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78" w:rsidRPr="00D4280B" w:rsidRDefault="007063EF" w:rsidP="007063EF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D4280B">
        <w:rPr>
          <w:rFonts w:ascii="Arial Narrow" w:hAnsi="Arial Narrow"/>
          <w:b/>
          <w:sz w:val="28"/>
          <w:szCs w:val="28"/>
        </w:rPr>
        <w:t>I</w:t>
      </w:r>
      <w:r w:rsidR="00D4280B">
        <w:rPr>
          <w:rFonts w:ascii="Arial Narrow" w:hAnsi="Arial Narrow"/>
          <w:b/>
          <w:sz w:val="28"/>
          <w:szCs w:val="28"/>
        </w:rPr>
        <w:t xml:space="preserve"> </w:t>
      </w:r>
      <w:r w:rsidRPr="00D4280B">
        <w:rPr>
          <w:rFonts w:ascii="Arial Narrow" w:hAnsi="Arial Narrow"/>
          <w:b/>
          <w:sz w:val="28"/>
          <w:szCs w:val="28"/>
        </w:rPr>
        <w:t>N</w:t>
      </w:r>
      <w:r w:rsidR="00D4280B">
        <w:rPr>
          <w:rFonts w:ascii="Arial Narrow" w:hAnsi="Arial Narrow"/>
          <w:b/>
          <w:sz w:val="28"/>
          <w:szCs w:val="28"/>
        </w:rPr>
        <w:t xml:space="preserve"> </w:t>
      </w:r>
      <w:r w:rsidRPr="00D4280B">
        <w:rPr>
          <w:rFonts w:ascii="Arial Narrow" w:hAnsi="Arial Narrow"/>
          <w:b/>
          <w:sz w:val="28"/>
          <w:szCs w:val="28"/>
        </w:rPr>
        <w:t>F</w:t>
      </w:r>
      <w:r w:rsidR="00D4280B">
        <w:rPr>
          <w:rFonts w:ascii="Arial Narrow" w:hAnsi="Arial Narrow"/>
          <w:b/>
          <w:sz w:val="28"/>
          <w:szCs w:val="28"/>
        </w:rPr>
        <w:t xml:space="preserve"> </w:t>
      </w:r>
      <w:r w:rsidRPr="00D4280B">
        <w:rPr>
          <w:rFonts w:ascii="Arial Narrow" w:hAnsi="Arial Narrow"/>
          <w:b/>
          <w:sz w:val="28"/>
          <w:szCs w:val="28"/>
        </w:rPr>
        <w:t>O</w:t>
      </w:r>
      <w:r w:rsidR="00D4280B">
        <w:rPr>
          <w:rFonts w:ascii="Arial Narrow" w:hAnsi="Arial Narrow"/>
          <w:b/>
          <w:sz w:val="28"/>
          <w:szCs w:val="28"/>
        </w:rPr>
        <w:t xml:space="preserve"> </w:t>
      </w:r>
      <w:r w:rsidRPr="00D4280B">
        <w:rPr>
          <w:rFonts w:ascii="Arial Narrow" w:hAnsi="Arial Narrow"/>
          <w:b/>
          <w:sz w:val="28"/>
          <w:szCs w:val="28"/>
        </w:rPr>
        <w:t>R</w:t>
      </w:r>
      <w:r w:rsidR="00D4280B">
        <w:rPr>
          <w:rFonts w:ascii="Arial Narrow" w:hAnsi="Arial Narrow"/>
          <w:b/>
          <w:sz w:val="28"/>
          <w:szCs w:val="28"/>
        </w:rPr>
        <w:t xml:space="preserve"> </w:t>
      </w:r>
      <w:r w:rsidRPr="00D4280B">
        <w:rPr>
          <w:rFonts w:ascii="Arial Narrow" w:hAnsi="Arial Narrow"/>
          <w:b/>
          <w:sz w:val="28"/>
          <w:szCs w:val="28"/>
        </w:rPr>
        <w:t>M</w:t>
      </w:r>
      <w:r w:rsidR="00D4280B">
        <w:rPr>
          <w:rFonts w:ascii="Arial Narrow" w:hAnsi="Arial Narrow"/>
          <w:b/>
          <w:sz w:val="28"/>
          <w:szCs w:val="28"/>
        </w:rPr>
        <w:t xml:space="preserve"> </w:t>
      </w:r>
      <w:r w:rsidRPr="00D4280B">
        <w:rPr>
          <w:rFonts w:ascii="Arial Narrow" w:hAnsi="Arial Narrow"/>
          <w:b/>
          <w:sz w:val="28"/>
          <w:szCs w:val="28"/>
        </w:rPr>
        <w:t>A</w:t>
      </w:r>
      <w:r w:rsidR="00D4280B">
        <w:rPr>
          <w:rFonts w:ascii="Arial Narrow" w:hAnsi="Arial Narrow"/>
          <w:b/>
          <w:sz w:val="28"/>
          <w:szCs w:val="28"/>
        </w:rPr>
        <w:t xml:space="preserve"> </w:t>
      </w:r>
      <w:r w:rsidRPr="00D4280B">
        <w:rPr>
          <w:rFonts w:ascii="Arial Narrow" w:hAnsi="Arial Narrow"/>
          <w:b/>
          <w:sz w:val="28"/>
          <w:szCs w:val="28"/>
        </w:rPr>
        <w:t>C</w:t>
      </w:r>
      <w:r w:rsidR="00D4280B">
        <w:rPr>
          <w:rFonts w:ascii="Arial Narrow" w:hAnsi="Arial Narrow"/>
          <w:b/>
          <w:sz w:val="28"/>
          <w:szCs w:val="28"/>
        </w:rPr>
        <w:t xml:space="preserve"> </w:t>
      </w:r>
      <w:r w:rsidRPr="00D4280B">
        <w:rPr>
          <w:rFonts w:ascii="Arial Narrow" w:hAnsi="Arial Narrow"/>
          <w:b/>
          <w:sz w:val="28"/>
          <w:szCs w:val="28"/>
        </w:rPr>
        <w:t>E</w:t>
      </w:r>
    </w:p>
    <w:p w:rsidR="007063EF" w:rsidRPr="00D4280B" w:rsidRDefault="005D775F" w:rsidP="00811A81">
      <w:pPr>
        <w:jc w:val="both"/>
        <w:rPr>
          <w:rFonts w:ascii="Arial Narrow" w:hAnsi="Arial Narrow"/>
          <w:sz w:val="24"/>
          <w:szCs w:val="24"/>
          <w:u w:val="single"/>
        </w:rPr>
      </w:pPr>
      <w:r w:rsidRPr="00D4280B">
        <w:rPr>
          <w:rFonts w:ascii="Arial Narrow" w:hAnsi="Arial Narrow"/>
          <w:sz w:val="24"/>
          <w:szCs w:val="24"/>
        </w:rPr>
        <w:t>pro projektanty,</w:t>
      </w:r>
      <w:r w:rsidR="007063EF" w:rsidRPr="00D4280B">
        <w:rPr>
          <w:rFonts w:ascii="Arial Narrow" w:hAnsi="Arial Narrow"/>
          <w:sz w:val="24"/>
          <w:szCs w:val="24"/>
        </w:rPr>
        <w:t xml:space="preserve"> pracovníky v </w:t>
      </w:r>
      <w:r w:rsidR="00811A81" w:rsidRPr="00D4280B">
        <w:rPr>
          <w:rFonts w:ascii="Arial Narrow" w:hAnsi="Arial Narrow"/>
          <w:sz w:val="24"/>
          <w:szCs w:val="24"/>
        </w:rPr>
        <w:t>inženýringu</w:t>
      </w:r>
      <w:r w:rsidR="007063EF" w:rsidRPr="00D4280B">
        <w:rPr>
          <w:rFonts w:ascii="Arial Narrow" w:hAnsi="Arial Narrow"/>
          <w:sz w:val="24"/>
          <w:szCs w:val="24"/>
        </w:rPr>
        <w:t xml:space="preserve"> a v oblasti </w:t>
      </w:r>
      <w:r w:rsidR="00811A81" w:rsidRPr="00D4280B">
        <w:rPr>
          <w:rFonts w:ascii="Arial Narrow" w:hAnsi="Arial Narrow"/>
          <w:sz w:val="24"/>
          <w:szCs w:val="24"/>
        </w:rPr>
        <w:t xml:space="preserve">uzavírání </w:t>
      </w:r>
      <w:r w:rsidR="007063EF" w:rsidRPr="00D4280B">
        <w:rPr>
          <w:rFonts w:ascii="Arial Narrow" w:hAnsi="Arial Narrow"/>
          <w:sz w:val="24"/>
          <w:szCs w:val="24"/>
        </w:rPr>
        <w:t>smluv o služebnosti – VBř v</w:t>
      </w:r>
      <w:r w:rsidR="006B60AF" w:rsidRPr="00D4280B">
        <w:rPr>
          <w:rFonts w:ascii="Arial Narrow" w:hAnsi="Arial Narrow"/>
          <w:sz w:val="24"/>
          <w:szCs w:val="24"/>
        </w:rPr>
        <w:t> souvislosti s</w:t>
      </w:r>
      <w:r w:rsidR="007063EF" w:rsidRPr="00D4280B">
        <w:rPr>
          <w:rFonts w:ascii="Arial Narrow" w:hAnsi="Arial Narrow"/>
          <w:sz w:val="24"/>
          <w:szCs w:val="24"/>
        </w:rPr>
        <w:t xml:space="preserve"> nový</w:t>
      </w:r>
      <w:r w:rsidR="006B60AF" w:rsidRPr="00D4280B">
        <w:rPr>
          <w:rFonts w:ascii="Arial Narrow" w:hAnsi="Arial Narrow"/>
          <w:sz w:val="24"/>
          <w:szCs w:val="24"/>
        </w:rPr>
        <w:t>m</w:t>
      </w:r>
      <w:r w:rsidR="007063EF" w:rsidRPr="00D4280B">
        <w:rPr>
          <w:rFonts w:ascii="Arial Narrow" w:hAnsi="Arial Narrow"/>
          <w:sz w:val="24"/>
          <w:szCs w:val="24"/>
        </w:rPr>
        <w:t xml:space="preserve"> </w:t>
      </w:r>
      <w:r w:rsidR="007063EF" w:rsidRPr="00D4280B">
        <w:rPr>
          <w:rFonts w:ascii="Arial Narrow" w:hAnsi="Arial Narrow"/>
          <w:b/>
          <w:sz w:val="24"/>
          <w:szCs w:val="24"/>
        </w:rPr>
        <w:t>zákon</w:t>
      </w:r>
      <w:r w:rsidR="006B60AF" w:rsidRPr="00D4280B">
        <w:rPr>
          <w:rFonts w:ascii="Arial Narrow" w:hAnsi="Arial Narrow"/>
          <w:b/>
          <w:sz w:val="24"/>
          <w:szCs w:val="24"/>
        </w:rPr>
        <w:t>em</w:t>
      </w:r>
      <w:r w:rsidR="007063EF" w:rsidRPr="00D4280B">
        <w:rPr>
          <w:rFonts w:ascii="Arial Narrow" w:hAnsi="Arial Narrow"/>
          <w:b/>
          <w:sz w:val="24"/>
          <w:szCs w:val="24"/>
        </w:rPr>
        <w:t xml:space="preserve"> č. 194/20177 Sb. o opatřeních ke snížení nákladů</w:t>
      </w:r>
      <w:r w:rsidR="007063EF" w:rsidRPr="00D4280B">
        <w:rPr>
          <w:rFonts w:ascii="Arial Narrow" w:hAnsi="Arial Narrow"/>
          <w:sz w:val="24"/>
          <w:szCs w:val="24"/>
        </w:rPr>
        <w:t xml:space="preserve"> na zavádění </w:t>
      </w:r>
      <w:r w:rsidR="007063EF" w:rsidRPr="00D4280B">
        <w:rPr>
          <w:rFonts w:ascii="Arial Narrow" w:hAnsi="Arial Narrow"/>
          <w:sz w:val="24"/>
          <w:szCs w:val="24"/>
          <w:u w:val="single"/>
        </w:rPr>
        <w:t>vysokorychlostních sítí elektronických komunikací a o změně některých souvisejících zákonů.</w:t>
      </w:r>
    </w:p>
    <w:p w:rsidR="007063EF" w:rsidRPr="00D4280B" w:rsidRDefault="007063EF" w:rsidP="00811A81">
      <w:pPr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 xml:space="preserve">Uvedený </w:t>
      </w:r>
      <w:r w:rsidRPr="00D4280B">
        <w:rPr>
          <w:rFonts w:ascii="Arial Narrow" w:hAnsi="Arial Narrow"/>
          <w:b/>
          <w:sz w:val="24"/>
          <w:szCs w:val="24"/>
        </w:rPr>
        <w:t xml:space="preserve">zákon č. 194/2017 Sb. ze dne 31. května 2017 nabyl účinnosti dnem </w:t>
      </w:r>
      <w:r w:rsidRPr="00D4280B">
        <w:rPr>
          <w:rFonts w:ascii="Arial Narrow" w:hAnsi="Arial Narrow"/>
          <w:b/>
          <w:sz w:val="24"/>
          <w:szCs w:val="24"/>
          <w:u w:val="single"/>
        </w:rPr>
        <w:t xml:space="preserve">25. </w:t>
      </w:r>
      <w:r w:rsidR="00811A81" w:rsidRPr="00D4280B">
        <w:rPr>
          <w:rFonts w:ascii="Arial Narrow" w:hAnsi="Arial Narrow"/>
          <w:b/>
          <w:sz w:val="24"/>
          <w:szCs w:val="24"/>
          <w:u w:val="single"/>
        </w:rPr>
        <w:t>č</w:t>
      </w:r>
      <w:r w:rsidRPr="00D4280B">
        <w:rPr>
          <w:rFonts w:ascii="Arial Narrow" w:hAnsi="Arial Narrow"/>
          <w:b/>
          <w:sz w:val="24"/>
          <w:szCs w:val="24"/>
          <w:u w:val="single"/>
        </w:rPr>
        <w:t>ervence</w:t>
      </w:r>
      <w:r w:rsidR="005D775F" w:rsidRPr="00D4280B">
        <w:rPr>
          <w:rFonts w:ascii="Arial Narrow" w:hAnsi="Arial Narrow"/>
          <w:b/>
          <w:sz w:val="24"/>
          <w:szCs w:val="24"/>
          <w:u w:val="single"/>
        </w:rPr>
        <w:t xml:space="preserve"> 2017</w:t>
      </w:r>
      <w:r w:rsidRPr="00D4280B">
        <w:rPr>
          <w:rFonts w:ascii="Arial Narrow" w:hAnsi="Arial Narrow"/>
          <w:sz w:val="24"/>
          <w:szCs w:val="24"/>
          <w:u w:val="single"/>
        </w:rPr>
        <w:t>.</w:t>
      </w:r>
      <w:r w:rsidRPr="00D4280B">
        <w:rPr>
          <w:rFonts w:ascii="Arial Narrow" w:hAnsi="Arial Narrow"/>
          <w:sz w:val="24"/>
          <w:szCs w:val="24"/>
        </w:rPr>
        <w:t xml:space="preserve"> Tento zákon transponuje Směrnici EÚ a EP č. 61/EU/2014 z května 2014 do právního řádu ČR.</w:t>
      </w:r>
    </w:p>
    <w:p w:rsidR="005D775F" w:rsidRPr="00D4280B" w:rsidRDefault="005D775F" w:rsidP="00811A81">
      <w:pPr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>Zatím</w:t>
      </w:r>
      <w:r w:rsidR="007063EF" w:rsidRPr="00D4280B">
        <w:rPr>
          <w:rFonts w:ascii="Arial Narrow" w:hAnsi="Arial Narrow"/>
          <w:sz w:val="24"/>
          <w:szCs w:val="24"/>
        </w:rPr>
        <w:t xml:space="preserve"> není výkladem</w:t>
      </w:r>
      <w:r w:rsidRPr="00D4280B">
        <w:rPr>
          <w:rFonts w:ascii="Arial Narrow" w:hAnsi="Arial Narrow"/>
          <w:sz w:val="24"/>
          <w:szCs w:val="24"/>
        </w:rPr>
        <w:t xml:space="preserve"> gestora</w:t>
      </w:r>
      <w:r w:rsidR="007063EF" w:rsidRPr="00D4280B">
        <w:rPr>
          <w:rFonts w:ascii="Arial Narrow" w:hAnsi="Arial Narrow"/>
          <w:sz w:val="24"/>
          <w:szCs w:val="24"/>
        </w:rPr>
        <w:t xml:space="preserve"> řešen postup využití fyzické infrastruktury a činnost Jednotného informačního míst (JIM/ČTÚ), přístup k fyzické infrastruktuře (§ 4</w:t>
      </w:r>
      <w:r w:rsidRPr="00D4280B">
        <w:rPr>
          <w:rFonts w:ascii="Arial Narrow" w:hAnsi="Arial Narrow"/>
          <w:sz w:val="24"/>
          <w:szCs w:val="24"/>
        </w:rPr>
        <w:t xml:space="preserve"> až § 7), průzkum na místě (§8 a §</w:t>
      </w:r>
      <w:r w:rsidR="007063EF" w:rsidRPr="00D4280B">
        <w:rPr>
          <w:rFonts w:ascii="Arial Narrow" w:hAnsi="Arial Narrow"/>
          <w:sz w:val="24"/>
          <w:szCs w:val="24"/>
        </w:rPr>
        <w:t>9), koordinace stavebních prací (§ 10 až § 12), fyzické infrastruktury uvnitř budovy (§ 13 až § 15) a případné řešení sporů.</w:t>
      </w:r>
      <w:r w:rsidRPr="00D4280B">
        <w:rPr>
          <w:rFonts w:ascii="Arial Narrow" w:hAnsi="Arial Narrow"/>
          <w:sz w:val="24"/>
          <w:szCs w:val="24"/>
        </w:rPr>
        <w:t xml:space="preserve"> V současné době probíhá cestou ČTÚ veřejná konzultace „vzorů smluv“ umožňujících realizaci výše uvedeného.</w:t>
      </w:r>
    </w:p>
    <w:p w:rsidR="007063EF" w:rsidRPr="00D4280B" w:rsidRDefault="007063EF" w:rsidP="00811A81">
      <w:pPr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>Přesto musíme nutně řešit i nové respektive změněné současné postupy a ustanovení. Upozorňuji zejména</w:t>
      </w:r>
      <w:r w:rsidR="006D453B" w:rsidRPr="00D4280B">
        <w:rPr>
          <w:rFonts w:ascii="Arial Narrow" w:hAnsi="Arial Narrow"/>
          <w:sz w:val="24"/>
          <w:szCs w:val="24"/>
        </w:rPr>
        <w:t xml:space="preserve">: </w:t>
      </w:r>
    </w:p>
    <w:p w:rsidR="007063EF" w:rsidRPr="00D4280B" w:rsidRDefault="007063EF" w:rsidP="00811A81">
      <w:pPr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 xml:space="preserve">1.) </w:t>
      </w:r>
      <w:r w:rsidRPr="00D4280B">
        <w:rPr>
          <w:rFonts w:ascii="Arial Narrow" w:hAnsi="Arial Narrow"/>
          <w:b/>
          <w:sz w:val="24"/>
          <w:szCs w:val="24"/>
        </w:rPr>
        <w:t>§ 2 odstavec i) – přípojka elektronických komunikací</w:t>
      </w:r>
      <w:r w:rsidRPr="00D4280B">
        <w:rPr>
          <w:rFonts w:ascii="Arial Narrow" w:hAnsi="Arial Narrow"/>
          <w:sz w:val="24"/>
          <w:szCs w:val="24"/>
        </w:rPr>
        <w:t xml:space="preserve"> kdy zákon uvádí: </w:t>
      </w:r>
      <w:r w:rsidRPr="00D4280B">
        <w:rPr>
          <w:rFonts w:ascii="Arial Narrow" w:hAnsi="Arial Narrow"/>
          <w:i/>
          <w:sz w:val="24"/>
          <w:szCs w:val="24"/>
        </w:rPr>
        <w:t>přípojkou elektronických komunikací část sítě elektronických komunikací, která umožňuje připojení koncového bodu sítě k rozhraní veřejné komunikační sítě,</w:t>
      </w:r>
    </w:p>
    <w:p w:rsidR="007063EF" w:rsidRPr="00D4280B" w:rsidRDefault="007063EF" w:rsidP="00811A81">
      <w:pPr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 xml:space="preserve">2.) Část čtvrtá zákona – </w:t>
      </w:r>
      <w:r w:rsidRPr="00D4280B">
        <w:rPr>
          <w:rFonts w:ascii="Arial Narrow" w:hAnsi="Arial Narrow"/>
          <w:b/>
          <w:sz w:val="24"/>
          <w:szCs w:val="24"/>
        </w:rPr>
        <w:t>změna zákon</w:t>
      </w:r>
      <w:r w:rsidR="005D775F" w:rsidRPr="00D4280B">
        <w:rPr>
          <w:rFonts w:ascii="Arial Narrow" w:hAnsi="Arial Narrow"/>
          <w:b/>
          <w:sz w:val="24"/>
          <w:szCs w:val="24"/>
        </w:rPr>
        <w:t>a stavebního 183/2006 - § 103</w:t>
      </w:r>
      <w:r w:rsidRPr="00D4280B">
        <w:rPr>
          <w:rFonts w:ascii="Arial Narrow" w:hAnsi="Arial Narrow"/>
          <w:sz w:val="24"/>
          <w:szCs w:val="24"/>
        </w:rPr>
        <w:t xml:space="preserve"> uvádí: </w:t>
      </w:r>
      <w:r w:rsidRPr="00D4280B">
        <w:rPr>
          <w:rFonts w:ascii="Arial Narrow" w:hAnsi="Arial Narrow"/>
          <w:i/>
          <w:sz w:val="24"/>
          <w:szCs w:val="24"/>
        </w:rPr>
        <w:t>V § 103 odst. 1 písm. e) bodě 10 se za slova „energetické přípojky“ vkládají slova „a přípojky elektronických komunikací“.</w:t>
      </w:r>
    </w:p>
    <w:p w:rsidR="006D453B" w:rsidRPr="00D4280B" w:rsidRDefault="007063EF" w:rsidP="006D453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 xml:space="preserve">Poznámka k výše uvedenému: </w:t>
      </w:r>
    </w:p>
    <w:p w:rsidR="007063EF" w:rsidRPr="00D4280B" w:rsidRDefault="007063EF" w:rsidP="00811A81">
      <w:pPr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>Je tedy určena</w:t>
      </w:r>
      <w:r w:rsidR="005D775F" w:rsidRPr="00D4280B">
        <w:rPr>
          <w:rFonts w:ascii="Arial Narrow" w:hAnsi="Arial Narrow"/>
          <w:sz w:val="24"/>
          <w:szCs w:val="24"/>
        </w:rPr>
        <w:t xml:space="preserve"> přípojka i</w:t>
      </w:r>
      <w:r w:rsidRPr="00D4280B">
        <w:rPr>
          <w:rFonts w:ascii="Arial Narrow" w:hAnsi="Arial Narrow"/>
          <w:sz w:val="24"/>
          <w:szCs w:val="24"/>
        </w:rPr>
        <w:t xml:space="preserve"> u sítí elektronických komunikací a je zařazena do režimu „přípojek“. Tato skutečnost by měla následně ovlivnit povolení stavby, náročnost povolovacího řízení a následně zejména uvádění přípojky do užívání. Stavba přípojky bude tedy povolována stejně jako v současn</w:t>
      </w:r>
      <w:r w:rsidR="005D775F" w:rsidRPr="00D4280B">
        <w:rPr>
          <w:rFonts w:ascii="Arial Narrow" w:hAnsi="Arial Narrow"/>
          <w:sz w:val="24"/>
          <w:szCs w:val="24"/>
        </w:rPr>
        <w:t>osti a to cestou územního rozhodnutí</w:t>
      </w:r>
      <w:r w:rsidRPr="00D4280B">
        <w:rPr>
          <w:rFonts w:ascii="Arial Narrow" w:hAnsi="Arial Narrow"/>
          <w:sz w:val="24"/>
          <w:szCs w:val="24"/>
        </w:rPr>
        <w:t xml:space="preserve"> nebo územního souhlasu.</w:t>
      </w:r>
    </w:p>
    <w:p w:rsidR="007063EF" w:rsidRPr="00D4280B" w:rsidRDefault="007063EF" w:rsidP="00811A8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 xml:space="preserve">3.) Pro lepší informovanost uvádím ještě citaci ze zákona, </w:t>
      </w:r>
      <w:r w:rsidRPr="00D4280B">
        <w:rPr>
          <w:rFonts w:ascii="Arial Narrow" w:hAnsi="Arial Narrow"/>
          <w:b/>
          <w:sz w:val="24"/>
          <w:szCs w:val="24"/>
        </w:rPr>
        <w:t>§ 2 odstavce e), f) a g):</w:t>
      </w:r>
      <w:r w:rsidRPr="00D4280B">
        <w:rPr>
          <w:rFonts w:ascii="Arial Narrow" w:hAnsi="Arial Narrow"/>
          <w:sz w:val="24"/>
          <w:szCs w:val="24"/>
        </w:rPr>
        <w:t xml:space="preserve"> </w:t>
      </w:r>
    </w:p>
    <w:p w:rsidR="007063EF" w:rsidRPr="00D4280B" w:rsidRDefault="007063EF" w:rsidP="00811A81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i/>
          <w:sz w:val="24"/>
          <w:szCs w:val="24"/>
        </w:rPr>
        <w:t>e) vysokorychlostní sítí elektronických komunikací síť elektronických komunikací, která umožňuje poskytovat služby připojení o rychlosti nejméně 30 Mb/s</w:t>
      </w:r>
    </w:p>
    <w:p w:rsidR="007063EF" w:rsidRPr="00D4280B" w:rsidRDefault="007063EF" w:rsidP="00811A81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i/>
          <w:sz w:val="24"/>
          <w:szCs w:val="24"/>
        </w:rPr>
        <w:t>f) přístupovým bodem budovy fyzický bod, jehož prostřednictvím je více operátorům současně umožněno připojení k fyzické infrastruktuře uvnitř budovy připravené pro připojení o rychlosti nejméně 30 Mb/s,</w:t>
      </w:r>
    </w:p>
    <w:p w:rsidR="007063EF" w:rsidRPr="00D4280B" w:rsidRDefault="007063EF" w:rsidP="00811A81">
      <w:pPr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i/>
          <w:sz w:val="24"/>
          <w:szCs w:val="24"/>
        </w:rPr>
        <w:t>g) povolením</w:t>
      </w:r>
      <w:r w:rsidR="006D453B" w:rsidRPr="00D4280B">
        <w:rPr>
          <w:rFonts w:ascii="Arial Narrow" w:hAnsi="Arial Narrow"/>
          <w:i/>
          <w:sz w:val="24"/>
          <w:szCs w:val="24"/>
        </w:rPr>
        <w:t xml:space="preserve"> -</w:t>
      </w:r>
      <w:r w:rsidRPr="00D4280B">
        <w:rPr>
          <w:rFonts w:ascii="Arial Narrow" w:hAnsi="Arial Narrow"/>
          <w:i/>
          <w:sz w:val="24"/>
          <w:szCs w:val="24"/>
        </w:rPr>
        <w:t xml:space="preserve"> rozhodnutí, opatření nebo jiný úkon vyžadovaný stavebním zákonem</w:t>
      </w:r>
    </w:p>
    <w:p w:rsidR="00483C13" w:rsidRPr="00D4280B" w:rsidRDefault="007063EF" w:rsidP="00811A8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 xml:space="preserve">4.) Část druhá – </w:t>
      </w:r>
      <w:r w:rsidR="00483C13" w:rsidRPr="00D4280B">
        <w:rPr>
          <w:rFonts w:ascii="Arial Narrow" w:hAnsi="Arial Narrow"/>
          <w:b/>
          <w:sz w:val="24"/>
          <w:szCs w:val="24"/>
        </w:rPr>
        <w:t>z</w:t>
      </w:r>
      <w:r w:rsidRPr="00D4280B">
        <w:rPr>
          <w:rFonts w:ascii="Arial Narrow" w:hAnsi="Arial Narrow"/>
          <w:b/>
          <w:sz w:val="24"/>
          <w:szCs w:val="24"/>
        </w:rPr>
        <w:t>měna zákona o elektronických komunikacích</w:t>
      </w:r>
      <w:r w:rsidRPr="00D4280B">
        <w:rPr>
          <w:rFonts w:ascii="Arial Narrow" w:hAnsi="Arial Narrow"/>
          <w:sz w:val="24"/>
          <w:szCs w:val="24"/>
        </w:rPr>
        <w:t xml:space="preserve"> – </w:t>
      </w:r>
      <w:r w:rsidRPr="00D4280B">
        <w:rPr>
          <w:rFonts w:ascii="Arial Narrow" w:hAnsi="Arial Narrow"/>
          <w:b/>
          <w:sz w:val="24"/>
          <w:szCs w:val="24"/>
        </w:rPr>
        <w:t xml:space="preserve">změna ochranného pásma </w:t>
      </w:r>
    </w:p>
    <w:p w:rsidR="007063EF" w:rsidRPr="00D4280B" w:rsidRDefault="00483C13" w:rsidP="00811A8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b/>
          <w:sz w:val="24"/>
          <w:szCs w:val="24"/>
        </w:rPr>
        <w:t>v</w:t>
      </w:r>
      <w:r w:rsidR="007063EF" w:rsidRPr="00D4280B">
        <w:rPr>
          <w:rFonts w:ascii="Arial Narrow" w:hAnsi="Arial Narrow"/>
          <w:b/>
          <w:sz w:val="24"/>
          <w:szCs w:val="24"/>
        </w:rPr>
        <w:t xml:space="preserve"> §102 odst. 1) a odst. 2)</w:t>
      </w:r>
      <w:r w:rsidR="007063EF" w:rsidRPr="00D4280B">
        <w:rPr>
          <w:rFonts w:ascii="Arial Narrow" w:hAnsi="Arial Narrow"/>
          <w:sz w:val="24"/>
          <w:szCs w:val="24"/>
        </w:rPr>
        <w:t xml:space="preserve"> uvádí:</w:t>
      </w:r>
    </w:p>
    <w:p w:rsidR="007063EF" w:rsidRPr="00D4280B" w:rsidRDefault="007063EF" w:rsidP="00811A81">
      <w:pPr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i/>
          <w:sz w:val="24"/>
          <w:szCs w:val="24"/>
        </w:rPr>
        <w:t>(1) Ochranné pásmo podzemního komunikačního vedení vzniká dnem nabytí právní moci rozhodnutí o umístění stavby, nebo právními účinky územního souhlasu s umístěním stavby. Pokud není podle stavebního zákona vyžadováno ani jedno z uvedených povolení, potom dnem uvedení sítě nebo zařízení elektronických komunikací do užívání</w:t>
      </w:r>
    </w:p>
    <w:p w:rsidR="007063EF" w:rsidRPr="00D4280B" w:rsidRDefault="007063EF" w:rsidP="00811A81">
      <w:pPr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i/>
          <w:sz w:val="24"/>
          <w:szCs w:val="24"/>
        </w:rPr>
        <w:t xml:space="preserve">V </w:t>
      </w:r>
      <w:r w:rsidRPr="00D4280B">
        <w:rPr>
          <w:rFonts w:ascii="Arial Narrow" w:hAnsi="Arial Narrow"/>
          <w:b/>
          <w:i/>
          <w:sz w:val="24"/>
          <w:szCs w:val="24"/>
        </w:rPr>
        <w:t>§ 102 odst. 2</w:t>
      </w:r>
      <w:r w:rsidRPr="00D4280B">
        <w:rPr>
          <w:rFonts w:ascii="Arial Narrow" w:hAnsi="Arial Narrow"/>
          <w:i/>
          <w:sz w:val="24"/>
          <w:szCs w:val="24"/>
        </w:rPr>
        <w:t xml:space="preserve"> se slova „1,5 m“ nahrazují slovy </w:t>
      </w:r>
      <w:r w:rsidRPr="00D4280B">
        <w:rPr>
          <w:rFonts w:ascii="Arial Narrow" w:hAnsi="Arial Narrow"/>
          <w:b/>
          <w:i/>
          <w:sz w:val="24"/>
          <w:szCs w:val="24"/>
        </w:rPr>
        <w:t>„1,0 m“</w:t>
      </w:r>
    </w:p>
    <w:p w:rsidR="007063EF" w:rsidRPr="00D4280B" w:rsidRDefault="007063EF" w:rsidP="00811A8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>a odstavec 2) zní:</w:t>
      </w:r>
    </w:p>
    <w:p w:rsidR="007063EF" w:rsidRPr="00D4280B" w:rsidRDefault="007063EF" w:rsidP="00811A81">
      <w:pPr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i/>
          <w:sz w:val="24"/>
          <w:szCs w:val="24"/>
        </w:rPr>
        <w:lastRenderedPageBreak/>
        <w:t>Ochranné pásmo podzemního komunikačního vedení činí 1,0 m po stranách krajního vedení.</w:t>
      </w:r>
    </w:p>
    <w:p w:rsidR="007063EF" w:rsidRPr="00D4280B" w:rsidRDefault="007063EF" w:rsidP="00811A81">
      <w:pPr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>Poznámka: Nové ochranné pásmo 1,0 m je platné od 25. 7. 2017, nemění se rozsah existujících ochranných pásem vzniklých před 25. 7. 2017.</w:t>
      </w:r>
    </w:p>
    <w:p w:rsidR="007063EF" w:rsidRPr="00D4280B" w:rsidRDefault="007063EF" w:rsidP="00811A8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 xml:space="preserve">5.) Část druhá – změna zákona o elektronických komunikacích § 104: </w:t>
      </w:r>
    </w:p>
    <w:p w:rsidR="007063EF" w:rsidRPr="00D4280B" w:rsidRDefault="007063EF" w:rsidP="00811A81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i/>
          <w:sz w:val="24"/>
          <w:szCs w:val="24"/>
        </w:rPr>
        <w:t xml:space="preserve">V </w:t>
      </w:r>
      <w:r w:rsidRPr="00D4280B">
        <w:rPr>
          <w:rFonts w:ascii="Arial Narrow" w:hAnsi="Arial Narrow"/>
          <w:b/>
          <w:i/>
          <w:sz w:val="24"/>
          <w:szCs w:val="24"/>
        </w:rPr>
        <w:t>§ 104 odstavec 3</w:t>
      </w:r>
      <w:r w:rsidRPr="00D4280B">
        <w:rPr>
          <w:rFonts w:ascii="Arial Narrow" w:hAnsi="Arial Narrow"/>
          <w:i/>
          <w:sz w:val="24"/>
          <w:szCs w:val="24"/>
        </w:rPr>
        <w:t xml:space="preserve"> zní:</w:t>
      </w:r>
    </w:p>
    <w:p w:rsidR="007063EF" w:rsidRPr="00D4280B" w:rsidRDefault="007063EF" w:rsidP="00811A81">
      <w:pPr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i/>
          <w:sz w:val="24"/>
          <w:szCs w:val="24"/>
        </w:rPr>
        <w:t>(3) Pro zajištění výkonu oprávnění uvedených v odstavcích 1 a 2 uzavře podnikatel zajišťující veřejnou komunikační síť s vlastníkem dotčené nemovitosti písemnou smlouvu o smlouvě budoucí o zřízení služebnosti k části dotčené nemovitosti za jednorázovou náhradu a po ukončení výstavby a zaměření polohy vedení smlouvu o zřízení služebnosti ke skutečně dotčené části nemovitosti. Na návrh podnikatele zajišťujícího veřejnou komunikační síť je možno k zajištění výkonu oprávnění uvedených v odstavcích 1a 2 s vlastníkem dotčené nemovitosti uzavřít i jinou písemnou smlouvu. K výkonu oprávnění podle odstavce 2 písm. a) postačuje k umístění vnitřních komunikačních vedení a komunikačních zařízení písemný souhlas vlastníka nemovitosti. Maximální výše jednorázové náhrady za zřízení služebnosti se stanoví podle zákona upravujícího oceňování majetku.</w:t>
      </w:r>
    </w:p>
    <w:p w:rsidR="006D453B" w:rsidRPr="00D4280B" w:rsidRDefault="007063EF" w:rsidP="006D453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 xml:space="preserve">Poznámka: </w:t>
      </w:r>
    </w:p>
    <w:p w:rsidR="00483C13" w:rsidRPr="00D4280B" w:rsidRDefault="005D775F" w:rsidP="00811A81">
      <w:pPr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>O</w:t>
      </w:r>
      <w:r w:rsidR="007063EF" w:rsidRPr="00D4280B">
        <w:rPr>
          <w:rFonts w:ascii="Arial Narrow" w:hAnsi="Arial Narrow"/>
          <w:sz w:val="24"/>
          <w:szCs w:val="24"/>
        </w:rPr>
        <w:t>pět se vracím</w:t>
      </w:r>
      <w:r w:rsidRPr="00D4280B">
        <w:rPr>
          <w:rFonts w:ascii="Arial Narrow" w:hAnsi="Arial Narrow"/>
          <w:sz w:val="24"/>
          <w:szCs w:val="24"/>
        </w:rPr>
        <w:t>e</w:t>
      </w:r>
      <w:r w:rsidR="007063EF" w:rsidRPr="00D4280B">
        <w:rPr>
          <w:rFonts w:ascii="Arial Narrow" w:hAnsi="Arial Narrow"/>
          <w:sz w:val="24"/>
          <w:szCs w:val="24"/>
        </w:rPr>
        <w:t xml:space="preserve"> k možnosti uzavření jin</w:t>
      </w:r>
      <w:r w:rsidR="00483C13" w:rsidRPr="00D4280B">
        <w:rPr>
          <w:rFonts w:ascii="Arial Narrow" w:hAnsi="Arial Narrow"/>
          <w:sz w:val="24"/>
          <w:szCs w:val="24"/>
        </w:rPr>
        <w:t>é smlouvy než o služebnosti;</w:t>
      </w:r>
      <w:r w:rsidR="007063EF" w:rsidRPr="00D4280B">
        <w:rPr>
          <w:rFonts w:ascii="Arial Narrow" w:hAnsi="Arial Narrow"/>
          <w:sz w:val="24"/>
          <w:szCs w:val="24"/>
        </w:rPr>
        <w:t xml:space="preserve"> </w:t>
      </w:r>
      <w:r w:rsidR="00483C13" w:rsidRPr="00D4280B">
        <w:rPr>
          <w:rFonts w:ascii="Arial Narrow" w:hAnsi="Arial Narrow"/>
          <w:sz w:val="24"/>
          <w:szCs w:val="24"/>
        </w:rPr>
        <w:t>p</w:t>
      </w:r>
      <w:r w:rsidR="007063EF" w:rsidRPr="00D4280B">
        <w:rPr>
          <w:rFonts w:ascii="Arial Narrow" w:hAnsi="Arial Narrow"/>
          <w:sz w:val="24"/>
          <w:szCs w:val="24"/>
        </w:rPr>
        <w:t>odnikatel v</w:t>
      </w:r>
      <w:r w:rsidR="00A057A7" w:rsidRPr="00D4280B">
        <w:rPr>
          <w:rFonts w:ascii="Arial Narrow" w:hAnsi="Arial Narrow"/>
          <w:sz w:val="24"/>
          <w:szCs w:val="24"/>
        </w:rPr>
        <w:t> </w:t>
      </w:r>
      <w:r w:rsidR="007063EF" w:rsidRPr="00D4280B">
        <w:rPr>
          <w:rFonts w:ascii="Arial Narrow" w:hAnsi="Arial Narrow"/>
          <w:sz w:val="24"/>
          <w:szCs w:val="24"/>
        </w:rPr>
        <w:t>EK</w:t>
      </w:r>
      <w:r w:rsidR="00A057A7" w:rsidRPr="00D4280B">
        <w:rPr>
          <w:rFonts w:ascii="Arial Narrow" w:hAnsi="Arial Narrow"/>
          <w:sz w:val="24"/>
          <w:szCs w:val="24"/>
        </w:rPr>
        <w:t xml:space="preserve"> může tedy vlastníkovi nemovitosti </w:t>
      </w:r>
      <w:r w:rsidR="007063EF" w:rsidRPr="00D4280B">
        <w:rPr>
          <w:rFonts w:ascii="Arial Narrow" w:hAnsi="Arial Narrow"/>
          <w:sz w:val="24"/>
          <w:szCs w:val="24"/>
        </w:rPr>
        <w:t>navrhovat</w:t>
      </w:r>
      <w:r w:rsidR="00A057A7" w:rsidRPr="00D4280B">
        <w:rPr>
          <w:rFonts w:ascii="Arial Narrow" w:hAnsi="Arial Narrow"/>
          <w:sz w:val="24"/>
          <w:szCs w:val="24"/>
        </w:rPr>
        <w:t xml:space="preserve"> i</w:t>
      </w:r>
      <w:r w:rsidR="007063EF" w:rsidRPr="00D4280B">
        <w:rPr>
          <w:rFonts w:ascii="Arial Narrow" w:hAnsi="Arial Narrow"/>
          <w:sz w:val="24"/>
          <w:szCs w:val="24"/>
        </w:rPr>
        <w:t xml:space="preserve"> jin</w:t>
      </w:r>
      <w:r w:rsidR="00483C13" w:rsidRPr="00D4280B">
        <w:rPr>
          <w:rFonts w:ascii="Arial Narrow" w:hAnsi="Arial Narrow"/>
          <w:sz w:val="24"/>
          <w:szCs w:val="24"/>
        </w:rPr>
        <w:t>ý typ</w:t>
      </w:r>
      <w:r w:rsidR="007063EF" w:rsidRPr="00D4280B">
        <w:rPr>
          <w:rFonts w:ascii="Arial Narrow" w:hAnsi="Arial Narrow"/>
          <w:sz w:val="24"/>
          <w:szCs w:val="24"/>
        </w:rPr>
        <w:t xml:space="preserve"> smlouv</w:t>
      </w:r>
      <w:r w:rsidR="00483C13" w:rsidRPr="00D4280B">
        <w:rPr>
          <w:rFonts w:ascii="Arial Narrow" w:hAnsi="Arial Narrow"/>
          <w:sz w:val="24"/>
          <w:szCs w:val="24"/>
        </w:rPr>
        <w:t>y</w:t>
      </w:r>
      <w:r w:rsidR="007063EF" w:rsidRPr="00D4280B">
        <w:rPr>
          <w:rFonts w:ascii="Arial Narrow" w:hAnsi="Arial Narrow"/>
          <w:sz w:val="24"/>
          <w:szCs w:val="24"/>
        </w:rPr>
        <w:t xml:space="preserve"> (nájemní, o umístění apod.). </w:t>
      </w:r>
    </w:p>
    <w:p w:rsidR="007063EF" w:rsidRPr="00D4280B" w:rsidRDefault="007063EF" w:rsidP="00811A81">
      <w:pPr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>Upozor</w:t>
      </w:r>
      <w:r w:rsidR="00483C13" w:rsidRPr="00D4280B">
        <w:rPr>
          <w:rFonts w:ascii="Arial Narrow" w:hAnsi="Arial Narrow"/>
          <w:sz w:val="24"/>
          <w:szCs w:val="24"/>
        </w:rPr>
        <w:t>nění</w:t>
      </w:r>
      <w:r w:rsidRPr="00D4280B">
        <w:rPr>
          <w:rFonts w:ascii="Arial Narrow" w:hAnsi="Arial Narrow"/>
          <w:sz w:val="24"/>
          <w:szCs w:val="24"/>
        </w:rPr>
        <w:t xml:space="preserve"> na poslední větu výše uvedeného odstavce</w:t>
      </w:r>
      <w:r w:rsidR="00A057A7" w:rsidRPr="00D4280B">
        <w:rPr>
          <w:rFonts w:ascii="Arial Narrow" w:hAnsi="Arial Narrow"/>
          <w:sz w:val="24"/>
          <w:szCs w:val="24"/>
        </w:rPr>
        <w:t xml:space="preserve"> 3</w:t>
      </w:r>
      <w:r w:rsidRPr="00D4280B">
        <w:rPr>
          <w:rFonts w:ascii="Arial Narrow" w:hAnsi="Arial Narrow"/>
          <w:sz w:val="24"/>
          <w:szCs w:val="24"/>
        </w:rPr>
        <w:t xml:space="preserve">, kdy </w:t>
      </w:r>
      <w:r w:rsidRPr="00D4280B">
        <w:rPr>
          <w:rFonts w:ascii="Arial Narrow" w:hAnsi="Arial Narrow"/>
          <w:b/>
          <w:sz w:val="24"/>
          <w:szCs w:val="24"/>
        </w:rPr>
        <w:t xml:space="preserve">dochází k výrazné změně při určování </w:t>
      </w:r>
      <w:r w:rsidR="00A057A7" w:rsidRPr="00D4280B">
        <w:rPr>
          <w:rFonts w:ascii="Arial Narrow" w:hAnsi="Arial Narrow"/>
          <w:b/>
          <w:sz w:val="24"/>
          <w:szCs w:val="24"/>
        </w:rPr>
        <w:t xml:space="preserve">jednorázové náhrady </w:t>
      </w:r>
      <w:r w:rsidR="00A057A7" w:rsidRPr="00D4280B">
        <w:rPr>
          <w:rFonts w:ascii="Arial Narrow" w:hAnsi="Arial Narrow"/>
          <w:sz w:val="24"/>
          <w:szCs w:val="24"/>
        </w:rPr>
        <w:t>za věcná břemena / služebnosti. Maximální jednorázová náhrada</w:t>
      </w:r>
      <w:r w:rsidRPr="00D4280B">
        <w:rPr>
          <w:rFonts w:ascii="Arial Narrow" w:hAnsi="Arial Narrow"/>
          <w:sz w:val="24"/>
          <w:szCs w:val="24"/>
        </w:rPr>
        <w:t xml:space="preserve"> za věcná břemena</w:t>
      </w:r>
      <w:r w:rsidR="00A057A7" w:rsidRPr="00D4280B">
        <w:rPr>
          <w:rFonts w:ascii="Arial Narrow" w:hAnsi="Arial Narrow"/>
          <w:sz w:val="24"/>
          <w:szCs w:val="24"/>
        </w:rPr>
        <w:t xml:space="preserve"> / služebnosti</w:t>
      </w:r>
      <w:r w:rsidRPr="00D4280B">
        <w:rPr>
          <w:rFonts w:ascii="Arial Narrow" w:hAnsi="Arial Narrow"/>
          <w:sz w:val="24"/>
          <w:szCs w:val="24"/>
        </w:rPr>
        <w:t xml:space="preserve"> se stanovuje </w:t>
      </w:r>
      <w:r w:rsidRPr="00D4280B">
        <w:rPr>
          <w:rFonts w:ascii="Arial Narrow" w:hAnsi="Arial Narrow"/>
          <w:b/>
          <w:sz w:val="24"/>
          <w:szCs w:val="24"/>
        </w:rPr>
        <w:t>dle znaleckého posudku</w:t>
      </w:r>
      <w:r w:rsidRPr="00D4280B">
        <w:rPr>
          <w:rFonts w:ascii="Arial Narrow" w:hAnsi="Arial Narrow"/>
          <w:sz w:val="24"/>
          <w:szCs w:val="24"/>
        </w:rPr>
        <w:t xml:space="preserve">. Přijetím tohoto zákona se automaticky staly neaplikovatelnými </w:t>
      </w:r>
      <w:r w:rsidR="00A057A7" w:rsidRPr="00D4280B">
        <w:rPr>
          <w:rFonts w:ascii="Arial Narrow" w:hAnsi="Arial Narrow"/>
          <w:sz w:val="24"/>
          <w:szCs w:val="24"/>
        </w:rPr>
        <w:t xml:space="preserve">ty </w:t>
      </w:r>
      <w:r w:rsidRPr="00D4280B">
        <w:rPr>
          <w:rFonts w:ascii="Arial Narrow" w:hAnsi="Arial Narrow"/>
          <w:sz w:val="24"/>
          <w:szCs w:val="24"/>
        </w:rPr>
        <w:t>vyhlášky</w:t>
      </w:r>
      <w:r w:rsidR="00A057A7" w:rsidRPr="00D4280B">
        <w:rPr>
          <w:rFonts w:ascii="Arial Narrow" w:hAnsi="Arial Narrow"/>
          <w:sz w:val="24"/>
          <w:szCs w:val="24"/>
        </w:rPr>
        <w:t xml:space="preserve"> měst a </w:t>
      </w:r>
      <w:r w:rsidRPr="00D4280B">
        <w:rPr>
          <w:rFonts w:ascii="Arial Narrow" w:hAnsi="Arial Narrow"/>
          <w:sz w:val="24"/>
          <w:szCs w:val="24"/>
        </w:rPr>
        <w:t xml:space="preserve">obcí, které stanovují </w:t>
      </w:r>
      <w:r w:rsidR="00A057A7" w:rsidRPr="00D4280B">
        <w:rPr>
          <w:rFonts w:ascii="Arial Narrow" w:hAnsi="Arial Narrow"/>
          <w:sz w:val="24"/>
          <w:szCs w:val="24"/>
        </w:rPr>
        <w:t>jednorázovou náhradu (cenu)</w:t>
      </w:r>
      <w:r w:rsidRPr="00D4280B">
        <w:rPr>
          <w:rFonts w:ascii="Arial Narrow" w:hAnsi="Arial Narrow"/>
          <w:sz w:val="24"/>
          <w:szCs w:val="24"/>
        </w:rPr>
        <w:t xml:space="preserve"> za VBř</w:t>
      </w:r>
      <w:r w:rsidR="00A057A7" w:rsidRPr="00D4280B">
        <w:rPr>
          <w:rFonts w:ascii="Arial Narrow" w:hAnsi="Arial Narrow"/>
          <w:sz w:val="24"/>
          <w:szCs w:val="24"/>
        </w:rPr>
        <w:t>/služebnost</w:t>
      </w:r>
      <w:r w:rsidRPr="00D4280B">
        <w:rPr>
          <w:rFonts w:ascii="Arial Narrow" w:hAnsi="Arial Narrow"/>
          <w:sz w:val="24"/>
          <w:szCs w:val="24"/>
        </w:rPr>
        <w:t xml:space="preserve"> vyšší než </w:t>
      </w:r>
      <w:r w:rsidR="00A057A7" w:rsidRPr="00D4280B">
        <w:rPr>
          <w:rFonts w:ascii="Arial Narrow" w:hAnsi="Arial Narrow"/>
          <w:sz w:val="24"/>
          <w:szCs w:val="24"/>
        </w:rPr>
        <w:t>je stanovena znaleckým posudkem.</w:t>
      </w:r>
      <w:r w:rsidRPr="00D4280B">
        <w:rPr>
          <w:rFonts w:ascii="Arial Narrow" w:hAnsi="Arial Narrow"/>
          <w:sz w:val="24"/>
          <w:szCs w:val="24"/>
        </w:rPr>
        <w:t xml:space="preserve"> </w:t>
      </w:r>
      <w:r w:rsidR="00A057A7" w:rsidRPr="00D4280B">
        <w:rPr>
          <w:rFonts w:ascii="Arial Narrow" w:hAnsi="Arial Narrow"/>
          <w:sz w:val="24"/>
          <w:szCs w:val="24"/>
        </w:rPr>
        <w:t>L</w:t>
      </w:r>
      <w:r w:rsidRPr="00D4280B">
        <w:rPr>
          <w:rFonts w:ascii="Arial Narrow" w:hAnsi="Arial Narrow"/>
          <w:sz w:val="24"/>
          <w:szCs w:val="24"/>
        </w:rPr>
        <w:t xml:space="preserve">aicky řečeno </w:t>
      </w:r>
      <w:r w:rsidR="00A057A7" w:rsidRPr="00D4280B">
        <w:rPr>
          <w:rFonts w:ascii="Arial Narrow" w:hAnsi="Arial Narrow"/>
          <w:sz w:val="24"/>
          <w:szCs w:val="24"/>
        </w:rPr>
        <w:t xml:space="preserve">města a </w:t>
      </w:r>
      <w:r w:rsidRPr="00D4280B">
        <w:rPr>
          <w:rFonts w:ascii="Arial Narrow" w:hAnsi="Arial Narrow"/>
          <w:sz w:val="24"/>
          <w:szCs w:val="24"/>
        </w:rPr>
        <w:t xml:space="preserve">obce už nemají právo požadovat vyšší </w:t>
      </w:r>
      <w:r w:rsidR="00A057A7" w:rsidRPr="00D4280B">
        <w:rPr>
          <w:rFonts w:ascii="Arial Narrow" w:hAnsi="Arial Narrow"/>
          <w:sz w:val="24"/>
          <w:szCs w:val="24"/>
        </w:rPr>
        <w:t>jednorázové náhrady (ceny)</w:t>
      </w:r>
      <w:r w:rsidRPr="00D4280B">
        <w:rPr>
          <w:rFonts w:ascii="Arial Narrow" w:hAnsi="Arial Narrow"/>
          <w:sz w:val="24"/>
          <w:szCs w:val="24"/>
        </w:rPr>
        <w:t xml:space="preserve"> za VBř</w:t>
      </w:r>
      <w:r w:rsidR="00A057A7" w:rsidRPr="00D4280B">
        <w:rPr>
          <w:rFonts w:ascii="Arial Narrow" w:hAnsi="Arial Narrow"/>
          <w:sz w:val="24"/>
          <w:szCs w:val="24"/>
        </w:rPr>
        <w:t>/služebnosti</w:t>
      </w:r>
      <w:r w:rsidRPr="00D4280B">
        <w:rPr>
          <w:rFonts w:ascii="Arial Narrow" w:hAnsi="Arial Narrow"/>
          <w:sz w:val="24"/>
          <w:szCs w:val="24"/>
        </w:rPr>
        <w:t>, než stanovují znalecké posudky. V případě sporu by měl postu</w:t>
      </w:r>
      <w:r w:rsidR="00A057A7" w:rsidRPr="00D4280B">
        <w:rPr>
          <w:rFonts w:ascii="Arial Narrow" w:hAnsi="Arial Narrow"/>
          <w:sz w:val="24"/>
          <w:szCs w:val="24"/>
        </w:rPr>
        <w:t>p</w:t>
      </w:r>
      <w:r w:rsidRPr="00D4280B">
        <w:rPr>
          <w:rFonts w:ascii="Arial Narrow" w:hAnsi="Arial Narrow"/>
          <w:sz w:val="24"/>
          <w:szCs w:val="24"/>
        </w:rPr>
        <w:t xml:space="preserve"> určit podnikatel v EK (stavebník).</w:t>
      </w:r>
      <w:r w:rsidR="00A057A7" w:rsidRPr="00D4280B">
        <w:rPr>
          <w:rFonts w:ascii="Arial Narrow" w:hAnsi="Arial Narrow"/>
          <w:sz w:val="24"/>
          <w:szCs w:val="24"/>
        </w:rPr>
        <w:t xml:space="preserve"> Je třeba dořešit</w:t>
      </w:r>
      <w:r w:rsidR="006D453B" w:rsidRPr="00D4280B">
        <w:rPr>
          <w:rFonts w:ascii="Arial Narrow" w:hAnsi="Arial Narrow"/>
          <w:sz w:val="24"/>
          <w:szCs w:val="24"/>
        </w:rPr>
        <w:t>,</w:t>
      </w:r>
      <w:r w:rsidR="00A057A7" w:rsidRPr="00D4280B">
        <w:rPr>
          <w:rFonts w:ascii="Arial Narrow" w:hAnsi="Arial Narrow"/>
          <w:sz w:val="24"/>
          <w:szCs w:val="24"/>
        </w:rPr>
        <w:t xml:space="preserve"> kdo zajistí „referenční znalecký posudek“</w:t>
      </w:r>
      <w:r w:rsidR="00645C6E" w:rsidRPr="00D4280B">
        <w:rPr>
          <w:rFonts w:ascii="Arial Narrow" w:hAnsi="Arial Narrow"/>
          <w:sz w:val="24"/>
          <w:szCs w:val="24"/>
        </w:rPr>
        <w:t xml:space="preserve"> (projektant, stavebník vlastník nemovitosti)</w:t>
      </w:r>
      <w:r w:rsidR="00A057A7" w:rsidRPr="00D4280B">
        <w:rPr>
          <w:rFonts w:ascii="Arial Narrow" w:hAnsi="Arial Narrow"/>
          <w:sz w:val="24"/>
          <w:szCs w:val="24"/>
        </w:rPr>
        <w:t xml:space="preserve">, respektive bude-li tento </w:t>
      </w:r>
      <w:r w:rsidR="00645C6E" w:rsidRPr="00D4280B">
        <w:rPr>
          <w:rFonts w:ascii="Arial Narrow" w:hAnsi="Arial Narrow"/>
          <w:sz w:val="24"/>
          <w:szCs w:val="24"/>
        </w:rPr>
        <w:t xml:space="preserve">vůbec </w:t>
      </w:r>
      <w:r w:rsidR="00A057A7" w:rsidRPr="00D4280B">
        <w:rPr>
          <w:rFonts w:ascii="Arial Narrow" w:hAnsi="Arial Narrow"/>
          <w:sz w:val="24"/>
          <w:szCs w:val="24"/>
        </w:rPr>
        <w:t>požadován</w:t>
      </w:r>
      <w:r w:rsidR="00645C6E" w:rsidRPr="00D4280B">
        <w:rPr>
          <w:rFonts w:ascii="Arial Narrow" w:hAnsi="Arial Narrow"/>
          <w:sz w:val="24"/>
          <w:szCs w:val="24"/>
        </w:rPr>
        <w:t>.</w:t>
      </w:r>
    </w:p>
    <w:p w:rsidR="00483C13" w:rsidRPr="00D4280B" w:rsidRDefault="007063EF" w:rsidP="00811A8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 xml:space="preserve">6.) Část třetí – změna </w:t>
      </w:r>
      <w:r w:rsidRPr="00D4280B">
        <w:rPr>
          <w:rFonts w:ascii="Arial Narrow" w:hAnsi="Arial Narrow"/>
          <w:b/>
          <w:sz w:val="24"/>
          <w:szCs w:val="24"/>
        </w:rPr>
        <w:t xml:space="preserve">zákona </w:t>
      </w:r>
      <w:r w:rsidR="00E15A54" w:rsidRPr="00D4280B">
        <w:rPr>
          <w:rFonts w:ascii="Arial Narrow" w:hAnsi="Arial Narrow"/>
          <w:b/>
          <w:sz w:val="24"/>
          <w:szCs w:val="24"/>
        </w:rPr>
        <w:t>634/2004 Sb.</w:t>
      </w:r>
      <w:r w:rsidR="00E15A54" w:rsidRPr="00D4280B">
        <w:rPr>
          <w:rFonts w:ascii="Arial Narrow" w:hAnsi="Arial Narrow"/>
          <w:sz w:val="24"/>
          <w:szCs w:val="24"/>
        </w:rPr>
        <w:t xml:space="preserve"> </w:t>
      </w:r>
      <w:r w:rsidRPr="00D4280B">
        <w:rPr>
          <w:rFonts w:ascii="Arial Narrow" w:hAnsi="Arial Narrow"/>
          <w:b/>
          <w:sz w:val="24"/>
          <w:szCs w:val="24"/>
        </w:rPr>
        <w:t>o</w:t>
      </w:r>
      <w:r w:rsidRPr="00D4280B">
        <w:rPr>
          <w:rFonts w:ascii="Arial Narrow" w:hAnsi="Arial Narrow"/>
          <w:sz w:val="24"/>
          <w:szCs w:val="24"/>
        </w:rPr>
        <w:t xml:space="preserve"> </w:t>
      </w:r>
      <w:r w:rsidRPr="00D4280B">
        <w:rPr>
          <w:rFonts w:ascii="Arial Narrow" w:hAnsi="Arial Narrow"/>
          <w:b/>
          <w:sz w:val="24"/>
          <w:szCs w:val="24"/>
        </w:rPr>
        <w:t>správních poplatcích</w:t>
      </w:r>
      <w:r w:rsidRPr="00D4280B">
        <w:rPr>
          <w:rFonts w:ascii="Arial Narrow" w:hAnsi="Arial Narrow"/>
          <w:sz w:val="24"/>
          <w:szCs w:val="24"/>
        </w:rPr>
        <w:t xml:space="preserve">, kdy v části I položce 17 bodě 1 písm. e) se slova „s výjimkou staveb veřejné technické infrastruktury“ zrušují. </w:t>
      </w:r>
    </w:p>
    <w:p w:rsidR="007063EF" w:rsidRPr="00D4280B" w:rsidRDefault="007063EF" w:rsidP="00811A8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b/>
          <w:sz w:val="24"/>
          <w:szCs w:val="24"/>
        </w:rPr>
        <w:t>Položka 17 bod 1.) písmeno e)</w:t>
      </w:r>
      <w:r w:rsidRPr="00D4280B">
        <w:rPr>
          <w:rFonts w:ascii="Arial Narrow" w:hAnsi="Arial Narrow"/>
          <w:sz w:val="24"/>
          <w:szCs w:val="24"/>
        </w:rPr>
        <w:t xml:space="preserve"> nyní zní:</w:t>
      </w:r>
    </w:p>
    <w:p w:rsidR="007063EF" w:rsidRPr="00D4280B" w:rsidRDefault="007063EF" w:rsidP="00811A81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i/>
          <w:sz w:val="24"/>
          <w:szCs w:val="24"/>
        </w:rPr>
        <w:t>Položka 17</w:t>
      </w:r>
    </w:p>
    <w:p w:rsidR="007063EF" w:rsidRPr="00D4280B" w:rsidRDefault="007063EF" w:rsidP="00811A81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i/>
          <w:sz w:val="24"/>
          <w:szCs w:val="24"/>
        </w:rPr>
        <w:t>1. Vydání rozhodnutí o umístění stavby nebo zařízení anebo vydání rozhodnutí o změně vlivu užívání stavby na území</w:t>
      </w:r>
    </w:p>
    <w:p w:rsidR="007063EF" w:rsidRPr="00D4280B" w:rsidRDefault="007063EF" w:rsidP="00811A81">
      <w:pPr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i/>
          <w:sz w:val="24"/>
          <w:szCs w:val="24"/>
        </w:rPr>
        <w:t>e) ke stavbám, které nevyžadují stavební povolení ani ohlášení nebo ke stavbám, které nevyžadují ohlášení a nejsou uvedené v písmenu a) nebo b)</w:t>
      </w:r>
      <w:r w:rsidR="00E15A54" w:rsidRPr="00D4280B">
        <w:rPr>
          <w:rFonts w:ascii="Arial Narrow" w:hAnsi="Arial Narrow"/>
          <w:i/>
          <w:sz w:val="24"/>
          <w:szCs w:val="24"/>
        </w:rPr>
        <w:t xml:space="preserve"> </w:t>
      </w:r>
      <w:r w:rsidRPr="00D4280B">
        <w:rPr>
          <w:rFonts w:ascii="Arial Narrow" w:hAnsi="Arial Narrow"/>
          <w:i/>
          <w:sz w:val="24"/>
          <w:szCs w:val="24"/>
        </w:rPr>
        <w:t>............................................ 1000 Kč</w:t>
      </w:r>
    </w:p>
    <w:p w:rsidR="007063EF" w:rsidRPr="00D4280B" w:rsidRDefault="00AF2652" w:rsidP="00811A81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i/>
          <w:sz w:val="24"/>
          <w:szCs w:val="24"/>
        </w:rPr>
        <w:t>Doplnění:</w:t>
      </w:r>
    </w:p>
    <w:p w:rsidR="007063EF" w:rsidRPr="00D4280B" w:rsidRDefault="007063EF" w:rsidP="00811A81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i/>
          <w:sz w:val="24"/>
          <w:szCs w:val="24"/>
        </w:rPr>
        <w:t>1. Je-li jedním územním rozhodnutím nebo územním souhlasem nebo veřejnoprávní smlouvou umisťováno více staveb, které jsou uvedeny pod různými písmeny této položky, vybírá se poplatek ve výši součtu sazeb poplatků stanovených v jednotlivých písmenech této položky</w:t>
      </w:r>
    </w:p>
    <w:p w:rsidR="007063EF" w:rsidRPr="00D4280B" w:rsidRDefault="007063EF" w:rsidP="00811A81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i/>
          <w:sz w:val="24"/>
          <w:szCs w:val="24"/>
        </w:rPr>
        <w:t>2. Za vydání územního rozhodnutí ve zjednodušeném územním řízení vybere správní úřad poplatek ve výši poloviny sazby příslušného poplatku.</w:t>
      </w:r>
    </w:p>
    <w:p w:rsidR="007063EF" w:rsidRPr="00D4280B" w:rsidRDefault="007063EF" w:rsidP="00811A81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i/>
          <w:sz w:val="24"/>
          <w:szCs w:val="24"/>
        </w:rPr>
        <w:lastRenderedPageBreak/>
        <w:t>3. Za vydání územního souhlasu vybere správní úřad poplatek ve výši poloviny sazby příslušného poplatku.</w:t>
      </w:r>
    </w:p>
    <w:p w:rsidR="007063EF" w:rsidRPr="00D4280B" w:rsidRDefault="007063EF" w:rsidP="00811A81">
      <w:pPr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i/>
          <w:sz w:val="24"/>
          <w:szCs w:val="24"/>
        </w:rPr>
        <w:t>4. Za uzavření veřejnoprávní smlouvy vybere správní úřad poplatek ve výši poloviny sazby příslušného poplatku.</w:t>
      </w:r>
    </w:p>
    <w:p w:rsidR="00AF2652" w:rsidRPr="00D4280B" w:rsidRDefault="00811A81" w:rsidP="00AF265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>Poznámka</w:t>
      </w:r>
      <w:r w:rsidR="00645C6E" w:rsidRPr="00D4280B">
        <w:rPr>
          <w:rFonts w:ascii="Arial Narrow" w:hAnsi="Arial Narrow"/>
          <w:sz w:val="24"/>
          <w:szCs w:val="24"/>
        </w:rPr>
        <w:t xml:space="preserve">: </w:t>
      </w:r>
    </w:p>
    <w:p w:rsidR="007063EF" w:rsidRPr="00D4280B" w:rsidRDefault="007063EF" w:rsidP="00811A81">
      <w:pPr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>Vracíme se zpět k</w:t>
      </w:r>
      <w:r w:rsidR="00645C6E" w:rsidRPr="00D4280B">
        <w:rPr>
          <w:rFonts w:ascii="Arial Narrow" w:hAnsi="Arial Narrow"/>
          <w:sz w:val="24"/>
          <w:szCs w:val="24"/>
        </w:rPr>
        <w:t>e správním</w:t>
      </w:r>
      <w:r w:rsidRPr="00D4280B">
        <w:rPr>
          <w:rFonts w:ascii="Arial Narrow" w:hAnsi="Arial Narrow"/>
          <w:sz w:val="24"/>
          <w:szCs w:val="24"/>
        </w:rPr>
        <w:t> poplatkům před 1. 1. 2013</w:t>
      </w:r>
      <w:r w:rsidR="00645C6E" w:rsidRPr="00D4280B">
        <w:rPr>
          <w:rFonts w:ascii="Arial Narrow" w:hAnsi="Arial Narrow"/>
          <w:sz w:val="24"/>
          <w:szCs w:val="24"/>
        </w:rPr>
        <w:t xml:space="preserve">, tj. 1.000,-Kč/ÚR respektive 500,-Kč/ÚS </w:t>
      </w:r>
      <w:r w:rsidR="00AF2652" w:rsidRPr="00D4280B">
        <w:rPr>
          <w:rFonts w:ascii="Arial Narrow" w:hAnsi="Arial Narrow"/>
          <w:sz w:val="24"/>
          <w:szCs w:val="24"/>
        </w:rPr>
        <w:t>. Pozor:</w:t>
      </w:r>
      <w:r w:rsidRPr="00D4280B">
        <w:rPr>
          <w:rFonts w:ascii="Arial Narrow" w:hAnsi="Arial Narrow"/>
          <w:sz w:val="24"/>
          <w:szCs w:val="24"/>
        </w:rPr>
        <w:t xml:space="preserve"> </w:t>
      </w:r>
      <w:r w:rsidRPr="00D4280B">
        <w:rPr>
          <w:rFonts w:ascii="Arial Narrow" w:hAnsi="Arial Narrow"/>
          <w:b/>
          <w:sz w:val="24"/>
          <w:szCs w:val="24"/>
        </w:rPr>
        <w:t>plat</w:t>
      </w:r>
      <w:r w:rsidR="00AF2652" w:rsidRPr="00D4280B">
        <w:rPr>
          <w:rFonts w:ascii="Arial Narrow" w:hAnsi="Arial Narrow"/>
          <w:b/>
          <w:sz w:val="24"/>
          <w:szCs w:val="24"/>
        </w:rPr>
        <w:t>í až</w:t>
      </w:r>
      <w:r w:rsidRPr="00D4280B">
        <w:rPr>
          <w:rFonts w:ascii="Arial Narrow" w:hAnsi="Arial Narrow"/>
          <w:b/>
          <w:sz w:val="24"/>
          <w:szCs w:val="24"/>
        </w:rPr>
        <w:t xml:space="preserve"> pro všechna podání po 25. 7. 2017.</w:t>
      </w:r>
    </w:p>
    <w:p w:rsidR="007063EF" w:rsidRPr="00D4280B" w:rsidRDefault="007063EF" w:rsidP="00811A8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 xml:space="preserve">7.) Část pátá – změna </w:t>
      </w:r>
      <w:r w:rsidRPr="00D4280B">
        <w:rPr>
          <w:rFonts w:ascii="Arial Narrow" w:hAnsi="Arial Narrow"/>
          <w:b/>
          <w:sz w:val="24"/>
          <w:szCs w:val="24"/>
        </w:rPr>
        <w:t xml:space="preserve">zákona </w:t>
      </w:r>
      <w:r w:rsidR="00E15A54" w:rsidRPr="00D4280B">
        <w:rPr>
          <w:rFonts w:ascii="Arial Narrow" w:hAnsi="Arial Narrow"/>
          <w:b/>
          <w:sz w:val="24"/>
          <w:szCs w:val="24"/>
        </w:rPr>
        <w:t xml:space="preserve">416/2009 Sb. </w:t>
      </w:r>
      <w:r w:rsidRPr="00D4280B">
        <w:rPr>
          <w:rFonts w:ascii="Arial Narrow" w:hAnsi="Arial Narrow"/>
          <w:b/>
          <w:sz w:val="24"/>
          <w:szCs w:val="24"/>
        </w:rPr>
        <w:t>o urychlení výstavby dopravní, vodní a energetické infrastruktury</w:t>
      </w:r>
    </w:p>
    <w:p w:rsidR="007063EF" w:rsidRPr="00D4280B" w:rsidRDefault="007063EF" w:rsidP="00811A81">
      <w:pPr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>Poznámka: Zařazení komunikačního vedení veřejné komunikační sítě po režim tohoto zákona přináší alespoň malé zrychlení procesu vyvlastnění, zkracuje některé lhůty ve vyvlastňovacím řízení a u odvolacích orgánů, a umožňuje započít s výkonem oprávnění v té části, do které se vyvlastňovaný neodvolal.</w:t>
      </w:r>
    </w:p>
    <w:p w:rsidR="007063EF" w:rsidRPr="00D4280B" w:rsidRDefault="007063EF" w:rsidP="00811A81">
      <w:pPr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 xml:space="preserve">8.) Pro informaci ještě uvádím citaci </w:t>
      </w:r>
      <w:r w:rsidRPr="00D4280B">
        <w:rPr>
          <w:rFonts w:ascii="Arial Narrow" w:hAnsi="Arial Narrow"/>
          <w:b/>
          <w:sz w:val="24"/>
          <w:szCs w:val="24"/>
        </w:rPr>
        <w:t>§ 15 odst. 1) zákona 194/2017 Sb. o povinnosti</w:t>
      </w:r>
      <w:r w:rsidRPr="00D4280B">
        <w:rPr>
          <w:rFonts w:ascii="Arial Narrow" w:hAnsi="Arial Narrow"/>
          <w:sz w:val="24"/>
          <w:szCs w:val="24"/>
        </w:rPr>
        <w:t xml:space="preserve"> aby byly budovy vybaveny přístupovým bodem a infrastrukturou uvnitř</w:t>
      </w:r>
      <w:r w:rsidR="00483C13" w:rsidRPr="00D4280B">
        <w:rPr>
          <w:rFonts w:ascii="Arial Narrow" w:hAnsi="Arial Narrow"/>
          <w:sz w:val="24"/>
          <w:szCs w:val="24"/>
        </w:rPr>
        <w:t xml:space="preserve"> budov</w:t>
      </w:r>
      <w:r w:rsidRPr="00D4280B">
        <w:rPr>
          <w:rFonts w:ascii="Arial Narrow" w:hAnsi="Arial Narrow"/>
          <w:sz w:val="24"/>
          <w:szCs w:val="24"/>
        </w:rPr>
        <w:t xml:space="preserve"> a to u staveb kdy bylo požádáno o stavební povolení po 25. 7. 2017.</w:t>
      </w:r>
    </w:p>
    <w:p w:rsidR="007063EF" w:rsidRPr="00D4280B" w:rsidRDefault="007063EF" w:rsidP="00811A81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i/>
          <w:sz w:val="24"/>
          <w:szCs w:val="24"/>
        </w:rPr>
        <w:t xml:space="preserve">§15 </w:t>
      </w:r>
    </w:p>
    <w:p w:rsidR="007063EF" w:rsidRPr="00D4280B" w:rsidRDefault="007063EF" w:rsidP="00811A81">
      <w:pPr>
        <w:jc w:val="both"/>
        <w:rPr>
          <w:rFonts w:ascii="Arial Narrow" w:hAnsi="Arial Narrow"/>
          <w:i/>
          <w:sz w:val="24"/>
          <w:szCs w:val="24"/>
        </w:rPr>
      </w:pPr>
      <w:r w:rsidRPr="00D4280B">
        <w:rPr>
          <w:rFonts w:ascii="Arial Narrow" w:hAnsi="Arial Narrow"/>
          <w:i/>
          <w:sz w:val="24"/>
          <w:szCs w:val="24"/>
        </w:rPr>
        <w:t>(1) Budovy určené pro bydlení, obchod nebo budovy občanského vybavení musí být vybaveny fyzickou infrastrukturou uvnitř budovy připravenou pro zavedení vysokorychlostní sítě elektronických komunikací až do koncového bodu sítě v prostorách koncového uživatele a musí být vybaveny přístupovým bodem budovy.</w:t>
      </w:r>
    </w:p>
    <w:p w:rsidR="007063EF" w:rsidRPr="00D4280B" w:rsidRDefault="007063EF" w:rsidP="00811A8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D4280B">
        <w:rPr>
          <w:rFonts w:ascii="Arial Narrow" w:hAnsi="Arial Narrow"/>
          <w:b/>
          <w:sz w:val="24"/>
          <w:szCs w:val="24"/>
        </w:rPr>
        <w:t>Závěr:</w:t>
      </w:r>
    </w:p>
    <w:p w:rsidR="00811A81" w:rsidRPr="00D4280B" w:rsidRDefault="007063EF" w:rsidP="00811A81">
      <w:pPr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>Výše uvedené informace je třeba chápat jako minimální a hlavně „průběžné“ neboť po dopracování problematiky využití fyzické infrastruktury (viz úvod této informace)</w:t>
      </w:r>
      <w:r w:rsidR="00645C6E" w:rsidRPr="00D4280B">
        <w:rPr>
          <w:rFonts w:ascii="Arial Narrow" w:hAnsi="Arial Narrow"/>
          <w:sz w:val="24"/>
          <w:szCs w:val="24"/>
        </w:rPr>
        <w:t xml:space="preserve"> bude nutno řídit průběh přípravy a realizace staveb vysokorychlostních sítí dle zákona 194/2017 Sb. </w:t>
      </w:r>
    </w:p>
    <w:p w:rsidR="007063EF" w:rsidRPr="00D4280B" w:rsidRDefault="00645C6E" w:rsidP="00811A81">
      <w:pPr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 xml:space="preserve">Dále </w:t>
      </w:r>
      <w:r w:rsidR="007063EF" w:rsidRPr="00D4280B">
        <w:rPr>
          <w:rFonts w:ascii="Arial Narrow" w:hAnsi="Arial Narrow"/>
          <w:sz w:val="24"/>
          <w:szCs w:val="24"/>
        </w:rPr>
        <w:t>nás čeká novela Stavebního zákona č. 225/2017 Sb., která nabyde účinnosti v lednu 2018 (dle současných informací).</w:t>
      </w:r>
    </w:p>
    <w:p w:rsidR="007063EF" w:rsidRPr="00D4280B" w:rsidRDefault="007063EF" w:rsidP="00811A81">
      <w:pPr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>V Praze dne 21. 8. 2017</w:t>
      </w:r>
    </w:p>
    <w:p w:rsidR="007063EF" w:rsidRPr="00D4280B" w:rsidRDefault="007063EF" w:rsidP="00811A81">
      <w:pPr>
        <w:jc w:val="both"/>
        <w:rPr>
          <w:rFonts w:ascii="Arial Narrow" w:hAnsi="Arial Narrow"/>
          <w:sz w:val="24"/>
          <w:szCs w:val="24"/>
        </w:rPr>
      </w:pPr>
      <w:r w:rsidRPr="00D4280B">
        <w:rPr>
          <w:rFonts w:ascii="Arial Narrow" w:hAnsi="Arial Narrow"/>
          <w:sz w:val="24"/>
          <w:szCs w:val="24"/>
        </w:rPr>
        <w:t xml:space="preserve">Zpracoval: Ing. Jiří Kliner, AI ČKAIT </w:t>
      </w:r>
      <w:r w:rsidR="00645C6E" w:rsidRPr="00D4280B">
        <w:rPr>
          <w:rFonts w:ascii="Arial Narrow" w:hAnsi="Arial Narrow"/>
          <w:sz w:val="24"/>
          <w:szCs w:val="24"/>
        </w:rPr>
        <w:t>ev.</w:t>
      </w:r>
      <w:r w:rsidRPr="00D4280B">
        <w:rPr>
          <w:rFonts w:ascii="Arial Narrow" w:hAnsi="Arial Narrow"/>
          <w:sz w:val="24"/>
          <w:szCs w:val="24"/>
        </w:rPr>
        <w:t xml:space="preserve"> č. 0002919</w:t>
      </w:r>
    </w:p>
    <w:p w:rsidR="007063EF" w:rsidRPr="00D4280B" w:rsidRDefault="007063EF" w:rsidP="007063EF">
      <w:pPr>
        <w:spacing w:after="0"/>
        <w:rPr>
          <w:rFonts w:ascii="Arial Narrow" w:hAnsi="Arial Narrow"/>
          <w:sz w:val="24"/>
          <w:szCs w:val="24"/>
        </w:rPr>
      </w:pPr>
    </w:p>
    <w:p w:rsidR="007063EF" w:rsidRPr="00D4280B" w:rsidRDefault="007063EF" w:rsidP="007063EF">
      <w:pPr>
        <w:rPr>
          <w:rFonts w:ascii="Arial Narrow" w:hAnsi="Arial Narrow"/>
          <w:sz w:val="24"/>
          <w:szCs w:val="24"/>
        </w:rPr>
      </w:pPr>
    </w:p>
    <w:sectPr w:rsidR="007063EF" w:rsidRPr="00D42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104" w:rsidRDefault="006B6104" w:rsidP="00D4280B">
      <w:pPr>
        <w:spacing w:after="0" w:line="240" w:lineRule="auto"/>
      </w:pPr>
      <w:r>
        <w:separator/>
      </w:r>
    </w:p>
  </w:endnote>
  <w:endnote w:type="continuationSeparator" w:id="0">
    <w:p w:rsidR="006B6104" w:rsidRDefault="006B6104" w:rsidP="00D4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58457"/>
      <w:docPartObj>
        <w:docPartGallery w:val="Page Numbers (Bottom of Page)"/>
        <w:docPartUnique/>
      </w:docPartObj>
    </w:sdtPr>
    <w:sdtEndPr/>
    <w:sdtContent>
      <w:p w:rsidR="00D4280B" w:rsidRDefault="00D428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3DE">
          <w:rPr>
            <w:noProof/>
          </w:rPr>
          <w:t>2</w:t>
        </w:r>
        <w:r>
          <w:fldChar w:fldCharType="end"/>
        </w:r>
      </w:p>
    </w:sdtContent>
  </w:sdt>
  <w:p w:rsidR="00D4280B" w:rsidRDefault="00D428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104" w:rsidRDefault="006B6104" w:rsidP="00D4280B">
      <w:pPr>
        <w:spacing w:after="0" w:line="240" w:lineRule="auto"/>
      </w:pPr>
      <w:r>
        <w:separator/>
      </w:r>
    </w:p>
  </w:footnote>
  <w:footnote w:type="continuationSeparator" w:id="0">
    <w:p w:rsidR="006B6104" w:rsidRDefault="006B6104" w:rsidP="00D42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EF"/>
    <w:rsid w:val="00195050"/>
    <w:rsid w:val="00263F78"/>
    <w:rsid w:val="0028032F"/>
    <w:rsid w:val="003273DE"/>
    <w:rsid w:val="003766F6"/>
    <w:rsid w:val="0038454A"/>
    <w:rsid w:val="00483C13"/>
    <w:rsid w:val="00555550"/>
    <w:rsid w:val="005D775F"/>
    <w:rsid w:val="005F4C8C"/>
    <w:rsid w:val="00645C6E"/>
    <w:rsid w:val="006B5039"/>
    <w:rsid w:val="006B60AF"/>
    <w:rsid w:val="006B6104"/>
    <w:rsid w:val="006D453B"/>
    <w:rsid w:val="007063EF"/>
    <w:rsid w:val="00811A81"/>
    <w:rsid w:val="00896F7C"/>
    <w:rsid w:val="00A057A7"/>
    <w:rsid w:val="00AF2652"/>
    <w:rsid w:val="00B364B7"/>
    <w:rsid w:val="00B83F3B"/>
    <w:rsid w:val="00D4280B"/>
    <w:rsid w:val="00DD2BE9"/>
    <w:rsid w:val="00DD5FBA"/>
    <w:rsid w:val="00DF3DCB"/>
    <w:rsid w:val="00E15A54"/>
    <w:rsid w:val="00E74781"/>
    <w:rsid w:val="00EA3D27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62D96-6020-45C9-B5E3-C89EC2A1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80B"/>
  </w:style>
  <w:style w:type="paragraph" w:styleId="Zpat">
    <w:name w:val="footer"/>
    <w:basedOn w:val="Normln"/>
    <w:link w:val="ZpatChar"/>
    <w:uiPriority w:val="99"/>
    <w:unhideWhenUsed/>
    <w:rsid w:val="00D4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87AF-861C-4458-910A-34AA0524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SITEL, spol. s r.o.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Citová Vendula</dc:creator>
  <cp:lastModifiedBy>Jakub Rejzek</cp:lastModifiedBy>
  <cp:revision>2</cp:revision>
  <dcterms:created xsi:type="dcterms:W3CDTF">2017-11-06T20:11:00Z</dcterms:created>
  <dcterms:modified xsi:type="dcterms:W3CDTF">2017-11-06T20:11:00Z</dcterms:modified>
</cp:coreProperties>
</file>