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BB57" w14:textId="77777777" w:rsidR="00502289" w:rsidRDefault="00502289" w:rsidP="001404F4">
      <w:pPr>
        <w:spacing w:after="0"/>
        <w:jc w:val="both"/>
        <w:rPr>
          <w:color w:val="auto"/>
        </w:rPr>
      </w:pPr>
    </w:p>
    <w:p w14:paraId="74D25FD4" w14:textId="31DB664D" w:rsidR="001404F4" w:rsidRDefault="00340ED4" w:rsidP="001404F4">
      <w:pPr>
        <w:spacing w:after="0"/>
        <w:jc w:val="both"/>
        <w:rPr>
          <w:color w:val="auto"/>
        </w:rPr>
      </w:pPr>
      <w:r>
        <w:rPr>
          <w:color w:val="auto"/>
        </w:rPr>
        <w:t xml:space="preserve">Mgr. Ing. Hana Továrková </w:t>
      </w:r>
      <w:r w:rsidR="009A61BA">
        <w:rPr>
          <w:color w:val="auto"/>
        </w:rPr>
        <w:t>xxxxxxx</w:t>
      </w:r>
    </w:p>
    <w:p w14:paraId="6013BE48" w14:textId="196C8FB9" w:rsidR="001404F4" w:rsidRDefault="001404F4" w:rsidP="001404F4">
      <w:pPr>
        <w:spacing w:after="0"/>
        <w:jc w:val="both"/>
        <w:rPr>
          <w:color w:val="auto"/>
        </w:rPr>
      </w:pPr>
      <w:r w:rsidRPr="00085A90">
        <w:rPr>
          <w:color w:val="auto"/>
        </w:rPr>
        <w:t>předsedkyně Rady Českého telekomunikačního úřadu</w:t>
      </w:r>
    </w:p>
    <w:p w14:paraId="7CFD7BD2" w14:textId="007693E1" w:rsidR="001404F4" w:rsidRPr="001404F4" w:rsidRDefault="001404F4" w:rsidP="001404F4">
      <w:pPr>
        <w:spacing w:after="0"/>
        <w:jc w:val="both"/>
        <w:rPr>
          <w:color w:val="auto"/>
        </w:rPr>
      </w:pPr>
      <w:r w:rsidRPr="001404F4">
        <w:rPr>
          <w:color w:val="auto"/>
        </w:rPr>
        <w:t>Český telekomunikační úřad</w:t>
      </w:r>
    </w:p>
    <w:p w14:paraId="23842E50" w14:textId="77777777" w:rsidR="001404F4" w:rsidRPr="001404F4" w:rsidRDefault="001404F4" w:rsidP="001404F4">
      <w:pPr>
        <w:spacing w:after="0"/>
        <w:jc w:val="both"/>
        <w:rPr>
          <w:color w:val="auto"/>
        </w:rPr>
      </w:pPr>
      <w:r w:rsidRPr="001404F4">
        <w:rPr>
          <w:color w:val="auto"/>
        </w:rPr>
        <w:t>Sokolovská 219</w:t>
      </w:r>
    </w:p>
    <w:p w14:paraId="7D020220" w14:textId="20F189C2" w:rsidR="00217972" w:rsidRDefault="001404F4" w:rsidP="001404F4">
      <w:pPr>
        <w:spacing w:after="0"/>
        <w:jc w:val="both"/>
        <w:rPr>
          <w:color w:val="auto"/>
        </w:rPr>
      </w:pPr>
      <w:r w:rsidRPr="001404F4">
        <w:rPr>
          <w:color w:val="auto"/>
        </w:rPr>
        <w:t>190 00 Praha 9</w:t>
      </w:r>
    </w:p>
    <w:p w14:paraId="1E278974" w14:textId="6270ED69" w:rsidR="00217972" w:rsidRDefault="00217972" w:rsidP="00E245A9">
      <w:pPr>
        <w:jc w:val="both"/>
        <w:rPr>
          <w:color w:val="auto"/>
        </w:rPr>
      </w:pPr>
    </w:p>
    <w:p w14:paraId="2150B4FB" w14:textId="0A2DD643" w:rsidR="00664EBB" w:rsidRDefault="00664EBB" w:rsidP="00E245A9">
      <w:pPr>
        <w:jc w:val="both"/>
        <w:rPr>
          <w:color w:val="auto"/>
        </w:rPr>
      </w:pPr>
      <w:r>
        <w:rPr>
          <w:color w:val="auto"/>
        </w:rPr>
        <w:t>V Praze, dne 20. října 2020</w:t>
      </w:r>
    </w:p>
    <w:p w14:paraId="5FD04FE9" w14:textId="77777777" w:rsidR="00E0787E" w:rsidRDefault="00E0787E" w:rsidP="00E245A9">
      <w:pPr>
        <w:jc w:val="both"/>
        <w:rPr>
          <w:color w:val="auto"/>
        </w:rPr>
      </w:pPr>
    </w:p>
    <w:p w14:paraId="48CEE803" w14:textId="6106E01B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>Vážená paní předsedkyně Rady Českého telekomunikačního úřadu</w:t>
      </w:r>
      <w:r w:rsidR="00217972">
        <w:rPr>
          <w:color w:val="auto"/>
        </w:rPr>
        <w:t>,</w:t>
      </w:r>
    </w:p>
    <w:p w14:paraId="6BA78487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obracím se na Vás jménem Sekce IT a telekomunikací Hospodářské komory ve věci nekontrolovaně vzrůstající regulační a byrokratické zátěže, které jsou vystaveni naši členové a podnikatelé v elektronických komunikacích. </w:t>
      </w:r>
    </w:p>
    <w:p w14:paraId="11D46D6F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Česká republika se nachází uprostřed nejhorší krize v novodobé historii způsobené koronavirem. Podle šetření Českého statistického úřadu ze srpna tohoto roku (tedy před tzv. druhou vlnou) pociťuje dopady současné situace na ekonomiku, tržby či objem práce a zakázek přes 514 tisíc podnikatelů. Sektor elektronických komunikací, který zastupují naši členové, se snaží zmírnit negativní dopady korona krize a pomáhá orgánům státní správy a občanům České republiky, ať už je to formou operativním navyšování kapacity služeb elektronických komunikací, vytváření podmínek k distančnímu vzdělávání nebo například kampaní na podporu aplikace e-rouška. </w:t>
      </w:r>
    </w:p>
    <w:p w14:paraId="76552469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Bohužel i zástupci sektoru elektronických komunikací nejsou imunní vůči všem problémům, které přináší současná krize, i my musíme bojovat s řešením personálních kapacit našich firem (nasazováním zaměstnanců na home office tam, kde je to reálně možné, s často opakovanou preventivní karanténou zaměstnanců, případně s jejich dlouhodobými zdravotními komplikacemi) a zároveň plnit všechny současné povinnosti, které pro nás vyplývají ze zákona o elektronických komunikacích. Nestabilní ekonomická situace má také negativní dopad na současné i budoucí obchodní příležitosti a přináší nejistotu v dalších investičních plánech v České republice. </w:t>
      </w:r>
    </w:p>
    <w:p w14:paraId="5630B6E9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Vedle objektivních kritických situací způsobených zákeřným virem však musíme vykládat enormní úsilí v reakci na některé regulační návrhy vzešlé z Vámi řízeného úřadu. Obávám se, že míra byrokracie a administrativní zátěže, kterou úřad přenáší nebo plánuje přenést na podnikatele v sektoru elektronických komunikací již překročil únosnou míru a z reakci jednotlivých členů víme, že tato zátěž již bytostně ohrožuje v současné koronavirové krizi jejich každodenní fungování. </w:t>
      </w:r>
    </w:p>
    <w:p w14:paraId="620E8F61" w14:textId="77777777" w:rsidR="00502289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Posledním příkladem </w:t>
      </w:r>
      <w:r>
        <w:t>je</w:t>
      </w:r>
      <w:r w:rsidRPr="00085A90">
        <w:rPr>
          <w:color w:val="auto"/>
        </w:rPr>
        <w:t xml:space="preserve"> návrh vyhlášky o rozsahu, formě a způsobu předávání informací pro zajištění srovnávacího nástroje. Rozsah údajů, jejich detail a členění, kdy tato struktura není známa (a co víc, není na ní shoda se sektorem) ani méně než 3 měsíce před předpokládaným spuštěním srovnávacího nástroje, kdy se předpokládá nutná úprava našich interních systémů, je vražednou zbraní všech našich aktivit, které můžeme v současné době vynaložit na zlepšování kvality poskytovaných služeb v těžce zkoušené době. Jsme navíc přesvědčeni, že detailní porovnání tarifů ústředním orgánem státní správy nebude </w:t>
      </w:r>
    </w:p>
    <w:p w14:paraId="77285BB9" w14:textId="77777777" w:rsidR="00502289" w:rsidRDefault="00502289" w:rsidP="00E245A9">
      <w:pPr>
        <w:jc w:val="both"/>
        <w:rPr>
          <w:color w:val="auto"/>
        </w:rPr>
      </w:pPr>
    </w:p>
    <w:p w14:paraId="02FCF4E2" w14:textId="639F73BF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>odolné vůči spekulativnímu chování některých podnikatelů. Ad absurdum může požadavek na takto podrobné srovnávání vést ke klamání spotřebitele. Cítíme</w:t>
      </w:r>
      <w:r>
        <w:t>,</w:t>
      </w:r>
      <w:r w:rsidRPr="00085A90">
        <w:rPr>
          <w:color w:val="auto"/>
        </w:rPr>
        <w:t xml:space="preserve"> jako naši povinnost podotknout, že služba připojení k síti elektronických komunikací nemůže být jednoduše komoditizována. Služby se neodlišují pouze měřitelnými parametry připojení do jednoho z peeringových center. Služby přístupu k sítím elektronických komunikací se odlišují také doplňkovými službami, úrovní podpory a schopností reagovat na vnější hrozby.</w:t>
      </w:r>
    </w:p>
    <w:p w14:paraId="06DDBCC4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Situaci ani nepomáhá fakt, že kvůli probíhající druhé vlně onemocnění COVID-19 bylo zrušeno setkání se sektorem, jehož tématem měl být vývoj zmíněného srovnávače a jeho funkcionality, rozsah a detaily implementace. Na tomto setkání jsme plánovali přednést zástupcům Českého telekomunikačního úřadu naše zásadní připomínky. </w:t>
      </w:r>
    </w:p>
    <w:p w14:paraId="14A6C363" w14:textId="77777777" w:rsidR="00E245A9" w:rsidRPr="00085A90" w:rsidRDefault="00E245A9" w:rsidP="00E245A9">
      <w:pPr>
        <w:jc w:val="both"/>
        <w:rPr>
          <w:color w:val="auto"/>
        </w:rPr>
      </w:pPr>
      <w:r>
        <w:t>V</w:t>
      </w:r>
      <w:r w:rsidRPr="00085A90">
        <w:rPr>
          <w:color w:val="auto"/>
        </w:rPr>
        <w:t>še se děje ještě za situace, kdy se sektor připravuje na dopady implementační novely zákona o elektronických komunikací, včetně nového institutu změny poskytovatele služby přístupu k internetu, která opět bude znamenat výrazný zásah do současné praxe a interních systémů operátorů. Stejně tak aktivity Ministerstva vnitra vedoucí k zrušení rodného čísla jako hlavního způsobu ověřování identity. I to má negativní efekt do fungování našeho podnikání a musíme se s tím vyrovnat. Přidáváním dalších povinností bez důsledné analýzy, zda je sektoru ukládáno skutečn</w:t>
      </w:r>
      <w:r>
        <w:t>ě</w:t>
      </w:r>
      <w:r w:rsidRPr="00085A90">
        <w:rPr>
          <w:color w:val="auto"/>
        </w:rPr>
        <w:t xml:space="preserve"> pouze to nejnutnější, </w:t>
      </w:r>
      <w:r>
        <w:t xml:space="preserve">bez </w:t>
      </w:r>
      <w:r w:rsidRPr="00085A90">
        <w:rPr>
          <w:color w:val="auto"/>
        </w:rPr>
        <w:t>možnosti například rozložení zátěže v čase je pro naše členy v lepším případě výrazně zatěžující, v horším případě likvidační.</w:t>
      </w:r>
    </w:p>
    <w:p w14:paraId="5CA25726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V konečném efektu bude nejvíce postižen český spotřebitel a český průmysl. </w:t>
      </w:r>
    </w:p>
    <w:p w14:paraId="31B96828" w14:textId="77777777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 xml:space="preserve">Náš sektor byl a je vždy připraven konstruktivně spolupracovat na racionálním nastavení regulačního prostředí, s jasnou preferencí samoregulačních nástrojů. Ve světle výše uvedených argumentů Vás vážená paní předsedkyně chci vyzvat k přeformulování povinností vyplývajících z vytvoření srovnávače a rozložení regulační a byrokratické zátěže plynoucí z implementace tohoto nástroje v čase, který bude respektovat složité aspekty dnešní kovidové doby. </w:t>
      </w:r>
    </w:p>
    <w:p w14:paraId="3E6A3032" w14:textId="1D13FA08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>Já</w:t>
      </w:r>
      <w:r>
        <w:rPr>
          <w:color w:val="auto"/>
        </w:rPr>
        <w:t>,</w:t>
      </w:r>
      <w:r w:rsidRPr="00085A90">
        <w:rPr>
          <w:color w:val="auto"/>
        </w:rPr>
        <w:t xml:space="preserve"> i moji kolegové</w:t>
      </w:r>
      <w:r>
        <w:rPr>
          <w:color w:val="auto"/>
        </w:rPr>
        <w:t>,</w:t>
      </w:r>
      <w:r w:rsidRPr="00085A90">
        <w:rPr>
          <w:color w:val="auto"/>
        </w:rPr>
        <w:t xml:space="preserve"> jsme připraveni se s Vámi na toto téma setkat s konkrétními návrhy. </w:t>
      </w:r>
    </w:p>
    <w:p w14:paraId="0AC7D139" w14:textId="77777777" w:rsidR="00E245A9" w:rsidRPr="00085A90" w:rsidRDefault="00E245A9" w:rsidP="00E245A9">
      <w:pPr>
        <w:jc w:val="both"/>
        <w:rPr>
          <w:color w:val="auto"/>
        </w:rPr>
      </w:pPr>
    </w:p>
    <w:p w14:paraId="2EB23021" w14:textId="0279ADDC" w:rsidR="00E245A9" w:rsidRPr="00085A90" w:rsidRDefault="00E245A9" w:rsidP="00E245A9">
      <w:pPr>
        <w:jc w:val="both"/>
        <w:rPr>
          <w:color w:val="auto"/>
        </w:rPr>
      </w:pPr>
      <w:r w:rsidRPr="00085A90">
        <w:rPr>
          <w:color w:val="auto"/>
        </w:rPr>
        <w:t>S</w:t>
      </w:r>
      <w:r w:rsidR="00BB5997">
        <w:rPr>
          <w:color w:val="auto"/>
        </w:rPr>
        <w:t xml:space="preserve"> přátelským </w:t>
      </w:r>
      <w:r w:rsidRPr="00085A90">
        <w:rPr>
          <w:color w:val="auto"/>
        </w:rPr>
        <w:t>pozdravem</w:t>
      </w:r>
    </w:p>
    <w:p w14:paraId="04ED3337" w14:textId="17C95C2D" w:rsidR="00E245A9" w:rsidRDefault="00BB5997" w:rsidP="00E245A9">
      <w:pPr>
        <w:jc w:val="both"/>
        <w:rPr>
          <w:color w:val="auto"/>
        </w:rPr>
      </w:pPr>
      <w:r>
        <w:rPr>
          <w:color w:val="auto"/>
        </w:rPr>
        <w:t xml:space="preserve">Za Výbor nezávislého ICT průmyslu z.s.,  Jakub Rejzek </w:t>
      </w:r>
    </w:p>
    <w:p w14:paraId="7FF87F3B" w14:textId="12DDD1AB" w:rsidR="00BB5997" w:rsidRDefault="00BB5997" w:rsidP="00E245A9">
      <w:pPr>
        <w:jc w:val="both"/>
        <w:rPr>
          <w:color w:val="auto"/>
        </w:rPr>
      </w:pPr>
      <w:r>
        <w:rPr>
          <w:color w:val="auto"/>
        </w:rPr>
        <w:t xml:space="preserve">Za ISP Alliance a.s., Rostislav Kocman </w:t>
      </w:r>
    </w:p>
    <w:p w14:paraId="085F5765" w14:textId="62C13E6C" w:rsidR="00BB5997" w:rsidRDefault="00BB5997" w:rsidP="00E245A9">
      <w:pPr>
        <w:jc w:val="both"/>
        <w:rPr>
          <w:color w:val="auto"/>
        </w:rPr>
      </w:pPr>
      <w:r>
        <w:rPr>
          <w:color w:val="auto"/>
        </w:rPr>
        <w:t xml:space="preserve">Za APKT z.s., Martin Kocourek </w:t>
      </w:r>
    </w:p>
    <w:p w14:paraId="598CA619" w14:textId="477C9E9D" w:rsidR="00BB5997" w:rsidRPr="00085A90" w:rsidRDefault="00BB5997" w:rsidP="00E245A9">
      <w:pPr>
        <w:jc w:val="both"/>
        <w:rPr>
          <w:color w:val="auto"/>
        </w:rPr>
      </w:pPr>
    </w:p>
    <w:p w14:paraId="1AD27490" w14:textId="77777777" w:rsidR="00E245A9" w:rsidRPr="00085A90" w:rsidRDefault="00E245A9" w:rsidP="00E245A9">
      <w:pPr>
        <w:jc w:val="both"/>
        <w:rPr>
          <w:color w:val="auto"/>
        </w:rPr>
      </w:pPr>
    </w:p>
    <w:p w14:paraId="6154C41B" w14:textId="50980D57" w:rsidR="000E4067" w:rsidRPr="009E7D44" w:rsidRDefault="000E4067" w:rsidP="009E7D44">
      <w:pPr>
        <w:shd w:val="clear" w:color="auto" w:fill="FFFFFF"/>
        <w:rPr>
          <w:rFonts w:ascii="Arial" w:hAnsi="Arial" w:cs="Arial"/>
          <w:color w:val="222222"/>
        </w:rPr>
      </w:pPr>
    </w:p>
    <w:sectPr w:rsidR="000E4067" w:rsidRPr="009E7D44">
      <w:headerReference w:type="default" r:id="rId6"/>
      <w:pgSz w:w="12240" w:h="15840"/>
      <w:pgMar w:top="720" w:right="1568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49AD0" w14:textId="77777777" w:rsidR="00DF1519" w:rsidRDefault="00DF1519" w:rsidP="006F0066">
      <w:pPr>
        <w:spacing w:after="0" w:line="240" w:lineRule="auto"/>
      </w:pPr>
      <w:r>
        <w:separator/>
      </w:r>
    </w:p>
  </w:endnote>
  <w:endnote w:type="continuationSeparator" w:id="0">
    <w:p w14:paraId="2E8D69DF" w14:textId="77777777" w:rsidR="00DF1519" w:rsidRDefault="00DF1519" w:rsidP="006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A87E" w14:textId="77777777" w:rsidR="00DF1519" w:rsidRDefault="00DF1519" w:rsidP="006F0066">
      <w:pPr>
        <w:spacing w:after="0" w:line="240" w:lineRule="auto"/>
      </w:pPr>
      <w:r>
        <w:separator/>
      </w:r>
    </w:p>
  </w:footnote>
  <w:footnote w:type="continuationSeparator" w:id="0">
    <w:p w14:paraId="016D53DE" w14:textId="77777777" w:rsidR="00DF1519" w:rsidRDefault="00DF1519" w:rsidP="006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F9AB" w14:textId="3361B667" w:rsidR="006F0066" w:rsidRDefault="006F0066" w:rsidP="006F0066">
    <w:pPr>
      <w:pStyle w:val="Zhlav"/>
      <w:jc w:val="center"/>
    </w:pPr>
    <w:r>
      <w:rPr>
        <w:noProof/>
      </w:rPr>
      <w:drawing>
        <wp:inline distT="0" distB="0" distL="0" distR="0" wp14:anchorId="1941E121" wp14:editId="0F6673C7">
          <wp:extent cx="1809242" cy="660400"/>
          <wp:effectExtent l="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242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F6B27" w14:textId="77777777" w:rsidR="00467DFB" w:rsidRDefault="00467DFB" w:rsidP="007655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89"/>
    <w:rsid w:val="000D1EE3"/>
    <w:rsid w:val="000E4067"/>
    <w:rsid w:val="001404F4"/>
    <w:rsid w:val="001C5496"/>
    <w:rsid w:val="00217972"/>
    <w:rsid w:val="00277389"/>
    <w:rsid w:val="00313AC0"/>
    <w:rsid w:val="00340ED4"/>
    <w:rsid w:val="00365DAE"/>
    <w:rsid w:val="0039322E"/>
    <w:rsid w:val="00395F99"/>
    <w:rsid w:val="00467DFB"/>
    <w:rsid w:val="00471B3A"/>
    <w:rsid w:val="00502289"/>
    <w:rsid w:val="00641319"/>
    <w:rsid w:val="00664EBB"/>
    <w:rsid w:val="006A6653"/>
    <w:rsid w:val="006F0066"/>
    <w:rsid w:val="007655F1"/>
    <w:rsid w:val="00780853"/>
    <w:rsid w:val="007822FA"/>
    <w:rsid w:val="00785156"/>
    <w:rsid w:val="007B7AA7"/>
    <w:rsid w:val="007B7C86"/>
    <w:rsid w:val="00801E11"/>
    <w:rsid w:val="008274FA"/>
    <w:rsid w:val="008C38FC"/>
    <w:rsid w:val="009052BF"/>
    <w:rsid w:val="00907286"/>
    <w:rsid w:val="009A61BA"/>
    <w:rsid w:val="009C685E"/>
    <w:rsid w:val="009E0903"/>
    <w:rsid w:val="009E7D44"/>
    <w:rsid w:val="00A432E6"/>
    <w:rsid w:val="00A61300"/>
    <w:rsid w:val="00A85E21"/>
    <w:rsid w:val="00A87D2E"/>
    <w:rsid w:val="00A95A35"/>
    <w:rsid w:val="00AC3027"/>
    <w:rsid w:val="00B0495E"/>
    <w:rsid w:val="00B75EE1"/>
    <w:rsid w:val="00B91158"/>
    <w:rsid w:val="00BA1E71"/>
    <w:rsid w:val="00BB5997"/>
    <w:rsid w:val="00C87736"/>
    <w:rsid w:val="00DF1519"/>
    <w:rsid w:val="00E0787E"/>
    <w:rsid w:val="00E245A9"/>
    <w:rsid w:val="00E27A35"/>
    <w:rsid w:val="00E562A7"/>
    <w:rsid w:val="00E60120"/>
    <w:rsid w:val="00E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C4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06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066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A61300"/>
    <w:rPr>
      <w:color w:val="0000FF"/>
      <w:u w:val="single"/>
    </w:rPr>
  </w:style>
  <w:style w:type="character" w:customStyle="1" w:styleId="hoenzb">
    <w:name w:val="hoenzb"/>
    <w:basedOn w:val="Standardnpsmoodstavce"/>
    <w:rsid w:val="00A61300"/>
  </w:style>
  <w:style w:type="paragraph" w:styleId="Textbubliny">
    <w:name w:val="Balloon Text"/>
    <w:basedOn w:val="Normln"/>
    <w:link w:val="TextbublinyChar"/>
    <w:uiPriority w:val="99"/>
    <w:semiHidden/>
    <w:unhideWhenUsed/>
    <w:rsid w:val="00A6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3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4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07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5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3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6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48645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59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93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8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2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9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6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82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2020-10-20T14:24:00Z</dcterms:created>
  <dcterms:modified xsi:type="dcterms:W3CDTF">2020-10-20T14:25:00Z</dcterms:modified>
</cp:coreProperties>
</file>