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0B" w:rsidRPr="0062431D" w:rsidRDefault="00D933E4" w:rsidP="00434CB9">
      <w:pPr>
        <w:spacing w:before="12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62431D">
        <w:rPr>
          <w:rFonts w:ascii="Times New Roman" w:hAnsi="Times New Roman" w:cs="Times New Roman"/>
          <w:b/>
          <w:sz w:val="32"/>
        </w:rPr>
        <w:t>Teze</w:t>
      </w:r>
    </w:p>
    <w:p w:rsidR="00951A0B" w:rsidRDefault="0062431D" w:rsidP="00951A0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</w:t>
      </w:r>
      <w:r w:rsidR="00951A0B" w:rsidRPr="0062431D">
        <w:rPr>
          <w:rFonts w:ascii="Times New Roman" w:hAnsi="Times New Roman" w:cs="Times New Roman"/>
          <w:b/>
          <w:sz w:val="26"/>
          <w:szCs w:val="26"/>
        </w:rPr>
        <w:t>ěkterých ustanovení prováděcího právního předpisu k návrhu zákona, kterým se mění zákon č. 151/1997, o oceňování majetku a o změně některých zákonů, ve znění pozdějších předpisů.</w:t>
      </w:r>
    </w:p>
    <w:p w:rsidR="0062431D" w:rsidRPr="0062431D" w:rsidRDefault="0062431D" w:rsidP="00951A0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1A0B" w:rsidRPr="0062431D" w:rsidRDefault="002555AA" w:rsidP="00951A0B">
      <w:pPr>
        <w:jc w:val="both"/>
        <w:rPr>
          <w:rFonts w:ascii="Times New Roman" w:hAnsi="Times New Roman" w:cs="Times New Roman"/>
          <w:sz w:val="24"/>
          <w:szCs w:val="24"/>
        </w:rPr>
      </w:pPr>
      <w:r w:rsidRPr="0062431D">
        <w:rPr>
          <w:rFonts w:ascii="Times New Roman" w:hAnsi="Times New Roman" w:cs="Times New Roman"/>
          <w:sz w:val="24"/>
          <w:szCs w:val="24"/>
        </w:rPr>
        <w:t xml:space="preserve">Vyhláška č. 441/2013 Sb. k provedení zákona o oceňování majetku (oceňovací vyhláška) </w:t>
      </w:r>
      <w:r w:rsidR="00732C14">
        <w:rPr>
          <w:rFonts w:ascii="Times New Roman" w:hAnsi="Times New Roman" w:cs="Times New Roman"/>
          <w:sz w:val="24"/>
          <w:szCs w:val="24"/>
        </w:rPr>
        <w:br/>
      </w:r>
      <w:r w:rsidRPr="0062431D">
        <w:rPr>
          <w:rFonts w:ascii="Times New Roman" w:hAnsi="Times New Roman" w:cs="Times New Roman"/>
          <w:sz w:val="24"/>
          <w:szCs w:val="24"/>
        </w:rPr>
        <w:t>ve znění pozdějších předpisů bude formou novely doplněna o následující:</w:t>
      </w:r>
    </w:p>
    <w:p w:rsidR="00951A0B" w:rsidRPr="0062431D" w:rsidRDefault="00951A0B" w:rsidP="00951A0B">
      <w:pPr>
        <w:jc w:val="both"/>
        <w:rPr>
          <w:rFonts w:ascii="Times New Roman" w:hAnsi="Times New Roman" w:cs="Times New Roman"/>
          <w:sz w:val="24"/>
          <w:szCs w:val="24"/>
        </w:rPr>
      </w:pPr>
      <w:r w:rsidRPr="0062431D">
        <w:rPr>
          <w:rFonts w:ascii="Times New Roman" w:hAnsi="Times New Roman" w:cs="Times New Roman"/>
          <w:sz w:val="24"/>
          <w:szCs w:val="24"/>
        </w:rPr>
        <w:t>OBSAH:</w:t>
      </w:r>
    </w:p>
    <w:p w:rsidR="00951A0B" w:rsidRPr="0062431D" w:rsidRDefault="00951A0B" w:rsidP="00D60089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31D">
        <w:rPr>
          <w:rFonts w:ascii="Times New Roman" w:hAnsi="Times New Roman" w:cs="Times New Roman"/>
          <w:sz w:val="24"/>
          <w:szCs w:val="24"/>
        </w:rPr>
        <w:t>Úpravy prováděcího právního předpisu v oblasti určování obvyklé ceny a tržní hodnoty</w:t>
      </w:r>
    </w:p>
    <w:p w:rsidR="00951A0B" w:rsidRPr="0062431D" w:rsidRDefault="00951A0B" w:rsidP="00D60089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31D">
        <w:rPr>
          <w:rFonts w:ascii="Times New Roman" w:hAnsi="Times New Roman" w:cs="Times New Roman"/>
          <w:sz w:val="24"/>
          <w:szCs w:val="24"/>
        </w:rPr>
        <w:t xml:space="preserve">Úpravy prováděcího právního předpisu v oblasti oceňování pozemků </w:t>
      </w:r>
    </w:p>
    <w:p w:rsidR="00951A0B" w:rsidRPr="0062431D" w:rsidRDefault="00951A0B" w:rsidP="00D60089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31D">
        <w:rPr>
          <w:rFonts w:ascii="Times New Roman" w:hAnsi="Times New Roman" w:cs="Times New Roman"/>
          <w:sz w:val="24"/>
          <w:szCs w:val="24"/>
        </w:rPr>
        <w:t>Úprava prováděcího právního předpisu v oblasti oceňování trvalých porostů – oceňování rychle rostoucích dřevin</w:t>
      </w:r>
    </w:p>
    <w:p w:rsidR="00951A0B" w:rsidRPr="0062431D" w:rsidRDefault="00951A0B" w:rsidP="00D60089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31D">
        <w:rPr>
          <w:rFonts w:ascii="Times New Roman" w:hAnsi="Times New Roman" w:cs="Times New Roman"/>
          <w:sz w:val="24"/>
          <w:szCs w:val="24"/>
        </w:rPr>
        <w:t>Prováděcí právní předpis v oblasti oceňování práva stavby</w:t>
      </w:r>
    </w:p>
    <w:p w:rsidR="00951A0B" w:rsidRPr="0062431D" w:rsidRDefault="00951A0B" w:rsidP="00D60089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31D">
        <w:rPr>
          <w:rFonts w:ascii="Times New Roman" w:hAnsi="Times New Roman" w:cs="Times New Roman"/>
          <w:sz w:val="24"/>
          <w:szCs w:val="24"/>
        </w:rPr>
        <w:t>Úprava prováděcího právního předpisu pro oceňování věcných břemen</w:t>
      </w:r>
    </w:p>
    <w:p w:rsidR="00951A0B" w:rsidRPr="0062431D" w:rsidRDefault="00951A0B" w:rsidP="00951A0B">
      <w:pPr>
        <w:jc w:val="both"/>
        <w:rPr>
          <w:rFonts w:ascii="Times New Roman" w:hAnsi="Times New Roman" w:cs="Times New Roman"/>
          <w:sz w:val="24"/>
          <w:szCs w:val="24"/>
        </w:rPr>
      </w:pPr>
      <w:r w:rsidRPr="0062431D">
        <w:rPr>
          <w:rFonts w:ascii="Times New Roman" w:hAnsi="Times New Roman" w:cs="Times New Roman"/>
          <w:sz w:val="24"/>
          <w:szCs w:val="24"/>
        </w:rPr>
        <w:t>V</w:t>
      </w:r>
      <w:r w:rsidR="00F7128B" w:rsidRPr="0062431D">
        <w:rPr>
          <w:rFonts w:ascii="Times New Roman" w:hAnsi="Times New Roman" w:cs="Times New Roman"/>
          <w:sz w:val="24"/>
          <w:szCs w:val="24"/>
        </w:rPr>
        <w:t> </w:t>
      </w:r>
      <w:r w:rsidRPr="0062431D">
        <w:rPr>
          <w:rFonts w:ascii="Times New Roman" w:hAnsi="Times New Roman" w:cs="Times New Roman"/>
          <w:sz w:val="24"/>
          <w:szCs w:val="24"/>
        </w:rPr>
        <w:t>návaznosti na</w:t>
      </w:r>
      <w:r w:rsidR="00F7128B" w:rsidRPr="0062431D">
        <w:rPr>
          <w:rFonts w:ascii="Times New Roman" w:hAnsi="Times New Roman" w:cs="Times New Roman"/>
          <w:sz w:val="24"/>
          <w:szCs w:val="24"/>
        </w:rPr>
        <w:t> </w:t>
      </w:r>
      <w:r w:rsidRPr="0062431D">
        <w:rPr>
          <w:rFonts w:ascii="Times New Roman" w:hAnsi="Times New Roman" w:cs="Times New Roman"/>
          <w:sz w:val="24"/>
          <w:szCs w:val="24"/>
        </w:rPr>
        <w:t>navrhovanou právní úpravu zákona č. 151/19</w:t>
      </w:r>
      <w:r w:rsidR="00E058D1" w:rsidRPr="0062431D">
        <w:rPr>
          <w:rFonts w:ascii="Times New Roman" w:hAnsi="Times New Roman" w:cs="Times New Roman"/>
          <w:sz w:val="24"/>
          <w:szCs w:val="24"/>
        </w:rPr>
        <w:t>97 Sb., o oceňování majetku, ve </w:t>
      </w:r>
      <w:r w:rsidRPr="0062431D">
        <w:rPr>
          <w:rFonts w:ascii="Times New Roman" w:hAnsi="Times New Roman" w:cs="Times New Roman"/>
          <w:sz w:val="24"/>
          <w:szCs w:val="24"/>
        </w:rPr>
        <w:t>znění pozdějších předpisů (dále jen „novela zákona“), byly vymezeny základní teze předpokládaných úprav prováděcího právního předpisu</w:t>
      </w:r>
      <w:r w:rsidR="00D60089" w:rsidRPr="0062431D">
        <w:rPr>
          <w:rFonts w:ascii="Times New Roman" w:hAnsi="Times New Roman" w:cs="Times New Roman"/>
          <w:sz w:val="24"/>
          <w:szCs w:val="24"/>
        </w:rPr>
        <w:t>.</w:t>
      </w:r>
      <w:r w:rsidRPr="00624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A0B" w:rsidRPr="0062431D" w:rsidRDefault="00951A0B" w:rsidP="00EC6D9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31D">
        <w:rPr>
          <w:rFonts w:ascii="Times New Roman" w:hAnsi="Times New Roman" w:cs="Times New Roman"/>
          <w:b/>
          <w:sz w:val="24"/>
          <w:szCs w:val="24"/>
          <w:u w:val="single"/>
        </w:rPr>
        <w:t>Úpravy prováděcího právního předpisu v oblasti určování obvyklé ceny a tržní hodnoty</w:t>
      </w:r>
    </w:p>
    <w:p w:rsidR="00951A0B" w:rsidRPr="0062431D" w:rsidRDefault="00F7128B" w:rsidP="00951A0B">
      <w:pPr>
        <w:jc w:val="both"/>
        <w:rPr>
          <w:rFonts w:ascii="Times New Roman" w:hAnsi="Times New Roman" w:cs="Times New Roman"/>
          <w:sz w:val="24"/>
          <w:szCs w:val="24"/>
        </w:rPr>
      </w:pPr>
      <w:r w:rsidRPr="0062431D">
        <w:rPr>
          <w:rFonts w:ascii="Times New Roman" w:hAnsi="Times New Roman" w:cs="Times New Roman"/>
          <w:sz w:val="24"/>
          <w:szCs w:val="24"/>
        </w:rPr>
        <w:t>V </w:t>
      </w:r>
      <w:r w:rsidR="00951A0B" w:rsidRPr="0062431D">
        <w:rPr>
          <w:rFonts w:ascii="Times New Roman" w:hAnsi="Times New Roman" w:cs="Times New Roman"/>
          <w:sz w:val="24"/>
          <w:szCs w:val="24"/>
        </w:rPr>
        <w:t>prováděcím předpisu bude určování obvyklé ceny a tržní hodnoty upraveno ve</w:t>
      </w:r>
      <w:r w:rsidRPr="0062431D">
        <w:rPr>
          <w:rFonts w:ascii="Times New Roman" w:hAnsi="Times New Roman" w:cs="Times New Roman"/>
          <w:sz w:val="24"/>
          <w:szCs w:val="24"/>
        </w:rPr>
        <w:t> </w:t>
      </w:r>
      <w:r w:rsidR="00951A0B" w:rsidRPr="0062431D">
        <w:rPr>
          <w:rFonts w:ascii="Times New Roman" w:hAnsi="Times New Roman" w:cs="Times New Roman"/>
          <w:sz w:val="24"/>
          <w:szCs w:val="24"/>
        </w:rPr>
        <w:t>smyslu novely zákona s</w:t>
      </w:r>
      <w:r w:rsidRPr="0062431D">
        <w:rPr>
          <w:rFonts w:ascii="Times New Roman" w:hAnsi="Times New Roman" w:cs="Times New Roman"/>
          <w:sz w:val="24"/>
          <w:szCs w:val="24"/>
        </w:rPr>
        <w:t> </w:t>
      </w:r>
      <w:r w:rsidR="00951A0B" w:rsidRPr="0062431D">
        <w:rPr>
          <w:rFonts w:ascii="Times New Roman" w:hAnsi="Times New Roman" w:cs="Times New Roman"/>
          <w:sz w:val="24"/>
          <w:szCs w:val="24"/>
        </w:rPr>
        <w:t>přihlédnutím ke</w:t>
      </w:r>
      <w:r w:rsidRPr="0062431D">
        <w:rPr>
          <w:rFonts w:ascii="Times New Roman" w:hAnsi="Times New Roman" w:cs="Times New Roman"/>
          <w:sz w:val="24"/>
          <w:szCs w:val="24"/>
        </w:rPr>
        <w:t> </w:t>
      </w:r>
      <w:r w:rsidR="00951A0B" w:rsidRPr="0062431D">
        <w:rPr>
          <w:rFonts w:ascii="Times New Roman" w:hAnsi="Times New Roman" w:cs="Times New Roman"/>
          <w:sz w:val="24"/>
          <w:szCs w:val="24"/>
        </w:rPr>
        <w:t>znění mezinárodních oceňovacích standardů. Vyhláška bude současně reflektovat vývoj v</w:t>
      </w:r>
      <w:r w:rsidRPr="0062431D">
        <w:rPr>
          <w:rFonts w:ascii="Times New Roman" w:hAnsi="Times New Roman" w:cs="Times New Roman"/>
          <w:sz w:val="24"/>
          <w:szCs w:val="24"/>
        </w:rPr>
        <w:t> </w:t>
      </w:r>
      <w:r w:rsidR="00951A0B" w:rsidRPr="0062431D">
        <w:rPr>
          <w:rFonts w:ascii="Times New Roman" w:hAnsi="Times New Roman" w:cs="Times New Roman"/>
          <w:sz w:val="24"/>
          <w:szCs w:val="24"/>
        </w:rPr>
        <w:t>oceňovací praxi a reagovat na</w:t>
      </w:r>
      <w:r w:rsidRPr="0062431D">
        <w:rPr>
          <w:rFonts w:ascii="Times New Roman" w:hAnsi="Times New Roman" w:cs="Times New Roman"/>
          <w:sz w:val="24"/>
          <w:szCs w:val="24"/>
        </w:rPr>
        <w:t> </w:t>
      </w:r>
      <w:r w:rsidR="00951A0B" w:rsidRPr="0062431D">
        <w:rPr>
          <w:rFonts w:ascii="Times New Roman" w:hAnsi="Times New Roman" w:cs="Times New Roman"/>
          <w:sz w:val="24"/>
          <w:szCs w:val="24"/>
        </w:rPr>
        <w:t xml:space="preserve">platné znění mezinárodních oceňovacích standardů.   </w:t>
      </w:r>
    </w:p>
    <w:p w:rsidR="00951A0B" w:rsidRPr="0062431D" w:rsidRDefault="00951A0B" w:rsidP="00D6008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31D">
        <w:rPr>
          <w:rFonts w:ascii="Times New Roman" w:hAnsi="Times New Roman" w:cs="Times New Roman"/>
          <w:b/>
          <w:sz w:val="24"/>
          <w:szCs w:val="24"/>
          <w:u w:val="single"/>
        </w:rPr>
        <w:t>Úpravy prováděcího právního předpisu v oblasti oceňování pozemků</w:t>
      </w:r>
      <w:r w:rsidRPr="00624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9A9" w:rsidRPr="0062431D" w:rsidRDefault="006C59A9" w:rsidP="006C59A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60089" w:rsidRPr="0062431D" w:rsidRDefault="00951A0B" w:rsidP="00D6008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31D">
        <w:rPr>
          <w:rFonts w:ascii="Times New Roman" w:hAnsi="Times New Roman" w:cs="Times New Roman"/>
          <w:sz w:val="24"/>
          <w:szCs w:val="24"/>
        </w:rPr>
        <w:t>V</w:t>
      </w:r>
      <w:r w:rsidR="00F7128B" w:rsidRPr="0062431D">
        <w:rPr>
          <w:rFonts w:ascii="Times New Roman" w:hAnsi="Times New Roman" w:cs="Times New Roman"/>
          <w:sz w:val="24"/>
          <w:szCs w:val="24"/>
        </w:rPr>
        <w:t> </w:t>
      </w:r>
      <w:r w:rsidRPr="0062431D">
        <w:rPr>
          <w:rFonts w:ascii="Times New Roman" w:hAnsi="Times New Roman" w:cs="Times New Roman"/>
          <w:sz w:val="24"/>
          <w:szCs w:val="24"/>
        </w:rPr>
        <w:t>oblasti začleňování nezastavěných pozemků, které byly vydaným územním rozhodnutím, společným povolením, kterým se stavba umisťuje a povoluje, regulačním plánem, veřejnoprávní smlouvou</w:t>
      </w:r>
      <w:r w:rsidR="00D60089" w:rsidRPr="0062431D">
        <w:rPr>
          <w:rFonts w:ascii="Times New Roman" w:hAnsi="Times New Roman" w:cs="Times New Roman"/>
          <w:sz w:val="24"/>
          <w:szCs w:val="24"/>
        </w:rPr>
        <w:t xml:space="preserve"> nahrazující územní rozhodnutí </w:t>
      </w:r>
      <w:r w:rsidRPr="0062431D">
        <w:rPr>
          <w:rFonts w:ascii="Times New Roman" w:hAnsi="Times New Roman" w:cs="Times New Roman"/>
          <w:sz w:val="24"/>
          <w:szCs w:val="24"/>
        </w:rPr>
        <w:t>nebo územním souhlasem určeny k</w:t>
      </w:r>
      <w:r w:rsidR="00C84F1F" w:rsidRPr="0062431D">
        <w:rPr>
          <w:rFonts w:ascii="Times New Roman" w:hAnsi="Times New Roman" w:cs="Times New Roman"/>
          <w:sz w:val="24"/>
          <w:szCs w:val="24"/>
        </w:rPr>
        <w:t> </w:t>
      </w:r>
      <w:r w:rsidRPr="0062431D">
        <w:rPr>
          <w:rFonts w:ascii="Times New Roman" w:hAnsi="Times New Roman" w:cs="Times New Roman"/>
          <w:sz w:val="24"/>
          <w:szCs w:val="24"/>
        </w:rPr>
        <w:t>zastavění, dochází ke změně v</w:t>
      </w:r>
      <w:r w:rsidR="00F7128B" w:rsidRPr="0062431D">
        <w:rPr>
          <w:rFonts w:ascii="Times New Roman" w:hAnsi="Times New Roman" w:cs="Times New Roman"/>
          <w:sz w:val="24"/>
          <w:szCs w:val="24"/>
        </w:rPr>
        <w:t> zákoně v </w:t>
      </w:r>
      <w:r w:rsidRPr="0062431D">
        <w:rPr>
          <w:rFonts w:ascii="Times New Roman" w:hAnsi="Times New Roman" w:cs="Times New Roman"/>
          <w:sz w:val="24"/>
          <w:szCs w:val="24"/>
        </w:rPr>
        <w:t xml:space="preserve">případech, </w:t>
      </w:r>
      <w:r w:rsidR="0042182F">
        <w:rPr>
          <w:rFonts w:ascii="Times New Roman" w:hAnsi="Times New Roman" w:cs="Times New Roman"/>
          <w:sz w:val="24"/>
          <w:szCs w:val="24"/>
        </w:rPr>
        <w:br/>
      </w:r>
      <w:r w:rsidRPr="0062431D">
        <w:rPr>
          <w:rFonts w:ascii="Times New Roman" w:hAnsi="Times New Roman" w:cs="Times New Roman"/>
          <w:sz w:val="24"/>
          <w:szCs w:val="24"/>
        </w:rPr>
        <w:t>kdy zvláštní předpis stanovoval nejvyšší přípustnou zastavěnost (§</w:t>
      </w:r>
      <w:r w:rsidR="00F7128B" w:rsidRPr="0062431D">
        <w:rPr>
          <w:rFonts w:ascii="Times New Roman" w:hAnsi="Times New Roman" w:cs="Times New Roman"/>
          <w:sz w:val="24"/>
          <w:szCs w:val="24"/>
        </w:rPr>
        <w:t> </w:t>
      </w:r>
      <w:r w:rsidRPr="0062431D">
        <w:rPr>
          <w:rFonts w:ascii="Times New Roman" w:hAnsi="Times New Roman" w:cs="Times New Roman"/>
          <w:sz w:val="24"/>
          <w:szCs w:val="24"/>
        </w:rPr>
        <w:t>9 odst.</w:t>
      </w:r>
      <w:r w:rsidR="00F7128B" w:rsidRPr="0062431D">
        <w:rPr>
          <w:rFonts w:ascii="Times New Roman" w:hAnsi="Times New Roman" w:cs="Times New Roman"/>
          <w:sz w:val="24"/>
          <w:szCs w:val="24"/>
        </w:rPr>
        <w:t> (2) písm. </w:t>
      </w:r>
      <w:r w:rsidRPr="0062431D">
        <w:rPr>
          <w:rFonts w:ascii="Times New Roman" w:hAnsi="Times New Roman" w:cs="Times New Roman"/>
          <w:sz w:val="24"/>
          <w:szCs w:val="24"/>
        </w:rPr>
        <w:t>a) bod</w:t>
      </w:r>
      <w:r w:rsidR="00F7128B" w:rsidRPr="0062431D">
        <w:rPr>
          <w:rFonts w:ascii="Times New Roman" w:hAnsi="Times New Roman" w:cs="Times New Roman"/>
          <w:sz w:val="24"/>
          <w:szCs w:val="24"/>
        </w:rPr>
        <w:t> </w:t>
      </w:r>
      <w:r w:rsidRPr="0062431D">
        <w:rPr>
          <w:rFonts w:ascii="Times New Roman" w:hAnsi="Times New Roman" w:cs="Times New Roman"/>
          <w:sz w:val="24"/>
          <w:szCs w:val="24"/>
        </w:rPr>
        <w:t>2 stávajícího zákona č.</w:t>
      </w:r>
      <w:r w:rsidR="00F7128B" w:rsidRPr="0062431D">
        <w:rPr>
          <w:rFonts w:ascii="Times New Roman" w:hAnsi="Times New Roman" w:cs="Times New Roman"/>
          <w:sz w:val="24"/>
          <w:szCs w:val="24"/>
        </w:rPr>
        <w:t> </w:t>
      </w:r>
      <w:r w:rsidRPr="0062431D">
        <w:rPr>
          <w:rFonts w:ascii="Times New Roman" w:hAnsi="Times New Roman" w:cs="Times New Roman"/>
          <w:sz w:val="24"/>
          <w:szCs w:val="24"/>
        </w:rPr>
        <w:t>151/1997 Sb., o</w:t>
      </w:r>
      <w:r w:rsidR="00C84F1F" w:rsidRPr="0062431D">
        <w:rPr>
          <w:rFonts w:ascii="Times New Roman" w:hAnsi="Times New Roman" w:cs="Times New Roman"/>
          <w:sz w:val="24"/>
          <w:szCs w:val="24"/>
        </w:rPr>
        <w:t> </w:t>
      </w:r>
      <w:r w:rsidRPr="0062431D">
        <w:rPr>
          <w:rFonts w:ascii="Times New Roman" w:hAnsi="Times New Roman" w:cs="Times New Roman"/>
          <w:sz w:val="24"/>
          <w:szCs w:val="24"/>
        </w:rPr>
        <w:t>oceňování majetku, ve</w:t>
      </w:r>
      <w:r w:rsidR="00C84F1F" w:rsidRPr="0062431D">
        <w:rPr>
          <w:rFonts w:ascii="Times New Roman" w:hAnsi="Times New Roman" w:cs="Times New Roman"/>
          <w:sz w:val="24"/>
          <w:szCs w:val="24"/>
        </w:rPr>
        <w:t> </w:t>
      </w:r>
      <w:r w:rsidRPr="0062431D">
        <w:rPr>
          <w:rFonts w:ascii="Times New Roman" w:hAnsi="Times New Roman" w:cs="Times New Roman"/>
          <w:sz w:val="24"/>
          <w:szCs w:val="24"/>
        </w:rPr>
        <w:t>znění pozdějších předpisů; dále jen „stávající zákon“). V</w:t>
      </w:r>
      <w:r w:rsidR="00C84F1F" w:rsidRPr="0062431D">
        <w:rPr>
          <w:rFonts w:ascii="Times New Roman" w:hAnsi="Times New Roman" w:cs="Times New Roman"/>
          <w:sz w:val="24"/>
          <w:szCs w:val="24"/>
        </w:rPr>
        <w:t> </w:t>
      </w:r>
      <w:r w:rsidRPr="0062431D">
        <w:rPr>
          <w:rFonts w:ascii="Times New Roman" w:hAnsi="Times New Roman" w:cs="Times New Roman"/>
          <w:sz w:val="24"/>
          <w:szCs w:val="24"/>
        </w:rPr>
        <w:t>současné době je, v</w:t>
      </w:r>
      <w:r w:rsidR="00C84F1F" w:rsidRPr="0062431D">
        <w:rPr>
          <w:rFonts w:ascii="Times New Roman" w:hAnsi="Times New Roman" w:cs="Times New Roman"/>
          <w:sz w:val="24"/>
          <w:szCs w:val="24"/>
        </w:rPr>
        <w:t> </w:t>
      </w:r>
      <w:r w:rsidRPr="0062431D">
        <w:rPr>
          <w:rFonts w:ascii="Times New Roman" w:hAnsi="Times New Roman" w:cs="Times New Roman"/>
          <w:sz w:val="24"/>
          <w:szCs w:val="24"/>
        </w:rPr>
        <w:t>těchto případech, stavebním pozemkem pouze část pozemku odpovídající přípustnému limitu určenému k</w:t>
      </w:r>
      <w:r w:rsidR="00C84F1F" w:rsidRPr="0062431D">
        <w:rPr>
          <w:rFonts w:ascii="Times New Roman" w:hAnsi="Times New Roman" w:cs="Times New Roman"/>
          <w:sz w:val="24"/>
          <w:szCs w:val="24"/>
        </w:rPr>
        <w:t> zastavění. V </w:t>
      </w:r>
      <w:r w:rsidRPr="0062431D">
        <w:rPr>
          <w:rFonts w:ascii="Times New Roman" w:hAnsi="Times New Roman" w:cs="Times New Roman"/>
          <w:sz w:val="24"/>
          <w:szCs w:val="24"/>
        </w:rPr>
        <w:t>návrhu novely zákona je tato podmínka vypuštěna a</w:t>
      </w:r>
      <w:r w:rsidR="00C84F1F" w:rsidRPr="0062431D">
        <w:rPr>
          <w:rFonts w:ascii="Times New Roman" w:hAnsi="Times New Roman" w:cs="Times New Roman"/>
          <w:sz w:val="24"/>
          <w:szCs w:val="24"/>
        </w:rPr>
        <w:t> </w:t>
      </w:r>
      <w:r w:rsidRPr="0062431D">
        <w:rPr>
          <w:rFonts w:ascii="Times New Roman" w:hAnsi="Times New Roman" w:cs="Times New Roman"/>
          <w:sz w:val="24"/>
          <w:szCs w:val="24"/>
        </w:rPr>
        <w:t xml:space="preserve">celý pozemek </w:t>
      </w:r>
      <w:r w:rsidR="00C84F1F" w:rsidRPr="0062431D">
        <w:rPr>
          <w:rFonts w:ascii="Times New Roman" w:hAnsi="Times New Roman" w:cs="Times New Roman"/>
          <w:sz w:val="24"/>
          <w:szCs w:val="24"/>
        </w:rPr>
        <w:t>bude posuzován jako stavební. V </w:t>
      </w:r>
      <w:r w:rsidRPr="0062431D">
        <w:rPr>
          <w:rFonts w:ascii="Times New Roman" w:hAnsi="Times New Roman" w:cs="Times New Roman"/>
          <w:sz w:val="24"/>
          <w:szCs w:val="24"/>
        </w:rPr>
        <w:t>návaznosti na</w:t>
      </w:r>
      <w:r w:rsidR="00C84F1F" w:rsidRPr="0062431D">
        <w:rPr>
          <w:rFonts w:ascii="Times New Roman" w:hAnsi="Times New Roman" w:cs="Times New Roman"/>
          <w:sz w:val="24"/>
          <w:szCs w:val="24"/>
        </w:rPr>
        <w:t> </w:t>
      </w:r>
      <w:r w:rsidRPr="0062431D">
        <w:rPr>
          <w:rFonts w:ascii="Times New Roman" w:hAnsi="Times New Roman" w:cs="Times New Roman"/>
          <w:sz w:val="24"/>
          <w:szCs w:val="24"/>
        </w:rPr>
        <w:t>tuto změnu v</w:t>
      </w:r>
      <w:r w:rsidR="00C84F1F" w:rsidRPr="0062431D">
        <w:rPr>
          <w:rFonts w:ascii="Times New Roman" w:hAnsi="Times New Roman" w:cs="Times New Roman"/>
          <w:sz w:val="24"/>
          <w:szCs w:val="24"/>
        </w:rPr>
        <w:t> </w:t>
      </w:r>
      <w:r w:rsidRPr="0062431D">
        <w:rPr>
          <w:rFonts w:ascii="Times New Roman" w:hAnsi="Times New Roman" w:cs="Times New Roman"/>
          <w:sz w:val="24"/>
          <w:szCs w:val="24"/>
        </w:rPr>
        <w:t xml:space="preserve">zákoně je nutno upravit </w:t>
      </w:r>
      <w:r w:rsidR="0062431D">
        <w:rPr>
          <w:rFonts w:ascii="Times New Roman" w:hAnsi="Times New Roman" w:cs="Times New Roman"/>
          <w:sz w:val="24"/>
          <w:szCs w:val="24"/>
        </w:rPr>
        <w:br/>
      </w:r>
      <w:r w:rsidRPr="0062431D">
        <w:rPr>
          <w:rFonts w:ascii="Times New Roman" w:hAnsi="Times New Roman" w:cs="Times New Roman"/>
          <w:sz w:val="24"/>
          <w:szCs w:val="24"/>
        </w:rPr>
        <w:t>i oceňování těchto pozemků v</w:t>
      </w:r>
      <w:r w:rsidR="00C84F1F" w:rsidRPr="0062431D">
        <w:rPr>
          <w:rFonts w:ascii="Times New Roman" w:hAnsi="Times New Roman" w:cs="Times New Roman"/>
          <w:sz w:val="24"/>
          <w:szCs w:val="24"/>
        </w:rPr>
        <w:t> </w:t>
      </w:r>
      <w:r w:rsidRPr="0062431D">
        <w:rPr>
          <w:rFonts w:ascii="Times New Roman" w:hAnsi="Times New Roman" w:cs="Times New Roman"/>
          <w:sz w:val="24"/>
          <w:szCs w:val="24"/>
        </w:rPr>
        <w:t>prováděcí vyhlášce. Z</w:t>
      </w:r>
      <w:r w:rsidR="00C84F1F" w:rsidRPr="0062431D">
        <w:rPr>
          <w:rFonts w:ascii="Times New Roman" w:hAnsi="Times New Roman" w:cs="Times New Roman"/>
          <w:sz w:val="24"/>
          <w:szCs w:val="24"/>
        </w:rPr>
        <w:t> </w:t>
      </w:r>
      <w:r w:rsidRPr="0062431D">
        <w:rPr>
          <w:rFonts w:ascii="Times New Roman" w:hAnsi="Times New Roman" w:cs="Times New Roman"/>
          <w:sz w:val="24"/>
          <w:szCs w:val="24"/>
        </w:rPr>
        <w:t xml:space="preserve">vyhlášky bude vypuštěn text, </w:t>
      </w:r>
      <w:r w:rsidRPr="0062431D">
        <w:rPr>
          <w:rFonts w:ascii="Times New Roman" w:hAnsi="Times New Roman" w:cs="Times New Roman"/>
          <w:sz w:val="24"/>
          <w:szCs w:val="24"/>
        </w:rPr>
        <w:lastRenderedPageBreak/>
        <w:t>který upravuje oceňování části pozemků, které se dle</w:t>
      </w:r>
      <w:r w:rsidR="00C84F1F" w:rsidRPr="0062431D">
        <w:rPr>
          <w:rFonts w:ascii="Times New Roman" w:hAnsi="Times New Roman" w:cs="Times New Roman"/>
          <w:sz w:val="24"/>
          <w:szCs w:val="24"/>
        </w:rPr>
        <w:t> </w:t>
      </w:r>
      <w:r w:rsidRPr="0062431D">
        <w:rPr>
          <w:rFonts w:ascii="Times New Roman" w:hAnsi="Times New Roman" w:cs="Times New Roman"/>
          <w:sz w:val="24"/>
          <w:szCs w:val="24"/>
        </w:rPr>
        <w:t>zvláštního předpisu v</w:t>
      </w:r>
      <w:r w:rsidR="00C84F1F" w:rsidRPr="0062431D">
        <w:rPr>
          <w:rFonts w:ascii="Times New Roman" w:hAnsi="Times New Roman" w:cs="Times New Roman"/>
          <w:sz w:val="24"/>
          <w:szCs w:val="24"/>
        </w:rPr>
        <w:t> současné době nepovažují za </w:t>
      </w:r>
      <w:r w:rsidRPr="0062431D">
        <w:rPr>
          <w:rFonts w:ascii="Times New Roman" w:hAnsi="Times New Roman" w:cs="Times New Roman"/>
          <w:sz w:val="24"/>
          <w:szCs w:val="24"/>
        </w:rPr>
        <w:t>stavební a oceňují se jako jiné pozemky (ustanovení § 9 odst. 4 písmeno a) stávajícího zákona</w:t>
      </w:r>
      <w:r w:rsidR="00C84F1F" w:rsidRPr="0062431D">
        <w:rPr>
          <w:rFonts w:ascii="Times New Roman" w:hAnsi="Times New Roman" w:cs="Times New Roman"/>
          <w:sz w:val="24"/>
          <w:szCs w:val="24"/>
        </w:rPr>
        <w:t>)</w:t>
      </w:r>
      <w:r w:rsidRPr="0062431D">
        <w:rPr>
          <w:rFonts w:ascii="Times New Roman" w:hAnsi="Times New Roman" w:cs="Times New Roman"/>
          <w:sz w:val="24"/>
          <w:szCs w:val="24"/>
        </w:rPr>
        <w:t>.</w:t>
      </w:r>
    </w:p>
    <w:p w:rsidR="00D60089" w:rsidRPr="0062431D" w:rsidRDefault="00D60089" w:rsidP="00D6008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32C14" w:rsidRDefault="00951A0B" w:rsidP="00732C14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31D">
        <w:rPr>
          <w:rFonts w:ascii="Times New Roman" w:hAnsi="Times New Roman" w:cs="Times New Roman"/>
          <w:sz w:val="24"/>
          <w:szCs w:val="24"/>
        </w:rPr>
        <w:t>S</w:t>
      </w:r>
      <w:r w:rsidR="00146A1F" w:rsidRPr="0062431D">
        <w:rPr>
          <w:rFonts w:ascii="Times New Roman" w:hAnsi="Times New Roman" w:cs="Times New Roman"/>
          <w:sz w:val="24"/>
          <w:szCs w:val="24"/>
        </w:rPr>
        <w:t> </w:t>
      </w:r>
      <w:r w:rsidRPr="0062431D">
        <w:rPr>
          <w:rFonts w:ascii="Times New Roman" w:hAnsi="Times New Roman" w:cs="Times New Roman"/>
          <w:sz w:val="24"/>
          <w:szCs w:val="24"/>
        </w:rPr>
        <w:t>upřesněním pravidel oceňování stavebních p</w:t>
      </w:r>
      <w:r w:rsidR="00146A1F" w:rsidRPr="0062431D">
        <w:rPr>
          <w:rFonts w:ascii="Times New Roman" w:hAnsi="Times New Roman" w:cs="Times New Roman"/>
          <w:sz w:val="24"/>
          <w:szCs w:val="24"/>
        </w:rPr>
        <w:t xml:space="preserve">ozemků </w:t>
      </w:r>
      <w:r w:rsidR="00AB44F8" w:rsidRPr="0062431D">
        <w:rPr>
          <w:rFonts w:ascii="Times New Roman" w:hAnsi="Times New Roman" w:cs="Times New Roman"/>
          <w:sz w:val="24"/>
          <w:szCs w:val="24"/>
        </w:rPr>
        <w:t xml:space="preserve">v § 10 stávajícího zákona, </w:t>
      </w:r>
      <w:r w:rsidR="00146A1F" w:rsidRPr="0062431D">
        <w:rPr>
          <w:rFonts w:ascii="Times New Roman" w:hAnsi="Times New Roman" w:cs="Times New Roman"/>
          <w:sz w:val="24"/>
          <w:szCs w:val="24"/>
        </w:rPr>
        <w:t>pro určení jejich ceny v cenových mapách obce</w:t>
      </w:r>
      <w:r w:rsidRPr="0062431D">
        <w:rPr>
          <w:rFonts w:ascii="Times New Roman" w:hAnsi="Times New Roman" w:cs="Times New Roman"/>
          <w:sz w:val="24"/>
          <w:szCs w:val="24"/>
        </w:rPr>
        <w:t>, bude prováděcí vyhláška upravovat podrobněji způsob zpracování cenových map. Dále bude určovat, kdy nelze pozemky ocenit podle cenové mapy stavebních pozemků.</w:t>
      </w:r>
    </w:p>
    <w:p w:rsidR="00732C14" w:rsidRPr="00732C14" w:rsidRDefault="00732C14" w:rsidP="00732C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1A0B" w:rsidRPr="0062431D" w:rsidRDefault="00EC6D98" w:rsidP="00732C14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31D">
        <w:rPr>
          <w:rFonts w:ascii="Times New Roman" w:hAnsi="Times New Roman" w:cs="Times New Roman"/>
          <w:b/>
          <w:sz w:val="24"/>
          <w:szCs w:val="24"/>
          <w:u w:val="single"/>
        </w:rPr>
        <w:t>Ú</w:t>
      </w:r>
      <w:r w:rsidR="00951A0B" w:rsidRPr="0062431D">
        <w:rPr>
          <w:rFonts w:ascii="Times New Roman" w:hAnsi="Times New Roman" w:cs="Times New Roman"/>
          <w:b/>
          <w:sz w:val="24"/>
          <w:szCs w:val="24"/>
          <w:u w:val="single"/>
        </w:rPr>
        <w:t>prav</w:t>
      </w:r>
      <w:r w:rsidR="00146A1F" w:rsidRPr="0062431D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951A0B" w:rsidRPr="0062431D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prováděcího předpisu v</w:t>
      </w:r>
      <w:r w:rsidR="00146A1F" w:rsidRPr="0062431D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951A0B" w:rsidRPr="0062431D">
        <w:rPr>
          <w:rFonts w:ascii="Times New Roman" w:hAnsi="Times New Roman" w:cs="Times New Roman"/>
          <w:b/>
          <w:sz w:val="24"/>
          <w:szCs w:val="24"/>
          <w:u w:val="single"/>
        </w:rPr>
        <w:t>oblasti oceňování trvalých porostů – oceňování rychle rostoucích dřevin</w:t>
      </w:r>
    </w:p>
    <w:p w:rsidR="00951A0B" w:rsidRPr="0062431D" w:rsidRDefault="00951A0B" w:rsidP="00951A0B">
      <w:pPr>
        <w:jc w:val="both"/>
        <w:rPr>
          <w:rFonts w:ascii="Times New Roman" w:hAnsi="Times New Roman" w:cs="Times New Roman"/>
          <w:sz w:val="24"/>
          <w:szCs w:val="24"/>
        </w:rPr>
      </w:pPr>
      <w:r w:rsidRPr="0062431D">
        <w:rPr>
          <w:rFonts w:ascii="Times New Roman" w:hAnsi="Times New Roman" w:cs="Times New Roman"/>
          <w:sz w:val="24"/>
          <w:szCs w:val="24"/>
        </w:rPr>
        <w:t>Mezi trvalé porosty jsou v</w:t>
      </w:r>
      <w:r w:rsidR="00146A1F" w:rsidRPr="0062431D">
        <w:rPr>
          <w:rFonts w:ascii="Times New Roman" w:hAnsi="Times New Roman" w:cs="Times New Roman"/>
          <w:sz w:val="24"/>
          <w:szCs w:val="24"/>
        </w:rPr>
        <w:t> </w:t>
      </w:r>
      <w:r w:rsidRPr="0062431D">
        <w:rPr>
          <w:rFonts w:ascii="Times New Roman" w:hAnsi="Times New Roman" w:cs="Times New Roman"/>
          <w:sz w:val="24"/>
          <w:szCs w:val="24"/>
        </w:rPr>
        <w:t>navrhované novele zákona nově zařazeny rych</w:t>
      </w:r>
      <w:r w:rsidR="00D933E4" w:rsidRPr="0062431D">
        <w:rPr>
          <w:rFonts w:ascii="Times New Roman" w:hAnsi="Times New Roman" w:cs="Times New Roman"/>
          <w:sz w:val="24"/>
          <w:szCs w:val="24"/>
        </w:rPr>
        <w:t>le rostoucí dřeviny (§</w:t>
      </w:r>
      <w:r w:rsidR="00146A1F" w:rsidRPr="0062431D">
        <w:rPr>
          <w:rFonts w:ascii="Times New Roman" w:hAnsi="Times New Roman" w:cs="Times New Roman"/>
          <w:sz w:val="24"/>
          <w:szCs w:val="24"/>
        </w:rPr>
        <w:t> </w:t>
      </w:r>
      <w:r w:rsidR="00D933E4" w:rsidRPr="0062431D">
        <w:rPr>
          <w:rFonts w:ascii="Times New Roman" w:hAnsi="Times New Roman" w:cs="Times New Roman"/>
          <w:sz w:val="24"/>
          <w:szCs w:val="24"/>
        </w:rPr>
        <w:t>14 a §16</w:t>
      </w:r>
      <w:r w:rsidRPr="0062431D">
        <w:rPr>
          <w:rFonts w:ascii="Times New Roman" w:hAnsi="Times New Roman" w:cs="Times New Roman"/>
          <w:sz w:val="24"/>
          <w:szCs w:val="24"/>
        </w:rPr>
        <w:t>). V</w:t>
      </w:r>
      <w:r w:rsidR="00146A1F" w:rsidRPr="0062431D">
        <w:rPr>
          <w:rFonts w:ascii="Times New Roman" w:hAnsi="Times New Roman" w:cs="Times New Roman"/>
          <w:sz w:val="24"/>
          <w:szCs w:val="24"/>
        </w:rPr>
        <w:t> </w:t>
      </w:r>
      <w:r w:rsidRPr="0062431D">
        <w:rPr>
          <w:rFonts w:ascii="Times New Roman" w:hAnsi="Times New Roman" w:cs="Times New Roman"/>
          <w:sz w:val="24"/>
          <w:szCs w:val="24"/>
        </w:rPr>
        <w:t>prováděc</w:t>
      </w:r>
      <w:r w:rsidR="00146A1F" w:rsidRPr="0062431D">
        <w:rPr>
          <w:rFonts w:ascii="Times New Roman" w:hAnsi="Times New Roman" w:cs="Times New Roman"/>
          <w:sz w:val="24"/>
          <w:szCs w:val="24"/>
        </w:rPr>
        <w:t>ím předpisu bude v ustanovení § </w:t>
      </w:r>
      <w:r w:rsidRPr="0062431D">
        <w:rPr>
          <w:rFonts w:ascii="Times New Roman" w:hAnsi="Times New Roman" w:cs="Times New Roman"/>
          <w:sz w:val="24"/>
          <w:szCs w:val="24"/>
        </w:rPr>
        <w:t>47 prováděcí vyhlášky samostatně upraveno jejich oceňování, na základě ročních průměrných výnosů a výměry plantáže.</w:t>
      </w:r>
      <w:r w:rsidR="00146A1F" w:rsidRPr="00624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A0B" w:rsidRPr="0062431D" w:rsidRDefault="00951A0B" w:rsidP="006C59A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31D">
        <w:rPr>
          <w:rFonts w:ascii="Times New Roman" w:hAnsi="Times New Roman" w:cs="Times New Roman"/>
          <w:b/>
          <w:sz w:val="24"/>
          <w:szCs w:val="24"/>
          <w:u w:val="single"/>
        </w:rPr>
        <w:t>Úprava oceňování práva stavby</w:t>
      </w:r>
    </w:p>
    <w:p w:rsidR="00951A0B" w:rsidRPr="0062431D" w:rsidRDefault="00951A0B" w:rsidP="00951A0B">
      <w:pPr>
        <w:jc w:val="both"/>
        <w:rPr>
          <w:rFonts w:ascii="Times New Roman" w:hAnsi="Times New Roman" w:cs="Times New Roman"/>
          <w:sz w:val="24"/>
          <w:szCs w:val="24"/>
        </w:rPr>
      </w:pPr>
      <w:r w:rsidRPr="0062431D">
        <w:rPr>
          <w:rFonts w:ascii="Times New Roman" w:hAnsi="Times New Roman" w:cs="Times New Roman"/>
          <w:sz w:val="24"/>
          <w:szCs w:val="24"/>
        </w:rPr>
        <w:t xml:space="preserve">Navrhované úpravy </w:t>
      </w:r>
      <w:r w:rsidR="00955005" w:rsidRPr="0062431D">
        <w:rPr>
          <w:rFonts w:ascii="Times New Roman" w:hAnsi="Times New Roman" w:cs="Times New Roman"/>
          <w:sz w:val="24"/>
          <w:szCs w:val="24"/>
        </w:rPr>
        <w:t xml:space="preserve">a </w:t>
      </w:r>
      <w:r w:rsidRPr="0062431D">
        <w:rPr>
          <w:rFonts w:ascii="Times New Roman" w:hAnsi="Times New Roman" w:cs="Times New Roman"/>
          <w:sz w:val="24"/>
          <w:szCs w:val="24"/>
        </w:rPr>
        <w:t>změny v</w:t>
      </w:r>
      <w:r w:rsidR="00955005" w:rsidRPr="0062431D">
        <w:rPr>
          <w:rFonts w:ascii="Times New Roman" w:hAnsi="Times New Roman" w:cs="Times New Roman"/>
          <w:sz w:val="24"/>
          <w:szCs w:val="24"/>
        </w:rPr>
        <w:t> </w:t>
      </w:r>
      <w:r w:rsidRPr="0062431D">
        <w:rPr>
          <w:rFonts w:ascii="Times New Roman" w:hAnsi="Times New Roman" w:cs="Times New Roman"/>
          <w:sz w:val="24"/>
          <w:szCs w:val="24"/>
        </w:rPr>
        <w:t>oceňov</w:t>
      </w:r>
      <w:r w:rsidR="00955005" w:rsidRPr="0062431D">
        <w:rPr>
          <w:rFonts w:ascii="Times New Roman" w:hAnsi="Times New Roman" w:cs="Times New Roman"/>
          <w:sz w:val="24"/>
          <w:szCs w:val="24"/>
        </w:rPr>
        <w:t>ání práva stavby v ustanovení § </w:t>
      </w:r>
      <w:r w:rsidRPr="0062431D">
        <w:rPr>
          <w:rFonts w:ascii="Times New Roman" w:hAnsi="Times New Roman" w:cs="Times New Roman"/>
          <w:sz w:val="24"/>
          <w:szCs w:val="24"/>
        </w:rPr>
        <w:t>16a</w:t>
      </w:r>
      <w:r w:rsidR="00955005" w:rsidRPr="0062431D">
        <w:rPr>
          <w:rFonts w:ascii="Times New Roman" w:hAnsi="Times New Roman" w:cs="Times New Roman"/>
          <w:sz w:val="24"/>
          <w:szCs w:val="24"/>
        </w:rPr>
        <w:t xml:space="preserve"> novely zákona, </w:t>
      </w:r>
      <w:r w:rsidR="0062431D">
        <w:rPr>
          <w:rFonts w:ascii="Times New Roman" w:hAnsi="Times New Roman" w:cs="Times New Roman"/>
          <w:sz w:val="24"/>
          <w:szCs w:val="24"/>
        </w:rPr>
        <w:br/>
      </w:r>
      <w:r w:rsidR="00955005" w:rsidRPr="0062431D">
        <w:rPr>
          <w:rFonts w:ascii="Times New Roman" w:hAnsi="Times New Roman" w:cs="Times New Roman"/>
          <w:sz w:val="24"/>
          <w:szCs w:val="24"/>
        </w:rPr>
        <w:t>se promítnou do </w:t>
      </w:r>
      <w:r w:rsidRPr="0062431D">
        <w:rPr>
          <w:rFonts w:ascii="Times New Roman" w:hAnsi="Times New Roman" w:cs="Times New Roman"/>
          <w:sz w:val="24"/>
          <w:szCs w:val="24"/>
        </w:rPr>
        <w:t>ustanovení §</w:t>
      </w:r>
      <w:r w:rsidR="00955005" w:rsidRPr="0062431D">
        <w:rPr>
          <w:rFonts w:ascii="Times New Roman" w:hAnsi="Times New Roman" w:cs="Times New Roman"/>
          <w:sz w:val="24"/>
          <w:szCs w:val="24"/>
        </w:rPr>
        <w:t> </w:t>
      </w:r>
      <w:r w:rsidRPr="0062431D">
        <w:rPr>
          <w:rFonts w:ascii="Times New Roman" w:hAnsi="Times New Roman" w:cs="Times New Roman"/>
          <w:sz w:val="24"/>
          <w:szCs w:val="24"/>
        </w:rPr>
        <w:t>39 prováděcí vyhlášky pouze v</w:t>
      </w:r>
      <w:r w:rsidR="00955005" w:rsidRPr="0062431D">
        <w:rPr>
          <w:rFonts w:ascii="Times New Roman" w:hAnsi="Times New Roman" w:cs="Times New Roman"/>
          <w:sz w:val="24"/>
          <w:szCs w:val="24"/>
        </w:rPr>
        <w:t> </w:t>
      </w:r>
      <w:r w:rsidRPr="0062431D">
        <w:rPr>
          <w:rFonts w:ascii="Times New Roman" w:hAnsi="Times New Roman" w:cs="Times New Roman"/>
          <w:sz w:val="24"/>
          <w:szCs w:val="24"/>
        </w:rPr>
        <w:t>odstavci</w:t>
      </w:r>
      <w:r w:rsidR="00955005" w:rsidRPr="0062431D">
        <w:rPr>
          <w:rFonts w:ascii="Times New Roman" w:hAnsi="Times New Roman" w:cs="Times New Roman"/>
          <w:sz w:val="24"/>
          <w:szCs w:val="24"/>
        </w:rPr>
        <w:t> </w:t>
      </w:r>
      <w:r w:rsidRPr="0062431D">
        <w:rPr>
          <w:rFonts w:ascii="Times New Roman" w:hAnsi="Times New Roman" w:cs="Times New Roman"/>
          <w:sz w:val="24"/>
          <w:szCs w:val="24"/>
        </w:rPr>
        <w:t>1 v</w:t>
      </w:r>
      <w:r w:rsidR="00955005" w:rsidRPr="0062431D">
        <w:rPr>
          <w:rFonts w:ascii="Times New Roman" w:hAnsi="Times New Roman" w:cs="Times New Roman"/>
          <w:sz w:val="24"/>
          <w:szCs w:val="24"/>
        </w:rPr>
        <w:t> </w:t>
      </w:r>
      <w:r w:rsidRPr="0062431D">
        <w:rPr>
          <w:rFonts w:ascii="Times New Roman" w:hAnsi="Times New Roman" w:cs="Times New Roman"/>
          <w:sz w:val="24"/>
          <w:szCs w:val="24"/>
        </w:rPr>
        <w:t>případě ocenění práva stavby s</w:t>
      </w:r>
      <w:r w:rsidR="00955005" w:rsidRPr="0062431D">
        <w:rPr>
          <w:rFonts w:ascii="Times New Roman" w:hAnsi="Times New Roman" w:cs="Times New Roman"/>
          <w:sz w:val="24"/>
          <w:szCs w:val="24"/>
        </w:rPr>
        <w:t> </w:t>
      </w:r>
      <w:r w:rsidRPr="0062431D">
        <w:rPr>
          <w:rFonts w:ascii="Times New Roman" w:hAnsi="Times New Roman" w:cs="Times New Roman"/>
          <w:sz w:val="24"/>
          <w:szCs w:val="24"/>
        </w:rPr>
        <w:t>nezřízenou stavbou, jehož ocenění bylo navrženo obdobně jako oceňování věcných břemen. Proto v</w:t>
      </w:r>
      <w:r w:rsidR="00955005" w:rsidRPr="0062431D">
        <w:rPr>
          <w:rFonts w:ascii="Times New Roman" w:hAnsi="Times New Roman" w:cs="Times New Roman"/>
          <w:sz w:val="24"/>
          <w:szCs w:val="24"/>
        </w:rPr>
        <w:t> </w:t>
      </w:r>
      <w:r w:rsidRPr="0062431D">
        <w:rPr>
          <w:rFonts w:ascii="Times New Roman" w:hAnsi="Times New Roman" w:cs="Times New Roman"/>
          <w:sz w:val="24"/>
          <w:szCs w:val="24"/>
        </w:rPr>
        <w:t>souvislosti s</w:t>
      </w:r>
      <w:r w:rsidR="00955005" w:rsidRPr="0062431D">
        <w:rPr>
          <w:rFonts w:ascii="Times New Roman" w:hAnsi="Times New Roman" w:cs="Times New Roman"/>
          <w:sz w:val="24"/>
          <w:szCs w:val="24"/>
        </w:rPr>
        <w:t> </w:t>
      </w:r>
      <w:r w:rsidRPr="0062431D">
        <w:rPr>
          <w:rFonts w:ascii="Times New Roman" w:hAnsi="Times New Roman" w:cs="Times New Roman"/>
          <w:sz w:val="24"/>
          <w:szCs w:val="24"/>
        </w:rPr>
        <w:t>úpravami oceňován</w:t>
      </w:r>
      <w:r w:rsidR="00955005" w:rsidRPr="0062431D">
        <w:rPr>
          <w:rFonts w:ascii="Times New Roman" w:hAnsi="Times New Roman" w:cs="Times New Roman"/>
          <w:sz w:val="24"/>
          <w:szCs w:val="24"/>
        </w:rPr>
        <w:t>í věcných břemen, je navržena i </w:t>
      </w:r>
      <w:r w:rsidRPr="0062431D">
        <w:rPr>
          <w:rFonts w:ascii="Times New Roman" w:hAnsi="Times New Roman" w:cs="Times New Roman"/>
          <w:sz w:val="24"/>
          <w:szCs w:val="24"/>
        </w:rPr>
        <w:t xml:space="preserve">úprava tohoto práva stavby. Stejně jako právo stavby se stavbou vyhovující právu stavby </w:t>
      </w:r>
      <w:r w:rsidR="0062431D">
        <w:rPr>
          <w:rFonts w:ascii="Times New Roman" w:hAnsi="Times New Roman" w:cs="Times New Roman"/>
          <w:sz w:val="24"/>
          <w:szCs w:val="24"/>
        </w:rPr>
        <w:br/>
      </w:r>
      <w:r w:rsidRPr="0062431D">
        <w:rPr>
          <w:rFonts w:ascii="Times New Roman" w:hAnsi="Times New Roman" w:cs="Times New Roman"/>
          <w:sz w:val="24"/>
          <w:szCs w:val="24"/>
        </w:rPr>
        <w:t>se bude oceňovat i právo stavby bez</w:t>
      </w:r>
      <w:r w:rsidR="00955005" w:rsidRPr="0062431D">
        <w:rPr>
          <w:rFonts w:ascii="Times New Roman" w:hAnsi="Times New Roman" w:cs="Times New Roman"/>
          <w:sz w:val="24"/>
          <w:szCs w:val="24"/>
        </w:rPr>
        <w:t> </w:t>
      </w:r>
      <w:r w:rsidRPr="0062431D">
        <w:rPr>
          <w:rFonts w:ascii="Times New Roman" w:hAnsi="Times New Roman" w:cs="Times New Roman"/>
          <w:sz w:val="24"/>
          <w:szCs w:val="24"/>
        </w:rPr>
        <w:t xml:space="preserve">stavby a to jako součet odúročených ročních </w:t>
      </w:r>
      <w:r w:rsidR="00955005" w:rsidRPr="0062431D">
        <w:rPr>
          <w:rFonts w:ascii="Times New Roman" w:hAnsi="Times New Roman" w:cs="Times New Roman"/>
          <w:sz w:val="24"/>
          <w:szCs w:val="24"/>
        </w:rPr>
        <w:t>užitků po </w:t>
      </w:r>
      <w:r w:rsidRPr="0062431D">
        <w:rPr>
          <w:rFonts w:ascii="Times New Roman" w:hAnsi="Times New Roman" w:cs="Times New Roman"/>
          <w:sz w:val="24"/>
          <w:szCs w:val="24"/>
        </w:rPr>
        <w:t>celou dobu dalšího trvání práva stavby k</w:t>
      </w:r>
      <w:r w:rsidR="00955005" w:rsidRPr="0062431D">
        <w:rPr>
          <w:rFonts w:ascii="Times New Roman" w:hAnsi="Times New Roman" w:cs="Times New Roman"/>
          <w:sz w:val="24"/>
          <w:szCs w:val="24"/>
        </w:rPr>
        <w:t> </w:t>
      </w:r>
      <w:r w:rsidRPr="0062431D">
        <w:rPr>
          <w:rFonts w:ascii="Times New Roman" w:hAnsi="Times New Roman" w:cs="Times New Roman"/>
          <w:sz w:val="24"/>
          <w:szCs w:val="24"/>
        </w:rPr>
        <w:t xml:space="preserve">datu ocenění. </w:t>
      </w:r>
    </w:p>
    <w:p w:rsidR="00951A0B" w:rsidRPr="0062431D" w:rsidRDefault="00951A0B" w:rsidP="006C59A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31D">
        <w:rPr>
          <w:rFonts w:ascii="Times New Roman" w:hAnsi="Times New Roman" w:cs="Times New Roman"/>
          <w:b/>
          <w:sz w:val="24"/>
          <w:szCs w:val="24"/>
          <w:u w:val="single"/>
        </w:rPr>
        <w:t>Úprava prováděcího právního předpisu v oblasti oceňování věcných břemen</w:t>
      </w:r>
    </w:p>
    <w:p w:rsidR="00951A0B" w:rsidRPr="0062431D" w:rsidRDefault="00951A0B" w:rsidP="00951A0B">
      <w:pPr>
        <w:jc w:val="both"/>
        <w:rPr>
          <w:rFonts w:ascii="Times New Roman" w:hAnsi="Times New Roman" w:cs="Times New Roman"/>
          <w:sz w:val="24"/>
          <w:szCs w:val="24"/>
        </w:rPr>
      </w:pPr>
      <w:r w:rsidRPr="0062431D">
        <w:rPr>
          <w:rFonts w:ascii="Times New Roman" w:hAnsi="Times New Roman" w:cs="Times New Roman"/>
          <w:sz w:val="24"/>
          <w:szCs w:val="24"/>
        </w:rPr>
        <w:t>V současné době oceňování věcných břemen zatěžující nemovité věci upravuje pouze ustanovení § 16b ve stávajícím zákoně. Oceňování věcných břem</w:t>
      </w:r>
      <w:r w:rsidR="0062431D">
        <w:rPr>
          <w:rFonts w:ascii="Times New Roman" w:hAnsi="Times New Roman" w:cs="Times New Roman"/>
          <w:sz w:val="24"/>
          <w:szCs w:val="24"/>
        </w:rPr>
        <w:t xml:space="preserve">en k movitým věcem není v tomto </w:t>
      </w:r>
      <w:r w:rsidRPr="0062431D">
        <w:rPr>
          <w:rFonts w:ascii="Times New Roman" w:hAnsi="Times New Roman" w:cs="Times New Roman"/>
          <w:sz w:val="24"/>
          <w:szCs w:val="24"/>
        </w:rPr>
        <w:t>zákoně samostatně řešeno, tzn., oceňují se cenou obvyklou v souladu s odstavcem 1 ustanovení § 2 zákona. Tento stav bude i nadále zachován.</w:t>
      </w:r>
    </w:p>
    <w:p w:rsidR="00D56657" w:rsidRPr="0062431D" w:rsidRDefault="00951A0B" w:rsidP="00D56657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31D">
        <w:rPr>
          <w:rFonts w:ascii="Times New Roman" w:hAnsi="Times New Roman" w:cs="Times New Roman"/>
          <w:sz w:val="24"/>
          <w:szCs w:val="24"/>
        </w:rPr>
        <w:t>Dle zmocňovacího ustan</w:t>
      </w:r>
      <w:r w:rsidR="00D933E4" w:rsidRPr="0062431D">
        <w:rPr>
          <w:rFonts w:ascii="Times New Roman" w:hAnsi="Times New Roman" w:cs="Times New Roman"/>
          <w:sz w:val="24"/>
          <w:szCs w:val="24"/>
        </w:rPr>
        <w:t xml:space="preserve">ovení v § 33 odstavce 1 novely </w:t>
      </w:r>
      <w:r w:rsidRPr="0062431D">
        <w:rPr>
          <w:rFonts w:ascii="Times New Roman" w:hAnsi="Times New Roman" w:cs="Times New Roman"/>
          <w:sz w:val="24"/>
          <w:szCs w:val="24"/>
        </w:rPr>
        <w:t>zákona, bude nově prováděcí předpis blíže specifikovat oceňování věcných břemen zatěžující nemovité věci z</w:t>
      </w:r>
      <w:r w:rsidR="0062431D">
        <w:rPr>
          <w:rFonts w:ascii="Times New Roman" w:hAnsi="Times New Roman" w:cs="Times New Roman"/>
          <w:sz w:val="24"/>
          <w:szCs w:val="24"/>
        </w:rPr>
        <w:t> </w:t>
      </w:r>
      <w:r w:rsidRPr="0062431D">
        <w:rPr>
          <w:rFonts w:ascii="Times New Roman" w:hAnsi="Times New Roman" w:cs="Times New Roman"/>
          <w:sz w:val="24"/>
          <w:szCs w:val="24"/>
        </w:rPr>
        <w:t xml:space="preserve">pohledu služebností a reálných břemen, upravovat postupy oceňování vybraných skupin práva v návaznosti na délku jejich trvání, způsobu a míry omezující vlastnické právo nemovité věci. </w:t>
      </w:r>
    </w:p>
    <w:p w:rsidR="00D56657" w:rsidRPr="0062431D" w:rsidRDefault="00D56657" w:rsidP="00D5665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56657" w:rsidRPr="0062431D" w:rsidRDefault="00951A0B" w:rsidP="00951A0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31D">
        <w:rPr>
          <w:rFonts w:ascii="Times New Roman" w:hAnsi="Times New Roman" w:cs="Times New Roman"/>
          <w:sz w:val="24"/>
          <w:szCs w:val="24"/>
        </w:rPr>
        <w:t xml:space="preserve">Oceňování věcných břemen bude v prováděcí vyhlášce upraveno v části čtvrté, která je věnována oceňování věcných práv k nemovitým věcem, a to v nově vloženém ustanovení § 39a.  </w:t>
      </w:r>
    </w:p>
    <w:p w:rsidR="00D56657" w:rsidRPr="0062431D" w:rsidRDefault="00D56657" w:rsidP="00D5665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56657" w:rsidRPr="0062431D" w:rsidRDefault="00951A0B" w:rsidP="00951A0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31D">
        <w:rPr>
          <w:rFonts w:ascii="Times New Roman" w:hAnsi="Times New Roman" w:cs="Times New Roman"/>
          <w:sz w:val="24"/>
          <w:szCs w:val="24"/>
        </w:rPr>
        <w:t xml:space="preserve">Ocenění věcných břemen bude i nadále prováděno výnosovým způsobem na základě ročních užitků, lze-li je objektivně určit. Nově se pro výpočet časově omezených věcných břemen použije metoda diskontování ročních užitků k datu ocenění po dobu dalšího trvání věcného břemene. Pro výpočet ročního užitku se bude vycházet </w:t>
      </w:r>
      <w:r w:rsidRPr="0062431D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62431D">
        <w:rPr>
          <w:rFonts w:ascii="Times New Roman" w:hAnsi="Times New Roman" w:cs="Times New Roman"/>
          <w:sz w:val="24"/>
          <w:szCs w:val="24"/>
        </w:rPr>
        <w:t> </w:t>
      </w:r>
      <w:r w:rsidRPr="0062431D">
        <w:rPr>
          <w:rFonts w:ascii="Times New Roman" w:hAnsi="Times New Roman" w:cs="Times New Roman"/>
          <w:sz w:val="24"/>
          <w:szCs w:val="24"/>
        </w:rPr>
        <w:t xml:space="preserve">obvyklého nájmu zatížené nemovité věci. V případě pozemků bude možno použít simulovaný nájem určený na základě ceny pozemku. </w:t>
      </w:r>
    </w:p>
    <w:p w:rsidR="00D56657" w:rsidRPr="0062431D" w:rsidRDefault="00D56657" w:rsidP="00D5665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56657" w:rsidRPr="0062431D" w:rsidRDefault="00951A0B" w:rsidP="00951A0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31D">
        <w:rPr>
          <w:rFonts w:ascii="Times New Roman" w:hAnsi="Times New Roman" w:cs="Times New Roman"/>
          <w:sz w:val="24"/>
          <w:szCs w:val="24"/>
        </w:rPr>
        <w:t>Pro ocenění osobního věcného břemene zřízeného na dobu života, bude prováděcí vyhláška nově určovat délku trvání věcného břemene dle průměrných hodnot dožití v</w:t>
      </w:r>
      <w:r w:rsidR="0062431D">
        <w:rPr>
          <w:rFonts w:ascii="Times New Roman" w:hAnsi="Times New Roman" w:cs="Times New Roman"/>
          <w:sz w:val="24"/>
          <w:szCs w:val="24"/>
        </w:rPr>
        <w:t> </w:t>
      </w:r>
      <w:r w:rsidRPr="0062431D">
        <w:rPr>
          <w:rFonts w:ascii="Times New Roman" w:hAnsi="Times New Roman" w:cs="Times New Roman"/>
          <w:sz w:val="24"/>
          <w:szCs w:val="24"/>
        </w:rPr>
        <w:t xml:space="preserve">návaznosti na stáří oprávněného publikovaných Českým statistickým úřadem </w:t>
      </w:r>
      <w:r w:rsidR="0042182F">
        <w:rPr>
          <w:rFonts w:ascii="Times New Roman" w:hAnsi="Times New Roman" w:cs="Times New Roman"/>
          <w:sz w:val="24"/>
          <w:szCs w:val="24"/>
        </w:rPr>
        <w:br/>
      </w:r>
      <w:r w:rsidRPr="0062431D">
        <w:rPr>
          <w:rFonts w:ascii="Times New Roman" w:hAnsi="Times New Roman" w:cs="Times New Roman"/>
          <w:sz w:val="24"/>
          <w:szCs w:val="24"/>
        </w:rPr>
        <w:t xml:space="preserve">na svých stránkách v tabulce „Naděje dožití a pravděpodobnost úmrtí“. (pravidelná aktualizace údajů po 5 letech), která bude převzata do prováděcí vyhlášky jako příloha. </w:t>
      </w:r>
    </w:p>
    <w:p w:rsidR="00D56657" w:rsidRPr="0062431D" w:rsidRDefault="00D56657" w:rsidP="00D5665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51A0B" w:rsidRPr="0062431D" w:rsidRDefault="00951A0B" w:rsidP="00951A0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31D">
        <w:rPr>
          <w:rFonts w:ascii="Times New Roman" w:hAnsi="Times New Roman" w:cs="Times New Roman"/>
          <w:sz w:val="24"/>
          <w:szCs w:val="24"/>
        </w:rPr>
        <w:t xml:space="preserve">Dále bude předmětné ocenění věcného břemene v prováděcí vyhlášce doplněno </w:t>
      </w:r>
      <w:r w:rsidR="0062431D">
        <w:rPr>
          <w:rFonts w:ascii="Times New Roman" w:hAnsi="Times New Roman" w:cs="Times New Roman"/>
          <w:sz w:val="24"/>
          <w:szCs w:val="24"/>
        </w:rPr>
        <w:br/>
      </w:r>
      <w:r w:rsidRPr="0062431D">
        <w:rPr>
          <w:rFonts w:ascii="Times New Roman" w:hAnsi="Times New Roman" w:cs="Times New Roman"/>
          <w:sz w:val="24"/>
          <w:szCs w:val="24"/>
        </w:rPr>
        <w:t>o následující:</w:t>
      </w:r>
    </w:p>
    <w:p w:rsidR="0089424B" w:rsidRPr="0062431D" w:rsidRDefault="0089424B" w:rsidP="0066011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951A0B" w:rsidRPr="0062431D" w:rsidRDefault="00951A0B" w:rsidP="00D566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31D">
        <w:rPr>
          <w:rFonts w:ascii="Times New Roman" w:hAnsi="Times New Roman" w:cs="Times New Roman"/>
          <w:sz w:val="24"/>
          <w:szCs w:val="24"/>
        </w:rPr>
        <w:t>Nelze-li roční užitek určit, bude zachováno ocenění věcného břemene pevnou částkou.</w:t>
      </w:r>
    </w:p>
    <w:p w:rsidR="00951A0B" w:rsidRPr="0062431D" w:rsidRDefault="00951A0B" w:rsidP="00951A0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31D">
        <w:rPr>
          <w:rFonts w:ascii="Times New Roman" w:hAnsi="Times New Roman" w:cs="Times New Roman"/>
          <w:sz w:val="24"/>
          <w:szCs w:val="24"/>
        </w:rPr>
        <w:t>Nově by měl prováděcí právní předpis zavést míry kapitalizace dle druhu zatížené nemovité věci, způsobu využití a druhu věcného břemene.</w:t>
      </w:r>
    </w:p>
    <w:p w:rsidR="00951A0B" w:rsidRPr="0062431D" w:rsidRDefault="00951A0B" w:rsidP="00951A0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431D">
        <w:rPr>
          <w:rFonts w:ascii="Times New Roman" w:hAnsi="Times New Roman" w:cs="Times New Roman"/>
          <w:sz w:val="24"/>
          <w:szCs w:val="24"/>
        </w:rPr>
        <w:t xml:space="preserve">Výše ročního užitku oprávněného může být výrazně rozdílná </w:t>
      </w:r>
      <w:r w:rsidR="00AB44F8" w:rsidRPr="0062431D">
        <w:rPr>
          <w:rFonts w:ascii="Times New Roman" w:hAnsi="Times New Roman" w:cs="Times New Roman"/>
          <w:sz w:val="24"/>
          <w:szCs w:val="24"/>
        </w:rPr>
        <w:t>od </w:t>
      </w:r>
      <w:r w:rsidRPr="0062431D">
        <w:rPr>
          <w:rFonts w:ascii="Times New Roman" w:hAnsi="Times New Roman" w:cs="Times New Roman"/>
          <w:sz w:val="24"/>
          <w:szCs w:val="24"/>
        </w:rPr>
        <w:t>výše roční újmy povinného z</w:t>
      </w:r>
      <w:r w:rsidR="00AB44F8" w:rsidRPr="0062431D">
        <w:rPr>
          <w:rFonts w:ascii="Times New Roman" w:hAnsi="Times New Roman" w:cs="Times New Roman"/>
          <w:sz w:val="24"/>
          <w:szCs w:val="24"/>
        </w:rPr>
        <w:t> </w:t>
      </w:r>
      <w:r w:rsidRPr="0062431D">
        <w:rPr>
          <w:rFonts w:ascii="Times New Roman" w:hAnsi="Times New Roman" w:cs="Times New Roman"/>
          <w:sz w:val="24"/>
          <w:szCs w:val="24"/>
        </w:rPr>
        <w:t xml:space="preserve">věcného břemene, proto pro ocenění nemovité věci zatížené věcným břemenem nebo jiným právem zřízeným ze zákona (ochranná pásma) se nově bude určovat výše újmy vlastníka nemovité věci jako závady </w:t>
      </w:r>
      <w:r w:rsidR="0062431D">
        <w:rPr>
          <w:rFonts w:ascii="Times New Roman" w:hAnsi="Times New Roman" w:cs="Times New Roman"/>
          <w:sz w:val="24"/>
          <w:szCs w:val="24"/>
        </w:rPr>
        <w:br/>
      </w:r>
      <w:r w:rsidRPr="0062431D">
        <w:rPr>
          <w:rFonts w:ascii="Times New Roman" w:hAnsi="Times New Roman" w:cs="Times New Roman"/>
          <w:sz w:val="24"/>
          <w:szCs w:val="24"/>
        </w:rPr>
        <w:t>na nemovité věci. Výše újmy se určí na základě snížení ročního užitku v</w:t>
      </w:r>
      <w:r w:rsidR="0062431D">
        <w:rPr>
          <w:rFonts w:ascii="Times New Roman" w:hAnsi="Times New Roman" w:cs="Times New Roman"/>
          <w:sz w:val="24"/>
          <w:szCs w:val="24"/>
        </w:rPr>
        <w:t> </w:t>
      </w:r>
      <w:r w:rsidRPr="0062431D">
        <w:rPr>
          <w:rFonts w:ascii="Times New Roman" w:hAnsi="Times New Roman" w:cs="Times New Roman"/>
          <w:sz w:val="24"/>
          <w:szCs w:val="24"/>
        </w:rPr>
        <w:t>návaznosti na míru omezení užívacího práva nebo spoluužívání práva a druh nemovité věci. Výpočet bude obdobný jako u věcných břemen.</w:t>
      </w:r>
    </w:p>
    <w:p w:rsidR="00EC6D98" w:rsidRPr="0062431D" w:rsidRDefault="00EC6D98" w:rsidP="00951A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6D98" w:rsidRPr="0062431D" w:rsidSect="00466B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515" w:gutter="0"/>
      <w:pgNumType w:start="4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31D" w:rsidRDefault="0062431D" w:rsidP="00434CB9">
      <w:pPr>
        <w:spacing w:after="0" w:line="240" w:lineRule="auto"/>
      </w:pPr>
      <w:r>
        <w:separator/>
      </w:r>
    </w:p>
  </w:endnote>
  <w:endnote w:type="continuationSeparator" w:id="0">
    <w:p w:rsidR="0062431D" w:rsidRDefault="0062431D" w:rsidP="0043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1D" w:rsidRDefault="006243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982164"/>
      <w:docPartObj>
        <w:docPartGallery w:val="Page Numbers (Bottom of Page)"/>
        <w:docPartUnique/>
      </w:docPartObj>
    </w:sdtPr>
    <w:sdtEndPr/>
    <w:sdtContent>
      <w:p w:rsidR="0062431D" w:rsidRDefault="0062431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A29">
          <w:rPr>
            <w:noProof/>
          </w:rPr>
          <w:t>48</w:t>
        </w:r>
        <w:r>
          <w:fldChar w:fldCharType="end"/>
        </w:r>
      </w:p>
    </w:sdtContent>
  </w:sdt>
  <w:p w:rsidR="0062431D" w:rsidRDefault="0062431D" w:rsidP="00242C02">
    <w:pPr>
      <w:pStyle w:val="Zpat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672012"/>
      <w:docPartObj>
        <w:docPartGallery w:val="Page Numbers (Bottom of Page)"/>
        <w:docPartUnique/>
      </w:docPartObj>
    </w:sdtPr>
    <w:sdtEndPr/>
    <w:sdtContent>
      <w:p w:rsidR="0062431D" w:rsidRDefault="0062431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A29">
          <w:rPr>
            <w:noProof/>
          </w:rPr>
          <w:t>47</w:t>
        </w:r>
        <w:r>
          <w:fldChar w:fldCharType="end"/>
        </w:r>
      </w:p>
    </w:sdtContent>
  </w:sdt>
  <w:p w:rsidR="0062431D" w:rsidRDefault="0062431D" w:rsidP="00466B40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31D" w:rsidRDefault="0062431D" w:rsidP="00434CB9">
      <w:pPr>
        <w:spacing w:after="0" w:line="240" w:lineRule="auto"/>
      </w:pPr>
      <w:r>
        <w:separator/>
      </w:r>
    </w:p>
  </w:footnote>
  <w:footnote w:type="continuationSeparator" w:id="0">
    <w:p w:rsidR="0062431D" w:rsidRDefault="0062431D" w:rsidP="0043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1D" w:rsidRDefault="006243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1D" w:rsidRPr="00102FDF" w:rsidRDefault="0062431D" w:rsidP="00102FDF">
    <w:pPr>
      <w:pStyle w:val="Zhlav"/>
      <w:spacing w:before="120"/>
      <w:jc w:val="right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1D" w:rsidRDefault="0062431D" w:rsidP="00242C02">
    <w:pPr>
      <w:pStyle w:val="Zhlav"/>
      <w:jc w:val="right"/>
    </w:pPr>
    <w:r w:rsidRPr="00102FDF">
      <w:rPr>
        <w:b/>
        <w:sz w:val="28"/>
      </w:rPr>
      <w:t>III.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0B31"/>
    <w:multiLevelType w:val="hybridMultilevel"/>
    <w:tmpl w:val="68AC2184"/>
    <w:lvl w:ilvl="0" w:tplc="743E10AE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1001"/>
    <w:multiLevelType w:val="hybridMultilevel"/>
    <w:tmpl w:val="5BB24BD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16202"/>
    <w:multiLevelType w:val="hybridMultilevel"/>
    <w:tmpl w:val="2A266BD2"/>
    <w:lvl w:ilvl="0" w:tplc="1C22B4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75B6E"/>
    <w:multiLevelType w:val="hybridMultilevel"/>
    <w:tmpl w:val="07E65BD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C1680"/>
    <w:multiLevelType w:val="hybridMultilevel"/>
    <w:tmpl w:val="282EC29E"/>
    <w:lvl w:ilvl="0" w:tplc="FF02AD3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F7EB9"/>
    <w:multiLevelType w:val="hybridMultilevel"/>
    <w:tmpl w:val="6A6E8AFA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E856C1"/>
    <w:multiLevelType w:val="hybridMultilevel"/>
    <w:tmpl w:val="59D8393C"/>
    <w:lvl w:ilvl="0" w:tplc="0A3ABD8C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20876"/>
    <w:multiLevelType w:val="hybridMultilevel"/>
    <w:tmpl w:val="B3706C7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2640BE3C">
      <w:start w:val="2"/>
      <w:numFmt w:val="bullet"/>
      <w:lvlText w:val="-"/>
      <w:lvlJc w:val="left"/>
      <w:pPr>
        <w:ind w:left="1785" w:hanging="705"/>
      </w:pPr>
      <w:rPr>
        <w:rFonts w:ascii="Arial" w:eastAsiaTheme="minorHAnsi" w:hAnsi="Arial" w:cs="Arial" w:hint="default"/>
        <w:b w:val="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36A4B"/>
    <w:multiLevelType w:val="hybridMultilevel"/>
    <w:tmpl w:val="277C188C"/>
    <w:lvl w:ilvl="0" w:tplc="FF02AD3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D2862"/>
    <w:multiLevelType w:val="hybridMultilevel"/>
    <w:tmpl w:val="E7789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60A8F"/>
    <w:multiLevelType w:val="hybridMultilevel"/>
    <w:tmpl w:val="9C7011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C26636"/>
    <w:multiLevelType w:val="hybridMultilevel"/>
    <w:tmpl w:val="2DD0CB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46DAB"/>
    <w:multiLevelType w:val="hybridMultilevel"/>
    <w:tmpl w:val="1A9C1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71FD"/>
    <w:multiLevelType w:val="hybridMultilevel"/>
    <w:tmpl w:val="70CE04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05C2B"/>
    <w:multiLevelType w:val="hybridMultilevel"/>
    <w:tmpl w:val="6F00B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D642B3"/>
    <w:multiLevelType w:val="hybridMultilevel"/>
    <w:tmpl w:val="36DE2B34"/>
    <w:lvl w:ilvl="0" w:tplc="1C22B4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C1760C"/>
    <w:multiLevelType w:val="hybridMultilevel"/>
    <w:tmpl w:val="F6444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6"/>
  </w:num>
  <w:num w:numId="5">
    <w:abstractNumId w:val="2"/>
  </w:num>
  <w:num w:numId="6">
    <w:abstractNumId w:val="13"/>
  </w:num>
  <w:num w:numId="7">
    <w:abstractNumId w:val="16"/>
  </w:num>
  <w:num w:numId="8">
    <w:abstractNumId w:val="11"/>
  </w:num>
  <w:num w:numId="9">
    <w:abstractNumId w:val="8"/>
  </w:num>
  <w:num w:numId="10">
    <w:abstractNumId w:val="4"/>
  </w:num>
  <w:num w:numId="11">
    <w:abstractNumId w:val="7"/>
  </w:num>
  <w:num w:numId="12">
    <w:abstractNumId w:val="1"/>
  </w:num>
  <w:num w:numId="13">
    <w:abstractNumId w:val="10"/>
  </w:num>
  <w:num w:numId="14">
    <w:abstractNumId w:val="14"/>
  </w:num>
  <w:num w:numId="15">
    <w:abstractNumId w:val="9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0B"/>
    <w:rsid w:val="00052BBC"/>
    <w:rsid w:val="000D6746"/>
    <w:rsid w:val="00102FDF"/>
    <w:rsid w:val="00121307"/>
    <w:rsid w:val="00146A1F"/>
    <w:rsid w:val="001815D1"/>
    <w:rsid w:val="001C5D66"/>
    <w:rsid w:val="001E1D18"/>
    <w:rsid w:val="00242C02"/>
    <w:rsid w:val="002555AA"/>
    <w:rsid w:val="003C49C8"/>
    <w:rsid w:val="0042182F"/>
    <w:rsid w:val="00434CB9"/>
    <w:rsid w:val="00466B40"/>
    <w:rsid w:val="004B6A29"/>
    <w:rsid w:val="0062431D"/>
    <w:rsid w:val="00660112"/>
    <w:rsid w:val="006C59A9"/>
    <w:rsid w:val="00732C14"/>
    <w:rsid w:val="0077383D"/>
    <w:rsid w:val="0089424B"/>
    <w:rsid w:val="008A1475"/>
    <w:rsid w:val="00911A0B"/>
    <w:rsid w:val="00924810"/>
    <w:rsid w:val="00932556"/>
    <w:rsid w:val="00951A0B"/>
    <w:rsid w:val="00955005"/>
    <w:rsid w:val="00993DA6"/>
    <w:rsid w:val="00A42C3A"/>
    <w:rsid w:val="00A53ABA"/>
    <w:rsid w:val="00AB44F8"/>
    <w:rsid w:val="00B76525"/>
    <w:rsid w:val="00BB1AEB"/>
    <w:rsid w:val="00BD15CD"/>
    <w:rsid w:val="00C84F1F"/>
    <w:rsid w:val="00D34222"/>
    <w:rsid w:val="00D56657"/>
    <w:rsid w:val="00D60089"/>
    <w:rsid w:val="00D933E4"/>
    <w:rsid w:val="00E058D1"/>
    <w:rsid w:val="00E24D46"/>
    <w:rsid w:val="00E320E0"/>
    <w:rsid w:val="00E61890"/>
    <w:rsid w:val="00EC6D98"/>
    <w:rsid w:val="00F7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1A0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CB9"/>
  </w:style>
  <w:style w:type="paragraph" w:styleId="Zpat">
    <w:name w:val="footer"/>
    <w:basedOn w:val="Normln"/>
    <w:link w:val="ZpatChar"/>
    <w:uiPriority w:val="99"/>
    <w:unhideWhenUsed/>
    <w:rsid w:val="0043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CB9"/>
  </w:style>
  <w:style w:type="paragraph" w:styleId="Textbubliny">
    <w:name w:val="Balloon Text"/>
    <w:basedOn w:val="Normln"/>
    <w:link w:val="TextbublinyChar"/>
    <w:uiPriority w:val="99"/>
    <w:semiHidden/>
    <w:unhideWhenUsed/>
    <w:rsid w:val="0043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1A0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CB9"/>
  </w:style>
  <w:style w:type="paragraph" w:styleId="Zpat">
    <w:name w:val="footer"/>
    <w:basedOn w:val="Normln"/>
    <w:link w:val="ZpatChar"/>
    <w:uiPriority w:val="99"/>
    <w:unhideWhenUsed/>
    <w:rsid w:val="0043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CB9"/>
  </w:style>
  <w:style w:type="paragraph" w:styleId="Textbubliny">
    <w:name w:val="Balloon Text"/>
    <w:basedOn w:val="Normln"/>
    <w:link w:val="TextbublinyChar"/>
    <w:uiPriority w:val="99"/>
    <w:semiHidden/>
    <w:unhideWhenUsed/>
    <w:rsid w:val="0043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2A7D0-2C47-4B09-BBD7-3A5A5808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 Petr Ing.</dc:creator>
  <cp:lastModifiedBy>Polák Petr Ing.</cp:lastModifiedBy>
  <cp:revision>2</cp:revision>
  <cp:lastPrinted>2018-08-09T07:17:00Z</cp:lastPrinted>
  <dcterms:created xsi:type="dcterms:W3CDTF">2018-10-09T07:36:00Z</dcterms:created>
  <dcterms:modified xsi:type="dcterms:W3CDTF">2018-10-09T07:36:00Z</dcterms:modified>
</cp:coreProperties>
</file>