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02F9" w14:textId="77777777" w:rsidR="00182B01" w:rsidRPr="00642252" w:rsidRDefault="00182B01" w:rsidP="00182B01">
      <w:pPr>
        <w:jc w:val="right"/>
        <w:rPr>
          <w:rFonts w:ascii="Times New Roman" w:hAnsi="Times New Roman"/>
          <w:b/>
          <w:sz w:val="24"/>
          <w:szCs w:val="24"/>
        </w:rPr>
      </w:pPr>
      <w:r w:rsidRPr="00642252">
        <w:rPr>
          <w:rFonts w:ascii="Times New Roman" w:hAnsi="Times New Roman"/>
          <w:b/>
          <w:sz w:val="24"/>
          <w:szCs w:val="24"/>
        </w:rPr>
        <w:t>II.</w:t>
      </w:r>
    </w:p>
    <w:p w14:paraId="3B8328AC" w14:textId="77777777" w:rsidR="00E46946" w:rsidRPr="00FA12D9" w:rsidRDefault="00E46946" w:rsidP="0026658B">
      <w:pPr>
        <w:spacing w:beforeLines="60" w:before="144" w:afterLines="60" w:after="144"/>
        <w:jc w:val="center"/>
        <w:rPr>
          <w:rFonts w:asciiTheme="minorHAnsi" w:hAnsiTheme="minorHAnsi" w:cs="Arial"/>
          <w:sz w:val="60"/>
          <w:szCs w:val="60"/>
        </w:rPr>
      </w:pPr>
    </w:p>
    <w:p w14:paraId="33CDBBC4" w14:textId="77777777" w:rsidR="0026658B" w:rsidRPr="00FA12D9" w:rsidRDefault="0026658B" w:rsidP="0026658B">
      <w:pPr>
        <w:spacing w:beforeLines="60" w:before="144" w:afterLines="60" w:after="144"/>
        <w:jc w:val="center"/>
        <w:rPr>
          <w:rFonts w:asciiTheme="minorHAnsi" w:hAnsiTheme="minorHAnsi" w:cs="Arial"/>
          <w:sz w:val="60"/>
          <w:szCs w:val="60"/>
        </w:rPr>
      </w:pPr>
      <w:r w:rsidRPr="00FA12D9">
        <w:rPr>
          <w:rFonts w:asciiTheme="minorHAnsi" w:hAnsiTheme="minorHAnsi" w:cs="Arial"/>
          <w:sz w:val="60"/>
          <w:szCs w:val="60"/>
        </w:rPr>
        <w:t>Strategie správy rádiového spektra</w:t>
      </w:r>
    </w:p>
    <w:p w14:paraId="76A93022" w14:textId="77777777" w:rsidR="0026658B" w:rsidRPr="00FA12D9" w:rsidRDefault="0026658B" w:rsidP="0026658B">
      <w:pPr>
        <w:spacing w:beforeLines="60" w:before="144" w:afterLines="60" w:after="144"/>
        <w:jc w:val="center"/>
        <w:rPr>
          <w:rFonts w:asciiTheme="minorHAnsi" w:hAnsiTheme="minorHAnsi" w:cs="Arial"/>
          <w:sz w:val="60"/>
          <w:szCs w:val="60"/>
        </w:rPr>
      </w:pPr>
    </w:p>
    <w:p w14:paraId="53A871B3" w14:textId="68464182" w:rsidR="0026658B" w:rsidRPr="00FA12D9" w:rsidRDefault="0026658B" w:rsidP="0026658B">
      <w:pPr>
        <w:spacing w:beforeLines="60" w:before="144" w:afterLines="60" w:after="144"/>
        <w:jc w:val="center"/>
        <w:rPr>
          <w:rFonts w:asciiTheme="minorHAnsi" w:hAnsiTheme="minorHAnsi" w:cs="Arial"/>
          <w:sz w:val="56"/>
          <w:szCs w:val="56"/>
        </w:rPr>
      </w:pPr>
      <w:r w:rsidRPr="00FA12D9">
        <w:rPr>
          <w:rFonts w:asciiTheme="minorHAnsi" w:hAnsiTheme="minorHAnsi" w:cs="Arial"/>
          <w:sz w:val="60"/>
          <w:szCs w:val="60"/>
        </w:rPr>
        <w:t>Praha,</w:t>
      </w:r>
      <w:r w:rsidR="0049336D" w:rsidRPr="00FA12D9">
        <w:rPr>
          <w:rFonts w:asciiTheme="minorHAnsi" w:hAnsiTheme="minorHAnsi" w:cs="Arial"/>
          <w:sz w:val="60"/>
          <w:szCs w:val="60"/>
        </w:rPr>
        <w:t xml:space="preserve"> </w:t>
      </w:r>
      <w:r w:rsidR="00182B01">
        <w:rPr>
          <w:rFonts w:asciiTheme="minorHAnsi" w:hAnsiTheme="minorHAnsi" w:cs="Arial"/>
          <w:sz w:val="60"/>
          <w:szCs w:val="60"/>
        </w:rPr>
        <w:t>červen</w:t>
      </w:r>
      <w:r w:rsidR="0017661C" w:rsidRPr="00FA12D9">
        <w:rPr>
          <w:rFonts w:asciiTheme="minorHAnsi" w:hAnsiTheme="minorHAnsi" w:cs="Arial"/>
          <w:sz w:val="60"/>
          <w:szCs w:val="60"/>
        </w:rPr>
        <w:t xml:space="preserve"> </w:t>
      </w:r>
      <w:r w:rsidR="0049336D" w:rsidRPr="00FA12D9">
        <w:rPr>
          <w:rFonts w:asciiTheme="minorHAnsi" w:hAnsiTheme="minorHAnsi" w:cs="Arial"/>
          <w:sz w:val="60"/>
          <w:szCs w:val="60"/>
        </w:rPr>
        <w:t>202</w:t>
      </w:r>
      <w:r w:rsidR="004C0080">
        <w:rPr>
          <w:rFonts w:asciiTheme="minorHAnsi" w:hAnsiTheme="minorHAnsi" w:cs="Arial"/>
          <w:sz w:val="60"/>
          <w:szCs w:val="60"/>
        </w:rPr>
        <w:t>2</w:t>
      </w:r>
    </w:p>
    <w:p w14:paraId="001EC8DB" w14:textId="77777777" w:rsidR="0026658B" w:rsidRPr="00FA12D9" w:rsidRDefault="0026658B" w:rsidP="0026658B">
      <w:pPr>
        <w:jc w:val="center"/>
        <w:rPr>
          <w:rFonts w:asciiTheme="minorHAnsi" w:hAnsiTheme="minorHAnsi"/>
          <w:b/>
          <w:u w:val="single"/>
        </w:rPr>
      </w:pPr>
    </w:p>
    <w:p w14:paraId="380C3175" w14:textId="77777777" w:rsidR="0026658B" w:rsidRPr="00FA12D9" w:rsidRDefault="0026658B" w:rsidP="0026658B">
      <w:pPr>
        <w:jc w:val="center"/>
        <w:rPr>
          <w:rFonts w:asciiTheme="minorHAnsi" w:hAnsiTheme="minorHAnsi"/>
          <w:b/>
          <w:u w:val="single"/>
        </w:rPr>
      </w:pPr>
    </w:p>
    <w:p w14:paraId="46D21C50" w14:textId="0E3D229D" w:rsidR="0026658B" w:rsidRPr="00FA12D9" w:rsidRDefault="0049336D" w:rsidP="0026658B">
      <w:pPr>
        <w:jc w:val="center"/>
        <w:rPr>
          <w:rFonts w:asciiTheme="minorHAnsi" w:hAnsiTheme="minorHAnsi"/>
          <w:b/>
          <w:sz w:val="40"/>
          <w:szCs w:val="40"/>
        </w:rPr>
      </w:pPr>
      <w:r w:rsidRPr="00FA12D9">
        <w:rPr>
          <w:rFonts w:asciiTheme="minorHAnsi" w:hAnsiTheme="minorHAnsi"/>
          <w:b/>
          <w:sz w:val="40"/>
          <w:szCs w:val="40"/>
        </w:rPr>
        <w:t xml:space="preserve">Druhá </w:t>
      </w:r>
      <w:r w:rsidR="008329D2">
        <w:rPr>
          <w:rFonts w:asciiTheme="minorHAnsi" w:hAnsiTheme="minorHAnsi"/>
          <w:b/>
          <w:sz w:val="40"/>
          <w:szCs w:val="40"/>
        </w:rPr>
        <w:t>S</w:t>
      </w:r>
      <w:r w:rsidR="0026658B" w:rsidRPr="00FA12D9">
        <w:rPr>
          <w:rFonts w:asciiTheme="minorHAnsi" w:hAnsiTheme="minorHAnsi"/>
          <w:b/>
          <w:sz w:val="40"/>
          <w:szCs w:val="40"/>
        </w:rPr>
        <w:t xml:space="preserve">ituační zpráva o stavu plnění </w:t>
      </w:r>
      <w:r w:rsidR="00CA3DE4" w:rsidRPr="00FA12D9">
        <w:rPr>
          <w:rFonts w:asciiTheme="minorHAnsi" w:hAnsiTheme="minorHAnsi"/>
          <w:b/>
          <w:sz w:val="40"/>
          <w:szCs w:val="40"/>
        </w:rPr>
        <w:t>opatření</w:t>
      </w:r>
    </w:p>
    <w:p w14:paraId="059503E1" w14:textId="77777777" w:rsidR="0026658B" w:rsidRPr="00FA12D9" w:rsidRDefault="0026658B" w:rsidP="0026658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40C287E9" w14:textId="1AF84EF9" w:rsidR="0026658B" w:rsidRPr="00FA12D9" w:rsidRDefault="0026658B" w:rsidP="0026658B">
      <w:pPr>
        <w:jc w:val="center"/>
        <w:rPr>
          <w:rFonts w:asciiTheme="minorHAnsi" w:hAnsiTheme="minorHAnsi"/>
          <w:sz w:val="28"/>
          <w:szCs w:val="28"/>
        </w:rPr>
      </w:pPr>
      <w:r w:rsidRPr="00FA12D9">
        <w:rPr>
          <w:rFonts w:asciiTheme="minorHAnsi" w:hAnsiTheme="minorHAnsi"/>
          <w:sz w:val="28"/>
          <w:szCs w:val="28"/>
        </w:rPr>
        <w:t>(doplňující dokument ke Strategii správy rádiového spektra</w:t>
      </w:r>
      <w:r w:rsidR="00125E7A" w:rsidRPr="00FA12D9">
        <w:rPr>
          <w:rFonts w:asciiTheme="minorHAnsi" w:hAnsiTheme="minorHAnsi"/>
          <w:sz w:val="28"/>
          <w:szCs w:val="28"/>
        </w:rPr>
        <w:t xml:space="preserve"> ze dne 3. června 2015</w:t>
      </w:r>
      <w:r w:rsidR="0049336D" w:rsidRPr="00FA12D9">
        <w:rPr>
          <w:rFonts w:asciiTheme="minorHAnsi" w:hAnsiTheme="minorHAnsi"/>
          <w:sz w:val="28"/>
          <w:szCs w:val="28"/>
        </w:rPr>
        <w:t xml:space="preserve">, </w:t>
      </w:r>
      <w:r w:rsidR="00B115B4" w:rsidRPr="00FA12D9">
        <w:rPr>
          <w:rFonts w:asciiTheme="minorHAnsi" w:hAnsiTheme="minorHAnsi"/>
          <w:sz w:val="28"/>
          <w:szCs w:val="28"/>
        </w:rPr>
        <w:t xml:space="preserve">ve znění </w:t>
      </w:r>
      <w:r w:rsidR="0049336D" w:rsidRPr="00FA12D9">
        <w:rPr>
          <w:rFonts w:asciiTheme="minorHAnsi" w:hAnsiTheme="minorHAnsi"/>
          <w:sz w:val="28"/>
          <w:szCs w:val="28"/>
        </w:rPr>
        <w:t>Situační zpráv</w:t>
      </w:r>
      <w:r w:rsidR="00B115B4" w:rsidRPr="00FA12D9">
        <w:rPr>
          <w:rFonts w:asciiTheme="minorHAnsi" w:hAnsiTheme="minorHAnsi"/>
          <w:sz w:val="28"/>
          <w:szCs w:val="28"/>
        </w:rPr>
        <w:t>y</w:t>
      </w:r>
      <w:r w:rsidR="0049336D" w:rsidRPr="00FA12D9">
        <w:rPr>
          <w:rFonts w:asciiTheme="minorHAnsi" w:hAnsiTheme="minorHAnsi"/>
          <w:sz w:val="28"/>
          <w:szCs w:val="28"/>
        </w:rPr>
        <w:t xml:space="preserve"> o stavu plnění opatření ze dne 16. května 2018</w:t>
      </w:r>
      <w:r w:rsidRPr="00FA12D9">
        <w:rPr>
          <w:rFonts w:asciiTheme="minorHAnsi" w:hAnsiTheme="minorHAnsi"/>
          <w:sz w:val="28"/>
          <w:szCs w:val="28"/>
        </w:rPr>
        <w:t>)</w:t>
      </w:r>
    </w:p>
    <w:p w14:paraId="01E4BFD4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3F9FD4C0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71B18E16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43A4C5A6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  <w:r w:rsidRPr="00FA12D9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6B76D066" wp14:editId="4825D56F">
            <wp:simplePos x="0" y="0"/>
            <wp:positionH relativeFrom="margin">
              <wp:align>center</wp:align>
            </wp:positionH>
            <wp:positionV relativeFrom="paragraph">
              <wp:posOffset>2866390</wp:posOffset>
            </wp:positionV>
            <wp:extent cx="922655" cy="523875"/>
            <wp:effectExtent l="0" t="0" r="0" b="9525"/>
            <wp:wrapSquare wrapText="bothSides"/>
            <wp:docPr id="1" name="Obrázek 1" descr="Description: logo_ctu_cz-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escription: logo_ctu_cz-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F3B43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4BD13788" w14:textId="77777777" w:rsidR="0026658B" w:rsidRPr="00FA12D9" w:rsidRDefault="0026658B" w:rsidP="0026658B">
      <w:pPr>
        <w:jc w:val="both"/>
        <w:rPr>
          <w:rFonts w:asciiTheme="minorHAnsi" w:hAnsiTheme="minorHAnsi"/>
          <w:b/>
          <w:u w:val="single"/>
        </w:rPr>
      </w:pPr>
    </w:p>
    <w:p w14:paraId="72FC092F" w14:textId="45F12B09" w:rsidR="009F1AEF" w:rsidRPr="00FA12D9" w:rsidRDefault="0026658B" w:rsidP="0010428A">
      <w:p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br w:type="page"/>
      </w:r>
    </w:p>
    <w:p w14:paraId="1C3F95D8" w14:textId="77777777" w:rsidR="00856256" w:rsidRPr="00FA12D9" w:rsidRDefault="00856256" w:rsidP="0026658B">
      <w:pPr>
        <w:ind w:firstLine="510"/>
        <w:jc w:val="both"/>
        <w:rPr>
          <w:rFonts w:asciiTheme="minorHAnsi" w:hAnsiTheme="minorHAnsi"/>
        </w:rPr>
      </w:pPr>
    </w:p>
    <w:p w14:paraId="4E64344B" w14:textId="77777777" w:rsidR="005571AB" w:rsidRPr="00E12617" w:rsidRDefault="005571AB" w:rsidP="0058148D">
      <w:pPr>
        <w:spacing w:after="0" w:line="240" w:lineRule="auto"/>
        <w:jc w:val="both"/>
        <w:rPr>
          <w:rFonts w:asciiTheme="minorHAnsi" w:hAnsiTheme="minorHAnsi"/>
          <w:bCs/>
        </w:rPr>
      </w:pPr>
      <w:bookmarkStart w:id="0" w:name="_Toc215027700"/>
      <w:bookmarkStart w:id="1" w:name="_Toc215027778"/>
      <w:bookmarkStart w:id="2" w:name="_Toc215028045"/>
      <w:bookmarkStart w:id="3" w:name="_Toc216163555"/>
      <w:bookmarkStart w:id="4" w:name="_Toc216231289"/>
      <w:bookmarkStart w:id="5" w:name="_Toc229994854"/>
      <w:bookmarkStart w:id="6" w:name="_Toc244412910"/>
      <w:bookmarkStart w:id="7" w:name="_Toc245001706"/>
      <w:bookmarkStart w:id="8" w:name="_Toc275348819"/>
      <w:bookmarkStart w:id="9" w:name="_Toc277593600"/>
      <w:bookmarkStart w:id="10" w:name="_Toc295136993"/>
      <w:bookmarkStart w:id="11" w:name="_Toc306110522"/>
      <w:bookmarkStart w:id="12" w:name="_Toc322518363"/>
      <w:bookmarkStart w:id="13" w:name="_Toc322518569"/>
      <w:bookmarkStart w:id="14" w:name="_Toc322592758"/>
      <w:bookmarkStart w:id="15" w:name="_Toc337466607"/>
      <w:bookmarkStart w:id="16" w:name="_Toc347140582"/>
      <w:bookmarkStart w:id="17" w:name="_Toc358975170"/>
      <w:bookmarkStart w:id="18" w:name="_Toc371343678"/>
      <w:bookmarkStart w:id="19" w:name="_Toc371343794"/>
      <w:bookmarkStart w:id="20" w:name="_Toc378251022"/>
      <w:bookmarkStart w:id="21" w:name="_Toc388869355"/>
      <w:bookmarkStart w:id="22" w:name="_Toc410219286"/>
      <w:bookmarkStart w:id="23" w:name="_Toc418699568"/>
      <w:bookmarkStart w:id="24" w:name="_Toc418772327"/>
      <w:bookmarkStart w:id="25" w:name="_Toc423447820"/>
      <w:bookmarkStart w:id="26" w:name="_Toc442800466"/>
      <w:bookmarkStart w:id="27" w:name="_Toc449445532"/>
      <w:bookmarkStart w:id="28" w:name="_Toc449445685"/>
      <w:bookmarkStart w:id="29" w:name="_Toc464146877"/>
      <w:bookmarkStart w:id="30" w:name="_Toc473042436"/>
      <w:bookmarkStart w:id="31" w:name="_Toc473043530"/>
      <w:bookmarkStart w:id="32" w:name="_Toc481512130"/>
      <w:bookmarkStart w:id="33" w:name="_Toc481512358"/>
      <w:r w:rsidRPr="00E12617">
        <w:rPr>
          <w:rFonts w:asciiTheme="minorHAnsi" w:hAnsiTheme="minorHAnsi"/>
          <w:bCs/>
        </w:rPr>
        <w:t>Obsah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E12617">
        <w:rPr>
          <w:rFonts w:asciiTheme="minorHAnsi" w:hAnsiTheme="minorHAnsi"/>
          <w:bCs/>
        </w:rPr>
        <w:t>:</w:t>
      </w:r>
    </w:p>
    <w:p w14:paraId="01518484" w14:textId="165396E0" w:rsidR="002518F0" w:rsidRDefault="00856256">
      <w:pPr>
        <w:pStyle w:val="Obsah1"/>
        <w:tabs>
          <w:tab w:val="left" w:pos="440"/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FA12D9">
        <w:rPr>
          <w:b w:val="0"/>
          <w:bCs w:val="0"/>
          <w:sz w:val="22"/>
          <w:szCs w:val="22"/>
        </w:rPr>
        <w:fldChar w:fldCharType="begin"/>
      </w:r>
      <w:r w:rsidRPr="00FA12D9">
        <w:rPr>
          <w:b w:val="0"/>
          <w:bCs w:val="0"/>
          <w:sz w:val="22"/>
          <w:szCs w:val="22"/>
        </w:rPr>
        <w:instrText xml:space="preserve"> TOC \o \u </w:instrText>
      </w:r>
      <w:r w:rsidRPr="00FA12D9">
        <w:rPr>
          <w:b w:val="0"/>
          <w:bCs w:val="0"/>
          <w:sz w:val="22"/>
          <w:szCs w:val="22"/>
        </w:rPr>
        <w:fldChar w:fldCharType="separate"/>
      </w:r>
      <w:r w:rsidR="002518F0" w:rsidRPr="008723CF">
        <w:rPr>
          <w:rFonts w:eastAsia="Calibri" w:cs="Arial"/>
          <w:noProof/>
        </w:rPr>
        <w:t>1.</w:t>
      </w:r>
      <w:r w:rsidR="002518F0"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 w:rsidR="002518F0" w:rsidRPr="008723CF">
        <w:rPr>
          <w:rFonts w:eastAsia="Calibri" w:cs="Arial"/>
          <w:noProof/>
        </w:rPr>
        <w:t>Shrnutí stavu realizace</w:t>
      </w:r>
      <w:r w:rsidR="002518F0">
        <w:rPr>
          <w:noProof/>
        </w:rPr>
        <w:tab/>
      </w:r>
      <w:r w:rsidR="002518F0">
        <w:rPr>
          <w:noProof/>
        </w:rPr>
        <w:fldChar w:fldCharType="begin"/>
      </w:r>
      <w:r w:rsidR="002518F0">
        <w:rPr>
          <w:noProof/>
        </w:rPr>
        <w:instrText xml:space="preserve"> PAGEREF _Toc106715773 \h </w:instrText>
      </w:r>
      <w:r w:rsidR="002518F0">
        <w:rPr>
          <w:noProof/>
        </w:rPr>
      </w:r>
      <w:r w:rsidR="002518F0">
        <w:rPr>
          <w:noProof/>
        </w:rPr>
        <w:fldChar w:fldCharType="separate"/>
      </w:r>
      <w:r w:rsidR="002518F0">
        <w:rPr>
          <w:noProof/>
        </w:rPr>
        <w:t>3</w:t>
      </w:r>
      <w:r w:rsidR="002518F0">
        <w:rPr>
          <w:noProof/>
        </w:rPr>
        <w:fldChar w:fldCharType="end"/>
      </w:r>
    </w:p>
    <w:p w14:paraId="2F5567B6" w14:textId="06771EEC" w:rsidR="002518F0" w:rsidRDefault="002518F0">
      <w:pPr>
        <w:pStyle w:val="Obsah1"/>
        <w:tabs>
          <w:tab w:val="left" w:pos="440"/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8723CF">
        <w:rPr>
          <w:rFonts w:eastAsia="Calibri" w:cs="Arial"/>
          <w:noProof/>
        </w:rPr>
        <w:t>2.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 w:rsidRPr="008723CF">
        <w:rPr>
          <w:rFonts w:eastAsia="Calibri" w:cs="Arial"/>
          <w:noProof/>
        </w:rPr>
        <w:t>Shrnutí nových cílů pro období od roku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A788DF4" w14:textId="2158E9EC" w:rsidR="002518F0" w:rsidRDefault="002518F0">
      <w:pPr>
        <w:pStyle w:val="Obsah1"/>
        <w:tabs>
          <w:tab w:val="left" w:pos="440"/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8723CF">
        <w:rPr>
          <w:noProof/>
        </w:rPr>
        <w:t>3.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 w:rsidRPr="008723CF">
        <w:rPr>
          <w:rFonts w:eastAsia="Calibri" w:cs="Arial"/>
          <w:noProof/>
        </w:rPr>
        <w:t>Podrobné hodnocení plnění Strategie u krátkodobých opatření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DEAB100" w14:textId="2DE9ACB1" w:rsidR="002518F0" w:rsidRDefault="002518F0">
      <w:pPr>
        <w:pStyle w:val="Obsah2"/>
        <w:tabs>
          <w:tab w:val="left" w:pos="880"/>
          <w:tab w:val="right" w:leader="dot" w:pos="9394"/>
        </w:tabs>
        <w:rPr>
          <w:rFonts w:eastAsiaTheme="minorEastAsia" w:cstheme="minorBidi"/>
          <w:smallCaps w:val="0"/>
          <w:noProof/>
          <w:sz w:val="22"/>
          <w:szCs w:val="22"/>
        </w:rPr>
      </w:pPr>
      <w:r w:rsidRPr="008723CF">
        <w:rPr>
          <w:rFonts w:eastAsia="Calibri" w:cs="Arial"/>
          <w:b/>
          <w:noProof/>
        </w:rPr>
        <w:t>3.1.</w:t>
      </w:r>
      <w:r>
        <w:rPr>
          <w:rFonts w:eastAsiaTheme="minorEastAsia" w:cstheme="minorBidi"/>
          <w:smallCap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Opatření realizovaná v rozsahu zadání Strategie 2015 a první Situační zprávy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F95500D" w14:textId="02ADD2E8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3.1.1.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Aukce kmitočtů v pásmech 700 MHz a 3,4–3,6 GHz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E2CD0BA" w14:textId="75BFBA7F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3.1.2.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Přechod na DVB-T2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850266A" w14:textId="748E6C98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3.1.3.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Zpřístupnění pásem 5,2 GHz a 5,8 GHz pro venkovní provoz přístupových sítí BFWA/RLAN/Wi-Fi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5DEAF36" w14:textId="07B3A0AC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3.1.4.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Bezlicenční přístup ke spektru (všeobecné oprávnění) v pásmu 57–66 GHz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AF48A61" w14:textId="5463189F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3.1.5.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Poplatky za využívání rádiových kmitočtů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26D63F7" w14:textId="5B3559C9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3.1.6.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Sjednocení doby platnosti přídělů rádiových kmitočtů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9A09B1A" w14:textId="3C1B1E03" w:rsidR="002518F0" w:rsidRDefault="002518F0">
      <w:pPr>
        <w:pStyle w:val="Obsah2"/>
        <w:tabs>
          <w:tab w:val="left" w:pos="880"/>
          <w:tab w:val="right" w:leader="dot" w:pos="9394"/>
        </w:tabs>
        <w:rPr>
          <w:rFonts w:eastAsiaTheme="minorEastAsia" w:cstheme="minorBidi"/>
          <w:smallCaps w:val="0"/>
          <w:noProof/>
          <w:sz w:val="22"/>
          <w:szCs w:val="22"/>
        </w:rPr>
      </w:pPr>
      <w:r w:rsidRPr="008723CF">
        <w:rPr>
          <w:rFonts w:eastAsia="Calibri" w:cs="Arial"/>
          <w:b/>
          <w:noProof/>
        </w:rPr>
        <w:t>3.2.</w:t>
      </w:r>
      <w:r>
        <w:rPr>
          <w:rFonts w:eastAsiaTheme="minorEastAsia" w:cstheme="minorBidi"/>
          <w:smallCap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Opatření s odloženým termínem a opatření nerealizovaná či substituovaná (věcné shrnutí)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16AF9E8" w14:textId="66F5DBA6" w:rsidR="002518F0" w:rsidRDefault="002518F0">
      <w:pPr>
        <w:pStyle w:val="Obsah1"/>
        <w:tabs>
          <w:tab w:val="left" w:pos="440"/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8723CF">
        <w:rPr>
          <w:rFonts w:eastAsia="Calibri" w:cs="Arial"/>
          <w:noProof/>
        </w:rPr>
        <w:t>4.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 w:rsidRPr="008723CF">
        <w:rPr>
          <w:rFonts w:eastAsia="Calibri" w:cs="Arial"/>
          <w:noProof/>
        </w:rPr>
        <w:t>Připravovaná nebo probíhající opatření pro další období (od 2022)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002125F" w14:textId="513C06A1" w:rsidR="002518F0" w:rsidRDefault="002518F0">
      <w:pPr>
        <w:pStyle w:val="Obsah2"/>
        <w:tabs>
          <w:tab w:val="left" w:pos="880"/>
          <w:tab w:val="right" w:leader="dot" w:pos="9394"/>
        </w:tabs>
        <w:rPr>
          <w:rFonts w:eastAsiaTheme="minorEastAsia" w:cstheme="minorBidi"/>
          <w:smallCaps w:val="0"/>
          <w:noProof/>
          <w:sz w:val="22"/>
          <w:szCs w:val="22"/>
        </w:rPr>
      </w:pPr>
      <w:r w:rsidRPr="008723CF">
        <w:rPr>
          <w:rFonts w:eastAsia="Calibri" w:cs="Arial"/>
          <w:b/>
          <w:noProof/>
        </w:rPr>
        <w:t>4.1.</w:t>
      </w:r>
      <w:r>
        <w:rPr>
          <w:rFonts w:eastAsiaTheme="minorEastAsia" w:cstheme="minorBidi"/>
          <w:smallCap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Podrobnější popis cílů a opatření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A879F3A" w14:textId="612D09DF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4.1.1.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Společná politika EU a návrhy pro oblast rádiového spektra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FF4504E" w14:textId="08465127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4.1.2.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Zemské televizní vysílání a pásma pod 700 MHz v ČR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AB9B12D" w14:textId="213D68EC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4.1.3.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Rozvoj zemského digitálního vysílání DAB (III. pásmo)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0CEFA50" w14:textId="20FE80BB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b/>
          <w:bCs/>
          <w:noProof/>
        </w:rPr>
        <w:t>4.1.4.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Milimetrová pásma 5G (26 GHz)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F65CFA4" w14:textId="6D42BC8A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4.1.5.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Rozšíření pásma 1,4 GHz – příprava na sítě MFCN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FDB94BB" w14:textId="555C9F2D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4.1.6.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Rozšíření horní části kmitočtového pásma 6 GHz pro přístupové sítě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75E58EB7" w14:textId="6611B3C8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4.1.7.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Podmínky využívání kmitočtů v pásmu 410/420 MHz a 450/460 MHz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02A0F8F2" w14:textId="47738EA7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4.1.8.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Expertní platforma pro inovace a mezinárodní spolupráci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747B1621" w14:textId="75D0B823" w:rsidR="002518F0" w:rsidRDefault="002518F0">
      <w:pPr>
        <w:pStyle w:val="Obsah3"/>
        <w:tabs>
          <w:tab w:val="left" w:pos="1320"/>
          <w:tab w:val="right" w:leader="dot" w:pos="939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8723CF">
        <w:rPr>
          <w:rFonts w:eastAsia="Calibri" w:cs="Arial"/>
          <w:b/>
          <w:bCs/>
          <w:noProof/>
        </w:rPr>
        <w:t>4.1.9.</w:t>
      </w:r>
      <w:r>
        <w:rPr>
          <w:rFonts w:eastAsiaTheme="minorEastAsia" w:cstheme="minorBidi"/>
          <w:i w:val="0"/>
          <w:iC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Poplatková politika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310CF55D" w14:textId="214F6107" w:rsidR="002518F0" w:rsidRDefault="002518F0">
      <w:pPr>
        <w:pStyle w:val="Obsah2"/>
        <w:tabs>
          <w:tab w:val="left" w:pos="880"/>
          <w:tab w:val="right" w:leader="dot" w:pos="9394"/>
        </w:tabs>
        <w:rPr>
          <w:rFonts w:eastAsiaTheme="minorEastAsia" w:cstheme="minorBidi"/>
          <w:smallCaps w:val="0"/>
          <w:noProof/>
          <w:sz w:val="22"/>
          <w:szCs w:val="22"/>
        </w:rPr>
      </w:pPr>
      <w:r w:rsidRPr="008723CF">
        <w:rPr>
          <w:rFonts w:eastAsia="Calibri" w:cs="Arial"/>
          <w:b/>
          <w:noProof/>
        </w:rPr>
        <w:t>4.2.</w:t>
      </w:r>
      <w:r>
        <w:rPr>
          <w:rFonts w:eastAsiaTheme="minorEastAsia" w:cstheme="minorBidi"/>
          <w:smallCaps w:val="0"/>
          <w:noProof/>
          <w:sz w:val="22"/>
          <w:szCs w:val="22"/>
        </w:rPr>
        <w:tab/>
      </w:r>
      <w:r w:rsidRPr="008723CF">
        <w:rPr>
          <w:rFonts w:eastAsia="Calibri" w:cs="Arial"/>
          <w:b/>
          <w:noProof/>
        </w:rPr>
        <w:t>Shrnutí  opatření pro další období a postupů k jejich dosažení (od roku 2022)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592DC7A0" w14:textId="0C1CF40F" w:rsidR="002518F0" w:rsidRDefault="002518F0">
      <w:pPr>
        <w:pStyle w:val="Obsah1"/>
        <w:tabs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8723CF">
        <w:rPr>
          <w:noProof/>
        </w:rPr>
        <w:t>Příloha 1: Opatření ze Strategie správy rádiového spektra 2015: stav plnění u bodů, kde došlo ke změně nebo vývoji oproti vyhodnocení z roku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4C5032F8" w14:textId="085045EB" w:rsidR="002518F0" w:rsidRDefault="002518F0">
      <w:pPr>
        <w:pStyle w:val="Obsah1"/>
        <w:tabs>
          <w:tab w:val="right" w:leader="dot" w:pos="93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8723CF">
        <w:rPr>
          <w:noProof/>
        </w:rPr>
        <w:t>Příloha 2: Seznam zkratek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_Toc106715797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2D2E4D5F" w14:textId="0D9661ED" w:rsidR="00856256" w:rsidRPr="00FA12D9" w:rsidRDefault="00856256" w:rsidP="00322865">
      <w:pPr>
        <w:tabs>
          <w:tab w:val="left" w:pos="1036"/>
          <w:tab w:val="right" w:leader="dot" w:pos="9404"/>
        </w:tabs>
        <w:spacing w:after="120"/>
        <w:ind w:firstLine="510"/>
        <w:jc w:val="both"/>
        <w:rPr>
          <w:rFonts w:asciiTheme="minorHAnsi" w:hAnsiTheme="minorHAnsi"/>
          <w:b/>
          <w:bCs/>
        </w:rPr>
      </w:pPr>
      <w:r w:rsidRPr="00FA12D9">
        <w:rPr>
          <w:rFonts w:asciiTheme="minorHAnsi" w:hAnsiTheme="minorHAnsi"/>
        </w:rPr>
        <w:fldChar w:fldCharType="end"/>
      </w:r>
      <w:r w:rsidR="005571AB" w:rsidRPr="00FA12D9">
        <w:rPr>
          <w:rFonts w:asciiTheme="minorHAnsi" w:hAnsiTheme="minorHAnsi"/>
          <w:b/>
          <w:bCs/>
        </w:rPr>
        <w:br w:type="page"/>
      </w:r>
    </w:p>
    <w:p w14:paraId="4A7EED76" w14:textId="2F66212F" w:rsidR="00805038" w:rsidRPr="00FA12D9" w:rsidRDefault="00AA36DA" w:rsidP="00E12617">
      <w:pPr>
        <w:rPr>
          <w:rFonts w:asciiTheme="minorHAnsi" w:eastAsia="Calibri" w:hAnsiTheme="minorHAnsi" w:cs="Arial"/>
          <w:b/>
        </w:rPr>
      </w:pPr>
      <w:bookmarkStart w:id="34" w:name="_Ref482387673"/>
      <w:bookmarkStart w:id="35" w:name="_Toc482621043"/>
      <w:r>
        <w:rPr>
          <w:rFonts w:asciiTheme="minorHAnsi" w:eastAsia="Calibri" w:hAnsiTheme="minorHAnsi" w:cs="Arial"/>
          <w:b/>
        </w:rPr>
        <w:lastRenderedPageBreak/>
        <w:t>Cíl tohoto dokumentu</w:t>
      </w:r>
    </w:p>
    <w:p w14:paraId="4328AE93" w14:textId="65E5A8E6" w:rsidR="00805038" w:rsidRPr="00FA12D9" w:rsidRDefault="00805038" w:rsidP="00805038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Rádiové spektrum propojuje digitální svět. Pokud je využíváno</w:t>
      </w:r>
      <w:r w:rsidR="006C6C17">
        <w:rPr>
          <w:rFonts w:asciiTheme="minorHAnsi" w:hAnsiTheme="minorHAnsi"/>
        </w:rPr>
        <w:t xml:space="preserve"> racionálně</w:t>
      </w:r>
      <w:r w:rsidRPr="00FA12D9">
        <w:rPr>
          <w:rFonts w:asciiTheme="minorHAnsi" w:hAnsiTheme="minorHAnsi"/>
        </w:rPr>
        <w:t>, může</w:t>
      </w:r>
      <w:r w:rsidR="00B161FB" w:rsidRPr="00FA12D9">
        <w:rPr>
          <w:rFonts w:asciiTheme="minorHAnsi" w:hAnsiTheme="minorHAnsi"/>
        </w:rPr>
        <w:t xml:space="preserve"> v </w:t>
      </w:r>
      <w:r w:rsidR="007A3314" w:rsidRPr="00FA12D9">
        <w:rPr>
          <w:rFonts w:asciiTheme="minorHAnsi" w:hAnsiTheme="minorHAnsi"/>
        </w:rPr>
        <w:t xml:space="preserve">telekomunikacích </w:t>
      </w:r>
      <w:r w:rsidRPr="00FA12D9">
        <w:rPr>
          <w:rFonts w:asciiTheme="minorHAnsi" w:hAnsiTheme="minorHAnsi"/>
        </w:rPr>
        <w:t>přispět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pokračující transformaci způsobů, jakými se propojujeme, jak žijeme</w:t>
      </w:r>
      <w:r w:rsidR="00B161FB" w:rsidRPr="00FA12D9">
        <w:rPr>
          <w:rFonts w:asciiTheme="minorHAnsi" w:hAnsiTheme="minorHAnsi"/>
        </w:rPr>
        <w:t xml:space="preserve"> a </w:t>
      </w:r>
      <w:r w:rsidR="005E7F79" w:rsidRPr="00FA12D9">
        <w:rPr>
          <w:rFonts w:asciiTheme="minorHAnsi" w:hAnsiTheme="minorHAnsi"/>
        </w:rPr>
        <w:t>jak</w:t>
      </w:r>
      <w:r w:rsidRPr="00FA12D9">
        <w:rPr>
          <w:rFonts w:asciiTheme="minorHAnsi" w:hAnsiTheme="minorHAnsi"/>
        </w:rPr>
        <w:t xml:space="preserve"> pracujeme.</w:t>
      </w:r>
      <w:r w:rsidR="00B161FB" w:rsidRPr="00FA12D9">
        <w:rPr>
          <w:rFonts w:asciiTheme="minorHAnsi" w:hAnsiTheme="minorHAnsi"/>
        </w:rPr>
        <w:t xml:space="preserve"> </w:t>
      </w:r>
      <w:r w:rsidR="001F5DCB">
        <w:rPr>
          <w:rFonts w:asciiTheme="minorHAnsi" w:hAnsiTheme="minorHAnsi"/>
        </w:rPr>
        <w:t>K</w:t>
      </w:r>
      <w:r w:rsidR="00B161FB" w:rsidRPr="00FA12D9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>dispozici je však pouze omezené množství spektra</w:t>
      </w:r>
      <w:r w:rsidR="00AF1B05"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 w:rsidR="00AF1B05">
        <w:rPr>
          <w:rFonts w:asciiTheme="minorHAnsi" w:hAnsiTheme="minorHAnsi"/>
        </w:rPr>
        <w:t>E</w:t>
      </w:r>
      <w:r w:rsidRPr="00FA12D9">
        <w:rPr>
          <w:rFonts w:asciiTheme="minorHAnsi" w:hAnsiTheme="minorHAnsi"/>
        </w:rPr>
        <w:t xml:space="preserve">xistuje </w:t>
      </w:r>
      <w:r w:rsidR="00AF1B05">
        <w:rPr>
          <w:rFonts w:asciiTheme="minorHAnsi" w:hAnsiTheme="minorHAnsi"/>
        </w:rPr>
        <w:t xml:space="preserve">proto </w:t>
      </w:r>
      <w:r w:rsidRPr="00FA12D9">
        <w:rPr>
          <w:rFonts w:asciiTheme="minorHAnsi" w:hAnsiTheme="minorHAnsi"/>
        </w:rPr>
        <w:t xml:space="preserve">řada </w:t>
      </w:r>
      <w:r w:rsidR="0053137A">
        <w:rPr>
          <w:rFonts w:asciiTheme="minorHAnsi" w:hAnsiTheme="minorHAnsi"/>
        </w:rPr>
        <w:t xml:space="preserve">výzev </w:t>
      </w:r>
      <w:r w:rsidR="00B161FB" w:rsidRPr="00FA12D9">
        <w:rPr>
          <w:rFonts w:asciiTheme="minorHAnsi" w:hAnsiTheme="minorHAnsi"/>
        </w:rPr>
        <w:t>k </w:t>
      </w:r>
      <w:r w:rsidRPr="00FA12D9">
        <w:rPr>
          <w:rFonts w:asciiTheme="minorHAnsi" w:hAnsiTheme="minorHAnsi"/>
        </w:rPr>
        <w:t>tomu, jak spravujeme</w:t>
      </w:r>
      <w:r w:rsidR="00B161FB" w:rsidRPr="00FA12D9">
        <w:rPr>
          <w:rFonts w:asciiTheme="minorHAnsi" w:hAnsiTheme="minorHAnsi"/>
        </w:rPr>
        <w:t xml:space="preserve"> a </w:t>
      </w:r>
      <w:r w:rsidR="00B86B98" w:rsidRPr="00FA12D9">
        <w:rPr>
          <w:rFonts w:asciiTheme="minorHAnsi" w:hAnsiTheme="minorHAnsi"/>
        </w:rPr>
        <w:t>vy</w:t>
      </w:r>
      <w:r w:rsidRPr="00FA12D9">
        <w:rPr>
          <w:rFonts w:asciiTheme="minorHAnsi" w:hAnsiTheme="minorHAnsi"/>
        </w:rPr>
        <w:t>užíváme</w:t>
      </w:r>
      <w:r w:rsidR="008329D2">
        <w:rPr>
          <w:rFonts w:asciiTheme="minorHAnsi" w:hAnsiTheme="minorHAnsi"/>
        </w:rPr>
        <w:t xml:space="preserve"> rádiové kmitočty</w:t>
      </w:r>
      <w:r w:rsidRPr="00FA12D9">
        <w:rPr>
          <w:rFonts w:asciiTheme="minorHAnsi" w:hAnsiTheme="minorHAnsi"/>
        </w:rPr>
        <w:t xml:space="preserve"> na národní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mezinárodní úrovni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jak vyvažujeme různé potřeby</w:t>
      </w:r>
      <w:r w:rsidR="00B161FB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 xml:space="preserve">využívání </w:t>
      </w:r>
      <w:r w:rsidR="008329D2">
        <w:rPr>
          <w:rFonts w:asciiTheme="minorHAnsi" w:hAnsiTheme="minorHAnsi"/>
        </w:rPr>
        <w:t>rádiových kmitočtů</w:t>
      </w:r>
      <w:r w:rsidRPr="00FA12D9">
        <w:rPr>
          <w:rFonts w:asciiTheme="minorHAnsi" w:hAnsiTheme="minorHAnsi"/>
        </w:rPr>
        <w:t xml:space="preserve">. Pokud </w:t>
      </w:r>
      <w:r w:rsidR="00566597" w:rsidRPr="00FA12D9">
        <w:rPr>
          <w:rFonts w:asciiTheme="minorHAnsi" w:hAnsiTheme="minorHAnsi"/>
        </w:rPr>
        <w:t xml:space="preserve">se těmito </w:t>
      </w:r>
      <w:r w:rsidR="00B86B98" w:rsidRPr="00FA12D9">
        <w:rPr>
          <w:rFonts w:asciiTheme="minorHAnsi" w:hAnsiTheme="minorHAnsi"/>
        </w:rPr>
        <w:t>otázk</w:t>
      </w:r>
      <w:r w:rsidR="00566597" w:rsidRPr="00FA12D9">
        <w:rPr>
          <w:rFonts w:asciiTheme="minorHAnsi" w:hAnsiTheme="minorHAnsi"/>
        </w:rPr>
        <w:t>ami nebudeme společně zabývat</w:t>
      </w:r>
      <w:r w:rsidR="00B86B98" w:rsidRPr="00FA12D9">
        <w:rPr>
          <w:rFonts w:asciiTheme="minorHAnsi" w:hAnsiTheme="minorHAnsi"/>
        </w:rPr>
        <w:t>, můžeme ohrozit užitek</w:t>
      </w:r>
      <w:r w:rsidR="00787999" w:rsidRPr="00FA12D9">
        <w:rPr>
          <w:rFonts w:asciiTheme="minorHAnsi" w:hAnsiTheme="minorHAnsi"/>
        </w:rPr>
        <w:t xml:space="preserve"> z </w:t>
      </w:r>
      <w:r w:rsidR="00B86B98" w:rsidRPr="00FA12D9">
        <w:rPr>
          <w:rFonts w:asciiTheme="minorHAnsi" w:hAnsiTheme="minorHAnsi"/>
        </w:rPr>
        <w:t>budoucích bezdrátových komunikací, omezit inovaci</w:t>
      </w:r>
      <w:r w:rsidR="00B161FB" w:rsidRPr="00FA12D9">
        <w:rPr>
          <w:rFonts w:asciiTheme="minorHAnsi" w:hAnsiTheme="minorHAnsi"/>
        </w:rPr>
        <w:t xml:space="preserve"> a </w:t>
      </w:r>
      <w:r w:rsidR="00B86B98" w:rsidRPr="00FA12D9">
        <w:rPr>
          <w:rFonts w:asciiTheme="minorHAnsi" w:hAnsiTheme="minorHAnsi"/>
        </w:rPr>
        <w:t>oddálit tak přínosy pro společnost</w:t>
      </w:r>
      <w:r w:rsidR="00B161FB" w:rsidRPr="00FA12D9">
        <w:rPr>
          <w:rFonts w:asciiTheme="minorHAnsi" w:hAnsiTheme="minorHAnsi"/>
        </w:rPr>
        <w:t xml:space="preserve"> a </w:t>
      </w:r>
      <w:r w:rsidR="00B86B98" w:rsidRPr="00FA12D9">
        <w:rPr>
          <w:rFonts w:asciiTheme="minorHAnsi" w:hAnsiTheme="minorHAnsi"/>
        </w:rPr>
        <w:t>hospodářství.</w:t>
      </w:r>
      <w:r w:rsidR="00787999" w:rsidRPr="00FA12D9">
        <w:rPr>
          <w:rFonts w:asciiTheme="minorHAnsi" w:hAnsiTheme="minorHAnsi"/>
        </w:rPr>
        <w:t xml:space="preserve"> </w:t>
      </w:r>
      <w:r w:rsidR="001F5DCB">
        <w:rPr>
          <w:rFonts w:asciiTheme="minorHAnsi" w:hAnsiTheme="minorHAnsi"/>
        </w:rPr>
        <w:t>Z</w:t>
      </w:r>
      <w:r w:rsidR="00787999" w:rsidRPr="00FA12D9">
        <w:rPr>
          <w:rFonts w:asciiTheme="minorHAnsi" w:hAnsiTheme="minorHAnsi"/>
        </w:rPr>
        <w:t> </w:t>
      </w:r>
      <w:r w:rsidR="00B86B98" w:rsidRPr="00FA12D9">
        <w:rPr>
          <w:rFonts w:asciiTheme="minorHAnsi" w:hAnsiTheme="minorHAnsi"/>
        </w:rPr>
        <w:t>tohoto důvodu považujeme transparentní diskusi ke strategickým otázkám využívání rádiových kmitočtů jako hlavní</w:t>
      </w:r>
      <w:r w:rsidR="00B161FB" w:rsidRPr="00FA12D9">
        <w:rPr>
          <w:rFonts w:asciiTheme="minorHAnsi" w:hAnsiTheme="minorHAnsi"/>
        </w:rPr>
        <w:t xml:space="preserve"> a </w:t>
      </w:r>
      <w:r w:rsidR="00B86B98" w:rsidRPr="00FA12D9">
        <w:rPr>
          <w:rFonts w:asciiTheme="minorHAnsi" w:hAnsiTheme="minorHAnsi"/>
        </w:rPr>
        <w:t xml:space="preserve">trvalý </w:t>
      </w:r>
      <w:r w:rsidR="00980760" w:rsidRPr="00FA12D9">
        <w:rPr>
          <w:rFonts w:asciiTheme="minorHAnsi" w:hAnsiTheme="minorHAnsi"/>
        </w:rPr>
        <w:t xml:space="preserve">prostředek při hledání optimálních způsobů </w:t>
      </w:r>
      <w:r w:rsidR="00B86B98" w:rsidRPr="00FA12D9">
        <w:rPr>
          <w:rFonts w:asciiTheme="minorHAnsi" w:hAnsiTheme="minorHAnsi"/>
        </w:rPr>
        <w:t>správy rádiového spektra.</w:t>
      </w:r>
      <w:r w:rsidR="00BF0F00" w:rsidRPr="00FA12D9">
        <w:rPr>
          <w:rFonts w:asciiTheme="minorHAnsi" w:hAnsiTheme="minorHAnsi"/>
        </w:rPr>
        <w:t xml:space="preserve"> </w:t>
      </w:r>
      <w:r w:rsidR="00D56A71">
        <w:rPr>
          <w:rFonts w:asciiTheme="minorHAnsi" w:hAnsiTheme="minorHAnsi"/>
        </w:rPr>
        <w:t>N</w:t>
      </w:r>
      <w:r w:rsidR="00BF0F00" w:rsidRPr="00FA12D9">
        <w:rPr>
          <w:rFonts w:asciiTheme="minorHAnsi" w:hAnsiTheme="minorHAnsi"/>
        </w:rPr>
        <w:t>a řadu otázek</w:t>
      </w:r>
      <w:r w:rsidR="00787999" w:rsidRPr="00FA12D9">
        <w:rPr>
          <w:rFonts w:asciiTheme="minorHAnsi" w:hAnsiTheme="minorHAnsi"/>
        </w:rPr>
        <w:t xml:space="preserve"> z </w:t>
      </w:r>
      <w:r w:rsidR="00BF0F00" w:rsidRPr="00FA12D9">
        <w:rPr>
          <w:rFonts w:asciiTheme="minorHAnsi" w:hAnsiTheme="minorHAnsi"/>
        </w:rPr>
        <w:t>oblasti rádiového spektra nejsou jednoduché odpovědi</w:t>
      </w:r>
      <w:r w:rsidR="00D56A71">
        <w:rPr>
          <w:rFonts w:asciiTheme="minorHAnsi" w:hAnsiTheme="minorHAnsi"/>
        </w:rPr>
        <w:t>.</w:t>
      </w:r>
      <w:r w:rsidR="00BF0F00" w:rsidRPr="00FA12D9">
        <w:rPr>
          <w:rFonts w:asciiTheme="minorHAnsi" w:hAnsiTheme="minorHAnsi"/>
        </w:rPr>
        <w:t xml:space="preserve"> </w:t>
      </w:r>
      <w:r w:rsidR="00D56A71">
        <w:rPr>
          <w:rFonts w:asciiTheme="minorHAnsi" w:hAnsiTheme="minorHAnsi"/>
        </w:rPr>
        <w:t>P</w:t>
      </w:r>
      <w:r w:rsidR="00BF0F00" w:rsidRPr="00FA12D9">
        <w:rPr>
          <w:rFonts w:asciiTheme="minorHAnsi" w:hAnsiTheme="minorHAnsi"/>
        </w:rPr>
        <w:t>ro hledání řešení</w:t>
      </w:r>
      <w:r w:rsidR="00B161FB" w:rsidRPr="00FA12D9">
        <w:rPr>
          <w:rFonts w:asciiTheme="minorHAnsi" w:hAnsiTheme="minorHAnsi"/>
        </w:rPr>
        <w:t xml:space="preserve"> a </w:t>
      </w:r>
      <w:r w:rsidR="00BF0F00" w:rsidRPr="00FA12D9">
        <w:rPr>
          <w:rFonts w:asciiTheme="minorHAnsi" w:hAnsiTheme="minorHAnsi"/>
        </w:rPr>
        <w:t xml:space="preserve">budoucích příležitostí </w:t>
      </w:r>
      <w:r w:rsidR="00D56A71">
        <w:rPr>
          <w:rFonts w:asciiTheme="minorHAnsi" w:hAnsiTheme="minorHAnsi"/>
        </w:rPr>
        <w:t xml:space="preserve">je </w:t>
      </w:r>
      <w:r w:rsidR="00BF0F00" w:rsidRPr="00FA12D9">
        <w:rPr>
          <w:rFonts w:asciiTheme="minorHAnsi" w:hAnsiTheme="minorHAnsi"/>
        </w:rPr>
        <w:t>podmínkou široká národní</w:t>
      </w:r>
      <w:r w:rsidR="00B161FB" w:rsidRPr="00FA12D9">
        <w:rPr>
          <w:rFonts w:asciiTheme="minorHAnsi" w:hAnsiTheme="minorHAnsi"/>
        </w:rPr>
        <w:t xml:space="preserve"> a </w:t>
      </w:r>
      <w:r w:rsidR="00BF0F00" w:rsidRPr="00FA12D9">
        <w:rPr>
          <w:rFonts w:asciiTheme="minorHAnsi" w:hAnsiTheme="minorHAnsi"/>
        </w:rPr>
        <w:t>globální diskuse.</w:t>
      </w:r>
      <w:r w:rsidR="0024064D" w:rsidRPr="00FA12D9">
        <w:rPr>
          <w:rFonts w:asciiTheme="minorHAnsi" w:hAnsiTheme="minorHAnsi"/>
        </w:rPr>
        <w:t xml:space="preserve"> </w:t>
      </w:r>
      <w:r w:rsidR="004C0080">
        <w:rPr>
          <w:rFonts w:asciiTheme="minorHAnsi" w:hAnsiTheme="minorHAnsi"/>
        </w:rPr>
        <w:t xml:space="preserve">Cílem tohoto </w:t>
      </w:r>
      <w:r w:rsidR="0024064D" w:rsidRPr="00FA12D9">
        <w:rPr>
          <w:rFonts w:asciiTheme="minorHAnsi" w:hAnsiTheme="minorHAnsi"/>
        </w:rPr>
        <w:t>dokument</w:t>
      </w:r>
      <w:r w:rsidR="004C0080">
        <w:rPr>
          <w:rFonts w:asciiTheme="minorHAnsi" w:hAnsiTheme="minorHAnsi"/>
        </w:rPr>
        <w:t>u je</w:t>
      </w:r>
      <w:r w:rsidR="0024064D" w:rsidRPr="00FA12D9">
        <w:rPr>
          <w:rFonts w:asciiTheme="minorHAnsi" w:hAnsiTheme="minorHAnsi"/>
        </w:rPr>
        <w:t xml:space="preserve"> proto </w:t>
      </w:r>
      <w:r w:rsidR="004C0080" w:rsidRPr="00AF1B05">
        <w:rPr>
          <w:rFonts w:asciiTheme="minorHAnsi" w:hAnsiTheme="minorHAnsi"/>
          <w:b/>
          <w:bCs/>
        </w:rPr>
        <w:t>provést bilanci dosavadních strategických opatření</w:t>
      </w:r>
      <w:r w:rsidR="004C0080">
        <w:rPr>
          <w:rFonts w:asciiTheme="minorHAnsi" w:hAnsiTheme="minorHAnsi"/>
        </w:rPr>
        <w:t xml:space="preserve"> pro oblast rádiových kmitočtů</w:t>
      </w:r>
      <w:r w:rsidR="00D56A71">
        <w:rPr>
          <w:rFonts w:asciiTheme="minorHAnsi" w:hAnsiTheme="minorHAnsi"/>
        </w:rPr>
        <w:t xml:space="preserve"> a</w:t>
      </w:r>
      <w:r w:rsidR="004C0080" w:rsidRPr="004C0080">
        <w:rPr>
          <w:rFonts w:asciiTheme="minorHAnsi" w:hAnsiTheme="minorHAnsi"/>
        </w:rPr>
        <w:t xml:space="preserve"> </w:t>
      </w:r>
      <w:r w:rsidR="004C0080" w:rsidRPr="00AF1B05">
        <w:rPr>
          <w:rFonts w:asciiTheme="minorHAnsi" w:hAnsiTheme="minorHAnsi"/>
          <w:b/>
          <w:bCs/>
        </w:rPr>
        <w:t>poskytnout strategický pohled</w:t>
      </w:r>
      <w:r w:rsidR="004C0080" w:rsidRPr="00FA12D9">
        <w:rPr>
          <w:rFonts w:asciiTheme="minorHAnsi" w:hAnsiTheme="minorHAnsi"/>
        </w:rPr>
        <w:t xml:space="preserve"> národního správce spektra</w:t>
      </w:r>
      <w:r w:rsidR="004C0080">
        <w:rPr>
          <w:rFonts w:asciiTheme="minorHAnsi" w:hAnsiTheme="minorHAnsi"/>
        </w:rPr>
        <w:t xml:space="preserve"> </w:t>
      </w:r>
      <w:r w:rsidR="004C0080" w:rsidRPr="00AF1B05">
        <w:rPr>
          <w:rFonts w:asciiTheme="minorHAnsi" w:hAnsiTheme="minorHAnsi"/>
          <w:b/>
          <w:bCs/>
        </w:rPr>
        <w:t>na</w:t>
      </w:r>
      <w:r w:rsidR="004C0080">
        <w:rPr>
          <w:rFonts w:asciiTheme="minorHAnsi" w:hAnsiTheme="minorHAnsi"/>
        </w:rPr>
        <w:t xml:space="preserve"> </w:t>
      </w:r>
      <w:r w:rsidR="004C0080" w:rsidRPr="00AF1B05">
        <w:rPr>
          <w:rFonts w:asciiTheme="minorHAnsi" w:hAnsiTheme="minorHAnsi"/>
          <w:b/>
          <w:bCs/>
        </w:rPr>
        <w:t>další vývoj</w:t>
      </w:r>
      <w:r w:rsidR="004C0080">
        <w:rPr>
          <w:rFonts w:asciiTheme="minorHAnsi" w:hAnsiTheme="minorHAnsi"/>
        </w:rPr>
        <w:t xml:space="preserve"> pro období přibližně dvou let</w:t>
      </w:r>
      <w:r w:rsidR="00D56A71">
        <w:rPr>
          <w:rFonts w:asciiTheme="minorHAnsi" w:hAnsiTheme="minorHAnsi"/>
        </w:rPr>
        <w:t>.</w:t>
      </w:r>
    </w:p>
    <w:p w14:paraId="7AF84D62" w14:textId="77777777" w:rsidR="00805038" w:rsidRPr="00FA12D9" w:rsidRDefault="00805038" w:rsidP="00805038">
      <w:pPr>
        <w:outlineLvl w:val="0"/>
        <w:rPr>
          <w:rFonts w:asciiTheme="minorHAnsi" w:eastAsia="Calibri" w:hAnsiTheme="minorHAnsi" w:cs="Arial"/>
          <w:b/>
        </w:rPr>
      </w:pPr>
    </w:p>
    <w:p w14:paraId="645B0934" w14:textId="1E83388D" w:rsidR="0026658B" w:rsidRPr="00FA12D9" w:rsidRDefault="00570D0F" w:rsidP="00011261">
      <w:pPr>
        <w:pStyle w:val="Odstavecseseznamem"/>
        <w:keepNext/>
        <w:numPr>
          <w:ilvl w:val="0"/>
          <w:numId w:val="9"/>
        </w:numPr>
        <w:ind w:left="357" w:hanging="357"/>
        <w:outlineLvl w:val="0"/>
        <w:rPr>
          <w:rFonts w:asciiTheme="minorHAnsi" w:eastAsia="Calibri" w:hAnsiTheme="minorHAnsi" w:cs="Arial"/>
          <w:b/>
        </w:rPr>
      </w:pPr>
      <w:bookmarkStart w:id="36" w:name="_Toc106715773"/>
      <w:bookmarkEnd w:id="34"/>
      <w:bookmarkEnd w:id="35"/>
      <w:r>
        <w:rPr>
          <w:rFonts w:asciiTheme="minorHAnsi" w:eastAsia="Calibri" w:hAnsiTheme="minorHAnsi" w:cs="Arial"/>
          <w:b/>
        </w:rPr>
        <w:t>S</w:t>
      </w:r>
      <w:r w:rsidR="004E5EB3" w:rsidRPr="00FA12D9">
        <w:rPr>
          <w:rFonts w:asciiTheme="minorHAnsi" w:eastAsia="Calibri" w:hAnsiTheme="minorHAnsi" w:cs="Arial"/>
          <w:b/>
        </w:rPr>
        <w:t>hrnutí</w:t>
      </w:r>
      <w:r>
        <w:rPr>
          <w:rFonts w:asciiTheme="minorHAnsi" w:eastAsia="Calibri" w:hAnsiTheme="minorHAnsi" w:cs="Arial"/>
          <w:b/>
        </w:rPr>
        <w:t xml:space="preserve"> stavu realizace</w:t>
      </w:r>
      <w:bookmarkEnd w:id="36"/>
    </w:p>
    <w:p w14:paraId="1AE62EE2" w14:textId="5BBAFA2E" w:rsidR="000C6BD2" w:rsidRDefault="000C6BD2" w:rsidP="0026658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roce </w:t>
      </w:r>
      <w:r w:rsidR="004E7C47" w:rsidRPr="00FA12D9">
        <w:rPr>
          <w:rFonts w:asciiTheme="minorHAnsi" w:hAnsiTheme="minorHAnsi"/>
        </w:rPr>
        <w:t xml:space="preserve">2015 </w:t>
      </w:r>
      <w:r>
        <w:rPr>
          <w:rFonts w:asciiTheme="minorHAnsi" w:hAnsiTheme="minorHAnsi"/>
        </w:rPr>
        <w:t xml:space="preserve">vláda </w:t>
      </w:r>
      <w:r w:rsidR="004E7C47" w:rsidRPr="00FA12D9">
        <w:rPr>
          <w:rFonts w:asciiTheme="minorHAnsi" w:hAnsiTheme="minorHAnsi"/>
        </w:rPr>
        <w:t>projednala</w:t>
      </w:r>
      <w:r w:rsidR="00B161FB" w:rsidRPr="00FA12D9">
        <w:rPr>
          <w:rFonts w:asciiTheme="minorHAnsi" w:hAnsiTheme="minorHAnsi"/>
        </w:rPr>
        <w:t xml:space="preserve"> a </w:t>
      </w:r>
      <w:r w:rsidR="004E7C47" w:rsidRPr="00FA12D9">
        <w:rPr>
          <w:rFonts w:asciiTheme="minorHAnsi" w:hAnsiTheme="minorHAnsi"/>
        </w:rPr>
        <w:t>schválila</w:t>
      </w:r>
      <w:r>
        <w:rPr>
          <w:rStyle w:val="Znakapoznpodarou"/>
          <w:rFonts w:asciiTheme="minorHAnsi" w:hAnsiTheme="minorHAnsi"/>
        </w:rPr>
        <w:footnoteReference w:id="1"/>
      </w:r>
      <w:r w:rsidR="004E7C47" w:rsidRPr="00FA12D9">
        <w:rPr>
          <w:rFonts w:asciiTheme="minorHAnsi" w:hAnsiTheme="minorHAnsi"/>
        </w:rPr>
        <w:t xml:space="preserve"> Strategii správy rádiového spektra (dále jen „Strategie“)</w:t>
      </w:r>
      <w:bookmarkStart w:id="37" w:name="_Ref76281655"/>
      <w:r w:rsidR="00B73364" w:rsidRPr="00FA12D9">
        <w:rPr>
          <w:rStyle w:val="Znakapoznpodarou"/>
          <w:rFonts w:asciiTheme="minorHAnsi" w:hAnsiTheme="minorHAnsi"/>
        </w:rPr>
        <w:footnoteReference w:id="2"/>
      </w:r>
      <w:bookmarkEnd w:id="37"/>
      <w:r>
        <w:rPr>
          <w:rFonts w:asciiTheme="minorHAnsi" w:hAnsiTheme="minorHAnsi"/>
        </w:rPr>
        <w:t xml:space="preserve">, která formulovala souhrn </w:t>
      </w:r>
      <w:r w:rsidR="00AF1B05">
        <w:rPr>
          <w:rFonts w:asciiTheme="minorHAnsi" w:hAnsiTheme="minorHAnsi"/>
        </w:rPr>
        <w:t xml:space="preserve">časově vymezených konkrétních i obecnějších </w:t>
      </w:r>
      <w:r>
        <w:rPr>
          <w:rFonts w:asciiTheme="minorHAnsi" w:hAnsiTheme="minorHAnsi"/>
        </w:rPr>
        <w:t xml:space="preserve">cílů </w:t>
      </w:r>
      <w:r w:rsidR="00AF1B05">
        <w:rPr>
          <w:rFonts w:asciiTheme="minorHAnsi" w:hAnsiTheme="minorHAnsi"/>
        </w:rPr>
        <w:t>spolu s</w:t>
      </w:r>
      <w:r>
        <w:rPr>
          <w:rFonts w:asciiTheme="minorHAnsi" w:hAnsiTheme="minorHAnsi"/>
        </w:rPr>
        <w:t xml:space="preserve"> opatření</w:t>
      </w:r>
      <w:r w:rsidR="00AF1B05">
        <w:rPr>
          <w:rFonts w:asciiTheme="minorHAnsi" w:hAnsiTheme="minorHAnsi"/>
        </w:rPr>
        <w:t>mi</w:t>
      </w:r>
      <w:r>
        <w:rPr>
          <w:rFonts w:asciiTheme="minorHAnsi" w:hAnsiTheme="minorHAnsi"/>
        </w:rPr>
        <w:t xml:space="preserve"> k jejich dosažení, a to s</w:t>
      </w:r>
      <w:r w:rsidR="00AF1B05">
        <w:rPr>
          <w:rFonts w:asciiTheme="minorHAnsi" w:hAnsiTheme="minorHAnsi"/>
        </w:rPr>
        <w:t>e záměrem</w:t>
      </w:r>
      <w:r>
        <w:rPr>
          <w:rFonts w:asciiTheme="minorHAnsi" w:hAnsiTheme="minorHAnsi"/>
        </w:rPr>
        <w:t xml:space="preserve"> podpořit zejména celospolečenský prospěch z využívání rádiových kmitočtů. Pro účely průběžného hodnocení vytyčených cílů </w:t>
      </w:r>
      <w:r w:rsidR="003F1A24">
        <w:rPr>
          <w:rFonts w:asciiTheme="minorHAnsi" w:hAnsiTheme="minorHAnsi"/>
        </w:rPr>
        <w:t xml:space="preserve">Strategie </w:t>
      </w:r>
      <w:r>
        <w:rPr>
          <w:rFonts w:asciiTheme="minorHAnsi" w:hAnsiTheme="minorHAnsi"/>
        </w:rPr>
        <w:t>a doplnění nebo úpravu dosavadních opatření vypracov</w:t>
      </w:r>
      <w:r w:rsidR="009A043F">
        <w:rPr>
          <w:rFonts w:asciiTheme="minorHAnsi" w:hAnsiTheme="minorHAnsi"/>
        </w:rPr>
        <w:t>al ČTÚ</w:t>
      </w:r>
      <w:r>
        <w:rPr>
          <w:rFonts w:asciiTheme="minorHAnsi" w:hAnsiTheme="minorHAnsi"/>
        </w:rPr>
        <w:t xml:space="preserve"> </w:t>
      </w:r>
      <w:r w:rsidR="004A2315">
        <w:rPr>
          <w:rFonts w:asciiTheme="minorHAnsi" w:hAnsiTheme="minorHAnsi"/>
        </w:rPr>
        <w:t xml:space="preserve">v roce 2017 </w:t>
      </w:r>
      <w:r w:rsidRPr="00FA12D9">
        <w:rPr>
          <w:rFonts w:asciiTheme="minorHAnsi" w:hAnsiTheme="minorHAnsi"/>
        </w:rPr>
        <w:t>první Situační zpráv</w:t>
      </w:r>
      <w:r w:rsidR="009A043F">
        <w:rPr>
          <w:rFonts w:asciiTheme="minorHAnsi" w:hAnsiTheme="minorHAnsi"/>
        </w:rPr>
        <w:t>u</w:t>
      </w:r>
      <w:r w:rsidRPr="00FA12D9">
        <w:rPr>
          <w:rFonts w:asciiTheme="minorHAnsi" w:hAnsiTheme="minorHAnsi"/>
        </w:rPr>
        <w:t xml:space="preserve"> o naplňování Strategie </w:t>
      </w:r>
      <w:r>
        <w:rPr>
          <w:rFonts w:asciiTheme="minorHAnsi" w:hAnsiTheme="minorHAnsi"/>
        </w:rPr>
        <w:t>(dále jen „První Situační zpráva“), kterou vláda schválila v</w:t>
      </w:r>
      <w:r w:rsidR="003F1A24">
        <w:rPr>
          <w:rFonts w:asciiTheme="minorHAnsi" w:hAnsiTheme="minorHAnsi"/>
        </w:rPr>
        <w:t> </w:t>
      </w:r>
      <w:r>
        <w:rPr>
          <w:rFonts w:asciiTheme="minorHAnsi" w:hAnsiTheme="minorHAnsi"/>
        </w:rPr>
        <w:t>roce</w:t>
      </w:r>
      <w:r w:rsidR="003F1A24">
        <w:rPr>
          <w:rFonts w:asciiTheme="minorHAnsi" w:hAnsiTheme="minorHAnsi"/>
        </w:rPr>
        <w:t xml:space="preserve"> 2018</w:t>
      </w:r>
      <w:r w:rsidR="004A2315">
        <w:rPr>
          <w:rFonts w:asciiTheme="minorHAnsi" w:hAnsiTheme="minorHAnsi"/>
        </w:rPr>
        <w:t>.</w:t>
      </w:r>
      <w:r w:rsidR="003F1A24">
        <w:rPr>
          <w:rStyle w:val="Znakapoznpodarou"/>
          <w:rFonts w:asciiTheme="minorHAnsi" w:hAnsiTheme="minorHAnsi"/>
        </w:rPr>
        <w:footnoteReference w:id="3"/>
      </w:r>
    </w:p>
    <w:p w14:paraId="339301F3" w14:textId="660643D3" w:rsidR="007662D5" w:rsidRDefault="006322C3" w:rsidP="00570D0F">
      <w:pPr>
        <w:ind w:firstLine="510"/>
        <w:jc w:val="both"/>
        <w:rPr>
          <w:rFonts w:asciiTheme="minorHAnsi" w:hAnsiTheme="minorHAnsi"/>
        </w:rPr>
      </w:pPr>
      <w:r w:rsidRPr="006322C3">
        <w:rPr>
          <w:rFonts w:asciiTheme="minorHAnsi" w:hAnsiTheme="minorHAnsi"/>
          <w:iCs/>
        </w:rPr>
        <w:t>T</w:t>
      </w:r>
      <w:r w:rsidR="00835F4B">
        <w:rPr>
          <w:rFonts w:asciiTheme="minorHAnsi" w:hAnsiTheme="minorHAnsi"/>
          <w:iCs/>
        </w:rPr>
        <w:t>ato</w:t>
      </w:r>
      <w:r w:rsidRPr="006322C3">
        <w:rPr>
          <w:rFonts w:asciiTheme="minorHAnsi" w:hAnsiTheme="minorHAnsi"/>
          <w:iCs/>
        </w:rPr>
        <w:t xml:space="preserve"> Druh</w:t>
      </w:r>
      <w:r w:rsidR="00835F4B">
        <w:rPr>
          <w:rFonts w:asciiTheme="minorHAnsi" w:hAnsiTheme="minorHAnsi"/>
          <w:iCs/>
        </w:rPr>
        <w:t>á</w:t>
      </w:r>
      <w:r w:rsidRPr="006322C3">
        <w:rPr>
          <w:rFonts w:asciiTheme="minorHAnsi" w:hAnsiTheme="minorHAnsi"/>
          <w:iCs/>
        </w:rPr>
        <w:t xml:space="preserve"> Situační zpráv</w:t>
      </w:r>
      <w:r w:rsidR="00835F4B">
        <w:rPr>
          <w:rFonts w:asciiTheme="minorHAnsi" w:hAnsiTheme="minorHAnsi"/>
          <w:iCs/>
        </w:rPr>
        <w:t>a</w:t>
      </w:r>
      <w:r w:rsidRPr="006322C3">
        <w:rPr>
          <w:rFonts w:asciiTheme="minorHAnsi" w:hAnsiTheme="minorHAnsi"/>
          <w:iCs/>
        </w:rPr>
        <w:t xml:space="preserve"> </w:t>
      </w:r>
      <w:r w:rsidR="00AF1B05">
        <w:rPr>
          <w:rFonts w:asciiTheme="minorHAnsi" w:hAnsiTheme="minorHAnsi"/>
          <w:iCs/>
        </w:rPr>
        <w:t>2022</w:t>
      </w:r>
      <w:r w:rsidR="00AA36DA">
        <w:rPr>
          <w:rFonts w:asciiTheme="minorHAnsi" w:hAnsiTheme="minorHAnsi"/>
          <w:iCs/>
        </w:rPr>
        <w:t xml:space="preserve"> </w:t>
      </w:r>
      <w:r w:rsidR="00AA36DA">
        <w:rPr>
          <w:rFonts w:asciiTheme="minorHAnsi" w:hAnsiTheme="minorHAnsi"/>
        </w:rPr>
        <w:t>(dále jen „Situační zpráva“)</w:t>
      </w:r>
      <w:r w:rsidR="00AF1B05">
        <w:rPr>
          <w:rFonts w:asciiTheme="minorHAnsi" w:hAnsiTheme="minorHAnsi"/>
          <w:iCs/>
        </w:rPr>
        <w:t xml:space="preserve"> </w:t>
      </w:r>
      <w:r w:rsidR="008E6132" w:rsidRPr="00835F4B">
        <w:rPr>
          <w:rFonts w:asciiTheme="minorHAnsi" w:hAnsiTheme="minorHAnsi"/>
        </w:rPr>
        <w:t>bilanc</w:t>
      </w:r>
      <w:r w:rsidR="00835F4B">
        <w:rPr>
          <w:rFonts w:asciiTheme="minorHAnsi" w:hAnsiTheme="minorHAnsi"/>
        </w:rPr>
        <w:t>uje</w:t>
      </w:r>
      <w:r w:rsidR="008E6132" w:rsidRPr="00835F4B">
        <w:rPr>
          <w:rFonts w:asciiTheme="minorHAnsi" w:hAnsiTheme="minorHAnsi"/>
        </w:rPr>
        <w:t xml:space="preserve"> </w:t>
      </w:r>
      <w:r w:rsidR="00835F4B">
        <w:rPr>
          <w:rFonts w:asciiTheme="minorHAnsi" w:hAnsiTheme="minorHAnsi"/>
        </w:rPr>
        <w:t>zejména</w:t>
      </w:r>
      <w:r w:rsidR="008E6132" w:rsidRPr="00835F4B">
        <w:rPr>
          <w:rFonts w:asciiTheme="minorHAnsi" w:hAnsiTheme="minorHAnsi"/>
        </w:rPr>
        <w:t xml:space="preserve"> </w:t>
      </w:r>
      <w:r w:rsidR="008E6132" w:rsidRPr="00835F4B">
        <w:rPr>
          <w:rFonts w:asciiTheme="minorHAnsi" w:hAnsiTheme="minorHAnsi"/>
          <w:iCs/>
        </w:rPr>
        <w:t>krátkodob</w:t>
      </w:r>
      <w:r w:rsidR="00835F4B">
        <w:rPr>
          <w:rFonts w:asciiTheme="minorHAnsi" w:hAnsiTheme="minorHAnsi"/>
          <w:iCs/>
        </w:rPr>
        <w:t>á opatření</w:t>
      </w:r>
      <w:r w:rsidR="008E6132" w:rsidRPr="00835F4B">
        <w:rPr>
          <w:rStyle w:val="Znakapoznpodarou"/>
          <w:rFonts w:asciiTheme="minorHAnsi" w:hAnsiTheme="minorHAnsi"/>
          <w:iCs/>
        </w:rPr>
        <w:footnoteReference w:id="4"/>
      </w:r>
      <w:r w:rsidR="008E6132" w:rsidRPr="00835F4B">
        <w:rPr>
          <w:rFonts w:asciiTheme="minorHAnsi" w:hAnsiTheme="minorHAnsi"/>
        </w:rPr>
        <w:t>, protože u nich převažuje zaměření na přímý celospolečenský přínos a jejich plnění je tak snadněji měřitelné</w:t>
      </w:r>
      <w:r w:rsidR="00275442">
        <w:rPr>
          <w:rFonts w:asciiTheme="minorHAnsi" w:hAnsiTheme="minorHAnsi"/>
        </w:rPr>
        <w:t xml:space="preserve">. </w:t>
      </w:r>
      <w:r w:rsidR="00835F4B">
        <w:rPr>
          <w:rFonts w:asciiTheme="minorHAnsi" w:hAnsiTheme="minorHAnsi"/>
          <w:b/>
          <w:bCs/>
        </w:rPr>
        <w:t xml:space="preserve">Z </w:t>
      </w:r>
      <w:r w:rsidR="00570D0F" w:rsidRPr="00FA12D9">
        <w:rPr>
          <w:rFonts w:asciiTheme="minorHAnsi" w:hAnsiTheme="minorHAnsi"/>
          <w:b/>
          <w:bCs/>
        </w:rPr>
        <w:t xml:space="preserve">celkem 40 krátkodobých </w:t>
      </w:r>
      <w:r w:rsidR="00ED55DA">
        <w:rPr>
          <w:rFonts w:asciiTheme="minorHAnsi" w:hAnsiTheme="minorHAnsi"/>
          <w:b/>
          <w:bCs/>
        </w:rPr>
        <w:t xml:space="preserve">cílů a </w:t>
      </w:r>
      <w:r w:rsidR="00570D0F">
        <w:rPr>
          <w:rFonts w:asciiTheme="minorHAnsi" w:hAnsiTheme="minorHAnsi"/>
          <w:b/>
          <w:bCs/>
        </w:rPr>
        <w:t>opatření</w:t>
      </w:r>
      <w:r w:rsidR="00570D0F" w:rsidRPr="00FA12D9">
        <w:rPr>
          <w:rFonts w:asciiTheme="minorHAnsi" w:hAnsiTheme="minorHAnsi"/>
        </w:rPr>
        <w:t xml:space="preserve"> </w:t>
      </w:r>
      <w:r w:rsidR="00570D0F" w:rsidRPr="00FA12D9">
        <w:rPr>
          <w:rFonts w:asciiTheme="minorHAnsi" w:hAnsiTheme="minorHAnsi"/>
          <w:b/>
          <w:bCs/>
        </w:rPr>
        <w:t>bylo realizováno 3</w:t>
      </w:r>
      <w:r w:rsidR="00570D0F">
        <w:rPr>
          <w:rFonts w:asciiTheme="minorHAnsi" w:hAnsiTheme="minorHAnsi"/>
          <w:b/>
          <w:bCs/>
        </w:rPr>
        <w:t>5</w:t>
      </w:r>
      <w:r w:rsidR="00570D0F" w:rsidRPr="00FA12D9">
        <w:rPr>
          <w:rFonts w:asciiTheme="minorHAnsi" w:hAnsiTheme="minorHAnsi"/>
          <w:b/>
          <w:bCs/>
        </w:rPr>
        <w:t xml:space="preserve"> v původně předpokládaném věcném rozsahu</w:t>
      </w:r>
      <w:r w:rsidR="00570D0F">
        <w:rPr>
          <w:rFonts w:asciiTheme="minorHAnsi" w:hAnsiTheme="minorHAnsi"/>
        </w:rPr>
        <w:t>.</w:t>
      </w:r>
      <w:r w:rsidR="00570D0F" w:rsidRPr="00FA12D9">
        <w:rPr>
          <w:rFonts w:asciiTheme="minorHAnsi" w:hAnsiTheme="minorHAnsi"/>
        </w:rPr>
        <w:t xml:space="preserve"> </w:t>
      </w:r>
      <w:r w:rsidR="00570D0F">
        <w:rPr>
          <w:rFonts w:asciiTheme="minorHAnsi" w:hAnsiTheme="minorHAnsi"/>
        </w:rPr>
        <w:t>Z</w:t>
      </w:r>
      <w:r w:rsidR="00570D0F" w:rsidRPr="00FA12D9">
        <w:rPr>
          <w:rFonts w:asciiTheme="minorHAnsi" w:hAnsiTheme="minorHAnsi"/>
        </w:rPr>
        <w:t xml:space="preserve">bývajících </w:t>
      </w:r>
      <w:r w:rsidR="00570D0F">
        <w:rPr>
          <w:rFonts w:asciiTheme="minorHAnsi" w:hAnsiTheme="minorHAnsi"/>
        </w:rPr>
        <w:t>5</w:t>
      </w:r>
      <w:r w:rsidR="00570D0F" w:rsidRPr="00FA12D9">
        <w:rPr>
          <w:rFonts w:asciiTheme="minorHAnsi" w:hAnsiTheme="minorHAnsi"/>
        </w:rPr>
        <w:t xml:space="preserve"> </w:t>
      </w:r>
      <w:r w:rsidR="00ED55DA">
        <w:rPr>
          <w:rFonts w:asciiTheme="minorHAnsi" w:hAnsiTheme="minorHAnsi"/>
        </w:rPr>
        <w:t xml:space="preserve">cílů a </w:t>
      </w:r>
      <w:r w:rsidR="00570D0F" w:rsidRPr="00FA12D9">
        <w:rPr>
          <w:rFonts w:asciiTheme="minorHAnsi" w:hAnsiTheme="minorHAnsi"/>
        </w:rPr>
        <w:t xml:space="preserve">opatření </w:t>
      </w:r>
      <w:r w:rsidR="007662D5">
        <w:rPr>
          <w:rFonts w:asciiTheme="minorHAnsi" w:hAnsiTheme="minorHAnsi"/>
        </w:rPr>
        <w:t xml:space="preserve">je </w:t>
      </w:r>
      <w:r w:rsidR="00570D0F" w:rsidRPr="00FA12D9">
        <w:rPr>
          <w:rFonts w:asciiTheme="minorHAnsi" w:hAnsiTheme="minorHAnsi"/>
        </w:rPr>
        <w:t xml:space="preserve">časově posunuto </w:t>
      </w:r>
      <w:r w:rsidR="007662D5">
        <w:rPr>
          <w:rFonts w:asciiTheme="minorHAnsi" w:hAnsiTheme="minorHAnsi"/>
        </w:rPr>
        <w:t xml:space="preserve">do </w:t>
      </w:r>
      <w:r w:rsidR="00570D0F" w:rsidRPr="00FA12D9">
        <w:rPr>
          <w:rFonts w:asciiTheme="minorHAnsi" w:hAnsiTheme="minorHAnsi"/>
        </w:rPr>
        <w:t>období</w:t>
      </w:r>
      <w:r w:rsidR="007662D5">
        <w:rPr>
          <w:rFonts w:asciiTheme="minorHAnsi" w:hAnsiTheme="minorHAnsi"/>
        </w:rPr>
        <w:t xml:space="preserve"> od roku 2022</w:t>
      </w:r>
      <w:r w:rsidR="00570D0F" w:rsidRPr="00FA12D9">
        <w:rPr>
          <w:rFonts w:asciiTheme="minorHAnsi" w:hAnsiTheme="minorHAnsi"/>
        </w:rPr>
        <w:t xml:space="preserve">, nebo </w:t>
      </w:r>
      <w:r w:rsidR="007662D5">
        <w:rPr>
          <w:rFonts w:asciiTheme="minorHAnsi" w:hAnsiTheme="minorHAnsi"/>
        </w:rPr>
        <w:t xml:space="preserve">bylo nahrazeno jiným opatřením, nebo </w:t>
      </w:r>
      <w:r w:rsidR="00570D0F" w:rsidRPr="00FA12D9">
        <w:rPr>
          <w:rFonts w:asciiTheme="minorHAnsi" w:hAnsiTheme="minorHAnsi"/>
        </w:rPr>
        <w:t>nebylo realizováno</w:t>
      </w:r>
      <w:r w:rsidR="00570D0F">
        <w:rPr>
          <w:rFonts w:asciiTheme="minorHAnsi" w:hAnsiTheme="minorHAnsi"/>
        </w:rPr>
        <w:t>.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2146"/>
        <w:gridCol w:w="992"/>
        <w:gridCol w:w="1134"/>
        <w:gridCol w:w="993"/>
        <w:gridCol w:w="1134"/>
        <w:gridCol w:w="870"/>
        <w:gridCol w:w="1289"/>
      </w:tblGrid>
      <w:tr w:rsidR="00835F4B" w:rsidRPr="00FA12D9" w14:paraId="60690EB9" w14:textId="77777777" w:rsidTr="00B31A92">
        <w:trPr>
          <w:trHeight w:val="366"/>
          <w:jc w:val="center"/>
        </w:trPr>
        <w:tc>
          <w:tcPr>
            <w:tcW w:w="81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8B9C1D5" w14:textId="77777777" w:rsidR="007662D5" w:rsidRPr="00FA12D9" w:rsidRDefault="007662D5" w:rsidP="007662D5">
            <w:pPr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Cílů</w:t>
            </w:r>
          </w:p>
        </w:tc>
        <w:tc>
          <w:tcPr>
            <w:tcW w:w="2146" w:type="dxa"/>
            <w:vMerge w:val="restart"/>
            <w:tcBorders>
              <w:top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494DD9FA" w14:textId="77777777" w:rsidR="007662D5" w:rsidRPr="00FA12D9" w:rsidRDefault="007662D5" w:rsidP="00B31A92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Dílčí opatření k naplnění cílů</w:t>
            </w:r>
          </w:p>
        </w:tc>
        <w:tc>
          <w:tcPr>
            <w:tcW w:w="3119" w:type="dxa"/>
            <w:gridSpan w:val="3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DEEAF6" w:themeFill="accent1" w:themeFillTint="33"/>
          </w:tcPr>
          <w:p w14:paraId="4AB01E3E" w14:textId="7995B91B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Počet uložených opatření</w:t>
            </w:r>
            <w:r w:rsidR="00616477">
              <w:rPr>
                <w:rFonts w:asciiTheme="minorHAnsi" w:hAnsiTheme="minorHAnsi"/>
              </w:rPr>
              <w:t xml:space="preserve"> z roku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</w:tcBorders>
            <w:shd w:val="clear" w:color="auto" w:fill="DEEAF6" w:themeFill="accent1" w:themeFillTint="33"/>
          </w:tcPr>
          <w:p w14:paraId="618502DE" w14:textId="77777777" w:rsidR="007662D5" w:rsidRPr="00FA12D9" w:rsidRDefault="007662D5" w:rsidP="0061647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Splněno</w:t>
            </w:r>
          </w:p>
          <w:p w14:paraId="46CBF064" w14:textId="292175A7" w:rsidR="007662D5" w:rsidRPr="00FA12D9" w:rsidRDefault="007662D5" w:rsidP="0061647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 xml:space="preserve">(viz bod </w:t>
            </w:r>
            <w:r w:rsidRPr="00FA12D9">
              <w:rPr>
                <w:rFonts w:asciiTheme="minorHAnsi" w:hAnsiTheme="minorHAnsi"/>
              </w:rPr>
              <w:fldChar w:fldCharType="begin"/>
            </w:r>
            <w:r w:rsidRPr="00FA12D9">
              <w:rPr>
                <w:rFonts w:asciiTheme="minorHAnsi" w:hAnsiTheme="minorHAnsi"/>
              </w:rPr>
              <w:instrText xml:space="preserve"> REF _Ref482387683 \n \h  \* MERGEFORMAT </w:instrText>
            </w:r>
            <w:r w:rsidRPr="00FA12D9">
              <w:rPr>
                <w:rFonts w:asciiTheme="minorHAnsi" w:hAnsiTheme="minorHAnsi"/>
              </w:rPr>
            </w:r>
            <w:r w:rsidRPr="00FA12D9">
              <w:rPr>
                <w:rFonts w:asciiTheme="minorHAnsi" w:hAnsiTheme="minorHAnsi"/>
              </w:rPr>
              <w:fldChar w:fldCharType="separate"/>
            </w:r>
            <w:r w:rsidR="00133FDB">
              <w:rPr>
                <w:rFonts w:asciiTheme="minorHAnsi" w:hAnsiTheme="minorHAnsi"/>
              </w:rPr>
              <w:t>3</w:t>
            </w:r>
            <w:r w:rsidRPr="00FA12D9">
              <w:rPr>
                <w:rFonts w:asciiTheme="minorHAnsi" w:hAnsiTheme="minorHAnsi"/>
              </w:rPr>
              <w:t>.1</w:t>
            </w:r>
            <w:r w:rsidRPr="00FA12D9">
              <w:rPr>
                <w:rFonts w:asciiTheme="minorHAnsi" w:hAnsiTheme="minorHAnsi"/>
              </w:rPr>
              <w:fldChar w:fldCharType="end"/>
            </w:r>
            <w:r w:rsidRPr="00FA12D9">
              <w:rPr>
                <w:rFonts w:asciiTheme="minorHAnsi" w:hAnsiTheme="minorHAnsi"/>
              </w:rPr>
              <w:t>)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14:paraId="18D1FBD4" w14:textId="77777777" w:rsidR="007662D5" w:rsidRPr="00FA12D9" w:rsidRDefault="007662D5" w:rsidP="0061647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Nerealizováno nebo substituováno</w:t>
            </w:r>
          </w:p>
          <w:p w14:paraId="4AB6C324" w14:textId="1E6CC62B" w:rsidR="007662D5" w:rsidRPr="00FA12D9" w:rsidRDefault="007662D5" w:rsidP="0061647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 xml:space="preserve">(viz bod </w:t>
            </w:r>
            <w:r w:rsidRPr="00FA12D9">
              <w:rPr>
                <w:rFonts w:asciiTheme="minorHAnsi" w:hAnsiTheme="minorHAnsi"/>
              </w:rPr>
              <w:fldChar w:fldCharType="begin"/>
            </w:r>
            <w:r w:rsidRPr="00FA12D9">
              <w:rPr>
                <w:rFonts w:asciiTheme="minorHAnsi" w:hAnsiTheme="minorHAnsi"/>
              </w:rPr>
              <w:instrText xml:space="preserve"> REF _Ref482387698 \n \h  \* MERGEFORMAT </w:instrText>
            </w:r>
            <w:r w:rsidRPr="00FA12D9">
              <w:rPr>
                <w:rFonts w:asciiTheme="minorHAnsi" w:hAnsiTheme="minorHAnsi"/>
              </w:rPr>
            </w:r>
            <w:r w:rsidRPr="00FA12D9">
              <w:rPr>
                <w:rFonts w:asciiTheme="minorHAnsi" w:hAnsiTheme="minorHAnsi"/>
              </w:rPr>
              <w:fldChar w:fldCharType="separate"/>
            </w:r>
            <w:r w:rsidR="00482F0D">
              <w:rPr>
                <w:rFonts w:asciiTheme="minorHAnsi" w:hAnsiTheme="minorHAnsi"/>
              </w:rPr>
              <w:t>3.2</w:t>
            </w:r>
            <w:r w:rsidRPr="00FA12D9">
              <w:rPr>
                <w:rFonts w:asciiTheme="minorHAnsi" w:hAnsiTheme="minorHAnsi"/>
              </w:rPr>
              <w:fldChar w:fldCharType="end"/>
            </w:r>
            <w:r w:rsidRPr="00FA12D9">
              <w:rPr>
                <w:rFonts w:asciiTheme="minorHAnsi" w:hAnsiTheme="minorHAnsi"/>
              </w:rPr>
              <w:t>)</w:t>
            </w:r>
          </w:p>
        </w:tc>
      </w:tr>
      <w:tr w:rsidR="00B31A92" w:rsidRPr="00FA12D9" w14:paraId="252EFC5E" w14:textId="77777777" w:rsidTr="00B31A92">
        <w:trPr>
          <w:trHeight w:val="365"/>
          <w:jc w:val="center"/>
        </w:trPr>
        <w:tc>
          <w:tcPr>
            <w:tcW w:w="816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shd w:val="clear" w:color="auto" w:fill="DEEAF6" w:themeFill="accent1" w:themeFillTint="33"/>
          </w:tcPr>
          <w:p w14:paraId="1567512A" w14:textId="77777777" w:rsidR="00835F4B" w:rsidRPr="00FA12D9" w:rsidRDefault="00835F4B" w:rsidP="007662D5">
            <w:pPr>
              <w:rPr>
                <w:rFonts w:asciiTheme="minorHAnsi" w:hAnsiTheme="minorHAnsi"/>
              </w:rPr>
            </w:pPr>
          </w:p>
        </w:tc>
        <w:tc>
          <w:tcPr>
            <w:tcW w:w="214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37A17C38" w14:textId="77777777" w:rsidR="00835F4B" w:rsidRPr="00FA12D9" w:rsidRDefault="00835F4B" w:rsidP="007662D5">
            <w:pPr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590A234" w14:textId="7CD81D84" w:rsidR="00835F4B" w:rsidRPr="00FA12D9" w:rsidRDefault="00835F4B" w:rsidP="006164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3C4663F" w14:textId="165C2994" w:rsidR="00835F4B" w:rsidRPr="00FA12D9" w:rsidRDefault="00835F4B" w:rsidP="006164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</w:t>
            </w:r>
            <w:r w:rsidR="00420769">
              <w:rPr>
                <w:rFonts w:asciiTheme="minorHAnsi" w:hAnsiTheme="minorHAnsi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9274084" w14:textId="6B2E146C" w:rsidR="00835F4B" w:rsidRPr="00FA12D9" w:rsidRDefault="00835F4B" w:rsidP="006164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celkem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01E2EF6F" w14:textId="77777777" w:rsidR="00835F4B" w:rsidRPr="00FA12D9" w:rsidRDefault="00835F4B" w:rsidP="007662D5">
            <w:pPr>
              <w:rPr>
                <w:rFonts w:asciiTheme="minorHAnsi" w:hAnsiTheme="minorHAnsi"/>
              </w:rPr>
            </w:pPr>
          </w:p>
        </w:tc>
        <w:tc>
          <w:tcPr>
            <w:tcW w:w="2159" w:type="dxa"/>
            <w:gridSpan w:val="2"/>
            <w:vMerge/>
            <w:tcBorders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</w:tcPr>
          <w:p w14:paraId="7A0822E1" w14:textId="77777777" w:rsidR="00835F4B" w:rsidRPr="00FA12D9" w:rsidRDefault="00835F4B" w:rsidP="007662D5">
            <w:pPr>
              <w:rPr>
                <w:rFonts w:asciiTheme="minorHAnsi" w:hAnsiTheme="minorHAnsi"/>
              </w:rPr>
            </w:pPr>
          </w:p>
        </w:tc>
      </w:tr>
      <w:tr w:rsidR="00835F4B" w:rsidRPr="00FA12D9" w14:paraId="77340D5D" w14:textId="77777777" w:rsidTr="00B31A92">
        <w:trPr>
          <w:jc w:val="center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14:paraId="3966B675" w14:textId="77777777" w:rsidR="00835F4B" w:rsidRPr="00FA12D9" w:rsidRDefault="00835F4B" w:rsidP="007662D5">
            <w:pPr>
              <w:jc w:val="both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27</w:t>
            </w:r>
          </w:p>
        </w:tc>
        <w:tc>
          <w:tcPr>
            <w:tcW w:w="2146" w:type="dxa"/>
            <w:tcBorders>
              <w:top w:val="single" w:sz="12" w:space="0" w:color="auto"/>
            </w:tcBorders>
          </w:tcPr>
          <w:p w14:paraId="34728BE2" w14:textId="52B6C42A" w:rsidR="00835F4B" w:rsidRPr="007662D5" w:rsidRDefault="00835F4B" w:rsidP="007662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7662D5">
              <w:rPr>
                <w:rFonts w:asciiTheme="minorHAnsi" w:hAnsiTheme="minorHAnsi"/>
              </w:rPr>
              <w:t>krátkodobá: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414492C" w14:textId="77777777" w:rsidR="00835F4B" w:rsidRPr="00FA12D9" w:rsidRDefault="00835F4B" w:rsidP="007662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A12D9">
              <w:rPr>
                <w:rFonts w:asciiTheme="minorHAnsi" w:hAnsiTheme="minorHAnsi"/>
                <w:b/>
                <w:bCs/>
              </w:rPr>
              <w:t>33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A12CF9C" w14:textId="77777777" w:rsidR="00835F4B" w:rsidRPr="00FA12D9" w:rsidRDefault="00835F4B" w:rsidP="007662D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96D2DBA" w14:textId="4C91C797" w:rsidR="00835F4B" w:rsidRPr="00FA12D9" w:rsidRDefault="00835F4B" w:rsidP="007662D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C7FFD21" w14:textId="20FB7A68" w:rsidR="00835F4B" w:rsidRPr="00616477" w:rsidRDefault="00835F4B" w:rsidP="007662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16477">
              <w:rPr>
                <w:rFonts w:asciiTheme="minorHAnsi" w:hAnsiTheme="minorHAnsi"/>
                <w:b/>
                <w:bCs/>
              </w:rPr>
              <w:t>35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right w:val="single" w:sz="12" w:space="0" w:color="000000" w:themeColor="text1"/>
            </w:tcBorders>
          </w:tcPr>
          <w:p w14:paraId="351EBC8C" w14:textId="48777A6F" w:rsidR="00835F4B" w:rsidRPr="00FA12D9" w:rsidRDefault="00835F4B" w:rsidP="007662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7662D5" w:rsidRPr="00FA12D9" w14:paraId="363C40DC" w14:textId="77777777" w:rsidTr="00B31A92">
        <w:trPr>
          <w:jc w:val="center"/>
        </w:trPr>
        <w:tc>
          <w:tcPr>
            <w:tcW w:w="816" w:type="dxa"/>
            <w:vMerge/>
            <w:tcBorders>
              <w:left w:val="single" w:sz="12" w:space="0" w:color="000000" w:themeColor="text1"/>
            </w:tcBorders>
          </w:tcPr>
          <w:p w14:paraId="22F1A611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46" w:type="dxa"/>
          </w:tcPr>
          <w:p w14:paraId="2B7CA8A1" w14:textId="09FB6A8E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FA12D9">
              <w:rPr>
                <w:rFonts w:asciiTheme="minorHAnsi" w:hAnsiTheme="minorHAnsi"/>
              </w:rPr>
              <w:t>střednědobá:</w:t>
            </w:r>
          </w:p>
        </w:tc>
        <w:tc>
          <w:tcPr>
            <w:tcW w:w="3119" w:type="dxa"/>
            <w:gridSpan w:val="3"/>
            <w:vAlign w:val="center"/>
          </w:tcPr>
          <w:p w14:paraId="685DE2C8" w14:textId="4C9FD047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11</w:t>
            </w:r>
          </w:p>
        </w:tc>
        <w:tc>
          <w:tcPr>
            <w:tcW w:w="3293" w:type="dxa"/>
            <w:gridSpan w:val="3"/>
            <w:vMerge w:val="restart"/>
            <w:tcBorders>
              <w:right w:val="single" w:sz="12" w:space="0" w:color="000000" w:themeColor="text1"/>
            </w:tcBorders>
            <w:vAlign w:val="center"/>
          </w:tcPr>
          <w:p w14:paraId="74D1F8A1" w14:textId="77777777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  <w:i/>
              </w:rPr>
              <w:t>Není předmětem hodnocení.</w:t>
            </w:r>
          </w:p>
        </w:tc>
      </w:tr>
      <w:tr w:rsidR="007662D5" w:rsidRPr="00FA12D9" w14:paraId="1996E9AC" w14:textId="77777777" w:rsidTr="00B31A92">
        <w:trPr>
          <w:jc w:val="center"/>
        </w:trPr>
        <w:tc>
          <w:tcPr>
            <w:tcW w:w="81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09101E0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46" w:type="dxa"/>
          </w:tcPr>
          <w:p w14:paraId="1601D2EF" w14:textId="350A8A17" w:rsidR="007662D5" w:rsidRPr="007662D5" w:rsidRDefault="007662D5" w:rsidP="007662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7662D5">
              <w:rPr>
                <w:rFonts w:asciiTheme="minorHAnsi" w:hAnsiTheme="minorHAnsi"/>
              </w:rPr>
              <w:t>dlouhodobá:</w:t>
            </w:r>
          </w:p>
        </w:tc>
        <w:tc>
          <w:tcPr>
            <w:tcW w:w="3119" w:type="dxa"/>
            <w:gridSpan w:val="3"/>
            <w:vAlign w:val="center"/>
          </w:tcPr>
          <w:p w14:paraId="5F05C528" w14:textId="0E0B40C1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33</w:t>
            </w:r>
          </w:p>
        </w:tc>
        <w:tc>
          <w:tcPr>
            <w:tcW w:w="3293" w:type="dxa"/>
            <w:gridSpan w:val="3"/>
            <w:vMerge/>
            <w:tcBorders>
              <w:right w:val="single" w:sz="12" w:space="0" w:color="000000" w:themeColor="text1"/>
            </w:tcBorders>
          </w:tcPr>
          <w:p w14:paraId="7B69816B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</w:tr>
      <w:tr w:rsidR="00835F4B" w:rsidRPr="00FA12D9" w14:paraId="26D6166E" w14:textId="77777777" w:rsidTr="00B31A92">
        <w:trPr>
          <w:jc w:val="center"/>
        </w:trPr>
        <w:tc>
          <w:tcPr>
            <w:tcW w:w="816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D8F3271" w14:textId="77777777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4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98EF36B" w14:textId="7101C403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Počet dílčích opatření</w:t>
            </w:r>
            <w:r w:rsidR="00616477">
              <w:rPr>
                <w:rFonts w:asciiTheme="minorHAnsi" w:hAnsiTheme="minorHAnsi"/>
              </w:rPr>
              <w:t xml:space="preserve"> celkem</w:t>
            </w:r>
            <w:r w:rsidRPr="00FA12D9">
              <w:rPr>
                <w:rFonts w:asciiTheme="minorHAnsi" w:hAnsiTheme="minorHAnsi"/>
              </w:rPr>
              <w:t>:</w:t>
            </w:r>
          </w:p>
        </w:tc>
        <w:tc>
          <w:tcPr>
            <w:tcW w:w="3119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C1D0598" w14:textId="77777777" w:rsidR="007662D5" w:rsidRPr="00FA12D9" w:rsidRDefault="007662D5" w:rsidP="007662D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76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06C7B21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70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CBC4B79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EA83A6C" w14:textId="77777777" w:rsidR="007662D5" w:rsidRPr="00FA12D9" w:rsidRDefault="007662D5" w:rsidP="007662D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E274197" w14:textId="77777777" w:rsidR="007662D5" w:rsidRPr="00FA12D9" w:rsidRDefault="007662D5" w:rsidP="007662D5">
      <w:pPr>
        <w:ind w:firstLine="510"/>
        <w:jc w:val="both"/>
        <w:rPr>
          <w:rFonts w:asciiTheme="minorHAnsi" w:hAnsiTheme="minorHAnsi"/>
        </w:rPr>
      </w:pPr>
    </w:p>
    <w:p w14:paraId="66F504F8" w14:textId="74A2C053" w:rsidR="00597856" w:rsidRPr="00597856" w:rsidRDefault="008B21D7" w:rsidP="00597856">
      <w:pPr>
        <w:ind w:firstLine="510"/>
        <w:jc w:val="both"/>
        <w:rPr>
          <w:rFonts w:asciiTheme="minorHAnsi" w:hAnsiTheme="minorHAnsi"/>
        </w:rPr>
      </w:pPr>
      <w:r w:rsidRPr="00420769">
        <w:rPr>
          <w:rFonts w:asciiTheme="minorHAnsi" w:hAnsiTheme="minorHAnsi"/>
          <w:iCs/>
        </w:rPr>
        <w:lastRenderedPageBreak/>
        <w:t xml:space="preserve">Realizace převážné části </w:t>
      </w:r>
      <w:r w:rsidRPr="008B21D7">
        <w:rPr>
          <w:rFonts w:asciiTheme="minorHAnsi" w:hAnsiTheme="minorHAnsi"/>
          <w:b/>
          <w:bCs/>
          <w:iCs/>
        </w:rPr>
        <w:t>opatření</w:t>
      </w:r>
      <w:r w:rsidRPr="00420769">
        <w:rPr>
          <w:rFonts w:asciiTheme="minorHAnsi" w:hAnsiTheme="minorHAnsi"/>
          <w:iCs/>
        </w:rPr>
        <w:t xml:space="preserve"> s krátkodobým horizontem (2 roky) </w:t>
      </w:r>
      <w:r w:rsidR="00835F4B" w:rsidRPr="00835F4B">
        <w:rPr>
          <w:rFonts w:asciiTheme="minorHAnsi" w:hAnsiTheme="minorHAnsi"/>
          <w:b/>
          <w:bCs/>
          <w:iCs/>
        </w:rPr>
        <w:t>jsou v rozhodující míře splněna</w:t>
      </w:r>
      <w:r w:rsidR="00835F4B">
        <w:rPr>
          <w:rFonts w:asciiTheme="minorHAnsi" w:hAnsiTheme="minorHAnsi"/>
          <w:b/>
          <w:bCs/>
          <w:iCs/>
        </w:rPr>
        <w:t>.</w:t>
      </w:r>
      <w:r w:rsidR="00835F4B">
        <w:rPr>
          <w:rFonts w:asciiTheme="minorHAnsi" w:hAnsiTheme="minorHAnsi"/>
        </w:rPr>
        <w:t xml:space="preserve"> </w:t>
      </w:r>
      <w:r w:rsidR="000C1504">
        <w:rPr>
          <w:rFonts w:asciiTheme="minorHAnsi" w:hAnsiTheme="minorHAnsi"/>
        </w:rPr>
        <w:t xml:space="preserve">K hlavním </w:t>
      </w:r>
      <w:r w:rsidR="00597856" w:rsidRPr="00597856">
        <w:rPr>
          <w:rFonts w:asciiTheme="minorHAnsi" w:hAnsiTheme="minorHAnsi"/>
        </w:rPr>
        <w:t xml:space="preserve">realizovaným opatřením s přímým přínosem pro </w:t>
      </w:r>
      <w:r w:rsidR="000C1504" w:rsidRPr="00597856">
        <w:rPr>
          <w:rFonts w:asciiTheme="minorHAnsi" w:hAnsiTheme="minorHAnsi"/>
        </w:rPr>
        <w:t>občany</w:t>
      </w:r>
      <w:r w:rsidR="000C1504">
        <w:rPr>
          <w:rFonts w:asciiTheme="minorHAnsi" w:hAnsiTheme="minorHAnsi"/>
        </w:rPr>
        <w:t>,</w:t>
      </w:r>
      <w:r w:rsidR="000C1504" w:rsidRPr="00597856">
        <w:rPr>
          <w:rFonts w:asciiTheme="minorHAnsi" w:hAnsiTheme="minorHAnsi"/>
        </w:rPr>
        <w:t xml:space="preserve"> </w:t>
      </w:r>
      <w:r w:rsidR="00597856" w:rsidRPr="00597856">
        <w:rPr>
          <w:rFonts w:asciiTheme="minorHAnsi" w:hAnsiTheme="minorHAnsi"/>
        </w:rPr>
        <w:t xml:space="preserve">uživatele rádiových kmitočtů, podporu hospodářské soutěže a rozvoj </w:t>
      </w:r>
      <w:r w:rsidR="000C1504">
        <w:rPr>
          <w:rFonts w:asciiTheme="minorHAnsi" w:hAnsiTheme="minorHAnsi"/>
        </w:rPr>
        <w:t xml:space="preserve">bezdrátových </w:t>
      </w:r>
      <w:r w:rsidR="00597856" w:rsidRPr="00597856">
        <w:rPr>
          <w:rFonts w:asciiTheme="minorHAnsi" w:hAnsiTheme="minorHAnsi"/>
        </w:rPr>
        <w:t xml:space="preserve">sítí </w:t>
      </w:r>
      <w:r w:rsidR="000C1504">
        <w:rPr>
          <w:rFonts w:asciiTheme="minorHAnsi" w:hAnsiTheme="minorHAnsi"/>
        </w:rPr>
        <w:t xml:space="preserve">určených </w:t>
      </w:r>
      <w:r w:rsidR="00597856" w:rsidRPr="00597856">
        <w:rPr>
          <w:rFonts w:asciiTheme="minorHAnsi" w:hAnsiTheme="minorHAnsi"/>
        </w:rPr>
        <w:t xml:space="preserve">k poskytování </w:t>
      </w:r>
      <w:r w:rsidR="000C1504">
        <w:rPr>
          <w:rFonts w:asciiTheme="minorHAnsi" w:hAnsiTheme="minorHAnsi"/>
        </w:rPr>
        <w:t>služeb elektronických komunikací patří zejména:</w:t>
      </w:r>
    </w:p>
    <w:p w14:paraId="23634C7C" w14:textId="6E005C8A" w:rsidR="00597856" w:rsidRPr="000C1504" w:rsidRDefault="00597856" w:rsidP="000C150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0C1504">
        <w:rPr>
          <w:rFonts w:asciiTheme="minorHAnsi" w:hAnsiTheme="minorHAnsi"/>
        </w:rPr>
        <w:t xml:space="preserve">dokončení přechodu na zemské TV vysílání s technologií DVB-T2 </w:t>
      </w:r>
      <w:r w:rsidR="0053137A">
        <w:rPr>
          <w:rFonts w:asciiTheme="minorHAnsi" w:hAnsiTheme="minorHAnsi"/>
        </w:rPr>
        <w:t>při</w:t>
      </w:r>
      <w:r w:rsidRPr="000C1504">
        <w:rPr>
          <w:rFonts w:asciiTheme="minorHAnsi" w:hAnsiTheme="minorHAnsi"/>
        </w:rPr>
        <w:t xml:space="preserve"> zajištění kmitočtů pro čtyři celoplošné </w:t>
      </w:r>
      <w:r w:rsidR="0053137A">
        <w:rPr>
          <w:rFonts w:asciiTheme="minorHAnsi" w:hAnsiTheme="minorHAnsi"/>
        </w:rPr>
        <w:t xml:space="preserve">aktuálně provozované </w:t>
      </w:r>
      <w:r w:rsidRPr="000C1504">
        <w:rPr>
          <w:rFonts w:asciiTheme="minorHAnsi" w:hAnsiTheme="minorHAnsi"/>
        </w:rPr>
        <w:t>TV vysílací sítě s platností přídělů do konce roku 2030,</w:t>
      </w:r>
    </w:p>
    <w:p w14:paraId="3FF4F839" w14:textId="5CEDE536" w:rsidR="0053137A" w:rsidRPr="0053137A" w:rsidRDefault="00597856" w:rsidP="0053137A">
      <w:pPr>
        <w:pStyle w:val="Odstavecseseznamem"/>
        <w:numPr>
          <w:ilvl w:val="0"/>
          <w:numId w:val="21"/>
        </w:numPr>
        <w:rPr>
          <w:rFonts w:asciiTheme="minorHAnsi" w:hAnsiTheme="minorHAnsi"/>
        </w:rPr>
      </w:pPr>
      <w:r w:rsidRPr="0053137A">
        <w:rPr>
          <w:rFonts w:asciiTheme="minorHAnsi" w:hAnsiTheme="minorHAnsi"/>
        </w:rPr>
        <w:t>uvolnění pásma 700 MHz od zemského digitálního TV vysílání a jeho úspěšné přidělení mobilním operátorům v 5G aukci v roce 2020, společně s přidělením pásm</w:t>
      </w:r>
      <w:r w:rsidR="00581944">
        <w:rPr>
          <w:rFonts w:asciiTheme="minorHAnsi" w:hAnsiTheme="minorHAnsi"/>
        </w:rPr>
        <w:t>a</w:t>
      </w:r>
      <w:r w:rsidRPr="0053137A">
        <w:rPr>
          <w:rFonts w:asciiTheme="minorHAnsi" w:hAnsiTheme="minorHAnsi"/>
        </w:rPr>
        <w:t xml:space="preserve"> 3,4</w:t>
      </w:r>
      <w:r w:rsidR="00692CDB" w:rsidRPr="0053137A">
        <w:rPr>
          <w:rFonts w:asciiTheme="minorHAnsi" w:hAnsiTheme="minorHAnsi"/>
        </w:rPr>
        <w:t>–</w:t>
      </w:r>
      <w:r w:rsidRPr="0053137A">
        <w:rPr>
          <w:rFonts w:asciiTheme="minorHAnsi" w:hAnsiTheme="minorHAnsi"/>
        </w:rPr>
        <w:t>3,6 GHz</w:t>
      </w:r>
      <w:r w:rsidR="0053137A" w:rsidRPr="0053137A">
        <w:t xml:space="preserve"> </w:t>
      </w:r>
      <w:r w:rsidR="0053137A" w:rsidRPr="0053137A">
        <w:rPr>
          <w:rFonts w:asciiTheme="minorHAnsi" w:hAnsiTheme="minorHAnsi"/>
        </w:rPr>
        <w:t>(kmitočty z pásma 3,6–3,8 GHz byly přiděleny již v roce 2017), vč. navazující reorganizace („</w:t>
      </w:r>
      <w:proofErr w:type="spellStart"/>
      <w:r w:rsidR="0053137A" w:rsidRPr="0053137A">
        <w:rPr>
          <w:rFonts w:asciiTheme="minorHAnsi" w:hAnsiTheme="minorHAnsi"/>
        </w:rPr>
        <w:t>refarming</w:t>
      </w:r>
      <w:proofErr w:type="spellEnd"/>
      <w:r w:rsidR="0053137A" w:rsidRPr="0053137A">
        <w:rPr>
          <w:rFonts w:asciiTheme="minorHAnsi" w:hAnsiTheme="minorHAnsi"/>
        </w:rPr>
        <w:t>“) celého pásma 3,4–3,8 GHz k umožnění využití ucelených úseků spektra k provozu technologií 5G,</w:t>
      </w:r>
    </w:p>
    <w:p w14:paraId="67D6081D" w14:textId="034A3565" w:rsidR="00597856" w:rsidRPr="000C1504" w:rsidRDefault="00597856" w:rsidP="000C150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0C1504">
        <w:rPr>
          <w:rFonts w:asciiTheme="minorHAnsi" w:hAnsiTheme="minorHAnsi"/>
        </w:rPr>
        <w:t>provedení reorganizace kmitočtového pásma 900 MHz a 1800 MHz („</w:t>
      </w:r>
      <w:proofErr w:type="spellStart"/>
      <w:r w:rsidRPr="000C1504">
        <w:rPr>
          <w:rFonts w:asciiTheme="minorHAnsi" w:hAnsiTheme="minorHAnsi"/>
        </w:rPr>
        <w:t>refarming</w:t>
      </w:r>
      <w:proofErr w:type="spellEnd"/>
      <w:r w:rsidRPr="000C1504">
        <w:rPr>
          <w:rFonts w:asciiTheme="minorHAnsi" w:hAnsiTheme="minorHAnsi"/>
        </w:rPr>
        <w:t>“) k umožnění využití ucelených úseků spektra k provozu technologií 4G</w:t>
      </w:r>
      <w:r w:rsidR="000F4E3F">
        <w:rPr>
          <w:rFonts w:asciiTheme="minorHAnsi" w:hAnsiTheme="minorHAnsi"/>
        </w:rPr>
        <w:t xml:space="preserve"> a 5G</w:t>
      </w:r>
      <w:r w:rsidRPr="000C1504">
        <w:rPr>
          <w:rFonts w:asciiTheme="minorHAnsi" w:hAnsiTheme="minorHAnsi"/>
        </w:rPr>
        <w:t>,</w:t>
      </w:r>
    </w:p>
    <w:p w14:paraId="19023AAC" w14:textId="5E5D1119" w:rsidR="00597856" w:rsidRPr="000C1504" w:rsidRDefault="00597856" w:rsidP="000C1504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</w:rPr>
      </w:pPr>
      <w:r w:rsidRPr="000C1504">
        <w:rPr>
          <w:rFonts w:asciiTheme="minorHAnsi" w:hAnsiTheme="minorHAnsi"/>
        </w:rPr>
        <w:t>zpřístupnění pásem 60</w:t>
      </w:r>
      <w:r w:rsidR="009F7020">
        <w:rPr>
          <w:rFonts w:asciiTheme="minorHAnsi" w:hAnsiTheme="minorHAnsi"/>
        </w:rPr>
        <w:t> </w:t>
      </w:r>
      <w:r w:rsidRPr="000C1504">
        <w:rPr>
          <w:rFonts w:asciiTheme="minorHAnsi" w:hAnsiTheme="minorHAnsi"/>
        </w:rPr>
        <w:t>GHz, 5,2</w:t>
      </w:r>
      <w:r w:rsidR="009F7020">
        <w:rPr>
          <w:rFonts w:asciiTheme="minorHAnsi" w:hAnsiTheme="minorHAnsi"/>
        </w:rPr>
        <w:t> </w:t>
      </w:r>
      <w:r w:rsidRPr="000C1504">
        <w:rPr>
          <w:rFonts w:asciiTheme="minorHAnsi" w:hAnsiTheme="minorHAnsi"/>
        </w:rPr>
        <w:t>GHz a 5,8</w:t>
      </w:r>
      <w:r w:rsidR="009F7020">
        <w:rPr>
          <w:rFonts w:asciiTheme="minorHAnsi" w:hAnsiTheme="minorHAnsi"/>
        </w:rPr>
        <w:t> </w:t>
      </w:r>
      <w:r w:rsidRPr="000C1504">
        <w:rPr>
          <w:rFonts w:asciiTheme="minorHAnsi" w:hAnsiTheme="minorHAnsi"/>
        </w:rPr>
        <w:t xml:space="preserve">GHz pro venkovní bezlicenční provoz </w:t>
      </w:r>
      <w:r w:rsidR="009F7020">
        <w:rPr>
          <w:rFonts w:asciiTheme="minorHAnsi" w:hAnsiTheme="minorHAnsi"/>
        </w:rPr>
        <w:t xml:space="preserve">rádiových </w:t>
      </w:r>
      <w:r w:rsidRPr="000C1504">
        <w:rPr>
          <w:rFonts w:asciiTheme="minorHAnsi" w:hAnsiTheme="minorHAnsi"/>
        </w:rPr>
        <w:t>spojů a</w:t>
      </w:r>
      <w:r w:rsidR="009F7020">
        <w:rPr>
          <w:rFonts w:asciiTheme="minorHAnsi" w:hAnsiTheme="minorHAnsi"/>
        </w:rPr>
        <w:t> </w:t>
      </w:r>
      <w:r w:rsidRPr="000C1504">
        <w:rPr>
          <w:rFonts w:asciiTheme="minorHAnsi" w:hAnsiTheme="minorHAnsi"/>
        </w:rPr>
        <w:t>přístupových sítí BFWA/RLAN, včetně Wi</w:t>
      </w:r>
      <w:r w:rsidR="009F7020">
        <w:rPr>
          <w:rFonts w:asciiTheme="minorHAnsi" w:hAnsiTheme="minorHAnsi"/>
        </w:rPr>
        <w:t>-</w:t>
      </w:r>
      <w:r w:rsidRPr="000C1504">
        <w:rPr>
          <w:rFonts w:asciiTheme="minorHAnsi" w:hAnsiTheme="minorHAnsi"/>
        </w:rPr>
        <w:t xml:space="preserve">Fi. </w:t>
      </w:r>
    </w:p>
    <w:p w14:paraId="2A77D00C" w14:textId="2E359AA8" w:rsidR="000C1504" w:rsidRDefault="000C1504" w:rsidP="000C150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Podrobněji je rekapitulace </w:t>
      </w:r>
      <w:r w:rsidR="004A2315">
        <w:rPr>
          <w:rFonts w:asciiTheme="minorHAnsi" w:hAnsiTheme="minorHAnsi"/>
        </w:rPr>
        <w:t xml:space="preserve">období od roku 2017 </w:t>
      </w:r>
      <w:r>
        <w:rPr>
          <w:rFonts w:asciiTheme="minorHAnsi" w:hAnsiTheme="minorHAnsi"/>
        </w:rPr>
        <w:t>uvedena v</w:t>
      </w:r>
      <w:r w:rsidR="00E06515">
        <w:rPr>
          <w:rFonts w:asciiTheme="minorHAnsi" w:hAnsiTheme="minorHAnsi"/>
        </w:rPr>
        <w:t> </w:t>
      </w:r>
      <w:r>
        <w:rPr>
          <w:rFonts w:asciiTheme="minorHAnsi" w:hAnsiTheme="minorHAnsi"/>
        </w:rPr>
        <w:t>kapitole</w:t>
      </w:r>
      <w:r w:rsidR="00E06515">
        <w:rPr>
          <w:rFonts w:asciiTheme="minorHAnsi" w:hAnsiTheme="minorHAnsi"/>
        </w:rPr>
        <w:t xml:space="preserve"> </w:t>
      </w:r>
      <w:r w:rsidR="00E06515" w:rsidRPr="00E06515">
        <w:rPr>
          <w:rFonts w:asciiTheme="minorHAnsi" w:hAnsiTheme="minorHAnsi"/>
        </w:rPr>
        <w:fldChar w:fldCharType="begin"/>
      </w:r>
      <w:r w:rsidR="00E06515" w:rsidRPr="00E06515">
        <w:rPr>
          <w:rFonts w:asciiTheme="minorHAnsi" w:hAnsiTheme="minorHAnsi"/>
        </w:rPr>
        <w:instrText xml:space="preserve"> REF _Ref95224830 \r \h </w:instrText>
      </w:r>
      <w:r w:rsidR="00E06515">
        <w:rPr>
          <w:rFonts w:asciiTheme="minorHAnsi" w:hAnsiTheme="minorHAnsi"/>
        </w:rPr>
        <w:instrText xml:space="preserve"> \* MERGEFORMAT </w:instrText>
      </w:r>
      <w:r w:rsidR="00E06515" w:rsidRPr="00E06515">
        <w:rPr>
          <w:rFonts w:asciiTheme="minorHAnsi" w:hAnsiTheme="minorHAnsi"/>
        </w:rPr>
      </w:r>
      <w:r w:rsidR="00E06515" w:rsidRPr="00E06515">
        <w:rPr>
          <w:rFonts w:asciiTheme="minorHAnsi" w:hAnsiTheme="minorHAnsi"/>
        </w:rPr>
        <w:fldChar w:fldCharType="separate"/>
      </w:r>
      <w:r w:rsidR="00482F0D">
        <w:rPr>
          <w:rFonts w:asciiTheme="minorHAnsi" w:hAnsiTheme="minorHAnsi"/>
        </w:rPr>
        <w:t>3</w:t>
      </w:r>
      <w:r w:rsidR="00E06515" w:rsidRPr="00E06515">
        <w:rPr>
          <w:rFonts w:asciiTheme="minorHAnsi" w:hAnsiTheme="minorHAnsi"/>
        </w:rPr>
        <w:fldChar w:fldCharType="end"/>
      </w:r>
      <w:r w:rsidRPr="00E06515">
        <w:rPr>
          <w:rFonts w:asciiTheme="minorHAnsi" w:hAnsiTheme="minorHAnsi"/>
        </w:rPr>
        <w:t>.</w:t>
      </w:r>
    </w:p>
    <w:p w14:paraId="0F1E5EB3" w14:textId="32FB4B8E" w:rsidR="000D478E" w:rsidRDefault="000D478E" w:rsidP="000C1504">
      <w:pPr>
        <w:jc w:val="both"/>
        <w:rPr>
          <w:rFonts w:asciiTheme="minorHAnsi" w:hAnsiTheme="minorHAnsi"/>
        </w:rPr>
      </w:pPr>
    </w:p>
    <w:p w14:paraId="401EB0E4" w14:textId="012F3C96" w:rsidR="006812E9" w:rsidRPr="00FA12D9" w:rsidRDefault="006812E9" w:rsidP="006812E9">
      <w:pPr>
        <w:pStyle w:val="Odstavecseseznamem"/>
        <w:keepNext/>
        <w:numPr>
          <w:ilvl w:val="0"/>
          <w:numId w:val="9"/>
        </w:numPr>
        <w:ind w:left="357" w:hanging="357"/>
        <w:outlineLvl w:val="0"/>
        <w:rPr>
          <w:rFonts w:asciiTheme="minorHAnsi" w:eastAsia="Calibri" w:hAnsiTheme="minorHAnsi" w:cs="Arial"/>
          <w:b/>
        </w:rPr>
      </w:pPr>
      <w:bookmarkStart w:id="38" w:name="_Toc106715774"/>
      <w:r>
        <w:rPr>
          <w:rFonts w:asciiTheme="minorHAnsi" w:eastAsia="Calibri" w:hAnsiTheme="minorHAnsi" w:cs="Arial"/>
          <w:b/>
        </w:rPr>
        <w:t>S</w:t>
      </w:r>
      <w:r w:rsidRPr="00FA12D9">
        <w:rPr>
          <w:rFonts w:asciiTheme="minorHAnsi" w:eastAsia="Calibri" w:hAnsiTheme="minorHAnsi" w:cs="Arial"/>
          <w:b/>
        </w:rPr>
        <w:t>hrnutí</w:t>
      </w:r>
      <w:r>
        <w:rPr>
          <w:rFonts w:asciiTheme="minorHAnsi" w:eastAsia="Calibri" w:hAnsiTheme="minorHAnsi" w:cs="Arial"/>
          <w:b/>
        </w:rPr>
        <w:t xml:space="preserve"> nových cílů </w:t>
      </w:r>
      <w:r w:rsidR="00AD6723">
        <w:rPr>
          <w:rFonts w:asciiTheme="minorHAnsi" w:eastAsia="Calibri" w:hAnsiTheme="minorHAnsi" w:cs="Arial"/>
          <w:b/>
        </w:rPr>
        <w:t>pro</w:t>
      </w:r>
      <w:r>
        <w:rPr>
          <w:rFonts w:asciiTheme="minorHAnsi" w:eastAsia="Calibri" w:hAnsiTheme="minorHAnsi" w:cs="Arial"/>
          <w:b/>
        </w:rPr>
        <w:t> období od roku 2022</w:t>
      </w:r>
      <w:bookmarkEnd w:id="38"/>
    </w:p>
    <w:p w14:paraId="4040D07E" w14:textId="7CB5A17F" w:rsidR="00257A2A" w:rsidRPr="00FA12D9" w:rsidRDefault="00CE254B" w:rsidP="0026658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CE254B">
        <w:rPr>
          <w:rFonts w:asciiTheme="minorHAnsi" w:hAnsiTheme="minorHAnsi"/>
        </w:rPr>
        <w:t>a základě nových potřeb a trendů</w:t>
      </w:r>
      <w:r>
        <w:rPr>
          <w:rFonts w:asciiTheme="minorHAnsi" w:hAnsiTheme="minorHAnsi"/>
        </w:rPr>
        <w:t xml:space="preserve"> jsou v</w:t>
      </w:r>
      <w:r w:rsidRPr="00CE254B">
        <w:rPr>
          <w:rFonts w:asciiTheme="minorHAnsi" w:hAnsiTheme="minorHAnsi"/>
        </w:rPr>
        <w:t xml:space="preserve"> kapitole </w:t>
      </w:r>
      <w:r w:rsidRPr="00CE254B">
        <w:rPr>
          <w:rFonts w:asciiTheme="minorHAnsi" w:hAnsiTheme="minorHAnsi"/>
        </w:rPr>
        <w:fldChar w:fldCharType="begin"/>
      </w:r>
      <w:r w:rsidRPr="00CE254B">
        <w:rPr>
          <w:rFonts w:asciiTheme="minorHAnsi" w:hAnsiTheme="minorHAnsi"/>
        </w:rPr>
        <w:instrText xml:space="preserve"> REF _Ref72295149 \r \h  \* MERGEFORMAT </w:instrText>
      </w:r>
      <w:r w:rsidRPr="00CE254B">
        <w:rPr>
          <w:rFonts w:asciiTheme="minorHAnsi" w:hAnsiTheme="minorHAnsi"/>
        </w:rPr>
      </w:r>
      <w:r w:rsidRPr="00CE254B">
        <w:rPr>
          <w:rFonts w:asciiTheme="minorHAnsi" w:hAnsiTheme="minorHAnsi"/>
        </w:rPr>
        <w:fldChar w:fldCharType="separate"/>
      </w:r>
      <w:r w:rsidR="0034455D">
        <w:rPr>
          <w:rFonts w:asciiTheme="minorHAnsi" w:hAnsiTheme="minorHAnsi"/>
        </w:rPr>
        <w:t>4</w:t>
      </w:r>
      <w:r w:rsidRPr="00CE254B">
        <w:rPr>
          <w:rFonts w:asciiTheme="minorHAnsi" w:hAnsiTheme="minorHAnsi"/>
        </w:rPr>
        <w:fldChar w:fldCharType="end"/>
      </w:r>
      <w:r w:rsidRPr="00CE254B">
        <w:rPr>
          <w:rFonts w:asciiTheme="minorHAnsi" w:hAnsiTheme="minorHAnsi"/>
        </w:rPr>
        <w:t xml:space="preserve"> uvedeny nové </w:t>
      </w:r>
      <w:r w:rsidRPr="00CE254B">
        <w:rPr>
          <w:rFonts w:asciiTheme="minorHAnsi" w:hAnsiTheme="minorHAnsi"/>
          <w:b/>
          <w:bCs/>
        </w:rPr>
        <w:t>doplňující cíle a opatření</w:t>
      </w:r>
      <w:r w:rsidRPr="00CE254B">
        <w:rPr>
          <w:rFonts w:asciiTheme="minorHAnsi" w:hAnsiTheme="minorHAnsi"/>
        </w:rPr>
        <w:t xml:space="preserve"> pro období od roku 2022. Věcně jde o celkem 9 oblastí, </w:t>
      </w:r>
      <w:r>
        <w:rPr>
          <w:rFonts w:asciiTheme="minorHAnsi" w:hAnsiTheme="minorHAnsi"/>
          <w:iCs/>
        </w:rPr>
        <w:t xml:space="preserve">které si ČTÚ jako orgán správy rádiového spektra vytyčil </w:t>
      </w:r>
      <w:r>
        <w:rPr>
          <w:rFonts w:asciiTheme="minorHAnsi" w:hAnsiTheme="minorHAnsi"/>
        </w:rPr>
        <w:t>ve správě rádiového spektra</w:t>
      </w:r>
      <w:r>
        <w:rPr>
          <w:rStyle w:val="Znakapoznpodarou"/>
          <w:rFonts w:asciiTheme="minorHAnsi" w:hAnsiTheme="minorHAnsi"/>
          <w:iCs/>
        </w:rPr>
        <w:footnoteReference w:id="5"/>
      </w:r>
      <w:r>
        <w:rPr>
          <w:rFonts w:asciiTheme="minorHAnsi" w:hAnsiTheme="minorHAnsi"/>
        </w:rPr>
        <w:t xml:space="preserve"> a přímo souvisejících agendách</w:t>
      </w:r>
      <w:r w:rsidR="00CE0F38">
        <w:rPr>
          <w:rFonts w:asciiTheme="minorHAnsi" w:hAnsiTheme="minorHAnsi"/>
        </w:rPr>
        <w:t xml:space="preserve">. </w:t>
      </w:r>
      <w:r w:rsidR="00275442">
        <w:rPr>
          <w:rFonts w:asciiTheme="minorHAnsi" w:hAnsiTheme="minorHAnsi"/>
        </w:rPr>
        <w:t>Uv</w:t>
      </w:r>
      <w:r w:rsidR="00257A2A" w:rsidRPr="00FA12D9">
        <w:rPr>
          <w:rFonts w:asciiTheme="minorHAnsi" w:hAnsiTheme="minorHAnsi"/>
        </w:rPr>
        <w:t>eden</w:t>
      </w:r>
      <w:r w:rsidR="00EF08A1" w:rsidRPr="00FA12D9">
        <w:rPr>
          <w:rFonts w:asciiTheme="minorHAnsi" w:hAnsiTheme="minorHAnsi"/>
        </w:rPr>
        <w:t>y</w:t>
      </w:r>
      <w:r w:rsidR="00257A2A" w:rsidRPr="00FA12D9">
        <w:rPr>
          <w:rFonts w:asciiTheme="minorHAnsi" w:hAnsiTheme="minorHAnsi"/>
        </w:rPr>
        <w:t xml:space="preserve"> </w:t>
      </w:r>
      <w:r w:rsidR="00275442">
        <w:rPr>
          <w:rFonts w:asciiTheme="minorHAnsi" w:hAnsiTheme="minorHAnsi"/>
        </w:rPr>
        <w:t xml:space="preserve">jsou </w:t>
      </w:r>
      <w:r w:rsidR="00257A2A" w:rsidRPr="00FA12D9">
        <w:rPr>
          <w:rFonts w:asciiTheme="minorHAnsi" w:hAnsiTheme="minorHAnsi"/>
        </w:rPr>
        <w:t>zejména takov</w:t>
      </w:r>
      <w:r w:rsidR="00823FA0">
        <w:rPr>
          <w:rFonts w:asciiTheme="minorHAnsi" w:hAnsiTheme="minorHAnsi"/>
        </w:rPr>
        <w:t>é</w:t>
      </w:r>
      <w:r w:rsidR="00257A2A" w:rsidRPr="00FA12D9">
        <w:rPr>
          <w:rFonts w:asciiTheme="minorHAnsi" w:hAnsiTheme="minorHAnsi"/>
        </w:rPr>
        <w:t xml:space="preserve"> </w:t>
      </w:r>
      <w:r w:rsidR="00EF08A1" w:rsidRPr="00FA12D9">
        <w:rPr>
          <w:rFonts w:asciiTheme="minorHAnsi" w:hAnsiTheme="minorHAnsi"/>
          <w:b/>
          <w:bCs/>
        </w:rPr>
        <w:t>cíle</w:t>
      </w:r>
      <w:r w:rsidR="00257A2A" w:rsidRPr="00FA12D9">
        <w:rPr>
          <w:rFonts w:asciiTheme="minorHAnsi" w:hAnsiTheme="minorHAnsi"/>
        </w:rPr>
        <w:t>, kter</w:t>
      </w:r>
      <w:r w:rsidR="00BB4D6E" w:rsidRPr="00FA12D9">
        <w:rPr>
          <w:rFonts w:asciiTheme="minorHAnsi" w:hAnsiTheme="minorHAnsi"/>
        </w:rPr>
        <w:t>é</w:t>
      </w:r>
      <w:r w:rsidR="00257A2A" w:rsidRPr="00FA12D9">
        <w:rPr>
          <w:rFonts w:asciiTheme="minorHAnsi" w:hAnsiTheme="minorHAnsi"/>
        </w:rPr>
        <w:t xml:space="preserve"> </w:t>
      </w:r>
      <w:r w:rsidR="00257A2A" w:rsidRPr="00FA12D9">
        <w:rPr>
          <w:rFonts w:asciiTheme="minorHAnsi" w:hAnsiTheme="minorHAnsi"/>
          <w:b/>
          <w:bCs/>
        </w:rPr>
        <w:t>předpokládají součinnost</w:t>
      </w:r>
      <w:r w:rsidR="00B161FB" w:rsidRPr="00FA12D9">
        <w:rPr>
          <w:rFonts w:asciiTheme="minorHAnsi" w:hAnsiTheme="minorHAnsi"/>
        </w:rPr>
        <w:t xml:space="preserve"> s </w:t>
      </w:r>
      <w:r w:rsidR="00257A2A" w:rsidRPr="00FA12D9">
        <w:rPr>
          <w:rFonts w:asciiTheme="minorHAnsi" w:hAnsiTheme="minorHAnsi"/>
        </w:rPr>
        <w:t xml:space="preserve">dalšími </w:t>
      </w:r>
      <w:r w:rsidR="00CC22D9" w:rsidRPr="00FA12D9">
        <w:rPr>
          <w:rFonts w:asciiTheme="minorHAnsi" w:hAnsiTheme="minorHAnsi"/>
        </w:rPr>
        <w:t>zainteresovanými subjekty</w:t>
      </w:r>
      <w:r w:rsidR="00257A2A" w:rsidRPr="00FA12D9">
        <w:rPr>
          <w:rFonts w:asciiTheme="minorHAnsi" w:hAnsiTheme="minorHAnsi"/>
        </w:rPr>
        <w:t xml:space="preserve">, uskutečnění </w:t>
      </w:r>
      <w:r w:rsidR="00257A2A" w:rsidRPr="00FA12D9">
        <w:rPr>
          <w:rFonts w:asciiTheme="minorHAnsi" w:hAnsiTheme="minorHAnsi"/>
          <w:b/>
          <w:bCs/>
        </w:rPr>
        <w:t>širší</w:t>
      </w:r>
      <w:r w:rsidR="007A3314" w:rsidRPr="00FA12D9">
        <w:rPr>
          <w:rFonts w:asciiTheme="minorHAnsi" w:hAnsiTheme="minorHAnsi"/>
          <w:b/>
          <w:bCs/>
        </w:rPr>
        <w:t>ch</w:t>
      </w:r>
      <w:r w:rsidR="00257A2A" w:rsidRPr="00FA12D9">
        <w:rPr>
          <w:rFonts w:asciiTheme="minorHAnsi" w:hAnsiTheme="minorHAnsi"/>
          <w:b/>
          <w:bCs/>
        </w:rPr>
        <w:t xml:space="preserve"> diskus</w:t>
      </w:r>
      <w:r w:rsidR="007A3314" w:rsidRPr="00FA12D9">
        <w:rPr>
          <w:rFonts w:asciiTheme="minorHAnsi" w:hAnsiTheme="minorHAnsi"/>
          <w:b/>
          <w:bCs/>
        </w:rPr>
        <w:t>í</w:t>
      </w:r>
      <w:r w:rsidR="00257A2A" w:rsidRPr="00FA12D9">
        <w:rPr>
          <w:rFonts w:asciiTheme="minorHAnsi" w:hAnsiTheme="minorHAnsi"/>
        </w:rPr>
        <w:t xml:space="preserve"> počínaje expertní</w:t>
      </w:r>
      <w:r w:rsidR="001F27D5" w:rsidRPr="00FA12D9">
        <w:rPr>
          <w:rFonts w:asciiTheme="minorHAnsi" w:hAnsiTheme="minorHAnsi"/>
        </w:rPr>
        <w:t>mi</w:t>
      </w:r>
      <w:r w:rsidR="00257A2A" w:rsidRPr="00FA12D9">
        <w:rPr>
          <w:rFonts w:asciiTheme="minorHAnsi" w:hAnsiTheme="minorHAnsi"/>
        </w:rPr>
        <w:t xml:space="preserve"> až po celospolečensk</w:t>
      </w:r>
      <w:r w:rsidR="001F27D5" w:rsidRPr="00FA12D9">
        <w:rPr>
          <w:rFonts w:asciiTheme="minorHAnsi" w:hAnsiTheme="minorHAnsi"/>
        </w:rPr>
        <w:t>é</w:t>
      </w:r>
      <w:r w:rsidR="00011261" w:rsidRPr="00FA12D9">
        <w:rPr>
          <w:rFonts w:asciiTheme="minorHAnsi" w:hAnsiTheme="minorHAnsi"/>
        </w:rPr>
        <w:t>,</w:t>
      </w:r>
      <w:r w:rsidR="00AF070E" w:rsidRPr="00FA12D9">
        <w:rPr>
          <w:rFonts w:asciiTheme="minorHAnsi" w:hAnsiTheme="minorHAnsi"/>
        </w:rPr>
        <w:t xml:space="preserve"> nebo</w:t>
      </w:r>
      <w:r w:rsidR="00CC22D9" w:rsidRPr="00FA12D9">
        <w:rPr>
          <w:rFonts w:asciiTheme="minorHAnsi" w:hAnsiTheme="minorHAnsi"/>
        </w:rPr>
        <w:t xml:space="preserve"> </w:t>
      </w:r>
      <w:r w:rsidR="00616477">
        <w:rPr>
          <w:rFonts w:asciiTheme="minorHAnsi" w:hAnsiTheme="minorHAnsi"/>
        </w:rPr>
        <w:t xml:space="preserve">provedení </w:t>
      </w:r>
      <w:r w:rsidR="00CC22D9" w:rsidRPr="00FA12D9">
        <w:rPr>
          <w:rFonts w:asciiTheme="minorHAnsi" w:hAnsiTheme="minorHAnsi"/>
          <w:b/>
          <w:bCs/>
        </w:rPr>
        <w:t>kroků</w:t>
      </w:r>
      <w:r w:rsidR="00B161FB" w:rsidRPr="00FA12D9">
        <w:rPr>
          <w:rFonts w:asciiTheme="minorHAnsi" w:hAnsiTheme="minorHAnsi"/>
          <w:b/>
          <w:bCs/>
        </w:rPr>
        <w:t xml:space="preserve"> v </w:t>
      </w:r>
      <w:r w:rsidR="00CC22D9" w:rsidRPr="00FA12D9">
        <w:rPr>
          <w:rFonts w:asciiTheme="minorHAnsi" w:hAnsiTheme="minorHAnsi"/>
          <w:b/>
          <w:bCs/>
        </w:rPr>
        <w:t>evropském měřítku</w:t>
      </w:r>
      <w:r w:rsidR="00E52AE9" w:rsidRPr="00FA12D9">
        <w:rPr>
          <w:rFonts w:asciiTheme="minorHAnsi" w:hAnsiTheme="minorHAnsi"/>
        </w:rPr>
        <w:t>.</w:t>
      </w:r>
      <w:r w:rsidR="00CC22D9" w:rsidRPr="00FA12D9">
        <w:rPr>
          <w:rFonts w:asciiTheme="minorHAnsi" w:hAnsiTheme="minorHAnsi"/>
        </w:rPr>
        <w:t xml:space="preserve"> Nejsou uvedeny </w:t>
      </w:r>
      <w:r w:rsidR="00616477">
        <w:rPr>
          <w:rFonts w:asciiTheme="minorHAnsi" w:hAnsiTheme="minorHAnsi"/>
        </w:rPr>
        <w:t xml:space="preserve">úkony, </w:t>
      </w:r>
      <w:r w:rsidR="004A2315">
        <w:rPr>
          <w:rFonts w:asciiTheme="minorHAnsi" w:hAnsiTheme="minorHAnsi"/>
        </w:rPr>
        <w:t xml:space="preserve">které jsou </w:t>
      </w:r>
      <w:r w:rsidR="00AF070E" w:rsidRPr="00FA12D9">
        <w:rPr>
          <w:rFonts w:asciiTheme="minorHAnsi" w:hAnsiTheme="minorHAnsi"/>
        </w:rPr>
        <w:t xml:space="preserve">již </w:t>
      </w:r>
      <w:r w:rsidR="00CC22D9" w:rsidRPr="00FA12D9">
        <w:rPr>
          <w:rFonts w:asciiTheme="minorHAnsi" w:hAnsiTheme="minorHAnsi"/>
        </w:rPr>
        <w:t xml:space="preserve">součástí </w:t>
      </w:r>
      <w:r w:rsidR="0001385B">
        <w:rPr>
          <w:rFonts w:asciiTheme="minorHAnsi" w:hAnsiTheme="minorHAnsi"/>
        </w:rPr>
        <w:t xml:space="preserve">zavedených </w:t>
      </w:r>
      <w:r w:rsidR="00CC22D9" w:rsidRPr="00FA12D9">
        <w:rPr>
          <w:rFonts w:asciiTheme="minorHAnsi" w:hAnsiTheme="minorHAnsi"/>
        </w:rPr>
        <w:t>postupů</w:t>
      </w:r>
      <w:r w:rsidR="00256F7D">
        <w:rPr>
          <w:rFonts w:asciiTheme="minorHAnsi" w:hAnsiTheme="minorHAnsi"/>
        </w:rPr>
        <w:t>,</w:t>
      </w:r>
      <w:r w:rsidR="00566597" w:rsidRPr="00FA12D9">
        <w:rPr>
          <w:rStyle w:val="Znakapoznpodarou"/>
          <w:rFonts w:asciiTheme="minorHAnsi" w:hAnsiTheme="minorHAnsi"/>
        </w:rPr>
        <w:footnoteReference w:id="6"/>
      </w:r>
      <w:r w:rsidR="00796C34" w:rsidRPr="00FA12D9">
        <w:rPr>
          <w:rFonts w:asciiTheme="minorHAnsi" w:hAnsiTheme="minorHAnsi"/>
        </w:rPr>
        <w:t xml:space="preserve"> nebo </w:t>
      </w:r>
      <w:r w:rsidR="004A2315">
        <w:rPr>
          <w:rFonts w:asciiTheme="minorHAnsi" w:hAnsiTheme="minorHAnsi"/>
        </w:rPr>
        <w:t xml:space="preserve">které </w:t>
      </w:r>
      <w:r w:rsidR="00796C34" w:rsidRPr="00FA12D9">
        <w:rPr>
          <w:rFonts w:asciiTheme="minorHAnsi" w:hAnsiTheme="minorHAnsi"/>
        </w:rPr>
        <w:t xml:space="preserve">jsou již zahrnuty do jiných aktivit </w:t>
      </w:r>
      <w:r w:rsidR="007429BA" w:rsidRPr="00FA12D9">
        <w:rPr>
          <w:rFonts w:asciiTheme="minorHAnsi" w:hAnsiTheme="minorHAnsi"/>
        </w:rPr>
        <w:t xml:space="preserve">národních </w:t>
      </w:r>
      <w:r w:rsidR="00796C34" w:rsidRPr="00FA12D9">
        <w:rPr>
          <w:rFonts w:asciiTheme="minorHAnsi" w:hAnsiTheme="minorHAnsi"/>
        </w:rPr>
        <w:t>(např. záměry uplatněné prostřednictvím Národního plánu obnovy</w:t>
      </w:r>
      <w:r w:rsidR="00CE4390" w:rsidRPr="00FA12D9">
        <w:rPr>
          <w:rStyle w:val="Znakapoznpodarou"/>
          <w:rFonts w:asciiTheme="minorHAnsi" w:hAnsiTheme="minorHAnsi"/>
        </w:rPr>
        <w:footnoteReference w:id="7"/>
      </w:r>
      <w:r w:rsidR="007429BA" w:rsidRPr="00FA12D9">
        <w:rPr>
          <w:rFonts w:asciiTheme="minorHAnsi" w:hAnsiTheme="minorHAnsi"/>
        </w:rPr>
        <w:t xml:space="preserve"> nebo</w:t>
      </w:r>
      <w:r w:rsidR="0001385B">
        <w:rPr>
          <w:rFonts w:asciiTheme="minorHAnsi" w:hAnsiTheme="minorHAnsi"/>
        </w:rPr>
        <w:t xml:space="preserve"> evropských</w:t>
      </w:r>
      <w:r w:rsidR="004A2315">
        <w:rPr>
          <w:rFonts w:asciiTheme="minorHAnsi" w:hAnsiTheme="minorHAnsi"/>
        </w:rPr>
        <w:t>.</w:t>
      </w:r>
      <w:r w:rsidR="0001385B">
        <w:rPr>
          <w:rStyle w:val="Znakapoznpodarou"/>
          <w:rFonts w:asciiTheme="minorHAnsi" w:hAnsiTheme="minorHAnsi"/>
        </w:rPr>
        <w:footnoteReference w:id="8"/>
      </w:r>
    </w:p>
    <w:p w14:paraId="3660DF3E" w14:textId="5F018B08" w:rsidR="008821A3" w:rsidRPr="00FA12D9" w:rsidRDefault="00D56A71" w:rsidP="0026658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Není-li uvedeno jinak, tak z</w:t>
      </w:r>
      <w:r w:rsidR="006322C3">
        <w:rPr>
          <w:rFonts w:asciiTheme="minorHAnsi" w:hAnsiTheme="minorHAnsi"/>
        </w:rPr>
        <w:t xml:space="preserve">ákladní </w:t>
      </w:r>
      <w:r w:rsidR="00320ED7" w:rsidRPr="00FA12D9">
        <w:rPr>
          <w:rFonts w:asciiTheme="minorHAnsi" w:hAnsiTheme="minorHAnsi"/>
          <w:b/>
          <w:bCs/>
        </w:rPr>
        <w:t>trvalé cíle</w:t>
      </w:r>
      <w:r w:rsidR="00B161FB" w:rsidRPr="00FA12D9">
        <w:rPr>
          <w:rFonts w:asciiTheme="minorHAnsi" w:hAnsiTheme="minorHAnsi"/>
        </w:rPr>
        <w:t xml:space="preserve"> </w:t>
      </w:r>
      <w:r w:rsidR="00ED55DA">
        <w:rPr>
          <w:rFonts w:asciiTheme="minorHAnsi" w:hAnsiTheme="minorHAnsi"/>
        </w:rPr>
        <w:t xml:space="preserve">a principy </w:t>
      </w:r>
      <w:r w:rsidR="00B161FB" w:rsidRPr="00FA12D9">
        <w:rPr>
          <w:rFonts w:asciiTheme="minorHAnsi" w:hAnsiTheme="minorHAnsi"/>
        </w:rPr>
        <w:t>k </w:t>
      </w:r>
      <w:r w:rsidR="00ED55DA">
        <w:rPr>
          <w:rFonts w:asciiTheme="minorHAnsi" w:hAnsiTheme="minorHAnsi"/>
          <w:b/>
          <w:bCs/>
        </w:rPr>
        <w:t>účelnému</w:t>
      </w:r>
      <w:r w:rsidR="008139E9" w:rsidRPr="00FA12D9">
        <w:rPr>
          <w:rFonts w:asciiTheme="minorHAnsi" w:hAnsiTheme="minorHAnsi"/>
          <w:b/>
          <w:bCs/>
        </w:rPr>
        <w:t xml:space="preserve"> využívání spektra</w:t>
      </w:r>
      <w:r w:rsidR="00B161FB" w:rsidRPr="00FA12D9">
        <w:rPr>
          <w:rFonts w:asciiTheme="minorHAnsi" w:hAnsiTheme="minorHAnsi"/>
          <w:b/>
          <w:bCs/>
        </w:rPr>
        <w:t xml:space="preserve"> a </w:t>
      </w:r>
      <w:r w:rsidR="008139E9" w:rsidRPr="00FA12D9">
        <w:rPr>
          <w:rFonts w:asciiTheme="minorHAnsi" w:hAnsiTheme="minorHAnsi"/>
          <w:b/>
          <w:bCs/>
        </w:rPr>
        <w:t>rozvoji hospodářské soutěže</w:t>
      </w:r>
      <w:r w:rsidR="00320ED7" w:rsidRPr="00FA12D9">
        <w:rPr>
          <w:rFonts w:asciiTheme="minorHAnsi" w:hAnsiTheme="minorHAnsi"/>
        </w:rPr>
        <w:t xml:space="preserve"> formulované v</w:t>
      </w:r>
      <w:r w:rsidR="00270602">
        <w:rPr>
          <w:rFonts w:asciiTheme="minorHAnsi" w:hAnsiTheme="minorHAnsi"/>
        </w:rPr>
        <w:t xml:space="preserve"> původní</w:t>
      </w:r>
      <w:r w:rsidR="00320ED7" w:rsidRPr="00FA12D9">
        <w:rPr>
          <w:rFonts w:asciiTheme="minorHAnsi" w:hAnsiTheme="minorHAnsi"/>
        </w:rPr>
        <w:t xml:space="preserve"> Strategii nadále </w:t>
      </w:r>
      <w:r w:rsidR="00CE4390" w:rsidRPr="00FA12D9">
        <w:rPr>
          <w:rFonts w:asciiTheme="minorHAnsi" w:hAnsiTheme="minorHAnsi"/>
        </w:rPr>
        <w:t>zůstávají</w:t>
      </w:r>
      <w:r w:rsidR="00B161FB" w:rsidRPr="00FA12D9">
        <w:rPr>
          <w:rFonts w:asciiTheme="minorHAnsi" w:hAnsiTheme="minorHAnsi"/>
        </w:rPr>
        <w:t xml:space="preserve"> v</w:t>
      </w:r>
      <w:r w:rsidR="00ED55DA">
        <w:rPr>
          <w:rFonts w:asciiTheme="minorHAnsi" w:hAnsiTheme="minorHAnsi"/>
        </w:rPr>
        <w:t> </w:t>
      </w:r>
      <w:r w:rsidR="00CE4390" w:rsidRPr="00FA12D9">
        <w:rPr>
          <w:rFonts w:asciiTheme="minorHAnsi" w:hAnsiTheme="minorHAnsi"/>
        </w:rPr>
        <w:t>platnosti</w:t>
      </w:r>
      <w:r w:rsidR="00ED55DA"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 w:rsidR="00ED55DA">
        <w:rPr>
          <w:rFonts w:asciiTheme="minorHAnsi" w:hAnsiTheme="minorHAnsi"/>
        </w:rPr>
        <w:t>P</w:t>
      </w:r>
      <w:r w:rsidR="008821A3" w:rsidRPr="00FA12D9">
        <w:rPr>
          <w:rFonts w:asciiTheme="minorHAnsi" w:hAnsiTheme="minorHAnsi"/>
        </w:rPr>
        <w:t>atří</w:t>
      </w:r>
      <w:r w:rsidR="00B161FB" w:rsidRPr="00FA12D9">
        <w:rPr>
          <w:rFonts w:asciiTheme="minorHAnsi" w:hAnsiTheme="minorHAnsi"/>
        </w:rPr>
        <w:t xml:space="preserve"> k </w:t>
      </w:r>
      <w:r w:rsidR="008821A3" w:rsidRPr="00FA12D9">
        <w:rPr>
          <w:rFonts w:asciiTheme="minorHAnsi" w:hAnsiTheme="minorHAnsi"/>
        </w:rPr>
        <w:t xml:space="preserve">nim zejména </w:t>
      </w:r>
      <w:r w:rsidR="00ED55DA">
        <w:rPr>
          <w:rFonts w:asciiTheme="minorHAnsi" w:hAnsiTheme="minorHAnsi"/>
        </w:rPr>
        <w:t xml:space="preserve">účelné </w:t>
      </w:r>
      <w:r w:rsidR="008821A3" w:rsidRPr="00FA12D9">
        <w:rPr>
          <w:rFonts w:asciiTheme="minorHAnsi" w:hAnsiTheme="minorHAnsi"/>
        </w:rPr>
        <w:t>využívání spektra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zpřístupňování kmitočtových pásem uživatelům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předvídatelnost, transparentnost</w:t>
      </w:r>
      <w:r w:rsidR="00B161FB" w:rsidRPr="00FA12D9">
        <w:rPr>
          <w:rFonts w:asciiTheme="minorHAnsi" w:hAnsiTheme="minorHAnsi"/>
        </w:rPr>
        <w:t xml:space="preserve"> a </w:t>
      </w:r>
      <w:r w:rsidR="008821A3" w:rsidRPr="00FA12D9">
        <w:rPr>
          <w:rFonts w:asciiTheme="minorHAnsi" w:hAnsiTheme="minorHAnsi"/>
        </w:rPr>
        <w:t>komunikace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harmonizace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analýza využívání rádiového spektra</w:t>
      </w:r>
      <w:r w:rsidR="001B7C86">
        <w:rPr>
          <w:rFonts w:asciiTheme="minorHAnsi" w:hAnsiTheme="minorHAnsi"/>
        </w:rPr>
        <w:t>,</w:t>
      </w:r>
      <w:r w:rsidR="008821A3" w:rsidRPr="00FA12D9">
        <w:rPr>
          <w:rFonts w:asciiTheme="minorHAnsi" w:hAnsiTheme="minorHAnsi"/>
        </w:rPr>
        <w:t xml:space="preserve"> sdílení spektra</w:t>
      </w:r>
      <w:r w:rsidR="001B7C86">
        <w:rPr>
          <w:rFonts w:asciiTheme="minorHAnsi" w:hAnsiTheme="minorHAnsi"/>
        </w:rPr>
        <w:t xml:space="preserve"> a</w:t>
      </w:r>
      <w:r w:rsidR="00FF3378">
        <w:rPr>
          <w:rFonts w:asciiTheme="minorHAnsi" w:hAnsiTheme="minorHAnsi"/>
        </w:rPr>
        <w:t> </w:t>
      </w:r>
      <w:r w:rsidR="008821A3" w:rsidRPr="00FA12D9">
        <w:rPr>
          <w:rFonts w:asciiTheme="minorHAnsi" w:hAnsiTheme="minorHAnsi"/>
        </w:rPr>
        <w:t>interference management</w:t>
      </w:r>
      <w:bookmarkStart w:id="39" w:name="_Hlk76482035"/>
      <w:r w:rsidR="00787999" w:rsidRPr="00FA12D9">
        <w:rPr>
          <w:rFonts w:asciiTheme="minorHAnsi" w:hAnsiTheme="minorHAnsi"/>
        </w:rPr>
        <w:t>. K </w:t>
      </w:r>
      <w:r w:rsidR="008821A3" w:rsidRPr="00FA12D9">
        <w:rPr>
          <w:rFonts w:asciiTheme="minorHAnsi" w:hAnsiTheme="minorHAnsi"/>
        </w:rPr>
        <w:t>novým cílům patří také podpora experimentálního využívání spektra</w:t>
      </w:r>
      <w:r w:rsidR="00B161FB" w:rsidRPr="00FA12D9">
        <w:rPr>
          <w:rFonts w:asciiTheme="minorHAnsi" w:hAnsiTheme="minorHAnsi"/>
        </w:rPr>
        <w:t xml:space="preserve"> a </w:t>
      </w:r>
      <w:r w:rsidR="008821A3" w:rsidRPr="00FA12D9">
        <w:rPr>
          <w:rFonts w:asciiTheme="minorHAnsi" w:hAnsiTheme="minorHAnsi"/>
        </w:rPr>
        <w:t>určení pásem vhodných pro iniciační testování či provoz bezdrátových technologií, rozvoj dynamického přístupu ke spektr</w:t>
      </w:r>
      <w:r w:rsidR="00823FA0">
        <w:rPr>
          <w:rFonts w:asciiTheme="minorHAnsi" w:hAnsiTheme="minorHAnsi"/>
        </w:rPr>
        <w:t>u</w:t>
      </w:r>
      <w:r w:rsidR="00B161FB" w:rsidRPr="00FA12D9">
        <w:rPr>
          <w:rFonts w:asciiTheme="minorHAnsi" w:hAnsiTheme="minorHAnsi"/>
        </w:rPr>
        <w:t xml:space="preserve"> a </w:t>
      </w:r>
      <w:r w:rsidR="009A6327" w:rsidRPr="00FA12D9">
        <w:rPr>
          <w:rFonts w:asciiTheme="minorHAnsi" w:hAnsiTheme="minorHAnsi"/>
        </w:rPr>
        <w:t xml:space="preserve">obecně zavádění </w:t>
      </w:r>
      <w:r w:rsidR="008821A3" w:rsidRPr="00FA12D9">
        <w:rPr>
          <w:rFonts w:asciiTheme="minorHAnsi" w:hAnsiTheme="minorHAnsi"/>
        </w:rPr>
        <w:t>inovativních postupů.</w:t>
      </w:r>
      <w:bookmarkEnd w:id="39"/>
      <w:r w:rsidR="0001385B">
        <w:rPr>
          <w:rFonts w:asciiTheme="minorHAnsi" w:hAnsiTheme="minorHAnsi"/>
        </w:rPr>
        <w:t xml:space="preserve"> Tyto cíle jsou shodné s</w:t>
      </w:r>
      <w:r w:rsidR="0001385B" w:rsidRPr="00FA12D9">
        <w:rPr>
          <w:rFonts w:asciiTheme="minorHAnsi" w:hAnsiTheme="minorHAnsi"/>
        </w:rPr>
        <w:t xml:space="preserve"> evropskou politikou rádiového spektra</w:t>
      </w:r>
      <w:r w:rsidR="0001385B">
        <w:rPr>
          <w:rFonts w:asciiTheme="minorHAnsi" w:hAnsiTheme="minorHAnsi"/>
        </w:rPr>
        <w:t>.</w:t>
      </w:r>
    </w:p>
    <w:p w14:paraId="6E8F97E6" w14:textId="794AC8BE" w:rsidR="00320ED7" w:rsidRPr="00FA12D9" w:rsidRDefault="006812E9" w:rsidP="0026658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 podpoře </w:t>
      </w:r>
      <w:r w:rsidR="001B7C86" w:rsidRPr="001B7C86">
        <w:rPr>
          <w:rFonts w:asciiTheme="minorHAnsi" w:hAnsiTheme="minorHAnsi"/>
        </w:rPr>
        <w:t>dostupn</w:t>
      </w:r>
      <w:r>
        <w:rPr>
          <w:rFonts w:asciiTheme="minorHAnsi" w:hAnsiTheme="minorHAnsi"/>
        </w:rPr>
        <w:t>osti</w:t>
      </w:r>
      <w:r w:rsidR="001B7C86" w:rsidRPr="001B7C86">
        <w:rPr>
          <w:rFonts w:asciiTheme="minorHAnsi" w:hAnsiTheme="minorHAnsi"/>
        </w:rPr>
        <w:t xml:space="preserve"> a</w:t>
      </w:r>
      <w:r w:rsidR="00FF3378">
        <w:rPr>
          <w:rFonts w:asciiTheme="minorHAnsi" w:hAnsiTheme="minorHAnsi"/>
        </w:rPr>
        <w:t> </w:t>
      </w:r>
      <w:r w:rsidR="001B7C86" w:rsidRPr="001B7C86">
        <w:rPr>
          <w:rFonts w:asciiTheme="minorHAnsi" w:hAnsiTheme="minorHAnsi"/>
        </w:rPr>
        <w:t xml:space="preserve">kvalitního připojení </w:t>
      </w:r>
      <w:r>
        <w:rPr>
          <w:rFonts w:asciiTheme="minorHAnsi" w:hAnsiTheme="minorHAnsi"/>
        </w:rPr>
        <w:t>občanů a</w:t>
      </w:r>
      <w:r w:rsidR="00FF3378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institucí ke službám elektronických komunikací </w:t>
      </w:r>
      <w:r w:rsidR="004A2315">
        <w:rPr>
          <w:rFonts w:asciiTheme="minorHAnsi" w:hAnsiTheme="minorHAnsi"/>
        </w:rPr>
        <w:t>na</w:t>
      </w:r>
      <w:r w:rsidR="001B7C86" w:rsidRPr="001B7C86">
        <w:rPr>
          <w:rFonts w:asciiTheme="minorHAnsi" w:hAnsiTheme="minorHAnsi"/>
        </w:rPr>
        <w:t xml:space="preserve">růstá </w:t>
      </w:r>
      <w:r w:rsidR="004A2315">
        <w:rPr>
          <w:rFonts w:asciiTheme="minorHAnsi" w:hAnsiTheme="minorHAnsi"/>
        </w:rPr>
        <w:t xml:space="preserve">potřeba </w:t>
      </w:r>
      <w:r w:rsidR="001B7C86" w:rsidRPr="001B7C86">
        <w:rPr>
          <w:rFonts w:asciiTheme="minorHAnsi" w:hAnsiTheme="minorHAnsi"/>
          <w:b/>
          <w:bCs/>
        </w:rPr>
        <w:t>zpřístupnění páse</w:t>
      </w:r>
      <w:r>
        <w:rPr>
          <w:rFonts w:asciiTheme="minorHAnsi" w:hAnsiTheme="minorHAnsi"/>
          <w:b/>
          <w:bCs/>
        </w:rPr>
        <w:t xml:space="preserve">m </w:t>
      </w:r>
      <w:r w:rsidRPr="006812E9">
        <w:rPr>
          <w:rFonts w:asciiTheme="minorHAnsi" w:hAnsiTheme="minorHAnsi"/>
        </w:rPr>
        <w:t xml:space="preserve">vhodných </w:t>
      </w:r>
      <w:r w:rsidR="00320ED7" w:rsidRPr="00FA12D9">
        <w:rPr>
          <w:rFonts w:asciiTheme="minorHAnsi" w:hAnsiTheme="minorHAnsi"/>
        </w:rPr>
        <w:t xml:space="preserve">pro </w:t>
      </w:r>
      <w:r w:rsidR="00320ED7" w:rsidRPr="00FA12D9">
        <w:rPr>
          <w:rFonts w:asciiTheme="minorHAnsi" w:hAnsiTheme="minorHAnsi"/>
          <w:b/>
          <w:bCs/>
        </w:rPr>
        <w:t>vysokorychlostní přístupové sítě</w:t>
      </w:r>
      <w:r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Akcent je kladen také na </w:t>
      </w:r>
      <w:r w:rsidR="005E7F79" w:rsidRPr="00FA12D9">
        <w:rPr>
          <w:rFonts w:asciiTheme="minorHAnsi" w:hAnsiTheme="minorHAnsi"/>
        </w:rPr>
        <w:t>flexibilní využívání kmitočtů</w:t>
      </w:r>
      <w:r w:rsidR="00B161FB" w:rsidRPr="00FA12D9">
        <w:rPr>
          <w:rFonts w:asciiTheme="minorHAnsi" w:hAnsiTheme="minorHAnsi"/>
        </w:rPr>
        <w:t xml:space="preserve"> a </w:t>
      </w:r>
      <w:r w:rsidR="005E7F79" w:rsidRPr="00FA12D9">
        <w:rPr>
          <w:rFonts w:asciiTheme="minorHAnsi" w:hAnsiTheme="minorHAnsi"/>
        </w:rPr>
        <w:t xml:space="preserve">jejich dostupnost pro jednotlivé </w:t>
      </w:r>
      <w:r>
        <w:rPr>
          <w:rFonts w:asciiTheme="minorHAnsi" w:hAnsiTheme="minorHAnsi"/>
        </w:rPr>
        <w:t>sektory</w:t>
      </w:r>
      <w:r w:rsidR="005E7F79" w:rsidRPr="00FA12D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V</w:t>
      </w:r>
      <w:r w:rsidR="00B161FB" w:rsidRPr="00FA12D9">
        <w:rPr>
          <w:rFonts w:asciiTheme="minorHAnsi" w:hAnsiTheme="minorHAnsi"/>
        </w:rPr>
        <w:t> </w:t>
      </w:r>
      <w:r w:rsidR="005E7F79"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itole</w:t>
      </w:r>
      <w:r w:rsidR="001F27D5" w:rsidRPr="00FA12D9">
        <w:rPr>
          <w:rFonts w:asciiTheme="minorHAnsi" w:hAnsiTheme="minorHAnsi"/>
        </w:rPr>
        <w:t> </w:t>
      </w:r>
      <w:r w:rsidR="00C24103" w:rsidRPr="00FA12D9">
        <w:rPr>
          <w:rFonts w:asciiTheme="minorHAnsi" w:hAnsiTheme="minorHAnsi"/>
        </w:rPr>
        <w:fldChar w:fldCharType="begin"/>
      </w:r>
      <w:r w:rsidR="00C24103" w:rsidRPr="00FA12D9">
        <w:rPr>
          <w:rFonts w:asciiTheme="minorHAnsi" w:hAnsiTheme="minorHAnsi"/>
        </w:rPr>
        <w:instrText xml:space="preserve"> REF _Ref76218379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C24103" w:rsidRPr="00FA12D9">
        <w:rPr>
          <w:rFonts w:asciiTheme="minorHAnsi" w:hAnsiTheme="minorHAnsi"/>
        </w:rPr>
      </w:r>
      <w:r w:rsidR="00C24103" w:rsidRPr="00FA12D9">
        <w:rPr>
          <w:rFonts w:asciiTheme="minorHAnsi" w:hAnsiTheme="minorHAnsi"/>
        </w:rPr>
        <w:fldChar w:fldCharType="separate"/>
      </w:r>
      <w:r w:rsidR="00B1485E">
        <w:rPr>
          <w:rFonts w:asciiTheme="minorHAnsi" w:hAnsiTheme="minorHAnsi"/>
        </w:rPr>
        <w:t>4.1.1</w:t>
      </w:r>
      <w:r w:rsidR="00C24103" w:rsidRPr="00FA12D9">
        <w:rPr>
          <w:rFonts w:asciiTheme="minorHAnsi" w:hAnsiTheme="minorHAnsi"/>
        </w:rPr>
        <w:fldChar w:fldCharType="end"/>
      </w:r>
      <w:r w:rsidR="00B161FB"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jsou uvedeny </w:t>
      </w:r>
      <w:r w:rsidRPr="00FA12D9">
        <w:rPr>
          <w:rFonts w:asciiTheme="minorHAnsi" w:hAnsiTheme="minorHAnsi"/>
        </w:rPr>
        <w:t xml:space="preserve">návrhy </w:t>
      </w:r>
      <w:r>
        <w:rPr>
          <w:rFonts w:asciiTheme="minorHAnsi" w:hAnsiTheme="minorHAnsi"/>
        </w:rPr>
        <w:t xml:space="preserve">cílů </w:t>
      </w:r>
      <w:r w:rsidRPr="00FA12D9">
        <w:rPr>
          <w:rFonts w:asciiTheme="minorHAnsi" w:hAnsiTheme="minorHAnsi"/>
        </w:rPr>
        <w:t>evropské politiky rádiového spektra</w:t>
      </w:r>
      <w:r>
        <w:rPr>
          <w:rFonts w:asciiTheme="minorHAnsi" w:hAnsiTheme="minorHAnsi"/>
        </w:rPr>
        <w:t>.</w:t>
      </w:r>
      <w:r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 těmto cílům </w:t>
      </w:r>
      <w:r w:rsidR="005E7F79" w:rsidRPr="00FA12D9">
        <w:rPr>
          <w:rFonts w:asciiTheme="minorHAnsi" w:hAnsiTheme="minorHAnsi"/>
        </w:rPr>
        <w:t>se Č</w:t>
      </w:r>
      <w:r w:rsidR="00566597" w:rsidRPr="00FA12D9">
        <w:rPr>
          <w:rFonts w:asciiTheme="minorHAnsi" w:hAnsiTheme="minorHAnsi"/>
        </w:rPr>
        <w:t>R</w:t>
      </w:r>
      <w:r w:rsidR="005E7F79" w:rsidRPr="00FA12D9">
        <w:rPr>
          <w:rFonts w:asciiTheme="minorHAnsi" w:hAnsiTheme="minorHAnsi"/>
        </w:rPr>
        <w:t xml:space="preserve"> přihlásila společně</w:t>
      </w:r>
      <w:r w:rsidR="00B161FB" w:rsidRPr="00FA12D9">
        <w:rPr>
          <w:rFonts w:asciiTheme="minorHAnsi" w:hAnsiTheme="minorHAnsi"/>
        </w:rPr>
        <w:t xml:space="preserve"> </w:t>
      </w:r>
      <w:r w:rsidR="00B161FB" w:rsidRPr="00FA12D9">
        <w:rPr>
          <w:rFonts w:asciiTheme="minorHAnsi" w:hAnsiTheme="minorHAnsi"/>
        </w:rPr>
        <w:lastRenderedPageBreak/>
        <w:t>s </w:t>
      </w:r>
      <w:r w:rsidR="006D732E" w:rsidRPr="00FA12D9">
        <w:rPr>
          <w:rFonts w:asciiTheme="minorHAnsi" w:hAnsiTheme="minorHAnsi"/>
        </w:rPr>
        <w:t>ostatními</w:t>
      </w:r>
      <w:r w:rsidR="005E7F79" w:rsidRPr="00FA12D9">
        <w:rPr>
          <w:rFonts w:asciiTheme="minorHAnsi" w:hAnsiTheme="minorHAnsi"/>
        </w:rPr>
        <w:t xml:space="preserve"> členskými státy Evropské unie. Ke společným jmenovatelům těchto cílů patří inovace, spolupráce</w:t>
      </w:r>
      <w:r w:rsidR="00B161FB" w:rsidRPr="00FA12D9">
        <w:rPr>
          <w:rFonts w:asciiTheme="minorHAnsi" w:hAnsiTheme="minorHAnsi"/>
        </w:rPr>
        <w:t xml:space="preserve"> v </w:t>
      </w:r>
      <w:r w:rsidR="005E7F79" w:rsidRPr="00FA12D9">
        <w:rPr>
          <w:rFonts w:asciiTheme="minorHAnsi" w:hAnsiTheme="minorHAnsi"/>
        </w:rPr>
        <w:t>širším evropském měřítku</w:t>
      </w:r>
      <w:r w:rsidR="00B161FB" w:rsidRPr="00FA12D9">
        <w:rPr>
          <w:rFonts w:asciiTheme="minorHAnsi" w:hAnsiTheme="minorHAnsi"/>
        </w:rPr>
        <w:t xml:space="preserve"> a </w:t>
      </w:r>
      <w:r w:rsidR="00566597" w:rsidRPr="00FA12D9">
        <w:rPr>
          <w:rFonts w:asciiTheme="minorHAnsi" w:hAnsiTheme="minorHAnsi"/>
        </w:rPr>
        <w:t>nástup</w:t>
      </w:r>
      <w:r w:rsidR="005E7F79" w:rsidRPr="00FA12D9">
        <w:rPr>
          <w:rFonts w:asciiTheme="minorHAnsi" w:hAnsiTheme="minorHAnsi"/>
        </w:rPr>
        <w:t xml:space="preserve"> do období, které bude vyžadovat další </w:t>
      </w:r>
      <w:r>
        <w:rPr>
          <w:rFonts w:asciiTheme="minorHAnsi" w:hAnsiTheme="minorHAnsi"/>
        </w:rPr>
        <w:t>zefektivnění s</w:t>
      </w:r>
      <w:r w:rsidR="005E7F79" w:rsidRPr="00FA12D9">
        <w:rPr>
          <w:rFonts w:asciiTheme="minorHAnsi" w:hAnsiTheme="minorHAnsi"/>
        </w:rPr>
        <w:t>práv</w:t>
      </w:r>
      <w:r>
        <w:rPr>
          <w:rFonts w:asciiTheme="minorHAnsi" w:hAnsiTheme="minorHAnsi"/>
        </w:rPr>
        <w:t>y</w:t>
      </w:r>
      <w:r w:rsidR="005E7F79" w:rsidRPr="00FA12D9">
        <w:rPr>
          <w:rFonts w:asciiTheme="minorHAnsi" w:hAnsiTheme="minorHAnsi"/>
        </w:rPr>
        <w:t xml:space="preserve"> spektra</w:t>
      </w:r>
      <w:r w:rsidR="00B161FB"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včetně</w:t>
      </w:r>
      <w:r w:rsidR="00B161FB" w:rsidRPr="00FA12D9">
        <w:rPr>
          <w:rFonts w:asciiTheme="minorHAnsi" w:hAnsiTheme="minorHAnsi"/>
        </w:rPr>
        <w:t> </w:t>
      </w:r>
      <w:r w:rsidR="005E7F79" w:rsidRPr="00FA12D9">
        <w:rPr>
          <w:rFonts w:asciiTheme="minorHAnsi" w:hAnsiTheme="minorHAnsi"/>
        </w:rPr>
        <w:t>postupn</w:t>
      </w:r>
      <w:r>
        <w:rPr>
          <w:rFonts w:asciiTheme="minorHAnsi" w:hAnsiTheme="minorHAnsi"/>
        </w:rPr>
        <w:t>é</w:t>
      </w:r>
      <w:r w:rsidR="005E7F79" w:rsidRPr="00FA12D9">
        <w:rPr>
          <w:rFonts w:asciiTheme="minorHAnsi" w:hAnsiTheme="minorHAnsi"/>
        </w:rPr>
        <w:t xml:space="preserve"> automatizac</w:t>
      </w:r>
      <w:r>
        <w:rPr>
          <w:rFonts w:asciiTheme="minorHAnsi" w:hAnsiTheme="minorHAnsi"/>
        </w:rPr>
        <w:t>e</w:t>
      </w:r>
      <w:r w:rsidR="005E7F79" w:rsidRPr="00FA12D9">
        <w:rPr>
          <w:rFonts w:asciiTheme="minorHAnsi" w:hAnsiTheme="minorHAnsi"/>
        </w:rPr>
        <w:t xml:space="preserve"> </w:t>
      </w:r>
      <w:r w:rsidR="001F27D5" w:rsidRPr="00FA12D9">
        <w:rPr>
          <w:rFonts w:asciiTheme="minorHAnsi" w:hAnsiTheme="minorHAnsi"/>
        </w:rPr>
        <w:t xml:space="preserve">postupů </w:t>
      </w:r>
      <w:r w:rsidR="005E7F79" w:rsidRPr="00FA12D9">
        <w:rPr>
          <w:rFonts w:asciiTheme="minorHAnsi" w:hAnsiTheme="minorHAnsi"/>
        </w:rPr>
        <w:t>přidělování</w:t>
      </w:r>
      <w:r w:rsidR="00823FA0">
        <w:rPr>
          <w:rFonts w:asciiTheme="minorHAnsi" w:hAnsiTheme="minorHAnsi"/>
        </w:rPr>
        <w:t xml:space="preserve"> rádiových</w:t>
      </w:r>
      <w:r w:rsidR="005E7F79" w:rsidRPr="00FA12D9">
        <w:rPr>
          <w:rFonts w:asciiTheme="minorHAnsi" w:hAnsiTheme="minorHAnsi"/>
        </w:rPr>
        <w:t xml:space="preserve"> kmitočtů (</w:t>
      </w:r>
      <w:r w:rsidR="00823FA0">
        <w:rPr>
          <w:rFonts w:asciiTheme="minorHAnsi" w:hAnsiTheme="minorHAnsi"/>
        </w:rPr>
        <w:t>dále také</w:t>
      </w:r>
      <w:r w:rsidR="005E7F79" w:rsidRPr="00FA12D9">
        <w:rPr>
          <w:rFonts w:asciiTheme="minorHAnsi" w:hAnsiTheme="minorHAnsi"/>
        </w:rPr>
        <w:t xml:space="preserve"> </w:t>
      </w:r>
      <w:r w:rsidR="00823FA0">
        <w:rPr>
          <w:rFonts w:asciiTheme="minorHAnsi" w:hAnsiTheme="minorHAnsi"/>
        </w:rPr>
        <w:t>„</w:t>
      </w:r>
      <w:r w:rsidR="005E7F79" w:rsidRPr="00FA12D9">
        <w:rPr>
          <w:rFonts w:asciiTheme="minorHAnsi" w:hAnsiTheme="minorHAnsi"/>
        </w:rPr>
        <w:t>autorizace</w:t>
      </w:r>
      <w:r w:rsidR="00823FA0">
        <w:rPr>
          <w:rFonts w:asciiTheme="minorHAnsi" w:hAnsiTheme="minorHAnsi"/>
        </w:rPr>
        <w:t>“</w:t>
      </w:r>
      <w:r w:rsidR="005E7F79" w:rsidRPr="00FA12D9">
        <w:rPr>
          <w:rFonts w:asciiTheme="minorHAnsi" w:hAnsiTheme="minorHAnsi"/>
        </w:rPr>
        <w:t>)</w:t>
      </w:r>
      <w:r w:rsidR="00C56B8C" w:rsidRPr="00FA12D9">
        <w:rPr>
          <w:rFonts w:asciiTheme="minorHAnsi" w:hAnsiTheme="minorHAnsi"/>
        </w:rPr>
        <w:t xml:space="preserve"> </w:t>
      </w:r>
      <w:r w:rsidR="005A33BF" w:rsidRPr="00FA12D9">
        <w:rPr>
          <w:rFonts w:asciiTheme="minorHAnsi" w:hAnsiTheme="minorHAnsi"/>
        </w:rPr>
        <w:t>zejména</w:t>
      </w:r>
      <w:r w:rsidR="00B161FB" w:rsidRPr="00FA12D9">
        <w:rPr>
          <w:rFonts w:asciiTheme="minorHAnsi" w:hAnsiTheme="minorHAnsi"/>
        </w:rPr>
        <w:t xml:space="preserve"> v </w:t>
      </w:r>
      <w:r w:rsidR="001F27D5" w:rsidRPr="00FA12D9">
        <w:rPr>
          <w:rFonts w:asciiTheme="minorHAnsi" w:hAnsiTheme="minorHAnsi"/>
        </w:rPr>
        <w:t xml:space="preserve">těch </w:t>
      </w:r>
      <w:r w:rsidR="00C56B8C" w:rsidRPr="00FA12D9">
        <w:rPr>
          <w:rFonts w:asciiTheme="minorHAnsi" w:hAnsiTheme="minorHAnsi"/>
        </w:rPr>
        <w:t>kmitočtových pásmech</w:t>
      </w:r>
      <w:r w:rsidR="00B161FB" w:rsidRPr="00FA12D9">
        <w:rPr>
          <w:rFonts w:asciiTheme="minorHAnsi" w:hAnsiTheme="minorHAnsi"/>
        </w:rPr>
        <w:t xml:space="preserve"> a </w:t>
      </w:r>
      <w:r w:rsidR="00C56B8C" w:rsidRPr="00FA12D9">
        <w:rPr>
          <w:rFonts w:asciiTheme="minorHAnsi" w:hAnsiTheme="minorHAnsi"/>
        </w:rPr>
        <w:t>službách, kde bude poptávka po těchto řešeních n</w:t>
      </w:r>
      <w:r w:rsidR="005A33BF" w:rsidRPr="00FA12D9">
        <w:rPr>
          <w:rFonts w:asciiTheme="minorHAnsi" w:hAnsiTheme="minorHAnsi"/>
        </w:rPr>
        <w:t>ejnaléhavější</w:t>
      </w:r>
      <w:r w:rsidR="001F27D5" w:rsidRPr="00FA12D9">
        <w:rPr>
          <w:rFonts w:asciiTheme="minorHAnsi" w:hAnsiTheme="minorHAnsi"/>
        </w:rPr>
        <w:t>.</w:t>
      </w:r>
      <w:r w:rsidR="00CE0F38">
        <w:rPr>
          <w:rFonts w:asciiTheme="minorHAnsi" w:hAnsiTheme="minorHAnsi"/>
        </w:rPr>
        <w:t xml:space="preserve"> O</w:t>
      </w:r>
      <w:r w:rsidR="00CE0F38" w:rsidRPr="00CE254B">
        <w:rPr>
          <w:rFonts w:asciiTheme="minorHAnsi" w:hAnsiTheme="minorHAnsi"/>
        </w:rPr>
        <w:t xml:space="preserve">blast evropských politik je uvedena </w:t>
      </w:r>
      <w:r w:rsidR="00CE0F38">
        <w:rPr>
          <w:rFonts w:asciiTheme="minorHAnsi" w:hAnsiTheme="minorHAnsi"/>
        </w:rPr>
        <w:t xml:space="preserve">v tomto dokumentu </w:t>
      </w:r>
      <w:r w:rsidR="00CE0F38" w:rsidRPr="00CE254B">
        <w:rPr>
          <w:rFonts w:asciiTheme="minorHAnsi" w:hAnsiTheme="minorHAnsi"/>
        </w:rPr>
        <w:t>jen pro informaci</w:t>
      </w:r>
      <w:r w:rsidR="00CE0F38">
        <w:rPr>
          <w:rFonts w:asciiTheme="minorHAnsi" w:hAnsiTheme="minorHAnsi"/>
        </w:rPr>
        <w:t>, protože bude realizována a</w:t>
      </w:r>
      <w:r w:rsidR="004A2315">
        <w:rPr>
          <w:rFonts w:asciiTheme="minorHAnsi" w:hAnsiTheme="minorHAnsi"/>
        </w:rPr>
        <w:t> </w:t>
      </w:r>
      <w:r w:rsidR="00CE0F38">
        <w:rPr>
          <w:rFonts w:asciiTheme="minorHAnsi" w:hAnsiTheme="minorHAnsi"/>
        </w:rPr>
        <w:t>následně hodnocena v kontextu EU</w:t>
      </w:r>
      <w:r w:rsidR="00CE0F38" w:rsidRPr="00CE254B">
        <w:rPr>
          <w:rFonts w:asciiTheme="minorHAnsi" w:hAnsiTheme="minorHAnsi"/>
        </w:rPr>
        <w:t>.</w:t>
      </w:r>
    </w:p>
    <w:p w14:paraId="3C3A06F0" w14:textId="5856F5C3" w:rsidR="00BF0F00" w:rsidRDefault="00BF0F00" w:rsidP="0026658B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Vzhledem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tomu, že většina složitějších otázek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oblasti rádiového spektra má </w:t>
      </w:r>
      <w:r w:rsidR="005D7E7C" w:rsidRPr="00FA12D9">
        <w:rPr>
          <w:rFonts w:asciiTheme="minorHAnsi" w:hAnsiTheme="minorHAnsi"/>
        </w:rPr>
        <w:t xml:space="preserve">již </w:t>
      </w:r>
      <w:r w:rsidRPr="00FA12D9">
        <w:rPr>
          <w:rFonts w:asciiTheme="minorHAnsi" w:hAnsiTheme="minorHAnsi"/>
        </w:rPr>
        <w:t xml:space="preserve">nadnárodní přesah, </w:t>
      </w:r>
      <w:r w:rsidR="006812E9">
        <w:rPr>
          <w:rFonts w:asciiTheme="minorHAnsi" w:hAnsiTheme="minorHAnsi"/>
        </w:rPr>
        <w:t xml:space="preserve">podílí se </w:t>
      </w:r>
      <w:r w:rsidRPr="00FA12D9">
        <w:rPr>
          <w:rFonts w:asciiTheme="minorHAnsi" w:hAnsiTheme="minorHAnsi"/>
        </w:rPr>
        <w:t>Č</w:t>
      </w:r>
      <w:r w:rsidR="006322C3">
        <w:rPr>
          <w:rFonts w:asciiTheme="minorHAnsi" w:hAnsiTheme="minorHAnsi"/>
        </w:rPr>
        <w:t>TÚ</w:t>
      </w:r>
      <w:r w:rsidR="00566597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 xml:space="preserve">prostřednictvím svých zástupců na jejich řešení také </w:t>
      </w:r>
      <w:r w:rsidRPr="006812E9">
        <w:rPr>
          <w:rFonts w:asciiTheme="minorHAnsi" w:hAnsiTheme="minorHAnsi"/>
        </w:rPr>
        <w:t>na mezinárodní úrovni</w:t>
      </w:r>
      <w:r w:rsidR="005D7E7C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5D7E7C" w:rsidRPr="00FA12D9">
        <w:rPr>
          <w:rFonts w:asciiTheme="minorHAnsi" w:hAnsiTheme="minorHAnsi"/>
        </w:rPr>
        <w:t>to jak zastoupením</w:t>
      </w:r>
      <w:r w:rsidR="00B161FB" w:rsidRPr="00FA12D9">
        <w:rPr>
          <w:rFonts w:asciiTheme="minorHAnsi" w:hAnsiTheme="minorHAnsi"/>
        </w:rPr>
        <w:t xml:space="preserve"> v</w:t>
      </w:r>
      <w:r w:rsidR="004F34D7">
        <w:rPr>
          <w:rFonts w:asciiTheme="minorHAnsi" w:hAnsiTheme="minorHAnsi"/>
        </w:rPr>
        <w:t xml:space="preserve"> institucích </w:t>
      </w:r>
      <w:r w:rsidR="00B161FB" w:rsidRPr="00FA12D9">
        <w:rPr>
          <w:rFonts w:asciiTheme="minorHAnsi" w:hAnsiTheme="minorHAnsi"/>
        </w:rPr>
        <w:t>k </w:t>
      </w:r>
      <w:r w:rsidR="005D7E7C" w:rsidRPr="00FA12D9">
        <w:rPr>
          <w:rFonts w:asciiTheme="minorHAnsi" w:hAnsiTheme="minorHAnsi"/>
        </w:rPr>
        <w:t>tomu určených (zejména ITU, CEPT, EK</w:t>
      </w:r>
      <w:r w:rsidR="00D56A71">
        <w:rPr>
          <w:rFonts w:asciiTheme="minorHAnsi" w:hAnsiTheme="minorHAnsi"/>
        </w:rPr>
        <w:t xml:space="preserve"> vč. RSPG a RSC</w:t>
      </w:r>
      <w:r w:rsidR="005D6650" w:rsidRPr="00FA12D9">
        <w:rPr>
          <w:rFonts w:asciiTheme="minorHAnsi" w:hAnsiTheme="minorHAnsi"/>
        </w:rPr>
        <w:t>, BEREC</w:t>
      </w:r>
      <w:r w:rsidR="005D7E7C" w:rsidRPr="00FA12D9">
        <w:rPr>
          <w:rFonts w:asciiTheme="minorHAnsi" w:hAnsiTheme="minorHAnsi"/>
        </w:rPr>
        <w:t>), tak</w:t>
      </w:r>
      <w:r w:rsidR="00B161FB" w:rsidRPr="00FA12D9">
        <w:rPr>
          <w:rFonts w:asciiTheme="minorHAnsi" w:hAnsiTheme="minorHAnsi"/>
        </w:rPr>
        <w:t xml:space="preserve"> i </w:t>
      </w:r>
      <w:r w:rsidR="005D7E7C" w:rsidRPr="00FA12D9">
        <w:rPr>
          <w:rFonts w:asciiTheme="minorHAnsi" w:hAnsiTheme="minorHAnsi"/>
        </w:rPr>
        <w:t>přímou spoluprací</w:t>
      </w:r>
      <w:r w:rsidR="00B161FB" w:rsidRPr="00FA12D9">
        <w:rPr>
          <w:rFonts w:asciiTheme="minorHAnsi" w:hAnsiTheme="minorHAnsi"/>
        </w:rPr>
        <w:t xml:space="preserve"> s</w:t>
      </w:r>
      <w:r w:rsidR="004F34D7">
        <w:rPr>
          <w:rFonts w:asciiTheme="minorHAnsi" w:hAnsiTheme="minorHAnsi"/>
        </w:rPr>
        <w:t xml:space="preserve"> ostatními státy</w:t>
      </w:r>
      <w:r w:rsidR="00B161FB" w:rsidRPr="00FA12D9">
        <w:rPr>
          <w:rFonts w:asciiTheme="minorHAnsi" w:hAnsiTheme="minorHAnsi"/>
        </w:rPr>
        <w:t> </w:t>
      </w:r>
      <w:r w:rsidR="005D7E7C" w:rsidRPr="00FA12D9">
        <w:rPr>
          <w:rFonts w:asciiTheme="minorHAnsi" w:hAnsiTheme="minorHAnsi"/>
        </w:rPr>
        <w:t>nebo</w:t>
      </w:r>
      <w:r w:rsidR="00B161FB" w:rsidRPr="00FA12D9">
        <w:rPr>
          <w:rFonts w:asciiTheme="minorHAnsi" w:hAnsiTheme="minorHAnsi"/>
        </w:rPr>
        <w:t xml:space="preserve"> s </w:t>
      </w:r>
      <w:r w:rsidR="005D7E7C" w:rsidRPr="00FA12D9">
        <w:rPr>
          <w:rFonts w:asciiTheme="minorHAnsi" w:hAnsiTheme="minorHAnsi"/>
        </w:rPr>
        <w:t>expertními skupinami.</w:t>
      </w:r>
    </w:p>
    <w:p w14:paraId="453DED2D" w14:textId="77777777" w:rsidR="00C56B8C" w:rsidRPr="00FA12D9" w:rsidRDefault="00C56B8C" w:rsidP="0026658B">
      <w:pPr>
        <w:ind w:firstLine="510"/>
        <w:jc w:val="both"/>
        <w:rPr>
          <w:rFonts w:asciiTheme="minorHAnsi" w:hAnsiTheme="minorHAnsi"/>
        </w:rPr>
      </w:pPr>
    </w:p>
    <w:p w14:paraId="3A4D1B5F" w14:textId="0E2AF56D" w:rsidR="0026658B" w:rsidRPr="00FA12D9" w:rsidRDefault="00DD1829" w:rsidP="00011261">
      <w:pPr>
        <w:pStyle w:val="Odstavecseseznamem"/>
        <w:keepNext/>
        <w:numPr>
          <w:ilvl w:val="0"/>
          <w:numId w:val="9"/>
        </w:numPr>
        <w:ind w:left="357" w:hanging="357"/>
        <w:outlineLvl w:val="0"/>
        <w:rPr>
          <w:rFonts w:asciiTheme="minorHAnsi" w:hAnsiTheme="minorHAnsi"/>
          <w:b/>
        </w:rPr>
      </w:pPr>
      <w:bookmarkStart w:id="40" w:name="_Toc482633507"/>
      <w:bookmarkStart w:id="41" w:name="_Ref95224830"/>
      <w:bookmarkStart w:id="42" w:name="_Toc106715775"/>
      <w:bookmarkStart w:id="43" w:name="_Ref480188718"/>
      <w:bookmarkStart w:id="44" w:name="_Toc482621044"/>
      <w:bookmarkEnd w:id="40"/>
      <w:r>
        <w:rPr>
          <w:rFonts w:asciiTheme="minorHAnsi" w:eastAsia="Calibri" w:hAnsiTheme="minorHAnsi" w:cs="Arial"/>
          <w:b/>
        </w:rPr>
        <w:t>Podrobné h</w:t>
      </w:r>
      <w:r w:rsidR="0026658B" w:rsidRPr="00FA12D9">
        <w:rPr>
          <w:rFonts w:asciiTheme="minorHAnsi" w:eastAsia="Calibri" w:hAnsiTheme="minorHAnsi" w:cs="Arial"/>
          <w:b/>
        </w:rPr>
        <w:t xml:space="preserve">odnocení plnění Strategie </w:t>
      </w:r>
      <w:r>
        <w:rPr>
          <w:rFonts w:asciiTheme="minorHAnsi" w:eastAsia="Calibri" w:hAnsiTheme="minorHAnsi" w:cs="Arial"/>
          <w:b/>
        </w:rPr>
        <w:t xml:space="preserve">u </w:t>
      </w:r>
      <w:r w:rsidR="00CA3DE4" w:rsidRPr="00FA12D9">
        <w:rPr>
          <w:rFonts w:asciiTheme="minorHAnsi" w:eastAsia="Calibri" w:hAnsiTheme="minorHAnsi" w:cs="Arial"/>
          <w:b/>
        </w:rPr>
        <w:t>krátkodob</w:t>
      </w:r>
      <w:r>
        <w:rPr>
          <w:rFonts w:asciiTheme="minorHAnsi" w:eastAsia="Calibri" w:hAnsiTheme="minorHAnsi" w:cs="Arial"/>
          <w:b/>
        </w:rPr>
        <w:t>ých</w:t>
      </w:r>
      <w:r w:rsidR="00CA3DE4" w:rsidRPr="00FA12D9">
        <w:rPr>
          <w:rFonts w:asciiTheme="minorHAnsi" w:eastAsia="Calibri" w:hAnsiTheme="minorHAnsi" w:cs="Arial"/>
          <w:b/>
        </w:rPr>
        <w:t xml:space="preserve"> opatření</w:t>
      </w:r>
      <w:bookmarkEnd w:id="41"/>
      <w:bookmarkEnd w:id="42"/>
      <w:r w:rsidR="0026658B" w:rsidRPr="00FA12D9">
        <w:rPr>
          <w:rFonts w:asciiTheme="minorHAnsi" w:eastAsia="Calibri" w:hAnsiTheme="minorHAnsi" w:cs="Arial"/>
          <w:b/>
        </w:rPr>
        <w:t xml:space="preserve"> </w:t>
      </w:r>
      <w:bookmarkEnd w:id="43"/>
      <w:bookmarkEnd w:id="44"/>
    </w:p>
    <w:p w14:paraId="5E0526E9" w14:textId="0CF63EDA" w:rsidR="00815602" w:rsidRPr="00DD1829" w:rsidRDefault="00CE254B" w:rsidP="00ED5A2B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Bilancování</w:t>
      </w:r>
      <w:r w:rsidR="00ED5A2B">
        <w:rPr>
          <w:rFonts w:asciiTheme="minorHAnsi" w:hAnsiTheme="minorHAnsi"/>
        </w:rPr>
        <w:t xml:space="preserve"> pro období do roku 2017 bylo provedeno První situační zprávou</w:t>
      </w:r>
      <w:r w:rsidR="0053137A">
        <w:rPr>
          <w:rFonts w:asciiTheme="minorHAnsi" w:hAnsiTheme="minorHAnsi"/>
        </w:rPr>
        <w:t>, kterou vláda</w:t>
      </w:r>
      <w:r w:rsidR="00ED5A2B">
        <w:rPr>
          <w:rFonts w:asciiTheme="minorHAnsi" w:hAnsiTheme="minorHAnsi"/>
        </w:rPr>
        <w:t xml:space="preserve"> </w:t>
      </w:r>
      <w:r w:rsidR="0053137A">
        <w:rPr>
          <w:rFonts w:asciiTheme="minorHAnsi" w:hAnsiTheme="minorHAnsi"/>
        </w:rPr>
        <w:t xml:space="preserve">přijala </w:t>
      </w:r>
      <w:r w:rsidR="00ED5A2B">
        <w:rPr>
          <w:rFonts w:asciiTheme="minorHAnsi" w:hAnsiTheme="minorHAnsi"/>
        </w:rPr>
        <w:t>v roce 201</w:t>
      </w:r>
      <w:r w:rsidR="0053137A">
        <w:rPr>
          <w:rFonts w:asciiTheme="minorHAnsi" w:hAnsiTheme="minorHAnsi"/>
        </w:rPr>
        <w:t>8</w:t>
      </w:r>
      <w:r w:rsidR="00ED5A2B">
        <w:rPr>
          <w:rFonts w:asciiTheme="minorHAnsi" w:hAnsiTheme="minorHAnsi"/>
        </w:rPr>
        <w:t xml:space="preserve">. </w:t>
      </w:r>
      <w:r w:rsidR="0026658B" w:rsidRPr="00FA12D9">
        <w:rPr>
          <w:rFonts w:asciiTheme="minorHAnsi" w:hAnsiTheme="minorHAnsi"/>
        </w:rPr>
        <w:t xml:space="preserve">Souhrn zadání </w:t>
      </w:r>
      <w:r w:rsidR="00F67667" w:rsidRPr="00FA12D9">
        <w:rPr>
          <w:rFonts w:asciiTheme="minorHAnsi" w:hAnsiTheme="minorHAnsi"/>
        </w:rPr>
        <w:t xml:space="preserve">opatření </w:t>
      </w:r>
      <w:r w:rsidR="0026658B" w:rsidRPr="00FA12D9">
        <w:rPr>
          <w:rFonts w:asciiTheme="minorHAnsi" w:hAnsiTheme="minorHAnsi"/>
        </w:rPr>
        <w:t xml:space="preserve">vyplývajících ze Strategie, </w:t>
      </w:r>
      <w:r w:rsidR="00ED5FC4" w:rsidRPr="00FA12D9">
        <w:rPr>
          <w:rFonts w:asciiTheme="minorHAnsi" w:hAnsiTheme="minorHAnsi"/>
        </w:rPr>
        <w:t>kde došlo ke změně nebo vývoji oproti vyhodnocení</w:t>
      </w:r>
      <w:r w:rsidR="00787999" w:rsidRPr="00FA12D9">
        <w:rPr>
          <w:rFonts w:asciiTheme="minorHAnsi" w:hAnsiTheme="minorHAnsi"/>
        </w:rPr>
        <w:t xml:space="preserve"> z </w:t>
      </w:r>
      <w:r w:rsidR="00ED5FC4" w:rsidRPr="00FA12D9">
        <w:rPr>
          <w:rFonts w:asciiTheme="minorHAnsi" w:hAnsiTheme="minorHAnsi"/>
        </w:rPr>
        <w:t>roku 201</w:t>
      </w:r>
      <w:r w:rsidR="0053137A">
        <w:rPr>
          <w:rFonts w:asciiTheme="minorHAnsi" w:hAnsiTheme="minorHAnsi"/>
        </w:rPr>
        <w:t>7</w:t>
      </w:r>
      <w:r w:rsidR="00ED5FC4" w:rsidRPr="00FA12D9">
        <w:rPr>
          <w:rFonts w:asciiTheme="minorHAnsi" w:hAnsiTheme="minorHAnsi"/>
        </w:rPr>
        <w:t xml:space="preserve">, </w:t>
      </w:r>
      <w:r w:rsidR="0026658B" w:rsidRPr="00FA12D9">
        <w:rPr>
          <w:rFonts w:asciiTheme="minorHAnsi" w:hAnsiTheme="minorHAnsi"/>
        </w:rPr>
        <w:t>uvádí příloha</w:t>
      </w:r>
      <w:r w:rsidR="008029F0" w:rsidRPr="00FA12D9">
        <w:rPr>
          <w:rFonts w:asciiTheme="minorHAnsi" w:hAnsiTheme="minorHAnsi"/>
        </w:rPr>
        <w:t xml:space="preserve"> </w:t>
      </w:r>
      <w:r w:rsidR="005626EC" w:rsidRPr="00FA12D9">
        <w:rPr>
          <w:rFonts w:asciiTheme="minorHAnsi" w:hAnsiTheme="minorHAnsi"/>
        </w:rPr>
        <w:t xml:space="preserve">1 </w:t>
      </w:r>
      <w:r w:rsidR="008029F0" w:rsidRPr="00FA12D9">
        <w:rPr>
          <w:rFonts w:asciiTheme="minorHAnsi" w:hAnsiTheme="minorHAnsi"/>
        </w:rPr>
        <w:t xml:space="preserve">této </w:t>
      </w:r>
      <w:r w:rsidR="004A2315">
        <w:rPr>
          <w:rFonts w:asciiTheme="minorHAnsi" w:hAnsiTheme="minorHAnsi"/>
        </w:rPr>
        <w:t>S</w:t>
      </w:r>
      <w:r w:rsidR="008029F0" w:rsidRPr="00FA12D9">
        <w:rPr>
          <w:rFonts w:asciiTheme="minorHAnsi" w:hAnsiTheme="minorHAnsi"/>
        </w:rPr>
        <w:t>ituační zprávy.</w:t>
      </w:r>
      <w:r w:rsidR="006C384F" w:rsidRPr="00FA12D9">
        <w:rPr>
          <w:rFonts w:asciiTheme="minorHAnsi" w:hAnsiTheme="minorHAnsi"/>
        </w:rPr>
        <w:t xml:space="preserve"> </w:t>
      </w:r>
      <w:r w:rsidR="0053137A">
        <w:rPr>
          <w:rFonts w:asciiTheme="minorHAnsi" w:hAnsiTheme="minorHAnsi"/>
        </w:rPr>
        <w:t>V rámci provedeného vyhodnocení bylo pro období po </w:t>
      </w:r>
      <w:r w:rsidR="00ED5A2B">
        <w:rPr>
          <w:rFonts w:asciiTheme="minorHAnsi" w:hAnsiTheme="minorHAnsi"/>
        </w:rPr>
        <w:t xml:space="preserve">roce </w:t>
      </w:r>
      <w:r w:rsidR="00DD1829">
        <w:rPr>
          <w:rFonts w:asciiTheme="minorHAnsi" w:hAnsiTheme="minorHAnsi"/>
        </w:rPr>
        <w:t xml:space="preserve">2017 </w:t>
      </w:r>
      <w:r w:rsidR="00BB13FC" w:rsidRPr="00DD1829">
        <w:rPr>
          <w:rFonts w:asciiTheme="minorHAnsi" w:hAnsiTheme="minorHAnsi"/>
        </w:rPr>
        <w:t xml:space="preserve">doplněno </w:t>
      </w:r>
      <w:r w:rsidR="00E07948" w:rsidRPr="00DD1829">
        <w:rPr>
          <w:rFonts w:asciiTheme="minorHAnsi" w:hAnsiTheme="minorHAnsi"/>
        </w:rPr>
        <w:t xml:space="preserve">dalších </w:t>
      </w:r>
      <w:r w:rsidR="00BB13FC" w:rsidRPr="00DD1829">
        <w:rPr>
          <w:rFonts w:asciiTheme="minorHAnsi" w:hAnsiTheme="minorHAnsi"/>
        </w:rPr>
        <w:t>celkem 7 strategických cílů</w:t>
      </w:r>
      <w:r w:rsidR="00823FA0" w:rsidRPr="00DD1829">
        <w:rPr>
          <w:rFonts w:asciiTheme="minorHAnsi" w:hAnsiTheme="minorHAnsi"/>
        </w:rPr>
        <w:t xml:space="preserve"> a</w:t>
      </w:r>
      <w:r w:rsidR="004A2315">
        <w:rPr>
          <w:rFonts w:asciiTheme="minorHAnsi" w:hAnsiTheme="minorHAnsi"/>
        </w:rPr>
        <w:t> </w:t>
      </w:r>
      <w:r w:rsidR="00823FA0" w:rsidRPr="00DD1829">
        <w:rPr>
          <w:rFonts w:asciiTheme="minorHAnsi" w:hAnsiTheme="minorHAnsi"/>
        </w:rPr>
        <w:t>opatření</w:t>
      </w:r>
      <w:r w:rsidR="005626EC" w:rsidRPr="00DD1829">
        <w:rPr>
          <w:rFonts w:asciiTheme="minorHAnsi" w:hAnsiTheme="minorHAnsi"/>
        </w:rPr>
        <w:t>,</w:t>
      </w:r>
      <w:r w:rsidR="00787999" w:rsidRPr="00DD1829">
        <w:rPr>
          <w:rFonts w:asciiTheme="minorHAnsi" w:hAnsiTheme="minorHAnsi"/>
        </w:rPr>
        <w:t xml:space="preserve"> z </w:t>
      </w:r>
      <w:r w:rsidR="005626EC" w:rsidRPr="00DD1829">
        <w:rPr>
          <w:rFonts w:asciiTheme="minorHAnsi" w:hAnsiTheme="minorHAnsi"/>
        </w:rPr>
        <w:t xml:space="preserve">nichž 5 bylo splněno podle předpokladů nebo </w:t>
      </w:r>
      <w:r w:rsidR="00953F24" w:rsidRPr="00DD1829">
        <w:rPr>
          <w:rFonts w:asciiTheme="minorHAnsi" w:hAnsiTheme="minorHAnsi"/>
        </w:rPr>
        <w:t xml:space="preserve">jejich </w:t>
      </w:r>
      <w:r w:rsidR="005626EC" w:rsidRPr="00DD1829">
        <w:rPr>
          <w:rFonts w:asciiTheme="minorHAnsi" w:hAnsiTheme="minorHAnsi"/>
        </w:rPr>
        <w:t xml:space="preserve">realizace pokračuje, 2 cíle </w:t>
      </w:r>
      <w:r w:rsidR="00823FA0" w:rsidRPr="00DD1829">
        <w:rPr>
          <w:rFonts w:asciiTheme="minorHAnsi" w:hAnsiTheme="minorHAnsi"/>
        </w:rPr>
        <w:t xml:space="preserve">a opatření </w:t>
      </w:r>
      <w:r w:rsidR="005626EC" w:rsidRPr="00DD1829">
        <w:rPr>
          <w:rFonts w:asciiTheme="minorHAnsi" w:hAnsiTheme="minorHAnsi"/>
        </w:rPr>
        <w:t xml:space="preserve">jsou časově </w:t>
      </w:r>
      <w:r w:rsidR="006C24E3" w:rsidRPr="00DD1829">
        <w:rPr>
          <w:rFonts w:asciiTheme="minorHAnsi" w:hAnsiTheme="minorHAnsi"/>
        </w:rPr>
        <w:t>posunuty</w:t>
      </w:r>
      <w:r w:rsidR="00B161FB" w:rsidRPr="00DD1829">
        <w:rPr>
          <w:rFonts w:asciiTheme="minorHAnsi" w:hAnsiTheme="minorHAnsi"/>
        </w:rPr>
        <w:t xml:space="preserve"> s </w:t>
      </w:r>
      <w:r w:rsidR="005626EC" w:rsidRPr="00DD1829">
        <w:rPr>
          <w:rFonts w:asciiTheme="minorHAnsi" w:hAnsiTheme="minorHAnsi"/>
        </w:rPr>
        <w:t>ohledem na vývoj</w:t>
      </w:r>
      <w:r w:rsidR="00B161FB" w:rsidRPr="00DD1829">
        <w:rPr>
          <w:rFonts w:asciiTheme="minorHAnsi" w:hAnsiTheme="minorHAnsi"/>
        </w:rPr>
        <w:t xml:space="preserve"> v</w:t>
      </w:r>
      <w:r w:rsidR="00ED5A2B">
        <w:rPr>
          <w:rFonts w:asciiTheme="minorHAnsi" w:hAnsiTheme="minorHAnsi"/>
        </w:rPr>
        <w:t> </w:t>
      </w:r>
      <w:r w:rsidR="005626EC" w:rsidRPr="00DD1829">
        <w:rPr>
          <w:rFonts w:asciiTheme="minorHAnsi" w:hAnsiTheme="minorHAnsi"/>
        </w:rPr>
        <w:t>mezidobí</w:t>
      </w:r>
      <w:r w:rsidR="00ED5A2B">
        <w:rPr>
          <w:rFonts w:asciiTheme="minorHAnsi" w:hAnsiTheme="minorHAnsi"/>
        </w:rPr>
        <w:t>.</w:t>
      </w:r>
      <w:r w:rsidR="00F4186A" w:rsidRPr="00DD1829">
        <w:rPr>
          <w:rFonts w:asciiTheme="minorHAnsi" w:hAnsiTheme="minorHAnsi"/>
        </w:rPr>
        <w:t xml:space="preserve"> </w:t>
      </w:r>
      <w:r w:rsidR="00ED5A2B">
        <w:rPr>
          <w:rFonts w:asciiTheme="minorHAnsi" w:hAnsiTheme="minorHAnsi"/>
        </w:rPr>
        <w:t>P</w:t>
      </w:r>
      <w:r w:rsidR="00F4186A" w:rsidRPr="00DD1829">
        <w:rPr>
          <w:rFonts w:asciiTheme="minorHAnsi" w:hAnsiTheme="minorHAnsi"/>
        </w:rPr>
        <w:t>řehled stavu plnění</w:t>
      </w:r>
      <w:r w:rsidR="00411C28" w:rsidRPr="00DD1829">
        <w:rPr>
          <w:rFonts w:asciiTheme="minorHAnsi" w:hAnsiTheme="minorHAnsi"/>
        </w:rPr>
        <w:t xml:space="preserve"> </w:t>
      </w:r>
      <w:r w:rsidR="0053137A">
        <w:rPr>
          <w:rFonts w:asciiTheme="minorHAnsi" w:hAnsiTheme="minorHAnsi"/>
        </w:rPr>
        <w:t>pro období pro roce</w:t>
      </w:r>
      <w:r w:rsidR="00ED5A2B">
        <w:rPr>
          <w:rFonts w:asciiTheme="minorHAnsi" w:hAnsiTheme="minorHAnsi"/>
        </w:rPr>
        <w:t xml:space="preserve"> 2017 </w:t>
      </w:r>
      <w:r w:rsidR="00411C28" w:rsidRPr="00DD1829">
        <w:rPr>
          <w:rFonts w:asciiTheme="minorHAnsi" w:hAnsiTheme="minorHAnsi"/>
        </w:rPr>
        <w:t>je následující</w:t>
      </w:r>
      <w:r w:rsidR="00F4186A" w:rsidRPr="00DD1829">
        <w:rPr>
          <w:rFonts w:asciiTheme="minorHAnsi" w:hAnsiTheme="minorHAnsi"/>
        </w:rPr>
        <w:t>:</w:t>
      </w:r>
    </w:p>
    <w:tbl>
      <w:tblPr>
        <w:tblW w:w="9341" w:type="dxa"/>
        <w:jc w:val="center"/>
        <w:tblLayout w:type="fixed"/>
        <w:tblLook w:val="01E0" w:firstRow="1" w:lastRow="1" w:firstColumn="1" w:lastColumn="1" w:noHBand="0" w:noVBand="0"/>
      </w:tblPr>
      <w:tblGrid>
        <w:gridCol w:w="4673"/>
        <w:gridCol w:w="4668"/>
      </w:tblGrid>
      <w:tr w:rsidR="00F4186A" w:rsidRPr="00DD1829" w14:paraId="4469A948" w14:textId="77777777" w:rsidTr="00290DE7">
        <w:trPr>
          <w:jc w:val="center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0FE935" w14:textId="7A9FBAE1" w:rsidR="00F4186A" w:rsidRPr="00DD1829" w:rsidRDefault="00F4186A" w:rsidP="00190419">
            <w:pPr>
              <w:keepNext/>
              <w:jc w:val="center"/>
              <w:rPr>
                <w:rFonts w:asciiTheme="minorHAnsi" w:hAnsiTheme="minorHAnsi"/>
                <w:color w:val="000000"/>
              </w:rPr>
            </w:pPr>
            <w:r w:rsidRPr="00DD1829">
              <w:rPr>
                <w:rFonts w:asciiTheme="minorHAnsi" w:hAnsiTheme="minorHAnsi"/>
                <w:color w:val="000000"/>
              </w:rPr>
              <w:lastRenderedPageBreak/>
              <w:t>Strategick</w:t>
            </w:r>
            <w:r w:rsidR="004B7D33" w:rsidRPr="00DD1829">
              <w:rPr>
                <w:rFonts w:asciiTheme="minorHAnsi" w:hAnsiTheme="minorHAnsi"/>
                <w:color w:val="000000"/>
              </w:rPr>
              <w:t>ý</w:t>
            </w:r>
            <w:r w:rsidRPr="00DD1829">
              <w:rPr>
                <w:rFonts w:asciiTheme="minorHAnsi" w:hAnsiTheme="minorHAnsi"/>
                <w:color w:val="000000"/>
              </w:rPr>
              <w:t xml:space="preserve"> cíl</w:t>
            </w:r>
            <w:r w:rsidR="004A2315">
              <w:rPr>
                <w:rFonts w:asciiTheme="minorHAnsi" w:hAnsiTheme="minorHAnsi"/>
                <w:color w:val="000000"/>
              </w:rPr>
              <w:t xml:space="preserve"> (2017)</w:t>
            </w:r>
            <w:r w:rsidRPr="00DD1829">
              <w:rPr>
                <w:rFonts w:asciiTheme="minorHAnsi" w:hAnsiTheme="minorHAnsi"/>
                <w:color w:val="000000"/>
              </w:rPr>
              <w:t>: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724264" w14:textId="426761E6" w:rsidR="00F4186A" w:rsidRPr="00DD1829" w:rsidRDefault="004B7D33" w:rsidP="00190419">
            <w:pPr>
              <w:keepNext/>
              <w:jc w:val="center"/>
              <w:rPr>
                <w:rFonts w:asciiTheme="minorHAnsi" w:hAnsiTheme="minorHAnsi"/>
                <w:color w:val="000000"/>
              </w:rPr>
            </w:pPr>
            <w:r w:rsidRPr="00DD1829">
              <w:rPr>
                <w:rFonts w:asciiTheme="minorHAnsi" w:hAnsiTheme="minorHAnsi"/>
                <w:color w:val="000000"/>
              </w:rPr>
              <w:t>Stav plnění</w:t>
            </w:r>
            <w:r w:rsidR="004A2315">
              <w:rPr>
                <w:rFonts w:asciiTheme="minorHAnsi" w:hAnsiTheme="minorHAnsi"/>
                <w:color w:val="000000"/>
              </w:rPr>
              <w:t xml:space="preserve"> (2022)</w:t>
            </w:r>
            <w:r w:rsidRPr="00DD1829">
              <w:rPr>
                <w:rFonts w:asciiTheme="minorHAnsi" w:hAnsiTheme="minorHAnsi"/>
                <w:color w:val="000000"/>
              </w:rPr>
              <w:t>:</w:t>
            </w:r>
          </w:p>
        </w:tc>
      </w:tr>
      <w:tr w:rsidR="00F4186A" w:rsidRPr="00DD1829" w14:paraId="5BDFF6EF" w14:textId="77777777" w:rsidTr="00290DE7">
        <w:trPr>
          <w:jc w:val="center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A7941" w14:textId="303DCEFF" w:rsidR="00F4186A" w:rsidRPr="00B84EB4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</w:rPr>
            </w:pPr>
            <w:r w:rsidRPr="00B84EB4">
              <w:rPr>
                <w:rFonts w:asciiTheme="minorHAnsi" w:hAnsiTheme="minorHAnsi" w:cs="Arial"/>
                <w:b/>
                <w:bCs/>
              </w:rPr>
              <w:t>700</w:t>
            </w:r>
            <w:r w:rsidR="0056556B" w:rsidRPr="00B84EB4">
              <w:rPr>
                <w:rFonts w:asciiTheme="minorHAnsi" w:hAnsiTheme="minorHAnsi" w:cs="Arial"/>
                <w:b/>
                <w:bCs/>
              </w:rPr>
              <w:t> MHz</w:t>
            </w:r>
            <w:r w:rsidR="004B7D33" w:rsidRPr="00B84EB4">
              <w:rPr>
                <w:rFonts w:asciiTheme="minorHAnsi" w:hAnsiTheme="minorHAnsi" w:cs="Arial"/>
                <w:b/>
                <w:bCs/>
              </w:rPr>
              <w:t xml:space="preserve"> (5G)</w:t>
            </w:r>
          </w:p>
          <w:p w14:paraId="4043EE4B" w14:textId="1BE7FE61" w:rsidR="00DD1829" w:rsidRPr="00B84EB4" w:rsidRDefault="00DD1829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</w:rPr>
            </w:pPr>
            <w:r w:rsidRPr="00B84EB4">
              <w:rPr>
                <w:rFonts w:asciiTheme="minorHAnsi" w:hAnsiTheme="minorHAnsi" w:cs="Arial"/>
              </w:rPr>
              <w:t>Uvolnění pásma od TV vysílání, aukce kmitočtů</w:t>
            </w:r>
            <w:r w:rsidR="004A2315">
              <w:rPr>
                <w:rFonts w:asciiTheme="minorHAnsi" w:hAnsiTheme="minorHAnsi" w:cs="Arial"/>
              </w:rPr>
              <w:t xml:space="preserve"> na 5G sítě</w:t>
            </w:r>
            <w:r w:rsidRPr="00B84EB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81664" w14:textId="4E6DD518" w:rsidR="00F4186A" w:rsidRPr="00B1485E" w:rsidRDefault="004B7D3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Splněno.</w:t>
            </w:r>
            <w:r w:rsidRPr="00B1485E">
              <w:rPr>
                <w:rFonts w:asciiTheme="minorHAnsi" w:hAnsiTheme="minorHAnsi"/>
              </w:rPr>
              <w:t xml:space="preserve">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Pr="00B1485E">
              <w:rPr>
                <w:rFonts w:asciiTheme="minorHAnsi" w:hAnsiTheme="minorHAnsi"/>
              </w:rPr>
              <w:t xml:space="preserve"> </w:t>
            </w:r>
            <w:r w:rsidR="00E07948" w:rsidRPr="00B1485E">
              <w:rPr>
                <w:rFonts w:asciiTheme="minorHAnsi" w:hAnsiTheme="minorHAnsi"/>
              </w:rPr>
              <w:fldChar w:fldCharType="begin"/>
            </w:r>
            <w:r w:rsidR="00E07948" w:rsidRPr="00B1485E">
              <w:rPr>
                <w:rFonts w:asciiTheme="minorHAnsi" w:hAnsiTheme="minorHAnsi"/>
              </w:rPr>
              <w:instrText xml:space="preserve"> REF _Ref482377691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E07948" w:rsidRPr="00B1485E">
              <w:rPr>
                <w:rFonts w:asciiTheme="minorHAnsi" w:hAnsiTheme="minorHAnsi"/>
              </w:rPr>
            </w:r>
            <w:r w:rsidR="00E07948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3.1.1</w:t>
            </w:r>
            <w:r w:rsidR="00E07948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2B9710C6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2F420" w14:textId="77777777" w:rsidR="00DD1829" w:rsidRPr="00B84EB4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B84EB4">
              <w:rPr>
                <w:rFonts w:asciiTheme="minorHAnsi" w:hAnsiTheme="minorHAnsi" w:cs="Arial"/>
                <w:b/>
                <w:bCs/>
              </w:rPr>
              <w:t>1,4</w:t>
            </w:r>
            <w:r w:rsidR="001B3209" w:rsidRPr="00B84EB4">
              <w:rPr>
                <w:rFonts w:asciiTheme="minorHAnsi" w:hAnsiTheme="minorHAnsi" w:cs="Arial"/>
                <w:b/>
                <w:bCs/>
              </w:rPr>
              <w:t> GHz</w:t>
            </w:r>
            <w:r w:rsidR="004B7D33" w:rsidRPr="00B84EB4">
              <w:rPr>
                <w:rFonts w:asciiTheme="minorHAnsi" w:hAnsiTheme="minorHAnsi" w:cs="Arial"/>
                <w:b/>
                <w:bCs/>
              </w:rPr>
              <w:t xml:space="preserve"> (MFCN)</w:t>
            </w:r>
          </w:p>
          <w:p w14:paraId="3AEDAEC6" w14:textId="4504079A" w:rsidR="00DD1829" w:rsidRPr="00B84EB4" w:rsidRDefault="00DD1829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B84EB4">
              <w:rPr>
                <w:rFonts w:asciiTheme="minorHAnsi" w:hAnsiTheme="minorHAnsi"/>
              </w:rPr>
              <w:t xml:space="preserve">Udělení práv k využívání rádiových kmitočtů jednosměrnými </w:t>
            </w:r>
            <w:r w:rsidR="00270602">
              <w:rPr>
                <w:rFonts w:asciiTheme="minorHAnsi" w:hAnsiTheme="minorHAnsi"/>
              </w:rPr>
              <w:t xml:space="preserve">přístupovými </w:t>
            </w:r>
            <w:r w:rsidRPr="00B84EB4">
              <w:rPr>
                <w:rFonts w:asciiTheme="minorHAnsi" w:hAnsiTheme="minorHAnsi"/>
              </w:rPr>
              <w:t>sítěmi MFCN</w:t>
            </w:r>
            <w:r w:rsidR="00DD6382" w:rsidRPr="00B84EB4"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07E38" w14:textId="76DB22BD" w:rsidR="00F4186A" w:rsidRPr="00B1485E" w:rsidRDefault="006C24E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Posunuto</w:t>
            </w:r>
            <w:r w:rsidR="004B7D33" w:rsidRPr="00B1485E">
              <w:rPr>
                <w:rFonts w:asciiTheme="minorHAnsi" w:hAnsiTheme="minorHAnsi"/>
                <w:b/>
                <w:bCs/>
              </w:rPr>
              <w:t xml:space="preserve"> na období po 202</w:t>
            </w:r>
            <w:r w:rsidR="007B0ABC" w:rsidRPr="00B1485E">
              <w:rPr>
                <w:rFonts w:asciiTheme="minorHAnsi" w:hAnsiTheme="minorHAnsi"/>
                <w:b/>
                <w:bCs/>
              </w:rPr>
              <w:t>2</w:t>
            </w:r>
            <w:r w:rsidR="004B7D33" w:rsidRPr="00B1485E">
              <w:rPr>
                <w:rFonts w:asciiTheme="minorHAnsi" w:hAnsiTheme="minorHAnsi"/>
              </w:rPr>
              <w:t xml:space="preserve">.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="004B7D33" w:rsidRPr="00B1485E">
              <w:rPr>
                <w:rFonts w:asciiTheme="minorHAnsi" w:hAnsiTheme="minorHAnsi"/>
              </w:rPr>
              <w:t xml:space="preserve"> </w:t>
            </w:r>
            <w:r w:rsidR="005E156A" w:rsidRPr="00B1485E">
              <w:rPr>
                <w:rFonts w:asciiTheme="minorHAnsi" w:hAnsiTheme="minorHAnsi"/>
              </w:rPr>
              <w:fldChar w:fldCharType="begin"/>
            </w:r>
            <w:r w:rsidR="005E156A" w:rsidRPr="00B1485E">
              <w:rPr>
                <w:rFonts w:asciiTheme="minorHAnsi" w:hAnsiTheme="minorHAnsi"/>
              </w:rPr>
              <w:instrText xml:space="preserve"> REF _Ref76219266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5E156A" w:rsidRPr="00B1485E">
              <w:rPr>
                <w:rFonts w:asciiTheme="minorHAnsi" w:hAnsiTheme="minorHAnsi"/>
              </w:rPr>
            </w:r>
            <w:r w:rsidR="005E156A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4.1.5</w:t>
            </w:r>
            <w:r w:rsidR="005E156A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694B40DF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195B8" w14:textId="77777777" w:rsidR="00F4186A" w:rsidRPr="00B84EB4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B84EB4">
              <w:rPr>
                <w:rFonts w:asciiTheme="minorHAnsi" w:hAnsiTheme="minorHAnsi" w:cs="Arial"/>
                <w:b/>
                <w:bCs/>
              </w:rPr>
              <w:t>3,5</w:t>
            </w:r>
            <w:r w:rsidR="001B3209" w:rsidRPr="00B84EB4">
              <w:rPr>
                <w:rFonts w:asciiTheme="minorHAnsi" w:hAnsiTheme="minorHAnsi" w:cs="Arial"/>
                <w:b/>
                <w:bCs/>
              </w:rPr>
              <w:t> GHz</w:t>
            </w:r>
            <w:r w:rsidR="004B7D33" w:rsidRPr="00B84EB4">
              <w:rPr>
                <w:rFonts w:asciiTheme="minorHAnsi" w:hAnsiTheme="minorHAnsi" w:cs="Arial"/>
                <w:b/>
                <w:bCs/>
              </w:rPr>
              <w:t xml:space="preserve"> (5G)</w:t>
            </w:r>
          </w:p>
          <w:p w14:paraId="75C40668" w14:textId="711AD0EC" w:rsidR="00DD1829" w:rsidRPr="00B84EB4" w:rsidRDefault="00DD1829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B84EB4">
              <w:rPr>
                <w:rFonts w:asciiTheme="minorHAnsi" w:hAnsiTheme="minorHAnsi"/>
              </w:rPr>
              <w:t>Aukce kmitočtů pro 5G sítě</w:t>
            </w:r>
            <w:r w:rsidR="00DD6382" w:rsidRPr="00B84EB4"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3AF80F" w14:textId="122B7B8E" w:rsidR="00F4186A" w:rsidRPr="00B1485E" w:rsidRDefault="004B7D3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ind w:left="3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Splněno.</w:t>
            </w:r>
            <w:r w:rsidRPr="00B1485E">
              <w:rPr>
                <w:rFonts w:asciiTheme="minorHAnsi" w:hAnsiTheme="minorHAnsi"/>
              </w:rPr>
              <w:t xml:space="preserve">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Pr="00B1485E">
              <w:rPr>
                <w:rFonts w:asciiTheme="minorHAnsi" w:hAnsiTheme="minorHAnsi"/>
              </w:rPr>
              <w:t xml:space="preserve"> </w:t>
            </w:r>
            <w:r w:rsidR="00E07948" w:rsidRPr="00B1485E">
              <w:rPr>
                <w:rFonts w:asciiTheme="minorHAnsi" w:hAnsiTheme="minorHAnsi"/>
              </w:rPr>
              <w:fldChar w:fldCharType="begin"/>
            </w:r>
            <w:r w:rsidR="00E07948" w:rsidRPr="00B1485E">
              <w:rPr>
                <w:rFonts w:asciiTheme="minorHAnsi" w:hAnsiTheme="minorHAnsi"/>
              </w:rPr>
              <w:instrText xml:space="preserve"> REF _Ref482377691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E07948" w:rsidRPr="00B1485E">
              <w:rPr>
                <w:rFonts w:asciiTheme="minorHAnsi" w:hAnsiTheme="minorHAnsi"/>
              </w:rPr>
            </w:r>
            <w:r w:rsidR="00E07948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3.1.1</w:t>
            </w:r>
            <w:r w:rsidR="00E07948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2D8D4B0E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48681" w14:textId="77777777" w:rsidR="00F4186A" w:rsidRPr="00DD1829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DD1829">
              <w:rPr>
                <w:rFonts w:asciiTheme="minorHAnsi" w:hAnsiTheme="minorHAnsi" w:cs="Arial"/>
                <w:b/>
                <w:bCs/>
              </w:rPr>
              <w:t>24/27</w:t>
            </w:r>
            <w:r w:rsidR="001B3209" w:rsidRPr="00DD1829">
              <w:rPr>
                <w:rFonts w:asciiTheme="minorHAnsi" w:hAnsiTheme="minorHAnsi" w:cs="Arial"/>
                <w:b/>
                <w:bCs/>
              </w:rPr>
              <w:t> GHz</w:t>
            </w:r>
            <w:r w:rsidR="004B7D33" w:rsidRPr="00DD1829">
              <w:rPr>
                <w:rFonts w:asciiTheme="minorHAnsi" w:hAnsiTheme="minorHAnsi" w:cs="Arial"/>
                <w:b/>
                <w:bCs/>
              </w:rPr>
              <w:t xml:space="preserve"> (5G)</w:t>
            </w:r>
          </w:p>
          <w:p w14:paraId="56ADEB3B" w14:textId="2CCDD510" w:rsidR="00DD1829" w:rsidRPr="00DD1829" w:rsidRDefault="00DD1829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Otevření pásma pro sítě IMT/5G</w:t>
            </w:r>
            <w:r w:rsidR="00DD6382"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7B4EDC" w14:textId="24F5157A" w:rsidR="00F4186A" w:rsidRPr="00B1485E" w:rsidRDefault="004B7D3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ind w:left="3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Splněno částečně</w:t>
            </w:r>
            <w:r w:rsidR="008B2256" w:rsidRPr="00B1485E">
              <w:rPr>
                <w:rFonts w:asciiTheme="minorHAnsi" w:hAnsiTheme="minorHAnsi"/>
                <w:b/>
                <w:bCs/>
              </w:rPr>
              <w:t xml:space="preserve">, </w:t>
            </w:r>
            <w:r w:rsidR="005026E2" w:rsidRPr="00B1485E">
              <w:rPr>
                <w:rFonts w:asciiTheme="minorHAnsi" w:hAnsiTheme="minorHAnsi"/>
                <w:b/>
                <w:bCs/>
              </w:rPr>
              <w:t>realizace</w:t>
            </w:r>
            <w:r w:rsidR="008B2256" w:rsidRPr="00B1485E">
              <w:rPr>
                <w:rFonts w:asciiTheme="minorHAnsi" w:hAnsiTheme="minorHAnsi"/>
                <w:b/>
                <w:bCs/>
              </w:rPr>
              <w:t xml:space="preserve"> pokračuje</w:t>
            </w:r>
            <w:r w:rsidRPr="00B1485E">
              <w:rPr>
                <w:rFonts w:asciiTheme="minorHAnsi" w:hAnsiTheme="minorHAnsi"/>
                <w:b/>
                <w:bCs/>
              </w:rPr>
              <w:t>.</w:t>
            </w:r>
            <w:r w:rsidRPr="00B1485E">
              <w:rPr>
                <w:rFonts w:asciiTheme="minorHAnsi" w:hAnsiTheme="minorHAnsi"/>
              </w:rPr>
              <w:t xml:space="preserve">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="00021410" w:rsidRPr="00B1485E">
              <w:rPr>
                <w:rFonts w:asciiTheme="minorHAnsi" w:hAnsiTheme="minorHAnsi"/>
              </w:rPr>
              <w:t> </w:t>
            </w:r>
            <w:r w:rsidR="008B2256" w:rsidRPr="00B1485E">
              <w:rPr>
                <w:rFonts w:asciiTheme="minorHAnsi" w:hAnsiTheme="minorHAnsi"/>
              </w:rPr>
              <w:fldChar w:fldCharType="begin"/>
            </w:r>
            <w:r w:rsidR="008B2256" w:rsidRPr="00B1485E">
              <w:rPr>
                <w:rFonts w:asciiTheme="minorHAnsi" w:hAnsiTheme="minorHAnsi"/>
              </w:rPr>
              <w:instrText xml:space="preserve"> REF _Ref72253710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8B2256" w:rsidRPr="00B1485E">
              <w:rPr>
                <w:rFonts w:asciiTheme="minorHAnsi" w:hAnsiTheme="minorHAnsi"/>
              </w:rPr>
            </w:r>
            <w:r w:rsidR="008B2256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4.1.4</w:t>
            </w:r>
            <w:r w:rsidR="008B2256" w:rsidRPr="00B1485E">
              <w:rPr>
                <w:rFonts w:asciiTheme="minorHAnsi" w:hAnsiTheme="minorHAnsi"/>
              </w:rPr>
              <w:fldChar w:fldCharType="end"/>
            </w:r>
            <w:r w:rsidR="00E07948" w:rsidRPr="00B1485E">
              <w:rPr>
                <w:rFonts w:asciiTheme="minorHAnsi" w:hAnsiTheme="minorHAnsi"/>
              </w:rPr>
              <w:t xml:space="preserve"> </w:t>
            </w:r>
          </w:p>
        </w:tc>
      </w:tr>
      <w:tr w:rsidR="00F4186A" w:rsidRPr="00DD1829" w14:paraId="75F61919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1EAF2" w14:textId="27B78C1E" w:rsidR="00F4186A" w:rsidRPr="00DD6382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DD6382">
              <w:rPr>
                <w:rFonts w:asciiTheme="minorHAnsi" w:hAnsiTheme="minorHAnsi" w:cs="Arial"/>
                <w:b/>
                <w:bCs/>
              </w:rPr>
              <w:t>III. pásmo</w:t>
            </w:r>
            <w:r w:rsidR="004B7D33" w:rsidRPr="00DD6382">
              <w:rPr>
                <w:rFonts w:asciiTheme="minorHAnsi" w:hAnsiTheme="minorHAnsi" w:cs="Arial"/>
                <w:b/>
                <w:bCs/>
              </w:rPr>
              <w:t xml:space="preserve"> (DAB</w:t>
            </w:r>
            <w:r w:rsidR="00DD6382" w:rsidRPr="00DD6382">
              <w:rPr>
                <w:rFonts w:asciiTheme="minorHAnsi" w:hAnsiTheme="minorHAnsi" w:cs="Arial"/>
                <w:b/>
                <w:bCs/>
              </w:rPr>
              <w:t>+</w:t>
            </w:r>
            <w:r w:rsidR="004B7D33" w:rsidRPr="00DD6382">
              <w:rPr>
                <w:rFonts w:asciiTheme="minorHAnsi" w:hAnsiTheme="minorHAnsi" w:cs="Arial"/>
                <w:b/>
                <w:bCs/>
              </w:rPr>
              <w:t>)</w:t>
            </w:r>
          </w:p>
          <w:p w14:paraId="2D134E39" w14:textId="526F5765" w:rsidR="00DD6382" w:rsidRPr="00DD6382" w:rsidRDefault="00DD6382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Výběrové řízení na provozovatele komerčních rozhlasových sítí DAB</w:t>
            </w:r>
            <w:r>
              <w:rPr>
                <w:rFonts w:asciiTheme="minorHAnsi" w:hAnsiTheme="minorHAnsi"/>
                <w:lang w:val="en-US"/>
              </w:rPr>
              <w:t>+.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ACBDB1" w14:textId="3265C433" w:rsidR="00F4186A" w:rsidRPr="00B1485E" w:rsidRDefault="006C24E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Posunuto</w:t>
            </w:r>
            <w:r w:rsidR="007B0ABC" w:rsidRPr="00B1485E">
              <w:rPr>
                <w:rFonts w:asciiTheme="minorHAnsi" w:hAnsiTheme="minorHAnsi"/>
                <w:b/>
                <w:bCs/>
              </w:rPr>
              <w:t xml:space="preserve"> na 2022</w:t>
            </w:r>
            <w:r w:rsidR="004B7D33" w:rsidRPr="00B1485E">
              <w:rPr>
                <w:rFonts w:asciiTheme="minorHAnsi" w:hAnsiTheme="minorHAnsi"/>
                <w:b/>
                <w:bCs/>
              </w:rPr>
              <w:t>.</w:t>
            </w:r>
            <w:r w:rsidR="004B7D33" w:rsidRPr="00B1485E">
              <w:rPr>
                <w:rFonts w:asciiTheme="minorHAnsi" w:hAnsiTheme="minorHAnsi"/>
              </w:rPr>
              <w:t xml:space="preserve"> 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="008B2256" w:rsidRPr="00B1485E">
              <w:rPr>
                <w:rFonts w:asciiTheme="minorHAnsi" w:hAnsiTheme="minorHAnsi"/>
              </w:rPr>
              <w:t xml:space="preserve"> </w:t>
            </w:r>
            <w:r w:rsidR="008B2256" w:rsidRPr="00B1485E">
              <w:rPr>
                <w:rFonts w:asciiTheme="minorHAnsi" w:hAnsiTheme="minorHAnsi"/>
              </w:rPr>
              <w:fldChar w:fldCharType="begin"/>
            </w:r>
            <w:r w:rsidR="008B2256" w:rsidRPr="00B1485E">
              <w:rPr>
                <w:rFonts w:asciiTheme="minorHAnsi" w:hAnsiTheme="minorHAnsi"/>
              </w:rPr>
              <w:instrText xml:space="preserve"> REF _Ref72253696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8B2256" w:rsidRPr="00B1485E">
              <w:rPr>
                <w:rFonts w:asciiTheme="minorHAnsi" w:hAnsiTheme="minorHAnsi"/>
              </w:rPr>
            </w:r>
            <w:r w:rsidR="008B2256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4.1.3</w:t>
            </w:r>
            <w:r w:rsidR="008B2256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747BBC71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07F4B7" w14:textId="77777777" w:rsidR="00F4186A" w:rsidRPr="00DD6382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/>
              <w:ind w:left="6"/>
              <w:rPr>
                <w:rFonts w:asciiTheme="minorHAnsi" w:hAnsiTheme="minorHAnsi" w:cs="Arial"/>
                <w:b/>
                <w:bCs/>
              </w:rPr>
            </w:pPr>
            <w:r w:rsidRPr="00DD6382">
              <w:rPr>
                <w:rFonts w:asciiTheme="minorHAnsi" w:hAnsiTheme="minorHAnsi" w:cs="Arial"/>
                <w:b/>
                <w:bCs/>
              </w:rPr>
              <w:t>Poplatková politika</w:t>
            </w:r>
          </w:p>
          <w:p w14:paraId="5F3368ED" w14:textId="415F0279" w:rsidR="00DD6382" w:rsidRPr="00DD1829" w:rsidRDefault="00DD6382" w:rsidP="00190419">
            <w:pPr>
              <w:keepNext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Úprava sazeb za využívání kmitočtů s cílem podpory </w:t>
            </w:r>
            <w:r w:rsidRPr="00DD6382">
              <w:rPr>
                <w:rFonts w:asciiTheme="minorHAnsi" w:hAnsiTheme="minorHAnsi"/>
              </w:rPr>
              <w:t>výstavby sítí elektronických komunikací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D2470" w14:textId="6AA23FEA" w:rsidR="00F4186A" w:rsidRPr="00B1485E" w:rsidRDefault="005A22C6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B1485E">
              <w:rPr>
                <w:rFonts w:asciiTheme="minorHAnsi" w:hAnsiTheme="minorHAnsi"/>
                <w:b/>
                <w:bCs/>
              </w:rPr>
              <w:t>P</w:t>
            </w:r>
            <w:r w:rsidR="005626EC" w:rsidRPr="00B1485E">
              <w:rPr>
                <w:rFonts w:asciiTheme="minorHAnsi" w:hAnsiTheme="minorHAnsi"/>
                <w:b/>
                <w:bCs/>
              </w:rPr>
              <w:t>lněno</w:t>
            </w:r>
            <w:r w:rsidRPr="00B1485E">
              <w:rPr>
                <w:rFonts w:asciiTheme="minorHAnsi" w:hAnsiTheme="minorHAnsi"/>
                <w:b/>
                <w:bCs/>
              </w:rPr>
              <w:t xml:space="preserve"> průběžně</w:t>
            </w:r>
            <w:r w:rsidR="005626EC" w:rsidRPr="00B1485E">
              <w:rPr>
                <w:rFonts w:asciiTheme="minorHAnsi" w:hAnsiTheme="minorHAnsi"/>
                <w:b/>
                <w:bCs/>
              </w:rPr>
              <w:t>, další úpravy pokračují</w:t>
            </w:r>
            <w:r w:rsidR="004B7D33" w:rsidRPr="00B1485E">
              <w:rPr>
                <w:rFonts w:asciiTheme="minorHAnsi" w:hAnsiTheme="minorHAnsi"/>
                <w:b/>
                <w:bCs/>
              </w:rPr>
              <w:t>.</w:t>
            </w:r>
            <w:r w:rsidR="004B7D33" w:rsidRPr="00B1485E">
              <w:rPr>
                <w:rFonts w:asciiTheme="minorHAnsi" w:hAnsiTheme="minorHAnsi"/>
              </w:rPr>
              <w:t xml:space="preserve"> Viz</w:t>
            </w:r>
            <w:r w:rsidR="00021410" w:rsidRPr="00B1485E">
              <w:rPr>
                <w:rFonts w:asciiTheme="minorHAnsi" w:hAnsiTheme="minorHAnsi"/>
              </w:rPr>
              <w:t> 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="004B7D33" w:rsidRPr="00B1485E">
              <w:rPr>
                <w:rFonts w:asciiTheme="minorHAnsi" w:hAnsiTheme="minorHAnsi"/>
              </w:rPr>
              <w:t xml:space="preserve"> </w:t>
            </w:r>
            <w:r w:rsidR="002A74A0" w:rsidRPr="00B1485E">
              <w:rPr>
                <w:rFonts w:asciiTheme="minorHAnsi" w:hAnsiTheme="minorHAnsi"/>
              </w:rPr>
              <w:fldChar w:fldCharType="begin"/>
            </w:r>
            <w:r w:rsidR="002A74A0" w:rsidRPr="00B1485E">
              <w:rPr>
                <w:rFonts w:asciiTheme="minorHAnsi" w:hAnsiTheme="minorHAnsi"/>
              </w:rPr>
              <w:instrText xml:space="preserve"> REF _Ref72322708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2A74A0" w:rsidRPr="00B1485E">
              <w:rPr>
                <w:rFonts w:asciiTheme="minorHAnsi" w:hAnsiTheme="minorHAnsi"/>
              </w:rPr>
            </w:r>
            <w:r w:rsidR="002A74A0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3.1.5</w:t>
            </w:r>
            <w:r w:rsidR="002A74A0" w:rsidRPr="00B1485E">
              <w:rPr>
                <w:rFonts w:asciiTheme="minorHAnsi" w:hAnsiTheme="minorHAnsi"/>
              </w:rPr>
              <w:fldChar w:fldCharType="end"/>
            </w:r>
          </w:p>
        </w:tc>
      </w:tr>
      <w:tr w:rsidR="00F4186A" w:rsidRPr="00DD1829" w14:paraId="0D05E421" w14:textId="77777777" w:rsidTr="00290DE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9407F" w14:textId="32CDCB03" w:rsidR="00F4186A" w:rsidRPr="00DD1829" w:rsidRDefault="00F4186A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/>
              </w:rPr>
            </w:pPr>
            <w:bookmarkStart w:id="45" w:name="_Hlk72292751"/>
            <w:r w:rsidRPr="00DD1829">
              <w:rPr>
                <w:rFonts w:asciiTheme="minorHAnsi" w:hAnsiTheme="minorHAnsi"/>
              </w:rPr>
              <w:t xml:space="preserve">Postupné </w:t>
            </w:r>
            <w:r w:rsidRPr="00DD6382">
              <w:rPr>
                <w:rFonts w:asciiTheme="minorHAnsi" w:hAnsiTheme="minorHAnsi"/>
                <w:b/>
                <w:bCs/>
              </w:rPr>
              <w:t>sjednocení doby platnosti přídělů</w:t>
            </w:r>
            <w:r w:rsidRPr="00DD1829">
              <w:rPr>
                <w:rFonts w:asciiTheme="minorHAnsi" w:hAnsiTheme="minorHAnsi"/>
              </w:rPr>
              <w:t xml:space="preserve"> rádiových kmitočtů veřejných komunikačních sítí IMT</w:t>
            </w:r>
            <w:r w:rsidR="00B161FB" w:rsidRPr="00DD1829">
              <w:rPr>
                <w:rFonts w:asciiTheme="minorHAnsi" w:hAnsiTheme="minorHAnsi"/>
              </w:rPr>
              <w:t xml:space="preserve"> v </w:t>
            </w:r>
            <w:r w:rsidRPr="00DD1829">
              <w:rPr>
                <w:rFonts w:asciiTheme="minorHAnsi" w:hAnsiTheme="minorHAnsi"/>
              </w:rPr>
              <w:t>pásmech 900</w:t>
            </w:r>
            <w:r w:rsidR="0056556B" w:rsidRPr="00DD1829">
              <w:rPr>
                <w:rFonts w:asciiTheme="minorHAnsi" w:hAnsiTheme="minorHAnsi"/>
              </w:rPr>
              <w:t> MHz</w:t>
            </w:r>
            <w:r w:rsidR="00B161FB" w:rsidRPr="00DD1829">
              <w:rPr>
                <w:rFonts w:asciiTheme="minorHAnsi" w:hAnsiTheme="minorHAnsi"/>
              </w:rPr>
              <w:t xml:space="preserve"> a </w:t>
            </w:r>
            <w:r w:rsidRPr="00DD1829">
              <w:rPr>
                <w:rFonts w:asciiTheme="minorHAnsi" w:hAnsiTheme="minorHAnsi"/>
              </w:rPr>
              <w:t>1800</w:t>
            </w:r>
            <w:r w:rsidR="0056556B" w:rsidRPr="00DD1829">
              <w:rPr>
                <w:rFonts w:asciiTheme="minorHAnsi" w:hAnsiTheme="minorHAnsi"/>
              </w:rPr>
              <w:t> MHz</w:t>
            </w:r>
            <w:bookmarkEnd w:id="45"/>
            <w:r w:rsidR="00DD6382">
              <w:rPr>
                <w:rFonts w:asciiTheme="minorHAnsi" w:hAnsiTheme="minorHAnsi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C354E" w14:textId="1F3A0156" w:rsidR="00F4186A" w:rsidRPr="00B1485E" w:rsidRDefault="004B7D33" w:rsidP="00190419">
            <w:pPr>
              <w:keepNext/>
              <w:tabs>
                <w:tab w:val="center" w:pos="4536"/>
                <w:tab w:val="right" w:pos="9072"/>
              </w:tabs>
              <w:spacing w:before="60" w:after="60" w:line="240" w:lineRule="auto"/>
              <w:ind w:left="3"/>
              <w:rPr>
                <w:rFonts w:asciiTheme="minorHAnsi" w:hAnsiTheme="minorHAnsi"/>
                <w:iCs/>
              </w:rPr>
            </w:pPr>
            <w:r w:rsidRPr="00B1485E">
              <w:rPr>
                <w:rFonts w:asciiTheme="minorHAnsi" w:hAnsiTheme="minorHAnsi"/>
                <w:b/>
                <w:bCs/>
                <w:iCs/>
              </w:rPr>
              <w:t>Plněno průběžně.</w:t>
            </w:r>
            <w:r w:rsidRPr="00B1485E">
              <w:rPr>
                <w:rFonts w:asciiTheme="minorHAnsi" w:hAnsiTheme="minorHAnsi"/>
                <w:iCs/>
              </w:rPr>
              <w:t xml:space="preserve"> </w:t>
            </w:r>
            <w:r w:rsidRPr="00B1485E">
              <w:rPr>
                <w:rFonts w:asciiTheme="minorHAnsi" w:hAnsiTheme="minorHAnsi"/>
              </w:rPr>
              <w:t xml:space="preserve">Viz </w:t>
            </w:r>
            <w:r w:rsidR="00823FA0" w:rsidRPr="00B1485E">
              <w:rPr>
                <w:rFonts w:asciiTheme="minorHAnsi" w:hAnsiTheme="minorHAnsi"/>
              </w:rPr>
              <w:t>kapitola</w:t>
            </w:r>
            <w:r w:rsidRPr="00B1485E">
              <w:rPr>
                <w:rFonts w:asciiTheme="minorHAnsi" w:hAnsiTheme="minorHAnsi"/>
              </w:rPr>
              <w:t xml:space="preserve"> </w:t>
            </w:r>
            <w:r w:rsidR="005B644C" w:rsidRPr="00B1485E">
              <w:rPr>
                <w:rFonts w:asciiTheme="minorHAnsi" w:hAnsiTheme="minorHAnsi"/>
              </w:rPr>
              <w:fldChar w:fldCharType="begin"/>
            </w:r>
            <w:r w:rsidR="005B644C" w:rsidRPr="00B1485E">
              <w:rPr>
                <w:rFonts w:asciiTheme="minorHAnsi" w:hAnsiTheme="minorHAnsi"/>
              </w:rPr>
              <w:instrText xml:space="preserve"> REF _Ref72322773 \r \h </w:instrText>
            </w:r>
            <w:r w:rsidR="00FA12D9" w:rsidRPr="00B1485E">
              <w:rPr>
                <w:rFonts w:asciiTheme="minorHAnsi" w:hAnsiTheme="minorHAnsi"/>
              </w:rPr>
              <w:instrText xml:space="preserve"> \* MERGEFORMAT </w:instrText>
            </w:r>
            <w:r w:rsidR="005B644C" w:rsidRPr="00B1485E">
              <w:rPr>
                <w:rFonts w:asciiTheme="minorHAnsi" w:hAnsiTheme="minorHAnsi"/>
              </w:rPr>
            </w:r>
            <w:r w:rsidR="005B644C" w:rsidRPr="00B1485E">
              <w:rPr>
                <w:rFonts w:asciiTheme="minorHAnsi" w:hAnsiTheme="minorHAnsi"/>
              </w:rPr>
              <w:fldChar w:fldCharType="separate"/>
            </w:r>
            <w:r w:rsidR="00B1485E" w:rsidRPr="00B1485E">
              <w:rPr>
                <w:rFonts w:asciiTheme="minorHAnsi" w:hAnsiTheme="minorHAnsi"/>
              </w:rPr>
              <w:t>3.1.6</w:t>
            </w:r>
            <w:r w:rsidR="005B644C" w:rsidRPr="00B1485E">
              <w:rPr>
                <w:rFonts w:asciiTheme="minorHAnsi" w:hAnsiTheme="minorHAnsi"/>
              </w:rPr>
              <w:fldChar w:fldCharType="end"/>
            </w:r>
          </w:p>
        </w:tc>
      </w:tr>
    </w:tbl>
    <w:p w14:paraId="42E8C2A3" w14:textId="767FBD87" w:rsidR="00F4186A" w:rsidRPr="000D478E" w:rsidRDefault="00F4186A" w:rsidP="0026658B">
      <w:pPr>
        <w:ind w:firstLine="510"/>
        <w:jc w:val="both"/>
        <w:rPr>
          <w:rFonts w:asciiTheme="minorHAnsi" w:hAnsiTheme="minorHAnsi"/>
          <w:strike/>
        </w:rPr>
      </w:pPr>
    </w:p>
    <w:p w14:paraId="7EF2A602" w14:textId="2BAA5FE2" w:rsidR="005F53AB" w:rsidRPr="005F53AB" w:rsidRDefault="005F53AB" w:rsidP="008B4B05">
      <w:pPr>
        <w:ind w:firstLine="510"/>
        <w:jc w:val="both"/>
        <w:rPr>
          <w:rFonts w:asciiTheme="minorHAnsi" w:hAnsiTheme="minorHAnsi"/>
          <w:bCs/>
        </w:rPr>
      </w:pPr>
      <w:r w:rsidRPr="005F53AB">
        <w:rPr>
          <w:rFonts w:asciiTheme="minorHAnsi" w:hAnsiTheme="minorHAnsi"/>
          <w:bCs/>
        </w:rPr>
        <w:t>Po</w:t>
      </w:r>
      <w:r>
        <w:rPr>
          <w:rFonts w:asciiTheme="minorHAnsi" w:hAnsiTheme="minorHAnsi"/>
          <w:bCs/>
        </w:rPr>
        <w:t>drobné zhodnocení uvádí následující podkapitoly.</w:t>
      </w:r>
    </w:p>
    <w:p w14:paraId="5F768821" w14:textId="77777777" w:rsidR="0026658B" w:rsidRPr="00FA12D9" w:rsidRDefault="0026658B" w:rsidP="0026658B">
      <w:pPr>
        <w:jc w:val="both"/>
        <w:rPr>
          <w:rFonts w:asciiTheme="minorHAnsi" w:hAnsiTheme="minorHAnsi"/>
          <w:b/>
        </w:rPr>
      </w:pPr>
    </w:p>
    <w:p w14:paraId="61515013" w14:textId="4A72B226" w:rsidR="0026658B" w:rsidRPr="00FA12D9" w:rsidRDefault="0026658B" w:rsidP="00011261">
      <w:pPr>
        <w:pStyle w:val="Odstavecseseznamem"/>
        <w:keepNext/>
        <w:numPr>
          <w:ilvl w:val="1"/>
          <w:numId w:val="9"/>
        </w:numPr>
        <w:ind w:left="788" w:hanging="431"/>
        <w:outlineLvl w:val="1"/>
        <w:rPr>
          <w:rFonts w:asciiTheme="minorHAnsi" w:eastAsia="Calibri" w:hAnsiTheme="minorHAnsi" w:cs="Arial"/>
          <w:b/>
        </w:rPr>
      </w:pPr>
      <w:bookmarkStart w:id="46" w:name="_Ref482387683"/>
      <w:bookmarkStart w:id="47" w:name="_Toc482621045"/>
      <w:bookmarkStart w:id="48" w:name="_Toc106715776"/>
      <w:r w:rsidRPr="00FA12D9">
        <w:rPr>
          <w:rFonts w:asciiTheme="minorHAnsi" w:eastAsia="Calibri" w:hAnsiTheme="minorHAnsi" w:cs="Arial"/>
          <w:b/>
        </w:rPr>
        <w:t>Opatření realizovaná</w:t>
      </w:r>
      <w:r w:rsidR="00B161FB" w:rsidRPr="00FA12D9">
        <w:rPr>
          <w:rFonts w:asciiTheme="minorHAnsi" w:eastAsia="Calibri" w:hAnsiTheme="minorHAnsi" w:cs="Arial"/>
          <w:b/>
        </w:rPr>
        <w:t xml:space="preserve"> v </w:t>
      </w:r>
      <w:r w:rsidRPr="00FA12D9">
        <w:rPr>
          <w:rFonts w:asciiTheme="minorHAnsi" w:eastAsia="Calibri" w:hAnsiTheme="minorHAnsi" w:cs="Arial"/>
          <w:b/>
        </w:rPr>
        <w:t>rozsahu zadání</w:t>
      </w:r>
      <w:r w:rsidR="007B0ABC" w:rsidRPr="00FA12D9">
        <w:rPr>
          <w:rFonts w:asciiTheme="minorHAnsi" w:eastAsia="Calibri" w:hAnsiTheme="minorHAnsi" w:cs="Arial"/>
          <w:b/>
        </w:rPr>
        <w:t xml:space="preserve"> Strategie 2015</w:t>
      </w:r>
      <w:r w:rsidR="00B161FB" w:rsidRPr="00FA12D9">
        <w:rPr>
          <w:rFonts w:asciiTheme="minorHAnsi" w:eastAsia="Calibri" w:hAnsiTheme="minorHAnsi" w:cs="Arial"/>
          <w:b/>
        </w:rPr>
        <w:t xml:space="preserve"> a </w:t>
      </w:r>
      <w:r w:rsidR="008329D2">
        <w:rPr>
          <w:rFonts w:asciiTheme="minorHAnsi" w:eastAsia="Calibri" w:hAnsiTheme="minorHAnsi" w:cs="Arial"/>
          <w:b/>
        </w:rPr>
        <w:t xml:space="preserve">první </w:t>
      </w:r>
      <w:r w:rsidR="007B0ABC" w:rsidRPr="00FA12D9">
        <w:rPr>
          <w:rFonts w:asciiTheme="minorHAnsi" w:eastAsia="Calibri" w:hAnsiTheme="minorHAnsi" w:cs="Arial"/>
          <w:b/>
        </w:rPr>
        <w:t>Situační zpráv</w:t>
      </w:r>
      <w:bookmarkEnd w:id="46"/>
      <w:bookmarkEnd w:id="47"/>
      <w:r w:rsidR="004A2315">
        <w:rPr>
          <w:rFonts w:asciiTheme="minorHAnsi" w:eastAsia="Calibri" w:hAnsiTheme="minorHAnsi" w:cs="Arial"/>
          <w:b/>
        </w:rPr>
        <w:t>y</w:t>
      </w:r>
      <w:bookmarkEnd w:id="48"/>
    </w:p>
    <w:p w14:paraId="1DEEF78C" w14:textId="422EDCA8" w:rsidR="00934483" w:rsidRPr="00FA12D9" w:rsidRDefault="0026658B" w:rsidP="004A2315">
      <w:pPr>
        <w:keepNext/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bCs/>
        </w:rPr>
        <w:t xml:space="preserve"> </w:t>
      </w:r>
      <w:r w:rsidR="004A2315">
        <w:rPr>
          <w:rFonts w:asciiTheme="minorHAnsi" w:hAnsiTheme="minorHAnsi"/>
          <w:bCs/>
        </w:rPr>
        <w:t>Tato kapitola věcně shrnuje opatření a cíle, jejich</w:t>
      </w:r>
      <w:r w:rsidR="00D703A8">
        <w:rPr>
          <w:rFonts w:asciiTheme="minorHAnsi" w:hAnsiTheme="minorHAnsi"/>
          <w:bCs/>
        </w:rPr>
        <w:t>ž</w:t>
      </w:r>
      <w:r w:rsidR="004A2315">
        <w:rPr>
          <w:rFonts w:asciiTheme="minorHAnsi" w:hAnsiTheme="minorHAnsi"/>
          <w:bCs/>
        </w:rPr>
        <w:t xml:space="preserve"> realizace byla předpoklád</w:t>
      </w:r>
      <w:r w:rsidR="007A5A7D">
        <w:rPr>
          <w:rFonts w:asciiTheme="minorHAnsi" w:hAnsiTheme="minorHAnsi"/>
          <w:bCs/>
        </w:rPr>
        <w:t>ána</w:t>
      </w:r>
      <w:r w:rsidR="004A2315">
        <w:rPr>
          <w:rFonts w:asciiTheme="minorHAnsi" w:hAnsiTheme="minorHAnsi"/>
          <w:bCs/>
        </w:rPr>
        <w:t xml:space="preserve"> v období po roce 2017. </w:t>
      </w:r>
      <w:r w:rsidR="007A5A7D">
        <w:rPr>
          <w:rFonts w:asciiTheme="minorHAnsi" w:hAnsiTheme="minorHAnsi"/>
          <w:bCs/>
        </w:rPr>
        <w:t xml:space="preserve">V části </w:t>
      </w:r>
      <w:r w:rsidR="007A5A7D">
        <w:rPr>
          <w:rFonts w:asciiTheme="minorHAnsi" w:hAnsiTheme="minorHAnsi"/>
          <w:bCs/>
        </w:rPr>
        <w:fldChar w:fldCharType="begin"/>
      </w:r>
      <w:r w:rsidR="007A5A7D">
        <w:rPr>
          <w:rFonts w:asciiTheme="minorHAnsi" w:hAnsiTheme="minorHAnsi"/>
          <w:bCs/>
        </w:rPr>
        <w:instrText xml:space="preserve"> REF _Ref482387698 \r \h </w:instrText>
      </w:r>
      <w:r w:rsidR="007A5A7D">
        <w:rPr>
          <w:rFonts w:asciiTheme="minorHAnsi" w:hAnsiTheme="minorHAnsi"/>
          <w:bCs/>
        </w:rPr>
      </w:r>
      <w:r w:rsidR="007A5A7D">
        <w:rPr>
          <w:rFonts w:asciiTheme="minorHAnsi" w:hAnsiTheme="minorHAnsi"/>
          <w:bCs/>
        </w:rPr>
        <w:fldChar w:fldCharType="separate"/>
      </w:r>
      <w:r w:rsidR="00B1485E">
        <w:rPr>
          <w:rFonts w:asciiTheme="minorHAnsi" w:hAnsiTheme="minorHAnsi"/>
          <w:bCs/>
        </w:rPr>
        <w:t>3.2</w:t>
      </w:r>
      <w:r w:rsidR="007A5A7D">
        <w:rPr>
          <w:rFonts w:asciiTheme="minorHAnsi" w:hAnsiTheme="minorHAnsi"/>
          <w:bCs/>
        </w:rPr>
        <w:fldChar w:fldCharType="end"/>
      </w:r>
      <w:r w:rsidR="007A5A7D">
        <w:rPr>
          <w:rFonts w:asciiTheme="minorHAnsi" w:hAnsiTheme="minorHAnsi"/>
          <w:bCs/>
        </w:rPr>
        <w:t xml:space="preserve"> je komentován stav realizace u záměrů, které nebyly realizovány podle původních předpokladů.</w:t>
      </w:r>
    </w:p>
    <w:p w14:paraId="739B77A5" w14:textId="60D2C622" w:rsidR="003B58E5" w:rsidRPr="00FA12D9" w:rsidRDefault="003B58E5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49" w:name="_Ref482377691"/>
      <w:bookmarkStart w:id="50" w:name="_Toc482621046"/>
      <w:bookmarkStart w:id="51" w:name="_Toc106715777"/>
      <w:r w:rsidRPr="00FA12D9">
        <w:rPr>
          <w:rFonts w:asciiTheme="minorHAnsi" w:eastAsia="Calibri" w:hAnsiTheme="minorHAnsi" w:cs="Arial"/>
          <w:b/>
        </w:rPr>
        <w:t>Aukce kmitočt</w:t>
      </w:r>
      <w:r w:rsidR="001D3C62">
        <w:rPr>
          <w:rFonts w:asciiTheme="minorHAnsi" w:eastAsia="Calibri" w:hAnsiTheme="minorHAnsi" w:cs="Arial"/>
          <w:b/>
        </w:rPr>
        <w:t>ů</w:t>
      </w:r>
      <w:r w:rsidR="00B161FB" w:rsidRPr="00FA12D9">
        <w:rPr>
          <w:rFonts w:asciiTheme="minorHAnsi" w:eastAsia="Calibri" w:hAnsiTheme="minorHAnsi" w:cs="Arial"/>
          <w:b/>
        </w:rPr>
        <w:t xml:space="preserve"> v </w:t>
      </w:r>
      <w:r w:rsidRPr="00FA12D9">
        <w:rPr>
          <w:rFonts w:asciiTheme="minorHAnsi" w:eastAsia="Calibri" w:hAnsiTheme="minorHAnsi" w:cs="Arial"/>
          <w:b/>
        </w:rPr>
        <w:t>pásm</w:t>
      </w:r>
      <w:r w:rsidR="00425585">
        <w:rPr>
          <w:rFonts w:asciiTheme="minorHAnsi" w:eastAsia="Calibri" w:hAnsiTheme="minorHAnsi" w:cs="Arial"/>
          <w:b/>
        </w:rPr>
        <w:t>ech</w:t>
      </w:r>
      <w:r w:rsidRPr="00FA12D9">
        <w:rPr>
          <w:rFonts w:asciiTheme="minorHAnsi" w:eastAsia="Calibri" w:hAnsiTheme="minorHAnsi" w:cs="Arial"/>
          <w:b/>
        </w:rPr>
        <w:t xml:space="preserve"> </w:t>
      </w:r>
      <w:r w:rsidR="0033734F" w:rsidRPr="00FA12D9">
        <w:rPr>
          <w:rFonts w:asciiTheme="minorHAnsi" w:eastAsia="Calibri" w:hAnsiTheme="minorHAnsi" w:cs="Arial"/>
          <w:b/>
        </w:rPr>
        <w:t>700</w:t>
      </w:r>
      <w:r w:rsidR="0056556B" w:rsidRPr="00FA12D9">
        <w:rPr>
          <w:rFonts w:asciiTheme="minorHAnsi" w:eastAsia="Calibri" w:hAnsiTheme="minorHAnsi" w:cs="Arial"/>
          <w:b/>
        </w:rPr>
        <w:t> MHz</w:t>
      </w:r>
      <w:r w:rsidR="00B161FB" w:rsidRPr="00FA12D9">
        <w:rPr>
          <w:rFonts w:asciiTheme="minorHAnsi" w:eastAsia="Calibri" w:hAnsiTheme="minorHAnsi" w:cs="Arial"/>
          <w:b/>
        </w:rPr>
        <w:t xml:space="preserve"> a </w:t>
      </w:r>
      <w:r w:rsidR="0033734F" w:rsidRPr="00FA12D9">
        <w:rPr>
          <w:rFonts w:asciiTheme="minorHAnsi" w:eastAsia="Calibri" w:hAnsiTheme="minorHAnsi" w:cs="Arial"/>
          <w:b/>
        </w:rPr>
        <w:t>3,4</w:t>
      </w:r>
      <w:r w:rsidR="00692CDB">
        <w:rPr>
          <w:rFonts w:asciiTheme="minorHAnsi" w:eastAsia="Calibri" w:hAnsiTheme="minorHAnsi" w:cs="Arial"/>
          <w:b/>
        </w:rPr>
        <w:t>–</w:t>
      </w:r>
      <w:r w:rsidR="0033734F" w:rsidRPr="00FA12D9">
        <w:rPr>
          <w:rFonts w:asciiTheme="minorHAnsi" w:eastAsia="Calibri" w:hAnsiTheme="minorHAnsi" w:cs="Arial"/>
          <w:b/>
        </w:rPr>
        <w:t>3,6</w:t>
      </w:r>
      <w:r w:rsidR="001B3209" w:rsidRPr="00FA12D9">
        <w:rPr>
          <w:rFonts w:asciiTheme="minorHAnsi" w:eastAsia="Calibri" w:hAnsiTheme="minorHAnsi" w:cs="Arial"/>
          <w:b/>
        </w:rPr>
        <w:t> GHz</w:t>
      </w:r>
      <w:bookmarkEnd w:id="49"/>
      <w:bookmarkEnd w:id="50"/>
      <w:bookmarkEnd w:id="51"/>
    </w:p>
    <w:p w14:paraId="1AE07758" w14:textId="5EA13685" w:rsidR="00EB12A7" w:rsidRPr="00FA12D9" w:rsidRDefault="00EB12A7" w:rsidP="000F6F2E">
      <w:pPr>
        <w:ind w:firstLine="510"/>
        <w:jc w:val="both"/>
        <w:rPr>
          <w:rFonts w:asciiTheme="minorHAnsi" w:hAnsiTheme="minorHAnsi" w:cstheme="minorHAnsi"/>
        </w:rPr>
      </w:pPr>
      <w:r w:rsidRPr="00FA12D9">
        <w:rPr>
          <w:rFonts w:asciiTheme="minorHAnsi" w:hAnsiTheme="minorHAnsi"/>
          <w:bCs/>
        </w:rPr>
        <w:t>Výběrové</w:t>
      </w:r>
      <w:r w:rsidRPr="00FA12D9">
        <w:rPr>
          <w:rFonts w:asciiTheme="minorHAnsi" w:hAnsiTheme="minorHAnsi" w:cstheme="minorHAnsi"/>
        </w:rPr>
        <w:t xml:space="preserve"> řízení (aukci) </w:t>
      </w:r>
      <w:r w:rsidR="00823FA0">
        <w:rPr>
          <w:rFonts w:asciiTheme="minorHAnsi" w:hAnsiTheme="minorHAnsi" w:cstheme="minorHAnsi"/>
        </w:rPr>
        <w:t xml:space="preserve">za účelem udělení práv k využívání rádiových kmitočtů </w:t>
      </w:r>
      <w:r w:rsidR="00B161FB" w:rsidRPr="00FA12D9">
        <w:rPr>
          <w:rFonts w:asciiTheme="minorHAnsi" w:hAnsiTheme="minorHAnsi" w:cstheme="minorHAnsi"/>
        </w:rPr>
        <w:t>v </w:t>
      </w:r>
      <w:r w:rsidRPr="00FA12D9">
        <w:rPr>
          <w:rFonts w:asciiTheme="minorHAnsi" w:hAnsiTheme="minorHAnsi" w:cstheme="minorHAnsi"/>
        </w:rPr>
        <w:t>pásmu 700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>, společně</w:t>
      </w:r>
      <w:r w:rsidR="00B161FB" w:rsidRPr="00FA12D9">
        <w:rPr>
          <w:rFonts w:asciiTheme="minorHAnsi" w:hAnsiTheme="minorHAnsi" w:cstheme="minorHAnsi"/>
        </w:rPr>
        <w:t xml:space="preserve"> s </w:t>
      </w:r>
      <w:r w:rsidRPr="00FA12D9">
        <w:rPr>
          <w:rFonts w:asciiTheme="minorHAnsi" w:hAnsiTheme="minorHAnsi" w:cstheme="minorHAnsi"/>
        </w:rPr>
        <w:t>kmitočty</w:t>
      </w:r>
      <w:r w:rsidR="00787999" w:rsidRPr="00FA12D9">
        <w:rPr>
          <w:rFonts w:asciiTheme="minorHAnsi" w:hAnsiTheme="minorHAnsi" w:cstheme="minorHAnsi"/>
        </w:rPr>
        <w:t xml:space="preserve"> z </w:t>
      </w:r>
      <w:r w:rsidRPr="00FA12D9">
        <w:rPr>
          <w:rFonts w:asciiTheme="minorHAnsi" w:hAnsiTheme="minorHAnsi" w:cstheme="minorHAnsi"/>
        </w:rPr>
        <w:t>pásma 3,4</w:t>
      </w:r>
      <w:r w:rsidR="00692CDB">
        <w:rPr>
          <w:rFonts w:asciiTheme="minorHAnsi" w:hAnsiTheme="minorHAnsi" w:cstheme="minorHAnsi"/>
        </w:rPr>
        <w:t>–</w:t>
      </w:r>
      <w:r w:rsidRPr="00FA12D9">
        <w:rPr>
          <w:rFonts w:asciiTheme="minorHAnsi" w:hAnsiTheme="minorHAnsi" w:cstheme="minorHAnsi"/>
        </w:rPr>
        <w:t>3,6</w:t>
      </w:r>
      <w:r w:rsidR="001B3209" w:rsidRPr="00FA12D9">
        <w:rPr>
          <w:rFonts w:asciiTheme="minorHAnsi" w:hAnsiTheme="minorHAnsi" w:cstheme="minorHAnsi"/>
        </w:rPr>
        <w:t> GHz</w:t>
      </w:r>
      <w:r w:rsidRPr="00FA12D9">
        <w:rPr>
          <w:rFonts w:asciiTheme="minorHAnsi" w:hAnsiTheme="minorHAnsi" w:cstheme="minorHAnsi"/>
        </w:rPr>
        <w:t xml:space="preserve">, vyhlásil ČTÚ </w:t>
      </w:r>
      <w:r w:rsidR="007A5A7D">
        <w:rPr>
          <w:rFonts w:asciiTheme="minorHAnsi" w:hAnsiTheme="minorHAnsi" w:cstheme="minorHAnsi"/>
        </w:rPr>
        <w:t xml:space="preserve">v </w:t>
      </w:r>
      <w:r w:rsidRPr="00FA12D9">
        <w:rPr>
          <w:rFonts w:asciiTheme="minorHAnsi" w:hAnsiTheme="minorHAnsi" w:cstheme="minorHAnsi"/>
        </w:rPr>
        <w:t>srpn</w:t>
      </w:r>
      <w:r w:rsidR="007A5A7D">
        <w:rPr>
          <w:rFonts w:asciiTheme="minorHAnsi" w:hAnsiTheme="minorHAnsi" w:cstheme="minorHAnsi"/>
        </w:rPr>
        <w:t>u</w:t>
      </w:r>
      <w:r w:rsidRPr="00FA12D9">
        <w:rPr>
          <w:rFonts w:asciiTheme="minorHAnsi" w:hAnsiTheme="minorHAnsi" w:cstheme="minorHAnsi"/>
        </w:rPr>
        <w:t xml:space="preserve"> 2020.</w:t>
      </w:r>
      <w:r w:rsidR="0053137A">
        <w:rPr>
          <w:rFonts w:asciiTheme="minorHAnsi" w:hAnsiTheme="minorHAnsi" w:cstheme="minorHAnsi"/>
        </w:rPr>
        <w:t xml:space="preserve"> </w:t>
      </w:r>
      <w:r w:rsidR="0053137A" w:rsidRPr="0053137A">
        <w:rPr>
          <w:rFonts w:asciiTheme="minorHAnsi" w:hAnsiTheme="minorHAnsi" w:cstheme="minorHAnsi"/>
        </w:rPr>
        <w:t>Pro doplnění lze připomenout, že kmitočty z pásma 3,6</w:t>
      </w:r>
      <w:r w:rsidR="0053137A">
        <w:rPr>
          <w:rFonts w:asciiTheme="minorHAnsi" w:hAnsiTheme="minorHAnsi" w:cstheme="minorHAnsi"/>
        </w:rPr>
        <w:t>–</w:t>
      </w:r>
      <w:r w:rsidR="0053137A" w:rsidRPr="0053137A">
        <w:rPr>
          <w:rFonts w:asciiTheme="minorHAnsi" w:hAnsiTheme="minorHAnsi" w:cstheme="minorHAnsi"/>
        </w:rPr>
        <w:t>3,8 GHz ČTÚ přidělil na základě výběrového řízení provedeného v roce 2017.</w:t>
      </w:r>
    </w:p>
    <w:p w14:paraId="2B8DA09E" w14:textId="1211B1DC" w:rsidR="00EB12A7" w:rsidRPr="00FA12D9" w:rsidRDefault="00EB12A7" w:rsidP="000F6F2E">
      <w:pPr>
        <w:ind w:firstLine="510"/>
        <w:jc w:val="both"/>
        <w:rPr>
          <w:rFonts w:asciiTheme="minorHAnsi" w:hAnsiTheme="minorHAnsi" w:cstheme="minorHAnsi"/>
        </w:rPr>
      </w:pPr>
      <w:r w:rsidRPr="00FA12D9">
        <w:rPr>
          <w:rFonts w:asciiTheme="minorHAnsi" w:hAnsiTheme="minorHAnsi"/>
          <w:b/>
        </w:rPr>
        <w:t>Pásmo</w:t>
      </w:r>
      <w:r w:rsidRPr="00FA12D9">
        <w:rPr>
          <w:rFonts w:asciiTheme="minorHAnsi" w:hAnsiTheme="minorHAnsi" w:cstheme="minorHAnsi"/>
          <w:b/>
        </w:rPr>
        <w:t xml:space="preserve"> 700</w:t>
      </w:r>
      <w:r w:rsidR="0056556B" w:rsidRPr="00FA12D9">
        <w:rPr>
          <w:rFonts w:asciiTheme="minorHAnsi" w:hAnsiTheme="minorHAnsi" w:cstheme="minorHAnsi"/>
          <w:b/>
        </w:rPr>
        <w:t> MHz</w:t>
      </w:r>
      <w:r w:rsidRPr="00FA12D9">
        <w:rPr>
          <w:rFonts w:asciiTheme="minorHAnsi" w:hAnsiTheme="minorHAnsi" w:cstheme="minorHAnsi"/>
        </w:rPr>
        <w:t xml:space="preserve">: Na základě proběhlé aukce, kdy byly vydraženy všechny </w:t>
      </w:r>
      <w:r w:rsidR="00F706AE" w:rsidRPr="00FA12D9">
        <w:rPr>
          <w:rFonts w:asciiTheme="minorHAnsi" w:hAnsiTheme="minorHAnsi" w:cstheme="minorHAnsi"/>
        </w:rPr>
        <w:t>nabízené bloky kmitočtů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700</w:t>
      </w:r>
      <w:r w:rsidR="0056556B" w:rsidRPr="00FA12D9">
        <w:rPr>
          <w:rFonts w:asciiTheme="minorHAnsi" w:hAnsiTheme="minorHAnsi" w:cstheme="minorHAnsi"/>
        </w:rPr>
        <w:t> MHz</w:t>
      </w:r>
      <w:r w:rsidR="00B53D1A" w:rsidRPr="00FA12D9">
        <w:rPr>
          <w:rFonts w:asciiTheme="minorHAnsi" w:hAnsiTheme="minorHAnsi" w:cstheme="minorHAnsi"/>
        </w:rPr>
        <w:t xml:space="preserve"> </w:t>
      </w:r>
      <w:r w:rsidRPr="00FA12D9">
        <w:rPr>
          <w:rFonts w:asciiTheme="minorHAnsi" w:hAnsiTheme="minorHAnsi" w:cstheme="minorHAnsi"/>
        </w:rPr>
        <w:t>(celkem 2</w:t>
      </w:r>
      <w:r w:rsidR="00A54177">
        <w:rPr>
          <w:rFonts w:asciiTheme="minorHAnsi" w:hAnsiTheme="minorHAnsi" w:cstheme="minorHAnsi"/>
        </w:rPr>
        <w:t>×</w:t>
      </w:r>
      <w:r w:rsidRPr="00FA12D9">
        <w:rPr>
          <w:rFonts w:asciiTheme="minorHAnsi" w:hAnsiTheme="minorHAnsi" w:cstheme="minorHAnsi"/>
        </w:rPr>
        <w:t>30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>), byly uděleny příděly rádiových kmitočtů 2</w:t>
      </w:r>
      <w:r w:rsidR="00A54177">
        <w:rPr>
          <w:rFonts w:asciiTheme="minorHAnsi" w:hAnsiTheme="minorHAnsi" w:cstheme="minorHAnsi"/>
        </w:rPr>
        <w:t>×</w:t>
      </w:r>
      <w:r w:rsidRPr="00FA12D9">
        <w:rPr>
          <w:rFonts w:asciiTheme="minorHAnsi" w:hAnsiTheme="minorHAnsi" w:cstheme="minorHAnsi"/>
        </w:rPr>
        <w:t>10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 xml:space="preserve"> třem </w:t>
      </w:r>
      <w:r w:rsidRPr="00FA12D9">
        <w:rPr>
          <w:rFonts w:asciiTheme="minorHAnsi" w:hAnsiTheme="minorHAnsi" w:cstheme="minorHAnsi"/>
        </w:rPr>
        <w:lastRenderedPageBreak/>
        <w:t>operátorům</w:t>
      </w:r>
      <w:r w:rsidR="00A06120">
        <w:rPr>
          <w:rFonts w:asciiTheme="minorHAnsi" w:hAnsiTheme="minorHAnsi" w:cstheme="minorHAnsi"/>
        </w:rPr>
        <w:t xml:space="preserve"> O2 Czech Republic</w:t>
      </w:r>
      <w:r w:rsidR="000B0587">
        <w:rPr>
          <w:rFonts w:asciiTheme="minorHAnsi" w:hAnsiTheme="minorHAnsi" w:cstheme="minorHAnsi"/>
        </w:rPr>
        <w:t xml:space="preserve"> a.s.</w:t>
      </w:r>
      <w:r w:rsidR="00A06120">
        <w:rPr>
          <w:rFonts w:asciiTheme="minorHAnsi" w:hAnsiTheme="minorHAnsi" w:cstheme="minorHAnsi"/>
        </w:rPr>
        <w:t xml:space="preserve">, </w:t>
      </w:r>
      <w:r w:rsidR="00A06120" w:rsidRPr="00A06120">
        <w:rPr>
          <w:rFonts w:asciiTheme="minorHAnsi" w:hAnsiTheme="minorHAnsi" w:cstheme="minorHAnsi"/>
        </w:rPr>
        <w:t>T Mobile Czech Republic a.s. a Vodafone Czech Republic a.s</w:t>
      </w:r>
      <w:r w:rsidRPr="00FA12D9">
        <w:rPr>
          <w:rFonts w:asciiTheme="minorHAnsi" w:hAnsiTheme="minorHAnsi" w:cstheme="minorHAnsi"/>
        </w:rPr>
        <w:t>. Společnost O2 získala blok spojený se závazkem národního roamingu pro nové operátory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3,4</w:t>
      </w:r>
      <w:r w:rsidR="00692CDB">
        <w:rPr>
          <w:rFonts w:asciiTheme="minorHAnsi" w:hAnsiTheme="minorHAnsi" w:cstheme="minorHAnsi"/>
        </w:rPr>
        <w:t>–</w:t>
      </w:r>
      <w:r w:rsidRPr="00FA12D9">
        <w:rPr>
          <w:rFonts w:asciiTheme="minorHAnsi" w:hAnsiTheme="minorHAnsi" w:cstheme="minorHAnsi"/>
        </w:rPr>
        <w:t>3,8</w:t>
      </w:r>
      <w:r w:rsidR="001B3209" w:rsidRPr="00FA12D9">
        <w:rPr>
          <w:rFonts w:asciiTheme="minorHAnsi" w:hAnsiTheme="minorHAnsi" w:cstheme="minorHAnsi"/>
        </w:rPr>
        <w:t> GHz</w:t>
      </w:r>
      <w:r w:rsidR="0053137A">
        <w:rPr>
          <w:rFonts w:asciiTheme="minorHAnsi" w:hAnsiTheme="minorHAnsi" w:cstheme="minorHAnsi"/>
        </w:rPr>
        <w:t>.</w:t>
      </w:r>
      <w:r w:rsidRPr="00FA12D9">
        <w:rPr>
          <w:rFonts w:asciiTheme="minorHAnsi" w:hAnsiTheme="minorHAnsi" w:cstheme="minorHAnsi"/>
        </w:rPr>
        <w:t xml:space="preserve"> </w:t>
      </w:r>
      <w:r w:rsidR="0053137A">
        <w:rPr>
          <w:rFonts w:asciiTheme="minorHAnsi" w:hAnsiTheme="minorHAnsi" w:cstheme="minorHAnsi"/>
        </w:rPr>
        <w:t>O</w:t>
      </w:r>
      <w:r w:rsidRPr="00FA12D9">
        <w:rPr>
          <w:rFonts w:asciiTheme="minorHAnsi" w:hAnsiTheme="minorHAnsi" w:cstheme="minorHAnsi"/>
        </w:rPr>
        <w:t>statní kmitočty získaly společnosti T</w:t>
      </w:r>
      <w:r w:rsidR="00F96BD1">
        <w:rPr>
          <w:rFonts w:asciiTheme="minorHAnsi" w:hAnsiTheme="minorHAnsi" w:cstheme="minorHAnsi"/>
        </w:rPr>
        <w:noBreakHyphen/>
      </w:r>
      <w:r w:rsidRPr="00FA12D9">
        <w:rPr>
          <w:rFonts w:asciiTheme="minorHAnsi" w:hAnsiTheme="minorHAnsi" w:cstheme="minorHAnsi"/>
        </w:rPr>
        <w:t>Mobile Czech Republic a.s.</w:t>
      </w:r>
      <w:r w:rsidR="00B161FB" w:rsidRPr="00FA12D9">
        <w:rPr>
          <w:rFonts w:asciiTheme="minorHAnsi" w:hAnsiTheme="minorHAnsi" w:cstheme="minorHAnsi"/>
        </w:rPr>
        <w:t xml:space="preserve"> a </w:t>
      </w:r>
      <w:r w:rsidRPr="00FA12D9">
        <w:rPr>
          <w:rFonts w:asciiTheme="minorHAnsi" w:hAnsiTheme="minorHAnsi" w:cstheme="minorHAnsi"/>
        </w:rPr>
        <w:t xml:space="preserve">Vodafone Czech Republic a.s. </w:t>
      </w:r>
      <w:r w:rsidR="00A06120" w:rsidRPr="00A06120">
        <w:rPr>
          <w:rFonts w:asciiTheme="minorHAnsi" w:hAnsiTheme="minorHAnsi" w:cstheme="minorHAnsi"/>
        </w:rPr>
        <w:t xml:space="preserve">Pro potřeby komunikace PPDR, a to jak v režimu Národní roaming pro PPDR, tak Prioritní BB-PPDR, budou služby BB-PPDR poskytovány na komerční bázi nebo s využitím závazků aukce, které jsou závazné pro společnosti O2, T-Mobile a Vodafone. </w:t>
      </w:r>
      <w:r w:rsidRPr="00FA12D9">
        <w:rPr>
          <w:rFonts w:asciiTheme="minorHAnsi" w:hAnsiTheme="minorHAnsi" w:cstheme="minorHAnsi"/>
        </w:rPr>
        <w:t xml:space="preserve">Celková cena za </w:t>
      </w:r>
      <w:r w:rsidR="000817B8">
        <w:rPr>
          <w:rFonts w:asciiTheme="minorHAnsi" w:hAnsiTheme="minorHAnsi" w:cstheme="minorHAnsi"/>
        </w:rPr>
        <w:t xml:space="preserve">práva na využívání </w:t>
      </w:r>
      <w:r w:rsidRPr="00FA12D9">
        <w:rPr>
          <w:rFonts w:asciiTheme="minorHAnsi" w:hAnsiTheme="minorHAnsi" w:cstheme="minorHAnsi"/>
        </w:rPr>
        <w:t>kmitočt</w:t>
      </w:r>
      <w:r w:rsidR="000817B8">
        <w:rPr>
          <w:rFonts w:asciiTheme="minorHAnsi" w:hAnsiTheme="minorHAnsi" w:cstheme="minorHAnsi"/>
        </w:rPr>
        <w:t>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700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 xml:space="preserve"> dosažená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aukci činila 3,990 mld</w:t>
      </w:r>
      <w:r w:rsidR="007A5A7D">
        <w:rPr>
          <w:rFonts w:asciiTheme="minorHAnsi" w:hAnsiTheme="minorHAnsi" w:cstheme="minorHAnsi"/>
        </w:rPr>
        <w:t>.</w:t>
      </w:r>
      <w:r w:rsidRPr="00FA12D9">
        <w:rPr>
          <w:rFonts w:asciiTheme="minorHAnsi" w:hAnsiTheme="minorHAnsi" w:cstheme="minorHAnsi"/>
        </w:rPr>
        <w:t xml:space="preserve"> Kč. Operátoři zároveň převzali závazky</w:t>
      </w:r>
      <w:r w:rsidR="00B161FB" w:rsidRPr="00FA12D9">
        <w:rPr>
          <w:rFonts w:asciiTheme="minorHAnsi" w:hAnsiTheme="minorHAnsi" w:cstheme="minorHAnsi"/>
        </w:rPr>
        <w:t xml:space="preserve"> k </w:t>
      </w:r>
      <w:r w:rsidR="000A4833" w:rsidRPr="00FA12D9">
        <w:rPr>
          <w:rFonts w:asciiTheme="minorHAnsi" w:hAnsiTheme="minorHAnsi" w:cstheme="minorHAnsi"/>
        </w:rPr>
        <w:t>postupnému pokr</w:t>
      </w:r>
      <w:r w:rsidR="00566597" w:rsidRPr="00FA12D9">
        <w:rPr>
          <w:rFonts w:asciiTheme="minorHAnsi" w:hAnsiTheme="minorHAnsi" w:cstheme="minorHAnsi"/>
        </w:rPr>
        <w:t>ývání</w:t>
      </w:r>
      <w:r w:rsidR="000A4833" w:rsidRPr="00FA12D9">
        <w:rPr>
          <w:rFonts w:asciiTheme="minorHAnsi" w:hAnsiTheme="minorHAnsi" w:cstheme="minorHAnsi"/>
        </w:rPr>
        <w:t xml:space="preserve"> Č</w:t>
      </w:r>
      <w:r w:rsidR="00566597" w:rsidRPr="00FA12D9">
        <w:rPr>
          <w:rFonts w:asciiTheme="minorHAnsi" w:hAnsiTheme="minorHAnsi" w:cstheme="minorHAnsi"/>
        </w:rPr>
        <w:t>R</w:t>
      </w:r>
      <w:r w:rsidR="000A4833" w:rsidRPr="00FA12D9">
        <w:rPr>
          <w:rFonts w:asciiTheme="minorHAnsi" w:hAnsiTheme="minorHAnsi" w:cstheme="minorHAnsi"/>
        </w:rPr>
        <w:t xml:space="preserve"> vč</w:t>
      </w:r>
      <w:r w:rsidR="00CB05BF">
        <w:rPr>
          <w:rFonts w:asciiTheme="minorHAnsi" w:hAnsiTheme="minorHAnsi" w:cstheme="minorHAnsi"/>
        </w:rPr>
        <w:t>etně</w:t>
      </w:r>
      <w:r w:rsidR="000A4833" w:rsidRPr="00FA12D9">
        <w:rPr>
          <w:rFonts w:asciiTheme="minorHAnsi" w:hAnsiTheme="minorHAnsi" w:cstheme="minorHAnsi"/>
        </w:rPr>
        <w:t xml:space="preserve"> </w:t>
      </w:r>
      <w:r w:rsidR="00B53D1A" w:rsidRPr="00FA12D9">
        <w:rPr>
          <w:rFonts w:asciiTheme="minorHAnsi" w:hAnsiTheme="minorHAnsi" w:cstheme="minorHAnsi"/>
        </w:rPr>
        <w:t xml:space="preserve">významných </w:t>
      </w:r>
      <w:r w:rsidRPr="00FA12D9">
        <w:rPr>
          <w:rFonts w:asciiTheme="minorHAnsi" w:hAnsiTheme="minorHAnsi" w:cstheme="minorHAnsi"/>
        </w:rPr>
        <w:t>dopravních koridorů</w:t>
      </w:r>
      <w:r w:rsidR="00B161FB" w:rsidRPr="00FA12D9">
        <w:rPr>
          <w:rFonts w:asciiTheme="minorHAnsi" w:hAnsiTheme="minorHAnsi" w:cstheme="minorHAnsi"/>
        </w:rPr>
        <w:t xml:space="preserve"> </w:t>
      </w:r>
      <w:r w:rsidR="0053137A">
        <w:rPr>
          <w:rFonts w:asciiTheme="minorHAnsi" w:hAnsiTheme="minorHAnsi" w:cstheme="minorHAnsi"/>
        </w:rPr>
        <w:t xml:space="preserve">sítěmi 5G, </w:t>
      </w:r>
      <w:r w:rsidR="00B161FB" w:rsidRPr="00FA12D9">
        <w:rPr>
          <w:rFonts w:asciiTheme="minorHAnsi" w:hAnsiTheme="minorHAnsi" w:cstheme="minorHAnsi"/>
        </w:rPr>
        <w:t>a </w:t>
      </w:r>
      <w:r w:rsidR="0053137A">
        <w:rPr>
          <w:rFonts w:asciiTheme="minorHAnsi" w:hAnsiTheme="minorHAnsi" w:cstheme="minorHAnsi"/>
        </w:rPr>
        <w:t>společnost O2 i</w:t>
      </w:r>
      <w:r w:rsidR="0001368E">
        <w:rPr>
          <w:rFonts w:asciiTheme="minorHAnsi" w:hAnsiTheme="minorHAnsi" w:cstheme="minorHAnsi"/>
        </w:rPr>
        <w:t> </w:t>
      </w:r>
      <w:r w:rsidR="0053137A">
        <w:rPr>
          <w:rFonts w:asciiTheme="minorHAnsi" w:hAnsiTheme="minorHAnsi" w:cstheme="minorHAnsi"/>
        </w:rPr>
        <w:t>závazek dokrytí</w:t>
      </w:r>
      <w:r w:rsidR="0053137A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 xml:space="preserve">území </w:t>
      </w:r>
      <w:r w:rsidR="0053137A">
        <w:rPr>
          <w:rFonts w:asciiTheme="minorHAnsi" w:hAnsiTheme="minorHAnsi" w:cstheme="minorHAnsi"/>
        </w:rPr>
        <w:t xml:space="preserve">s nedostatečným pokrytím </w:t>
      </w:r>
      <w:r w:rsidR="00B53D1A" w:rsidRPr="00FA12D9">
        <w:rPr>
          <w:rFonts w:asciiTheme="minorHAnsi" w:hAnsiTheme="minorHAnsi" w:cstheme="minorHAnsi"/>
        </w:rPr>
        <w:t xml:space="preserve">signálem </w:t>
      </w:r>
      <w:r w:rsidR="0053137A">
        <w:rPr>
          <w:rFonts w:asciiTheme="minorHAnsi" w:hAnsiTheme="minorHAnsi" w:cstheme="minorHAnsi"/>
        </w:rPr>
        <w:t xml:space="preserve">4G sítí </w:t>
      </w:r>
      <w:r w:rsidRPr="00FA12D9">
        <w:rPr>
          <w:rFonts w:asciiTheme="minorHAnsi" w:hAnsiTheme="minorHAnsi" w:cstheme="minorHAnsi"/>
        </w:rPr>
        <w:t>(</w:t>
      </w:r>
      <w:r w:rsidR="00B53D1A" w:rsidRPr="00FA12D9">
        <w:rPr>
          <w:rFonts w:asciiTheme="minorHAnsi" w:hAnsiTheme="minorHAnsi" w:cstheme="minorHAnsi"/>
        </w:rPr>
        <w:t xml:space="preserve">tzv. </w:t>
      </w:r>
      <w:r w:rsidRPr="00FA12D9">
        <w:rPr>
          <w:rFonts w:asciiTheme="minorHAnsi" w:hAnsiTheme="minorHAnsi" w:cstheme="minorHAnsi"/>
        </w:rPr>
        <w:t>„</w:t>
      </w:r>
      <w:r w:rsidR="00B53D1A" w:rsidRPr="00FA12D9">
        <w:rPr>
          <w:rFonts w:asciiTheme="minorHAnsi" w:hAnsiTheme="minorHAnsi" w:cstheme="minorHAnsi"/>
        </w:rPr>
        <w:t xml:space="preserve">4G </w:t>
      </w:r>
      <w:r w:rsidRPr="00FA12D9">
        <w:rPr>
          <w:rFonts w:asciiTheme="minorHAnsi" w:hAnsiTheme="minorHAnsi" w:cstheme="minorHAnsi"/>
        </w:rPr>
        <w:t>bíl</w:t>
      </w:r>
      <w:r w:rsidR="00B53D1A" w:rsidRPr="00FA12D9">
        <w:rPr>
          <w:rFonts w:asciiTheme="minorHAnsi" w:hAnsiTheme="minorHAnsi" w:cstheme="minorHAnsi"/>
        </w:rPr>
        <w:t>á</w:t>
      </w:r>
      <w:r w:rsidRPr="00FA12D9">
        <w:rPr>
          <w:rFonts w:asciiTheme="minorHAnsi" w:hAnsiTheme="minorHAnsi" w:cstheme="minorHAnsi"/>
        </w:rPr>
        <w:t xml:space="preserve"> míst</w:t>
      </w:r>
      <w:r w:rsidR="00B53D1A" w:rsidRPr="00FA12D9">
        <w:rPr>
          <w:rFonts w:asciiTheme="minorHAnsi" w:hAnsiTheme="minorHAnsi" w:cstheme="minorHAnsi"/>
        </w:rPr>
        <w:t>a</w:t>
      </w:r>
      <w:r w:rsidRPr="00FA12D9">
        <w:rPr>
          <w:rFonts w:asciiTheme="minorHAnsi" w:hAnsiTheme="minorHAnsi" w:cstheme="minorHAnsi"/>
        </w:rPr>
        <w:t>“).</w:t>
      </w:r>
    </w:p>
    <w:p w14:paraId="016D66BB" w14:textId="17F25D52" w:rsidR="00EB12A7" w:rsidRDefault="00EB12A7" w:rsidP="000F6F2E">
      <w:pPr>
        <w:ind w:firstLine="510"/>
        <w:jc w:val="both"/>
        <w:rPr>
          <w:rFonts w:asciiTheme="minorHAnsi" w:hAnsiTheme="minorHAnsi" w:cstheme="minorHAnsi"/>
        </w:rPr>
      </w:pPr>
      <w:bookmarkStart w:id="52" w:name="_Hlk102724306"/>
      <w:r w:rsidRPr="00FA12D9">
        <w:rPr>
          <w:rFonts w:asciiTheme="minorHAnsi" w:hAnsiTheme="minorHAnsi"/>
          <w:b/>
        </w:rPr>
        <w:t>Pásmo</w:t>
      </w:r>
      <w:r w:rsidRPr="00FA12D9">
        <w:rPr>
          <w:rFonts w:asciiTheme="minorHAnsi" w:hAnsiTheme="minorHAnsi" w:cstheme="minorHAnsi"/>
          <w:b/>
        </w:rPr>
        <w:t xml:space="preserve"> 3,4</w:t>
      </w:r>
      <w:r w:rsidR="00692CDB">
        <w:rPr>
          <w:rFonts w:asciiTheme="minorHAnsi" w:hAnsiTheme="minorHAnsi" w:cstheme="minorHAnsi"/>
          <w:b/>
        </w:rPr>
        <w:t>–</w:t>
      </w:r>
      <w:r w:rsidRPr="00FA12D9">
        <w:rPr>
          <w:rFonts w:asciiTheme="minorHAnsi" w:hAnsiTheme="minorHAnsi" w:cstheme="minorHAnsi"/>
          <w:b/>
        </w:rPr>
        <w:t>3,6</w:t>
      </w:r>
      <w:r w:rsidR="001B3209" w:rsidRPr="00FA12D9">
        <w:rPr>
          <w:rFonts w:asciiTheme="minorHAnsi" w:hAnsiTheme="minorHAnsi" w:cstheme="minorHAnsi"/>
          <w:b/>
        </w:rPr>
        <w:t> GHz</w:t>
      </w:r>
      <w:bookmarkEnd w:id="52"/>
      <w:r w:rsidR="007A5052" w:rsidRPr="00FA12D9">
        <w:rPr>
          <w:rFonts w:asciiTheme="minorHAnsi" w:hAnsiTheme="minorHAnsi" w:cstheme="minorHAnsi"/>
        </w:rPr>
        <w:t>: Vydražena</w:t>
      </w:r>
      <w:r w:rsidRPr="00FA12D9">
        <w:rPr>
          <w:rFonts w:asciiTheme="minorHAnsi" w:hAnsiTheme="minorHAnsi" w:cstheme="minorHAnsi"/>
        </w:rPr>
        <w:t xml:space="preserve"> byla rovněž práva</w:t>
      </w:r>
      <w:r w:rsidR="00B161FB" w:rsidRPr="00FA12D9">
        <w:rPr>
          <w:rFonts w:asciiTheme="minorHAnsi" w:hAnsiTheme="minorHAnsi" w:cstheme="minorHAnsi"/>
        </w:rPr>
        <w:t xml:space="preserve"> </w:t>
      </w:r>
      <w:r w:rsidR="00270602">
        <w:rPr>
          <w:rFonts w:asciiTheme="minorHAnsi" w:hAnsiTheme="minorHAnsi" w:cstheme="minorHAnsi"/>
        </w:rPr>
        <w:t>na</w:t>
      </w:r>
      <w:r w:rsidR="00B161FB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>využívání kmitočtů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3,4</w:t>
      </w:r>
      <w:r w:rsidR="00692CDB">
        <w:rPr>
          <w:rFonts w:asciiTheme="minorHAnsi" w:hAnsiTheme="minorHAnsi" w:cstheme="minorHAnsi"/>
        </w:rPr>
        <w:t>–</w:t>
      </w:r>
      <w:r w:rsidRPr="00FA12D9">
        <w:rPr>
          <w:rFonts w:asciiTheme="minorHAnsi" w:hAnsiTheme="minorHAnsi" w:cstheme="minorHAnsi"/>
        </w:rPr>
        <w:t>3,6</w:t>
      </w:r>
      <w:r w:rsidR="001B3209" w:rsidRPr="00FA12D9">
        <w:rPr>
          <w:rFonts w:asciiTheme="minorHAnsi" w:hAnsiTheme="minorHAnsi" w:cstheme="minorHAnsi"/>
        </w:rPr>
        <w:t> GHz</w:t>
      </w:r>
      <w:r w:rsidR="000817B8">
        <w:rPr>
          <w:rFonts w:asciiTheme="minorHAnsi" w:hAnsiTheme="minorHAnsi" w:cstheme="minorHAnsi"/>
        </w:rPr>
        <w:t xml:space="preserve"> sítěmi elektronických komunikací</w:t>
      </w:r>
      <w:r w:rsidRPr="00FA12D9">
        <w:rPr>
          <w:rFonts w:asciiTheme="minorHAnsi" w:hAnsiTheme="minorHAnsi" w:cstheme="minorHAnsi"/>
        </w:rPr>
        <w:t>,</w:t>
      </w:r>
      <w:r w:rsidR="00B161FB" w:rsidRPr="00FA12D9">
        <w:rPr>
          <w:rFonts w:asciiTheme="minorHAnsi" w:hAnsiTheme="minorHAnsi" w:cstheme="minorHAnsi"/>
        </w:rPr>
        <w:t xml:space="preserve"> a </w:t>
      </w:r>
      <w:r w:rsidRPr="00FA12D9">
        <w:rPr>
          <w:rFonts w:asciiTheme="minorHAnsi" w:hAnsiTheme="minorHAnsi" w:cstheme="minorHAnsi"/>
        </w:rPr>
        <w:t>to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plném rozsahu 200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>. Práva</w:t>
      </w:r>
      <w:r w:rsidR="00B161FB" w:rsidRPr="00FA12D9">
        <w:rPr>
          <w:rFonts w:asciiTheme="minorHAnsi" w:hAnsiTheme="minorHAnsi" w:cstheme="minorHAnsi"/>
        </w:rPr>
        <w:t xml:space="preserve"> k </w:t>
      </w:r>
      <w:r w:rsidRPr="00FA12D9">
        <w:rPr>
          <w:rFonts w:asciiTheme="minorHAnsi" w:hAnsiTheme="minorHAnsi" w:cstheme="minorHAnsi"/>
        </w:rPr>
        <w:t>využívání kmitočtů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blocích po 20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 xml:space="preserve"> získaly společnosti </w:t>
      </w:r>
      <w:proofErr w:type="spellStart"/>
      <w:r w:rsidRPr="00FA12D9">
        <w:rPr>
          <w:rFonts w:asciiTheme="minorHAnsi" w:hAnsiTheme="minorHAnsi" w:cstheme="minorHAnsi"/>
        </w:rPr>
        <w:t>CentroNet</w:t>
      </w:r>
      <w:proofErr w:type="spellEnd"/>
      <w:r w:rsidR="00153DAC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>a.s.</w:t>
      </w:r>
      <w:r w:rsidR="00F96BD1">
        <w:rPr>
          <w:rFonts w:asciiTheme="minorHAnsi" w:hAnsiTheme="minorHAnsi" w:cstheme="minorHAnsi"/>
        </w:rPr>
        <w:t xml:space="preserve"> (nyní </w:t>
      </w:r>
      <w:proofErr w:type="spellStart"/>
      <w:r w:rsidR="00F96BD1" w:rsidRPr="00F96BD1">
        <w:rPr>
          <w:rFonts w:asciiTheme="minorHAnsi" w:hAnsiTheme="minorHAnsi" w:cstheme="minorHAnsi"/>
        </w:rPr>
        <w:t>incrate</w:t>
      </w:r>
      <w:proofErr w:type="spellEnd"/>
      <w:r w:rsidR="00F96BD1" w:rsidRPr="00F96BD1">
        <w:rPr>
          <w:rFonts w:asciiTheme="minorHAnsi" w:hAnsiTheme="minorHAnsi" w:cstheme="minorHAnsi"/>
        </w:rPr>
        <w:t xml:space="preserve"> s.r.o.</w:t>
      </w:r>
      <w:r w:rsidR="00F96BD1">
        <w:rPr>
          <w:rFonts w:asciiTheme="minorHAnsi" w:hAnsiTheme="minorHAnsi" w:cstheme="minorHAnsi"/>
        </w:rPr>
        <w:t>)</w:t>
      </w:r>
      <w:r w:rsidRPr="00FA12D9">
        <w:rPr>
          <w:rFonts w:asciiTheme="minorHAnsi" w:hAnsiTheme="minorHAnsi" w:cstheme="minorHAnsi"/>
        </w:rPr>
        <w:t xml:space="preserve">, </w:t>
      </w:r>
      <w:proofErr w:type="spellStart"/>
      <w:r w:rsidRPr="00FA12D9">
        <w:rPr>
          <w:rFonts w:asciiTheme="minorHAnsi" w:hAnsiTheme="minorHAnsi" w:cstheme="minorHAnsi"/>
        </w:rPr>
        <w:t>Nordic</w:t>
      </w:r>
      <w:proofErr w:type="spellEnd"/>
      <w:r w:rsidRPr="00FA12D9">
        <w:rPr>
          <w:rFonts w:asciiTheme="minorHAnsi" w:hAnsiTheme="minorHAnsi" w:cstheme="minorHAnsi"/>
        </w:rPr>
        <w:t xml:space="preserve"> Telecom 5G a.s., O2 Czech Republic a.s., T</w:t>
      </w:r>
      <w:r w:rsidR="000817B8">
        <w:rPr>
          <w:rFonts w:asciiTheme="minorHAnsi" w:hAnsiTheme="minorHAnsi" w:cstheme="minorHAnsi"/>
        </w:rPr>
        <w:noBreakHyphen/>
      </w:r>
      <w:r w:rsidRPr="00FA12D9">
        <w:rPr>
          <w:rFonts w:asciiTheme="minorHAnsi" w:hAnsiTheme="minorHAnsi" w:cstheme="minorHAnsi"/>
        </w:rPr>
        <w:t>Mobile Czech Republic a.s.</w:t>
      </w:r>
      <w:r w:rsidR="00B161FB" w:rsidRPr="00FA12D9">
        <w:rPr>
          <w:rFonts w:asciiTheme="minorHAnsi" w:hAnsiTheme="minorHAnsi" w:cstheme="minorHAnsi"/>
        </w:rPr>
        <w:t xml:space="preserve"> a </w:t>
      </w:r>
      <w:r w:rsidRPr="00FA12D9">
        <w:rPr>
          <w:rFonts w:asciiTheme="minorHAnsi" w:hAnsiTheme="minorHAnsi" w:cstheme="minorHAnsi"/>
        </w:rPr>
        <w:t>Vodafone Czech Republic</w:t>
      </w:r>
      <w:r w:rsidR="00487B65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 xml:space="preserve">a.s. Celková cena za </w:t>
      </w:r>
      <w:r w:rsidR="000817B8">
        <w:rPr>
          <w:rFonts w:asciiTheme="minorHAnsi" w:hAnsiTheme="minorHAnsi" w:cstheme="minorHAnsi"/>
        </w:rPr>
        <w:t xml:space="preserve">práva k využívání </w:t>
      </w:r>
      <w:r w:rsidRPr="00FA12D9">
        <w:rPr>
          <w:rFonts w:asciiTheme="minorHAnsi" w:hAnsiTheme="minorHAnsi" w:cstheme="minorHAnsi"/>
        </w:rPr>
        <w:t>kmitočt</w:t>
      </w:r>
      <w:r w:rsidR="000817B8">
        <w:rPr>
          <w:rFonts w:asciiTheme="minorHAnsi" w:hAnsiTheme="minorHAnsi" w:cstheme="minorHAnsi"/>
        </w:rPr>
        <w:t>ů</w:t>
      </w:r>
      <w:r w:rsidR="00B161FB" w:rsidRPr="00FA12D9">
        <w:rPr>
          <w:rFonts w:asciiTheme="minorHAnsi" w:hAnsiTheme="minorHAnsi" w:cstheme="minorHAnsi"/>
        </w:rPr>
        <w:t xml:space="preserve"> v </w:t>
      </w:r>
      <w:r w:rsidR="005471B6" w:rsidRPr="00FA12D9">
        <w:rPr>
          <w:rFonts w:asciiTheme="minorHAnsi" w:hAnsiTheme="minorHAnsi" w:cstheme="minorHAnsi"/>
        </w:rPr>
        <w:t xml:space="preserve">tomto </w:t>
      </w:r>
      <w:r w:rsidRPr="00FA12D9">
        <w:rPr>
          <w:rFonts w:asciiTheme="minorHAnsi" w:hAnsiTheme="minorHAnsi" w:cstheme="minorHAnsi"/>
        </w:rPr>
        <w:t>pásmu dosažená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aukci činila 1,606 mld</w:t>
      </w:r>
      <w:r w:rsidR="00C1658A" w:rsidRPr="00FA12D9">
        <w:rPr>
          <w:rFonts w:asciiTheme="minorHAnsi" w:hAnsiTheme="minorHAnsi" w:cstheme="minorHAnsi"/>
        </w:rPr>
        <w:t>.</w:t>
      </w:r>
      <w:r w:rsidRPr="00FA12D9">
        <w:rPr>
          <w:rFonts w:asciiTheme="minorHAnsi" w:hAnsiTheme="minorHAnsi" w:cstheme="minorHAnsi"/>
        </w:rPr>
        <w:t xml:space="preserve"> Kč. Operátoři </w:t>
      </w:r>
      <w:r w:rsidR="005471B6" w:rsidRPr="00FA12D9">
        <w:rPr>
          <w:rFonts w:asciiTheme="minorHAnsi" w:hAnsiTheme="minorHAnsi" w:cstheme="minorHAnsi"/>
        </w:rPr>
        <w:t>přijali závazky</w:t>
      </w:r>
      <w:r w:rsidR="00B161FB" w:rsidRPr="00FA12D9">
        <w:rPr>
          <w:rFonts w:asciiTheme="minorHAnsi" w:hAnsiTheme="minorHAnsi" w:cstheme="minorHAnsi"/>
        </w:rPr>
        <w:t xml:space="preserve"> k </w:t>
      </w:r>
      <w:r w:rsidR="005471B6" w:rsidRPr="00FA12D9">
        <w:rPr>
          <w:rFonts w:asciiTheme="minorHAnsi" w:hAnsiTheme="minorHAnsi" w:cstheme="minorHAnsi"/>
        </w:rPr>
        <w:t>pok</w:t>
      </w:r>
      <w:r w:rsidR="00566597" w:rsidRPr="00FA12D9">
        <w:rPr>
          <w:rFonts w:asciiTheme="minorHAnsi" w:hAnsiTheme="minorHAnsi" w:cstheme="minorHAnsi"/>
        </w:rPr>
        <w:t>rývání</w:t>
      </w:r>
      <w:r w:rsidR="005471B6" w:rsidRPr="00FA12D9">
        <w:rPr>
          <w:rFonts w:asciiTheme="minorHAnsi" w:hAnsiTheme="minorHAnsi" w:cstheme="minorHAnsi"/>
        </w:rPr>
        <w:t xml:space="preserve"> ČR, přičemž </w:t>
      </w:r>
      <w:r w:rsidR="003D2FA1">
        <w:rPr>
          <w:rFonts w:asciiTheme="minorHAnsi" w:hAnsiTheme="minorHAnsi" w:cstheme="minorHAnsi"/>
        </w:rPr>
        <w:t xml:space="preserve">na společnosti O2 a </w:t>
      </w:r>
      <w:proofErr w:type="spellStart"/>
      <w:r w:rsidR="003D2FA1">
        <w:rPr>
          <w:rFonts w:asciiTheme="minorHAnsi" w:hAnsiTheme="minorHAnsi" w:cstheme="minorHAnsi"/>
        </w:rPr>
        <w:t>Centronet</w:t>
      </w:r>
      <w:proofErr w:type="spellEnd"/>
      <w:r w:rsidR="003D2FA1">
        <w:rPr>
          <w:rFonts w:asciiTheme="minorHAnsi" w:hAnsiTheme="minorHAnsi" w:cstheme="minorHAnsi"/>
        </w:rPr>
        <w:t xml:space="preserve"> (nyní </w:t>
      </w:r>
      <w:proofErr w:type="spellStart"/>
      <w:r w:rsidR="003D2FA1">
        <w:rPr>
          <w:rFonts w:asciiTheme="minorHAnsi" w:hAnsiTheme="minorHAnsi" w:cstheme="minorHAnsi"/>
        </w:rPr>
        <w:t>incrate</w:t>
      </w:r>
      <w:proofErr w:type="spellEnd"/>
      <w:r w:rsidR="003D2FA1">
        <w:rPr>
          <w:rFonts w:asciiTheme="minorHAnsi" w:hAnsiTheme="minorHAnsi" w:cstheme="minorHAnsi"/>
        </w:rPr>
        <w:t xml:space="preserve">) se </w:t>
      </w:r>
      <w:r w:rsidRPr="00FA12D9">
        <w:rPr>
          <w:rFonts w:asciiTheme="minorHAnsi" w:hAnsiTheme="minorHAnsi" w:cstheme="minorHAnsi"/>
        </w:rPr>
        <w:t xml:space="preserve">zároveň </w:t>
      </w:r>
      <w:r w:rsidR="003D2FA1">
        <w:rPr>
          <w:rFonts w:asciiTheme="minorHAnsi" w:hAnsiTheme="minorHAnsi" w:cstheme="minorHAnsi"/>
        </w:rPr>
        <w:t xml:space="preserve">vztahuje </w:t>
      </w:r>
      <w:r w:rsidRPr="00FA12D9">
        <w:rPr>
          <w:rFonts w:asciiTheme="minorHAnsi" w:hAnsiTheme="minorHAnsi" w:cstheme="minorHAnsi"/>
        </w:rPr>
        <w:t>povinn</w:t>
      </w:r>
      <w:r w:rsidR="003D2FA1">
        <w:rPr>
          <w:rFonts w:asciiTheme="minorHAnsi" w:hAnsiTheme="minorHAnsi" w:cstheme="minorHAnsi"/>
        </w:rPr>
        <w:t>ost</w:t>
      </w:r>
      <w:r w:rsidRPr="00FA12D9">
        <w:rPr>
          <w:rFonts w:asciiTheme="minorHAnsi" w:hAnsiTheme="minorHAnsi" w:cstheme="minorHAnsi"/>
        </w:rPr>
        <w:t xml:space="preserve"> pronajmout kmitočty</w:t>
      </w:r>
      <w:r w:rsidR="003D2FA1">
        <w:rPr>
          <w:rFonts w:asciiTheme="minorHAnsi" w:hAnsiTheme="minorHAnsi" w:cstheme="minorHAnsi"/>
        </w:rPr>
        <w:t xml:space="preserve"> v pásmu 3,4–</w:t>
      </w:r>
      <w:r w:rsidR="003D2FA1" w:rsidRPr="00FA12D9">
        <w:rPr>
          <w:rFonts w:asciiTheme="minorHAnsi" w:hAnsiTheme="minorHAnsi" w:cstheme="minorHAnsi"/>
        </w:rPr>
        <w:t>3,</w:t>
      </w:r>
      <w:r w:rsidR="003D2FA1">
        <w:rPr>
          <w:rFonts w:asciiTheme="minorHAnsi" w:hAnsiTheme="minorHAnsi" w:cstheme="minorHAnsi"/>
        </w:rPr>
        <w:t>8</w:t>
      </w:r>
      <w:r w:rsidR="003D2FA1" w:rsidRPr="00FA12D9">
        <w:rPr>
          <w:rFonts w:asciiTheme="minorHAnsi" w:hAnsiTheme="minorHAnsi" w:cstheme="minorHAnsi"/>
        </w:rPr>
        <w:t> GHz</w:t>
      </w:r>
      <w:r w:rsidR="00B161FB" w:rsidRPr="00FA12D9">
        <w:rPr>
          <w:rFonts w:asciiTheme="minorHAnsi" w:hAnsiTheme="minorHAnsi" w:cstheme="minorHAnsi"/>
        </w:rPr>
        <w:t xml:space="preserve"> k </w:t>
      </w:r>
      <w:r w:rsidRPr="00FA12D9">
        <w:rPr>
          <w:rFonts w:asciiTheme="minorHAnsi" w:hAnsiTheme="minorHAnsi" w:cstheme="minorHAnsi"/>
        </w:rPr>
        <w:t>provozování neveřejných sítí pro účely stanic</w:t>
      </w:r>
      <w:r w:rsidR="00B161FB" w:rsidRPr="00FA12D9">
        <w:rPr>
          <w:rFonts w:asciiTheme="minorHAnsi" w:hAnsiTheme="minorHAnsi" w:cstheme="minorHAnsi"/>
        </w:rPr>
        <w:t xml:space="preserve"> a </w:t>
      </w:r>
      <w:r w:rsidRPr="00FA12D9">
        <w:rPr>
          <w:rFonts w:asciiTheme="minorHAnsi" w:hAnsiTheme="minorHAnsi" w:cstheme="minorHAnsi"/>
        </w:rPr>
        <w:t>sítí 5G</w:t>
      </w:r>
      <w:r w:rsidR="00B161FB" w:rsidRPr="00FA12D9">
        <w:rPr>
          <w:rFonts w:asciiTheme="minorHAnsi" w:hAnsiTheme="minorHAnsi" w:cstheme="minorHAnsi"/>
        </w:rPr>
        <w:t xml:space="preserve"> v</w:t>
      </w:r>
      <w:r w:rsidR="0053137A" w:rsidRPr="0053137A">
        <w:rPr>
          <w:rFonts w:asciiTheme="minorHAnsi" w:hAnsiTheme="minorHAnsi" w:cstheme="minorHAnsi"/>
        </w:rPr>
        <w:t xml:space="preserve"> </w:t>
      </w:r>
      <w:r w:rsidR="0053137A">
        <w:rPr>
          <w:rFonts w:asciiTheme="minorHAnsi" w:hAnsiTheme="minorHAnsi" w:cstheme="minorHAnsi"/>
        </w:rPr>
        <w:t>rámci podpory</w:t>
      </w:r>
      <w:r w:rsidR="00B161FB" w:rsidRPr="00FA12D9">
        <w:rPr>
          <w:rFonts w:asciiTheme="minorHAnsi" w:hAnsiTheme="minorHAnsi" w:cstheme="minorHAnsi"/>
        </w:rPr>
        <w:t> </w:t>
      </w:r>
      <w:r w:rsidRPr="00FA12D9">
        <w:rPr>
          <w:rFonts w:asciiTheme="minorHAnsi" w:hAnsiTheme="minorHAnsi" w:cstheme="minorHAnsi"/>
        </w:rPr>
        <w:t>Průmyslu 4.0.</w:t>
      </w:r>
      <w:r w:rsidR="00A738C6" w:rsidRPr="00FA12D9">
        <w:rPr>
          <w:rFonts w:asciiTheme="minorHAnsi" w:hAnsiTheme="minorHAnsi" w:cstheme="minorHAnsi"/>
        </w:rPr>
        <w:t xml:space="preserve"> </w:t>
      </w:r>
      <w:r w:rsidR="00153DAC" w:rsidRPr="00FA12D9">
        <w:rPr>
          <w:rFonts w:asciiTheme="minorHAnsi" w:hAnsiTheme="minorHAnsi" w:cstheme="minorHAnsi"/>
        </w:rPr>
        <w:t xml:space="preserve">Operátoři rovněž přijali závazek </w:t>
      </w:r>
      <w:proofErr w:type="spellStart"/>
      <w:r w:rsidR="00153DAC" w:rsidRPr="00FA12D9">
        <w:rPr>
          <w:rFonts w:asciiTheme="minorHAnsi" w:hAnsiTheme="minorHAnsi" w:cstheme="minorHAnsi"/>
        </w:rPr>
        <w:t>refarmingu</w:t>
      </w:r>
      <w:proofErr w:type="spellEnd"/>
      <w:r w:rsidR="00153DAC" w:rsidRPr="00FA12D9">
        <w:rPr>
          <w:rFonts w:asciiTheme="minorHAnsi" w:hAnsiTheme="minorHAnsi" w:cstheme="minorHAnsi"/>
        </w:rPr>
        <w:t xml:space="preserve"> kmitočtového pásma 3400–3800</w:t>
      </w:r>
      <w:r w:rsidR="0056556B" w:rsidRPr="00FA12D9">
        <w:rPr>
          <w:rFonts w:asciiTheme="minorHAnsi" w:hAnsiTheme="minorHAnsi" w:cstheme="minorHAnsi"/>
        </w:rPr>
        <w:t> MHz</w:t>
      </w:r>
      <w:r w:rsidR="00B161FB" w:rsidRPr="00FA12D9">
        <w:rPr>
          <w:rFonts w:asciiTheme="minorHAnsi" w:hAnsiTheme="minorHAnsi" w:cstheme="minorHAnsi"/>
        </w:rPr>
        <w:t xml:space="preserve"> s </w:t>
      </w:r>
      <w:r w:rsidR="00153DAC" w:rsidRPr="00FA12D9">
        <w:rPr>
          <w:rFonts w:asciiTheme="minorHAnsi" w:hAnsiTheme="minorHAnsi" w:cstheme="minorHAnsi"/>
        </w:rPr>
        <w:t>cílem scelení přídělů</w:t>
      </w:r>
      <w:r w:rsidR="00B161FB" w:rsidRPr="00FA12D9">
        <w:rPr>
          <w:rFonts w:asciiTheme="minorHAnsi" w:hAnsiTheme="minorHAnsi" w:cstheme="minorHAnsi"/>
        </w:rPr>
        <w:t xml:space="preserve"> a </w:t>
      </w:r>
      <w:r w:rsidR="00153DAC" w:rsidRPr="00FA12D9">
        <w:rPr>
          <w:rFonts w:asciiTheme="minorHAnsi" w:hAnsiTheme="minorHAnsi" w:cstheme="minorHAnsi"/>
        </w:rPr>
        <w:t>vytvoření souvislých kmitočt</w:t>
      </w:r>
      <w:r w:rsidR="001F5DCB">
        <w:rPr>
          <w:rFonts w:asciiTheme="minorHAnsi" w:hAnsiTheme="minorHAnsi" w:cstheme="minorHAnsi"/>
        </w:rPr>
        <w:t>ových</w:t>
      </w:r>
      <w:r w:rsidR="00153DAC" w:rsidRPr="00FA12D9">
        <w:rPr>
          <w:rFonts w:asciiTheme="minorHAnsi" w:hAnsiTheme="minorHAnsi" w:cstheme="minorHAnsi"/>
        </w:rPr>
        <w:t xml:space="preserve"> úseků pro jednotlivé operátory.</w:t>
      </w:r>
      <w:r w:rsidR="000817B8">
        <w:rPr>
          <w:rFonts w:asciiTheme="minorHAnsi" w:hAnsiTheme="minorHAnsi" w:cstheme="minorHAnsi"/>
        </w:rPr>
        <w:t xml:space="preserve"> Závazek byl naplněn v červenci 2021 </w:t>
      </w:r>
      <w:r w:rsidR="000817B8" w:rsidRPr="000817B8">
        <w:rPr>
          <w:rFonts w:asciiTheme="minorHAnsi" w:hAnsiTheme="minorHAnsi" w:cstheme="minorHAnsi"/>
        </w:rPr>
        <w:t>provedení</w:t>
      </w:r>
      <w:r w:rsidR="000817B8">
        <w:rPr>
          <w:rFonts w:asciiTheme="minorHAnsi" w:hAnsiTheme="minorHAnsi" w:cstheme="minorHAnsi"/>
        </w:rPr>
        <w:t>m</w:t>
      </w:r>
      <w:r w:rsidR="000817B8" w:rsidRPr="000817B8">
        <w:rPr>
          <w:rFonts w:asciiTheme="minorHAnsi" w:hAnsiTheme="minorHAnsi" w:cstheme="minorHAnsi"/>
        </w:rPr>
        <w:t xml:space="preserve"> změn rozsahů přidělených rádiových kmitočtů</w:t>
      </w:r>
      <w:r w:rsidR="007A5A7D">
        <w:rPr>
          <w:rFonts w:asciiTheme="minorHAnsi" w:hAnsiTheme="minorHAnsi" w:cstheme="minorHAnsi"/>
        </w:rPr>
        <w:t>.</w:t>
      </w:r>
      <w:r w:rsidR="000817B8">
        <w:rPr>
          <w:rStyle w:val="Znakapoznpodarou"/>
          <w:rFonts w:asciiTheme="minorHAnsi" w:hAnsiTheme="minorHAnsi"/>
        </w:rPr>
        <w:footnoteReference w:id="9"/>
      </w:r>
      <w:r w:rsidR="006523E2">
        <w:rPr>
          <w:rFonts w:asciiTheme="minorHAnsi" w:hAnsiTheme="minorHAnsi" w:cstheme="minorHAnsi"/>
        </w:rPr>
        <w:t xml:space="preserve"> </w:t>
      </w:r>
      <w:r w:rsidR="00A738C6" w:rsidRPr="00FA12D9">
        <w:rPr>
          <w:rFonts w:asciiTheme="minorHAnsi" w:hAnsiTheme="minorHAnsi" w:cstheme="minorHAnsi"/>
        </w:rPr>
        <w:t>Pro účely optimalizace využívání rádiových kmitočtů b</w:t>
      </w:r>
      <w:r w:rsidR="000817B8">
        <w:rPr>
          <w:rFonts w:asciiTheme="minorHAnsi" w:hAnsiTheme="minorHAnsi" w:cstheme="minorHAnsi"/>
        </w:rPr>
        <w:t>yly</w:t>
      </w:r>
      <w:r w:rsidR="00A738C6" w:rsidRPr="00FA12D9">
        <w:rPr>
          <w:rFonts w:asciiTheme="minorHAnsi" w:hAnsiTheme="minorHAnsi" w:cstheme="minorHAnsi"/>
        </w:rPr>
        <w:t xml:space="preserve"> </w:t>
      </w:r>
      <w:r w:rsidR="00E269B2" w:rsidRPr="00FA12D9">
        <w:rPr>
          <w:rFonts w:asciiTheme="minorHAnsi" w:hAnsiTheme="minorHAnsi" w:cstheme="minorHAnsi"/>
        </w:rPr>
        <w:t xml:space="preserve">prostřednictvím plánu využití rádiového spektra </w:t>
      </w:r>
      <w:r w:rsidR="000817B8">
        <w:rPr>
          <w:rFonts w:asciiTheme="minorHAnsi" w:hAnsiTheme="minorHAnsi" w:cstheme="minorHAnsi"/>
        </w:rPr>
        <w:t xml:space="preserve">vydaného v únoru 2022 </w:t>
      </w:r>
      <w:r w:rsidR="00425585">
        <w:rPr>
          <w:rFonts w:asciiTheme="minorHAnsi" w:hAnsiTheme="minorHAnsi" w:cstheme="minorHAnsi"/>
        </w:rPr>
        <w:t>stanoveny</w:t>
      </w:r>
      <w:r w:rsidR="00A738C6" w:rsidRPr="00FA12D9">
        <w:rPr>
          <w:rFonts w:asciiTheme="minorHAnsi" w:hAnsiTheme="minorHAnsi" w:cstheme="minorHAnsi"/>
        </w:rPr>
        <w:t xml:space="preserve"> parametry </w:t>
      </w:r>
      <w:r w:rsidR="00425585">
        <w:rPr>
          <w:rFonts w:asciiTheme="minorHAnsi" w:hAnsiTheme="minorHAnsi" w:cstheme="minorHAnsi"/>
        </w:rPr>
        <w:t xml:space="preserve">jednotné </w:t>
      </w:r>
      <w:r w:rsidR="00A738C6" w:rsidRPr="00FA12D9">
        <w:rPr>
          <w:rFonts w:asciiTheme="minorHAnsi" w:hAnsiTheme="minorHAnsi" w:cstheme="minorHAnsi"/>
        </w:rPr>
        <w:t>vzájemné synchronizace časových rámců</w:t>
      </w:r>
      <w:r w:rsidR="00487B65" w:rsidRPr="00FA12D9">
        <w:rPr>
          <w:rFonts w:asciiTheme="minorHAnsi" w:hAnsiTheme="minorHAnsi" w:cstheme="minorHAnsi"/>
        </w:rPr>
        <w:t xml:space="preserve"> TDD</w:t>
      </w:r>
      <w:r w:rsidR="00425585">
        <w:rPr>
          <w:rFonts w:asciiTheme="minorHAnsi" w:hAnsiTheme="minorHAnsi" w:cstheme="minorHAnsi"/>
        </w:rPr>
        <w:t xml:space="preserve"> zohledňující jak již provozované sítě 4G</w:t>
      </w:r>
      <w:r w:rsidR="0037202F">
        <w:rPr>
          <w:rFonts w:asciiTheme="minorHAnsi" w:hAnsiTheme="minorHAnsi" w:cstheme="minorHAnsi"/>
        </w:rPr>
        <w:t>-LTE</w:t>
      </w:r>
      <w:r w:rsidR="00425585">
        <w:rPr>
          <w:rFonts w:asciiTheme="minorHAnsi" w:hAnsiTheme="minorHAnsi" w:cstheme="minorHAnsi"/>
        </w:rPr>
        <w:t>, tak i nově budované sítě 5G</w:t>
      </w:r>
      <w:r w:rsidR="00511207" w:rsidRPr="00FA12D9">
        <w:rPr>
          <w:rFonts w:asciiTheme="minorHAnsi" w:hAnsiTheme="minorHAnsi" w:cstheme="minorHAnsi"/>
        </w:rPr>
        <w:t>.</w:t>
      </w:r>
    </w:p>
    <w:p w14:paraId="1B857C8D" w14:textId="47F2D0AE" w:rsidR="00DD1651" w:rsidRPr="00FA12D9" w:rsidRDefault="00D114E2" w:rsidP="000F6F2E">
      <w:pPr>
        <w:ind w:firstLine="5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vydaným rozhodnutím o</w:t>
      </w:r>
      <w:r w:rsidR="00B95FE4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přídělech rádiových kmitočtů vzešlých z aukce kmitočtů v pásmech 700 MHz a 3</w:t>
      </w:r>
      <w:r w:rsidRPr="00D114E2">
        <w:rPr>
          <w:rFonts w:asciiTheme="minorHAnsi" w:hAnsiTheme="minorHAnsi" w:cstheme="minorHAnsi"/>
        </w:rPr>
        <w:t>,4–3,6 GHz</w:t>
      </w:r>
      <w:r>
        <w:rPr>
          <w:rFonts w:asciiTheme="minorHAnsi" w:hAnsiTheme="minorHAnsi" w:cstheme="minorHAnsi"/>
        </w:rPr>
        <w:t xml:space="preserve"> neuplatnil žádný z nabyvatelů práv ke kmitočtům opravné prostředky.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797773BC" w14:textId="77777777" w:rsidTr="00A06120">
        <w:tc>
          <w:tcPr>
            <w:tcW w:w="9379" w:type="dxa"/>
          </w:tcPr>
          <w:p w14:paraId="60CB7C96" w14:textId="493C7E66" w:rsidR="00A211A9" w:rsidRDefault="008839BB" w:rsidP="00A211A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Aukce práv na využívání kmitočtů sítěmi 5G proběhla úspěšně. V pásmech 700 MHz a </w:t>
            </w:r>
            <w:r w:rsidRPr="008839BB">
              <w:rPr>
                <w:rFonts w:asciiTheme="minorHAnsi" w:hAnsiTheme="minorHAnsi"/>
              </w:rPr>
              <w:t>3,4</w:t>
            </w:r>
            <w:r w:rsidR="00692CDB">
              <w:rPr>
                <w:rFonts w:asciiTheme="minorHAnsi" w:hAnsiTheme="minorHAnsi" w:cstheme="minorHAnsi"/>
                <w:b/>
              </w:rPr>
              <w:t>–</w:t>
            </w:r>
            <w:r w:rsidRPr="008839BB">
              <w:rPr>
                <w:rFonts w:asciiTheme="minorHAnsi" w:hAnsiTheme="minorHAnsi"/>
              </w:rPr>
              <w:t>3,6 GHz</w:t>
            </w:r>
            <w:r>
              <w:rPr>
                <w:rFonts w:asciiTheme="minorHAnsi" w:hAnsiTheme="minorHAnsi"/>
              </w:rPr>
              <w:t xml:space="preserve"> probíhá intenzivní výstavba celoplošných sítí 5G a</w:t>
            </w:r>
            <w:r w:rsidR="0001368E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 xml:space="preserve">postupné pokrývání území ČR službami vysokorychlostního přístupu k internetu s technologií 5G. </w:t>
            </w:r>
            <w:r w:rsidR="0053137A">
              <w:rPr>
                <w:rFonts w:asciiTheme="minorHAnsi" w:hAnsiTheme="minorHAnsi"/>
              </w:rPr>
              <w:t>Například společnost T-Mobile CZ úspěšně spustila k </w:t>
            </w:r>
            <w:r w:rsidR="00FB0612">
              <w:rPr>
                <w:rFonts w:asciiTheme="minorHAnsi" w:hAnsiTheme="minorHAnsi"/>
              </w:rPr>
              <w:t>únoru</w:t>
            </w:r>
            <w:r w:rsidR="0053137A">
              <w:rPr>
                <w:rFonts w:asciiTheme="minorHAnsi" w:hAnsiTheme="minorHAnsi"/>
              </w:rPr>
              <w:t xml:space="preserve"> </w:t>
            </w:r>
            <w:r w:rsidR="0053137A" w:rsidRPr="00FB0612">
              <w:rPr>
                <w:rFonts w:asciiTheme="minorHAnsi" w:hAnsiTheme="minorHAnsi"/>
              </w:rPr>
              <w:t xml:space="preserve">2022 přes </w:t>
            </w:r>
            <w:r w:rsidR="00FB0612" w:rsidRPr="00FB0612">
              <w:rPr>
                <w:rFonts w:asciiTheme="minorHAnsi" w:hAnsiTheme="minorHAnsi"/>
              </w:rPr>
              <w:t xml:space="preserve">300 </w:t>
            </w:r>
            <w:r w:rsidR="0053137A" w:rsidRPr="00FB0612">
              <w:rPr>
                <w:rFonts w:asciiTheme="minorHAnsi" w:hAnsiTheme="minorHAnsi"/>
              </w:rPr>
              <w:t>základnových</w:t>
            </w:r>
            <w:r w:rsidR="0053137A">
              <w:rPr>
                <w:rFonts w:asciiTheme="minorHAnsi" w:hAnsiTheme="minorHAnsi"/>
              </w:rPr>
              <w:t xml:space="preserve"> stanic 5G. </w:t>
            </w:r>
            <w:r w:rsidR="00A211A9" w:rsidRPr="00A211A9">
              <w:rPr>
                <w:rFonts w:asciiTheme="minorHAnsi" w:hAnsiTheme="minorHAnsi"/>
              </w:rPr>
              <w:t xml:space="preserve">ČR </w:t>
            </w:r>
            <w:r w:rsidR="00A211A9">
              <w:rPr>
                <w:rFonts w:asciiTheme="minorHAnsi" w:hAnsiTheme="minorHAnsi"/>
              </w:rPr>
              <w:t>se tak zařadila k </w:t>
            </w:r>
            <w:r w:rsidR="00A211A9" w:rsidRPr="00A211A9">
              <w:rPr>
                <w:rFonts w:asciiTheme="minorHAnsi" w:hAnsiTheme="minorHAnsi"/>
              </w:rPr>
              <w:t>zemím</w:t>
            </w:r>
            <w:r w:rsidR="00A211A9">
              <w:rPr>
                <w:rFonts w:asciiTheme="minorHAnsi" w:hAnsiTheme="minorHAnsi"/>
              </w:rPr>
              <w:t xml:space="preserve"> EU, které</w:t>
            </w:r>
            <w:r w:rsidR="00A211A9" w:rsidRPr="00A211A9">
              <w:rPr>
                <w:rFonts w:asciiTheme="minorHAnsi" w:hAnsiTheme="minorHAnsi"/>
              </w:rPr>
              <w:t xml:space="preserve"> splnily své závazky v autorizaci pásem 700 MHz a 3,5 GHz, a to v celém objemu kmitočtů a bez nedůvodných prodlev</w:t>
            </w:r>
            <w:r w:rsidR="00D114E2">
              <w:rPr>
                <w:rFonts w:asciiTheme="minorHAnsi" w:hAnsiTheme="minorHAnsi"/>
              </w:rPr>
              <w:t>.</w:t>
            </w:r>
          </w:p>
        </w:tc>
      </w:tr>
    </w:tbl>
    <w:p w14:paraId="0E60AFC5" w14:textId="7F9B416E" w:rsidR="000066C9" w:rsidRPr="00FA12D9" w:rsidRDefault="000066C9" w:rsidP="004A08F5">
      <w:pPr>
        <w:ind w:firstLine="510"/>
        <w:jc w:val="both"/>
        <w:rPr>
          <w:rFonts w:asciiTheme="minorHAnsi" w:hAnsiTheme="minorHAnsi"/>
        </w:rPr>
      </w:pPr>
    </w:p>
    <w:p w14:paraId="022A0B4E" w14:textId="7AB5A8FE" w:rsidR="000F6F2E" w:rsidRPr="00FA12D9" w:rsidRDefault="000F6F2E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r w:rsidRPr="00FA12D9">
        <w:rPr>
          <w:rFonts w:asciiTheme="minorHAnsi" w:eastAsia="Calibri" w:hAnsiTheme="minorHAnsi" w:cs="Arial"/>
          <w:b/>
        </w:rPr>
        <w:t xml:space="preserve"> </w:t>
      </w:r>
      <w:bookmarkStart w:id="53" w:name="_Toc106715778"/>
      <w:r w:rsidRPr="00FA12D9">
        <w:rPr>
          <w:rFonts w:asciiTheme="minorHAnsi" w:eastAsia="Calibri" w:hAnsiTheme="minorHAnsi" w:cs="Arial"/>
          <w:b/>
        </w:rPr>
        <w:t>Přechod na DVB-T2</w:t>
      </w:r>
      <w:bookmarkEnd w:id="53"/>
    </w:p>
    <w:p w14:paraId="00E290B3" w14:textId="575E04FA" w:rsidR="006D4F50" w:rsidRPr="00FA12D9" w:rsidRDefault="00425585" w:rsidP="006D4F50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V říjnu 2020 byl </w:t>
      </w:r>
      <w:r w:rsidR="006D4F50">
        <w:rPr>
          <w:rFonts w:asciiTheme="minorHAnsi" w:hAnsiTheme="minorHAnsi"/>
          <w:bCs/>
        </w:rPr>
        <w:t xml:space="preserve">úspěšně </w:t>
      </w:r>
      <w:r>
        <w:rPr>
          <w:rFonts w:asciiTheme="minorHAnsi" w:hAnsiTheme="minorHAnsi"/>
          <w:bCs/>
        </w:rPr>
        <w:t>d</w:t>
      </w:r>
      <w:r w:rsidR="00D11693" w:rsidRPr="00FA12D9">
        <w:rPr>
          <w:rFonts w:asciiTheme="minorHAnsi" w:hAnsiTheme="minorHAnsi"/>
          <w:bCs/>
        </w:rPr>
        <w:t xml:space="preserve">okončen přechod </w:t>
      </w:r>
      <w:r w:rsidR="00D11693" w:rsidRPr="00FA12D9">
        <w:rPr>
          <w:rFonts w:asciiTheme="minorHAnsi" w:eastAsia="Calibri" w:hAnsiTheme="minorHAnsi" w:cs="Arial"/>
          <w:bCs/>
        </w:rPr>
        <w:t xml:space="preserve">zemského televizního digitálního vysílání na </w:t>
      </w:r>
      <w:r w:rsidR="002A5AD1">
        <w:rPr>
          <w:rFonts w:asciiTheme="minorHAnsi" w:eastAsia="Calibri" w:hAnsiTheme="minorHAnsi" w:cs="Arial"/>
          <w:bCs/>
        </w:rPr>
        <w:t xml:space="preserve">pokročilejší </w:t>
      </w:r>
      <w:r w:rsidR="006D4F50">
        <w:rPr>
          <w:rFonts w:asciiTheme="minorHAnsi" w:eastAsia="Calibri" w:hAnsiTheme="minorHAnsi" w:cs="Arial"/>
          <w:bCs/>
        </w:rPr>
        <w:t xml:space="preserve">vysílací </w:t>
      </w:r>
      <w:r w:rsidR="00D11693" w:rsidRPr="00FA12D9">
        <w:rPr>
          <w:rFonts w:asciiTheme="minorHAnsi" w:eastAsia="Calibri" w:hAnsiTheme="minorHAnsi" w:cs="Arial"/>
          <w:bCs/>
        </w:rPr>
        <w:t>standard DVB</w:t>
      </w:r>
      <w:r>
        <w:rPr>
          <w:rFonts w:asciiTheme="minorHAnsi" w:eastAsia="Calibri" w:hAnsiTheme="minorHAnsi" w:cs="Arial"/>
          <w:bCs/>
        </w:rPr>
        <w:noBreakHyphen/>
      </w:r>
      <w:r w:rsidR="00D11693" w:rsidRPr="00FA12D9">
        <w:rPr>
          <w:rFonts w:asciiTheme="minorHAnsi" w:eastAsia="Calibri" w:hAnsiTheme="minorHAnsi" w:cs="Arial"/>
          <w:bCs/>
        </w:rPr>
        <w:t>T2</w:t>
      </w:r>
      <w:r>
        <w:rPr>
          <w:rFonts w:asciiTheme="minorHAnsi" w:eastAsia="Calibri" w:hAnsiTheme="minorHAnsi" w:cs="Arial"/>
          <w:bCs/>
        </w:rPr>
        <w:t>. P</w:t>
      </w:r>
      <w:r w:rsidR="00D11693" w:rsidRPr="00FA12D9">
        <w:rPr>
          <w:rFonts w:asciiTheme="minorHAnsi" w:eastAsia="Calibri" w:hAnsiTheme="minorHAnsi" w:cs="Arial"/>
          <w:bCs/>
        </w:rPr>
        <w:t>roveden</w:t>
      </w:r>
      <w:r>
        <w:rPr>
          <w:rFonts w:asciiTheme="minorHAnsi" w:eastAsia="Calibri" w:hAnsiTheme="minorHAnsi" w:cs="Arial"/>
          <w:bCs/>
        </w:rPr>
        <w:t>a</w:t>
      </w:r>
      <w:r w:rsidR="00D11693" w:rsidRPr="00FA12D9">
        <w:rPr>
          <w:rFonts w:asciiTheme="minorHAnsi" w:eastAsia="Calibri" w:hAnsiTheme="minorHAnsi" w:cs="Arial"/>
          <w:bCs/>
        </w:rPr>
        <w:t xml:space="preserve"> </w:t>
      </w:r>
      <w:r>
        <w:rPr>
          <w:rFonts w:asciiTheme="minorHAnsi" w:eastAsia="Calibri" w:hAnsiTheme="minorHAnsi" w:cs="Arial"/>
          <w:bCs/>
        </w:rPr>
        <w:t xml:space="preserve">byla </w:t>
      </w:r>
      <w:r w:rsidR="00D11693" w:rsidRPr="00FA12D9">
        <w:rPr>
          <w:rFonts w:asciiTheme="minorHAnsi" w:eastAsia="Calibri" w:hAnsiTheme="minorHAnsi" w:cs="Arial"/>
          <w:bCs/>
        </w:rPr>
        <w:t xml:space="preserve">reorganizace </w:t>
      </w:r>
      <w:r w:rsidR="002A5AD1">
        <w:rPr>
          <w:rFonts w:asciiTheme="minorHAnsi" w:eastAsia="Calibri" w:hAnsiTheme="minorHAnsi" w:cs="Arial"/>
          <w:bCs/>
        </w:rPr>
        <w:t xml:space="preserve">televizního </w:t>
      </w:r>
      <w:r w:rsidR="00D11693" w:rsidRPr="00FA12D9">
        <w:rPr>
          <w:rFonts w:asciiTheme="minorHAnsi" w:eastAsia="Calibri" w:hAnsiTheme="minorHAnsi" w:cs="Arial"/>
          <w:bCs/>
        </w:rPr>
        <w:t>pásma UHF</w:t>
      </w:r>
      <w:r w:rsidR="00B161FB" w:rsidRPr="00FA12D9">
        <w:rPr>
          <w:rFonts w:asciiTheme="minorHAnsi" w:eastAsia="Calibri" w:hAnsiTheme="minorHAnsi" w:cs="Arial"/>
          <w:bCs/>
        </w:rPr>
        <w:t xml:space="preserve"> a </w:t>
      </w:r>
      <w:r w:rsidR="00D11693" w:rsidRPr="00FA12D9">
        <w:rPr>
          <w:rFonts w:asciiTheme="minorHAnsi" w:eastAsia="Calibri" w:hAnsiTheme="minorHAnsi" w:cs="Arial"/>
          <w:bCs/>
        </w:rPr>
        <w:t>uvolnění pásma 700</w:t>
      </w:r>
      <w:r w:rsidR="0056556B" w:rsidRPr="00FA12D9">
        <w:rPr>
          <w:rFonts w:asciiTheme="minorHAnsi" w:eastAsia="Calibri" w:hAnsiTheme="minorHAnsi" w:cs="Arial"/>
          <w:bCs/>
        </w:rPr>
        <w:t> MHz</w:t>
      </w:r>
      <w:r>
        <w:rPr>
          <w:rFonts w:asciiTheme="minorHAnsi" w:eastAsia="Calibri" w:hAnsiTheme="minorHAnsi" w:cs="Arial"/>
          <w:bCs/>
        </w:rPr>
        <w:t xml:space="preserve">, kde </w:t>
      </w:r>
      <w:r w:rsidR="0053137A">
        <w:rPr>
          <w:rFonts w:asciiTheme="minorHAnsi" w:eastAsia="Calibri" w:hAnsiTheme="minorHAnsi" w:cs="Arial"/>
          <w:bCs/>
        </w:rPr>
        <w:t xml:space="preserve">následně </w:t>
      </w:r>
      <w:r>
        <w:rPr>
          <w:rFonts w:asciiTheme="minorHAnsi" w:eastAsia="Calibri" w:hAnsiTheme="minorHAnsi" w:cs="Arial"/>
          <w:bCs/>
        </w:rPr>
        <w:t>proběhlo udělení práv na využívání kmitočtů mobilními sítěmi</w:t>
      </w:r>
      <w:r w:rsidR="007A5A7D">
        <w:rPr>
          <w:rFonts w:asciiTheme="minorHAnsi" w:eastAsia="Calibri" w:hAnsiTheme="minorHAnsi" w:cs="Arial"/>
          <w:bCs/>
        </w:rPr>
        <w:t xml:space="preserve"> </w:t>
      </w:r>
      <w:r>
        <w:rPr>
          <w:rFonts w:asciiTheme="minorHAnsi" w:eastAsia="Calibri" w:hAnsiTheme="minorHAnsi" w:cs="Arial"/>
          <w:bCs/>
        </w:rPr>
        <w:t xml:space="preserve">umožňující </w:t>
      </w:r>
      <w:r w:rsidR="00D11693" w:rsidRPr="00FA12D9">
        <w:rPr>
          <w:rFonts w:asciiTheme="minorHAnsi" w:eastAsia="Calibri" w:hAnsiTheme="minorHAnsi" w:cs="Arial"/>
          <w:bCs/>
        </w:rPr>
        <w:t xml:space="preserve">naplnění strategických cílů </w:t>
      </w:r>
      <w:r>
        <w:rPr>
          <w:rFonts w:asciiTheme="minorHAnsi" w:eastAsia="Calibri" w:hAnsiTheme="minorHAnsi" w:cs="Arial"/>
          <w:bCs/>
        </w:rPr>
        <w:t xml:space="preserve">k zavedení </w:t>
      </w:r>
      <w:r w:rsidR="00D11693" w:rsidRPr="00FA12D9">
        <w:rPr>
          <w:rFonts w:asciiTheme="minorHAnsi" w:eastAsia="Calibri" w:hAnsiTheme="minorHAnsi" w:cs="Arial"/>
          <w:bCs/>
        </w:rPr>
        <w:t>pokročilých komunikačních systémů 5G.</w:t>
      </w:r>
      <w:r w:rsidR="006D4F50">
        <w:rPr>
          <w:rFonts w:asciiTheme="minorHAnsi" w:eastAsia="Calibri" w:hAnsiTheme="minorHAnsi" w:cs="Arial"/>
          <w:bCs/>
        </w:rPr>
        <w:t xml:space="preserve"> </w:t>
      </w:r>
      <w:r w:rsidR="00D11693" w:rsidRPr="00FA12D9">
        <w:rPr>
          <w:rFonts w:asciiTheme="minorHAnsi" w:eastAsia="Calibri" w:hAnsiTheme="minorHAnsi" w:cs="Arial"/>
          <w:bCs/>
        </w:rPr>
        <w:t xml:space="preserve">Proces </w:t>
      </w:r>
      <w:r w:rsidR="005D6650" w:rsidRPr="00FA12D9">
        <w:rPr>
          <w:rFonts w:asciiTheme="minorHAnsi" w:eastAsia="Calibri" w:hAnsiTheme="minorHAnsi" w:cs="Arial"/>
          <w:bCs/>
        </w:rPr>
        <w:t xml:space="preserve">přechodu </w:t>
      </w:r>
      <w:r w:rsidR="004A112A">
        <w:rPr>
          <w:rFonts w:asciiTheme="minorHAnsi" w:eastAsia="Calibri" w:hAnsiTheme="minorHAnsi" w:cs="Arial"/>
          <w:bCs/>
        </w:rPr>
        <w:t>na standard DVB</w:t>
      </w:r>
      <w:r w:rsidR="0053137A">
        <w:rPr>
          <w:rFonts w:asciiTheme="minorHAnsi" w:eastAsia="Calibri" w:hAnsiTheme="minorHAnsi" w:cs="Arial"/>
          <w:bCs/>
        </w:rPr>
        <w:noBreakHyphen/>
      </w:r>
      <w:r w:rsidR="004A112A">
        <w:rPr>
          <w:rFonts w:asciiTheme="minorHAnsi" w:eastAsia="Calibri" w:hAnsiTheme="minorHAnsi" w:cs="Arial"/>
          <w:bCs/>
        </w:rPr>
        <w:t xml:space="preserve">T2 </w:t>
      </w:r>
      <w:r w:rsidR="00D11693" w:rsidRPr="00FA12D9">
        <w:rPr>
          <w:rFonts w:asciiTheme="minorHAnsi" w:eastAsia="Calibri" w:hAnsiTheme="minorHAnsi" w:cs="Arial"/>
          <w:bCs/>
        </w:rPr>
        <w:t xml:space="preserve">probíhal </w:t>
      </w:r>
      <w:r w:rsidR="0053137A">
        <w:rPr>
          <w:rFonts w:asciiTheme="minorHAnsi" w:eastAsia="Calibri" w:hAnsiTheme="minorHAnsi" w:cs="Arial"/>
          <w:bCs/>
        </w:rPr>
        <w:t>v souladu s</w:t>
      </w:r>
      <w:r w:rsidR="006D4F50">
        <w:rPr>
          <w:rFonts w:asciiTheme="minorHAnsi" w:eastAsia="Calibri" w:hAnsiTheme="minorHAnsi" w:cs="Arial"/>
          <w:bCs/>
        </w:rPr>
        <w:t xml:space="preserve"> </w:t>
      </w:r>
      <w:r w:rsidR="004A112A" w:rsidRPr="004A112A">
        <w:rPr>
          <w:rFonts w:asciiTheme="minorHAnsi" w:eastAsia="Calibri" w:hAnsiTheme="minorHAnsi" w:cs="Arial"/>
          <w:bCs/>
        </w:rPr>
        <w:t>nařízení</w:t>
      </w:r>
      <w:r w:rsidR="0053137A">
        <w:rPr>
          <w:rFonts w:asciiTheme="minorHAnsi" w:eastAsia="Calibri" w:hAnsiTheme="minorHAnsi" w:cs="Arial"/>
          <w:bCs/>
        </w:rPr>
        <w:t>m</w:t>
      </w:r>
      <w:r w:rsidR="004A112A" w:rsidRPr="004A112A">
        <w:rPr>
          <w:rFonts w:asciiTheme="minorHAnsi" w:eastAsia="Calibri" w:hAnsiTheme="minorHAnsi" w:cs="Arial"/>
          <w:bCs/>
        </w:rPr>
        <w:t xml:space="preserve"> vlády</w:t>
      </w:r>
      <w:r w:rsidR="006D4F50">
        <w:rPr>
          <w:rFonts w:asciiTheme="minorHAnsi" w:eastAsia="Calibri" w:hAnsiTheme="minorHAnsi" w:cs="Arial"/>
          <w:bCs/>
        </w:rPr>
        <w:t>.</w:t>
      </w:r>
      <w:r w:rsidR="007A5A7D">
        <w:rPr>
          <w:rStyle w:val="Znakapoznpodarou"/>
          <w:rFonts w:asciiTheme="minorHAnsi" w:eastAsia="Calibri" w:hAnsiTheme="minorHAnsi"/>
          <w:bCs/>
        </w:rPr>
        <w:footnoteReference w:id="10"/>
      </w:r>
      <w:r w:rsidR="004A112A" w:rsidRPr="004A112A">
        <w:rPr>
          <w:rFonts w:asciiTheme="minorHAnsi" w:eastAsia="Calibri" w:hAnsiTheme="minorHAnsi" w:cs="Arial"/>
          <w:bCs/>
        </w:rPr>
        <w:t xml:space="preserve"> </w:t>
      </w:r>
      <w:r w:rsidR="006D4F50">
        <w:rPr>
          <w:rFonts w:asciiTheme="minorHAnsi" w:eastAsia="Calibri" w:hAnsiTheme="minorHAnsi" w:cs="Arial"/>
          <w:bCs/>
        </w:rPr>
        <w:t>D</w:t>
      </w:r>
      <w:r w:rsidR="00D11693" w:rsidRPr="00FA12D9">
        <w:rPr>
          <w:rFonts w:asciiTheme="minorHAnsi" w:eastAsia="Calibri" w:hAnsiTheme="minorHAnsi" w:cs="Arial"/>
          <w:bCs/>
        </w:rPr>
        <w:t xml:space="preserve">íky přechodu </w:t>
      </w:r>
      <w:r w:rsidR="006D4F50">
        <w:rPr>
          <w:rFonts w:asciiTheme="minorHAnsi" w:eastAsia="Calibri" w:hAnsiTheme="minorHAnsi" w:cs="Arial"/>
          <w:bCs/>
        </w:rPr>
        <w:t xml:space="preserve">na </w:t>
      </w:r>
      <w:r w:rsidR="0053137A">
        <w:rPr>
          <w:rFonts w:asciiTheme="minorHAnsi" w:eastAsia="Calibri" w:hAnsiTheme="minorHAnsi" w:cs="Arial"/>
          <w:bCs/>
        </w:rPr>
        <w:t xml:space="preserve">technologii </w:t>
      </w:r>
      <w:r w:rsidR="006D4F50">
        <w:rPr>
          <w:rFonts w:asciiTheme="minorHAnsi" w:eastAsia="Calibri" w:hAnsiTheme="minorHAnsi" w:cs="Arial"/>
          <w:bCs/>
        </w:rPr>
        <w:t>DVB</w:t>
      </w:r>
      <w:r w:rsidR="006D4F50">
        <w:rPr>
          <w:rFonts w:asciiTheme="minorHAnsi" w:eastAsia="Calibri" w:hAnsiTheme="minorHAnsi" w:cs="Arial"/>
          <w:bCs/>
        </w:rPr>
        <w:noBreakHyphen/>
        <w:t>T2</w:t>
      </w:r>
      <w:r w:rsidR="0053137A">
        <w:rPr>
          <w:rFonts w:asciiTheme="minorHAnsi" w:eastAsia="Calibri" w:hAnsiTheme="minorHAnsi" w:cs="Arial"/>
          <w:bCs/>
        </w:rPr>
        <w:t xml:space="preserve">, která umožňuje efektivnější využití disponibilního rádiového spektra, bylo v podmínkách ČR možné zachovat celoplošné zemské TV vysílání ve čtyřech vysílacích sítích v rozsahu pokrytí, </w:t>
      </w:r>
      <w:r w:rsidR="00237468">
        <w:rPr>
          <w:rFonts w:asciiTheme="minorHAnsi" w:eastAsia="Calibri" w:hAnsiTheme="minorHAnsi" w:cs="Arial"/>
          <w:bCs/>
        </w:rPr>
        <w:t>které ve větší míře odpovídá</w:t>
      </w:r>
      <w:r w:rsidR="0053137A">
        <w:rPr>
          <w:rFonts w:asciiTheme="minorHAnsi" w:eastAsia="Calibri" w:hAnsiTheme="minorHAnsi" w:cs="Arial"/>
          <w:bCs/>
        </w:rPr>
        <w:t xml:space="preserve"> předchozím DVB</w:t>
      </w:r>
      <w:r w:rsidR="0053137A">
        <w:rPr>
          <w:rFonts w:asciiTheme="minorHAnsi" w:eastAsia="Calibri" w:hAnsiTheme="minorHAnsi" w:cs="Arial"/>
          <w:bCs/>
        </w:rPr>
        <w:noBreakHyphen/>
        <w:t xml:space="preserve">T sítím. </w:t>
      </w:r>
      <w:r w:rsidR="006C362E">
        <w:rPr>
          <w:rFonts w:asciiTheme="minorHAnsi" w:eastAsia="Calibri" w:hAnsiTheme="minorHAnsi" w:cs="Arial"/>
          <w:bCs/>
        </w:rPr>
        <w:lastRenderedPageBreak/>
        <w:t xml:space="preserve">Zároveň s tím dochází dlouhodobě </w:t>
      </w:r>
      <w:r w:rsidR="00B161FB" w:rsidRPr="008B4400">
        <w:rPr>
          <w:rFonts w:asciiTheme="minorHAnsi" w:eastAsia="Calibri" w:hAnsiTheme="minorHAnsi" w:cs="Arial"/>
          <w:bCs/>
        </w:rPr>
        <w:t>k</w:t>
      </w:r>
      <w:r w:rsidR="001F5DCB" w:rsidRPr="008B4400">
        <w:rPr>
          <w:rFonts w:asciiTheme="minorHAnsi" w:eastAsia="Calibri" w:hAnsiTheme="minorHAnsi" w:cs="Arial"/>
          <w:bCs/>
        </w:rPr>
        <w:t> </w:t>
      </w:r>
      <w:r w:rsidR="00D11693" w:rsidRPr="008B4400">
        <w:rPr>
          <w:rFonts w:asciiTheme="minorHAnsi" w:eastAsia="Calibri" w:hAnsiTheme="minorHAnsi" w:cs="Arial"/>
          <w:bCs/>
        </w:rPr>
        <w:t>výměn</w:t>
      </w:r>
      <w:r w:rsidR="006C362E">
        <w:rPr>
          <w:rFonts w:asciiTheme="minorHAnsi" w:eastAsia="Calibri" w:hAnsiTheme="minorHAnsi" w:cs="Arial"/>
          <w:bCs/>
        </w:rPr>
        <w:t>ě</w:t>
      </w:r>
      <w:r w:rsidR="00D11693" w:rsidRPr="008B4400">
        <w:rPr>
          <w:rFonts w:asciiTheme="minorHAnsi" w:eastAsia="Calibri" w:hAnsiTheme="minorHAnsi" w:cs="Arial"/>
          <w:bCs/>
        </w:rPr>
        <w:t xml:space="preserve"> přijímačů za modernější, umožňující připojení</w:t>
      </w:r>
      <w:r w:rsidR="00B161FB" w:rsidRPr="008B4400">
        <w:rPr>
          <w:rFonts w:asciiTheme="minorHAnsi" w:eastAsia="Calibri" w:hAnsiTheme="minorHAnsi" w:cs="Arial"/>
          <w:bCs/>
        </w:rPr>
        <w:t xml:space="preserve"> k </w:t>
      </w:r>
      <w:r w:rsidR="00D11693" w:rsidRPr="008B4400">
        <w:rPr>
          <w:rFonts w:asciiTheme="minorHAnsi" w:eastAsia="Calibri" w:hAnsiTheme="minorHAnsi" w:cs="Arial"/>
          <w:bCs/>
        </w:rPr>
        <w:t>internetu,</w:t>
      </w:r>
      <w:r w:rsidR="00B161FB" w:rsidRPr="008B4400">
        <w:rPr>
          <w:rFonts w:asciiTheme="minorHAnsi" w:eastAsia="Calibri" w:hAnsiTheme="minorHAnsi" w:cs="Arial"/>
          <w:bCs/>
        </w:rPr>
        <w:t xml:space="preserve"> a </w:t>
      </w:r>
      <w:r w:rsidR="00D11693" w:rsidRPr="008B4400">
        <w:rPr>
          <w:rFonts w:asciiTheme="minorHAnsi" w:eastAsia="Calibri" w:hAnsiTheme="minorHAnsi" w:cs="Arial"/>
          <w:bCs/>
        </w:rPr>
        <w:t>tedy</w:t>
      </w:r>
      <w:r w:rsidR="00B161FB" w:rsidRPr="008B4400">
        <w:rPr>
          <w:rFonts w:asciiTheme="minorHAnsi" w:eastAsia="Calibri" w:hAnsiTheme="minorHAnsi" w:cs="Arial"/>
          <w:bCs/>
        </w:rPr>
        <w:t xml:space="preserve"> s </w:t>
      </w:r>
      <w:r w:rsidR="00566597" w:rsidRPr="008B4400">
        <w:rPr>
          <w:rFonts w:asciiTheme="minorHAnsi" w:eastAsia="Calibri" w:hAnsiTheme="minorHAnsi" w:cs="Arial"/>
          <w:bCs/>
        </w:rPr>
        <w:t>možností využít</w:t>
      </w:r>
      <w:r w:rsidR="00D11693" w:rsidRPr="008B4400">
        <w:rPr>
          <w:rFonts w:asciiTheme="minorHAnsi" w:eastAsia="Calibri" w:hAnsiTheme="minorHAnsi" w:cs="Arial"/>
          <w:bCs/>
        </w:rPr>
        <w:t xml:space="preserve"> interaktivní služby, přístup do archivu</w:t>
      </w:r>
      <w:r w:rsidR="00B161FB" w:rsidRPr="008B4400">
        <w:rPr>
          <w:rFonts w:asciiTheme="minorHAnsi" w:eastAsia="Calibri" w:hAnsiTheme="minorHAnsi" w:cs="Arial"/>
          <w:bCs/>
        </w:rPr>
        <w:t xml:space="preserve"> a </w:t>
      </w:r>
      <w:r w:rsidR="00D11693" w:rsidRPr="008B4400">
        <w:rPr>
          <w:rFonts w:asciiTheme="minorHAnsi" w:eastAsia="Calibri" w:hAnsiTheme="minorHAnsi" w:cs="Arial"/>
          <w:bCs/>
        </w:rPr>
        <w:t xml:space="preserve">další </w:t>
      </w:r>
      <w:r w:rsidR="00566597" w:rsidRPr="008B4400">
        <w:rPr>
          <w:rFonts w:asciiTheme="minorHAnsi" w:eastAsia="Calibri" w:hAnsiTheme="minorHAnsi" w:cs="Arial"/>
          <w:bCs/>
        </w:rPr>
        <w:t xml:space="preserve">nabízené </w:t>
      </w:r>
      <w:r w:rsidR="00D11693" w:rsidRPr="008B4400">
        <w:rPr>
          <w:rFonts w:asciiTheme="minorHAnsi" w:eastAsia="Calibri" w:hAnsiTheme="minorHAnsi" w:cs="Arial"/>
          <w:bCs/>
        </w:rPr>
        <w:t>služby</w:t>
      </w:r>
      <w:r w:rsidR="00D11693" w:rsidRPr="00FA12D9">
        <w:rPr>
          <w:rFonts w:asciiTheme="minorHAnsi" w:eastAsia="Calibri" w:hAnsiTheme="minorHAnsi" w:cs="Arial"/>
          <w:bCs/>
        </w:rPr>
        <w:t>.</w:t>
      </w:r>
      <w:r w:rsidR="00006D92">
        <w:rPr>
          <w:rStyle w:val="Znakapoznpodarou"/>
          <w:rFonts w:asciiTheme="minorHAnsi" w:eastAsia="Calibri" w:hAnsiTheme="minorHAnsi"/>
          <w:bCs/>
        </w:rPr>
        <w:footnoteReference w:id="11"/>
      </w:r>
      <w:r w:rsidR="006D4F50">
        <w:rPr>
          <w:rFonts w:asciiTheme="minorHAnsi" w:eastAsia="Calibri" w:hAnsiTheme="minorHAnsi" w:cs="Arial"/>
          <w:bCs/>
        </w:rPr>
        <w:t xml:space="preserve"> </w:t>
      </w:r>
      <w:r w:rsidR="006D4F50" w:rsidRPr="00FA12D9">
        <w:rPr>
          <w:rFonts w:asciiTheme="minorHAnsi" w:eastAsia="Calibri" w:hAnsiTheme="minorHAnsi" w:cs="Arial"/>
          <w:bCs/>
        </w:rPr>
        <w:t>Podíl domácností, pro které je příjem</w:t>
      </w:r>
      <w:r w:rsidR="006D4F50">
        <w:rPr>
          <w:rFonts w:asciiTheme="minorHAnsi" w:eastAsia="Calibri" w:hAnsiTheme="minorHAnsi" w:cs="Arial"/>
          <w:bCs/>
        </w:rPr>
        <w:t xml:space="preserve"> zemského digitálního televizního vysílání</w:t>
      </w:r>
      <w:r w:rsidR="006D4F50" w:rsidRPr="00FA12D9">
        <w:rPr>
          <w:rFonts w:asciiTheme="minorHAnsi" w:eastAsia="Calibri" w:hAnsiTheme="minorHAnsi" w:cs="Arial"/>
          <w:bCs/>
        </w:rPr>
        <w:t xml:space="preserve"> TV </w:t>
      </w:r>
      <w:r w:rsidR="006D4F50">
        <w:rPr>
          <w:rFonts w:asciiTheme="minorHAnsi" w:eastAsia="Calibri" w:hAnsiTheme="minorHAnsi" w:cs="Arial"/>
          <w:bCs/>
        </w:rPr>
        <w:t xml:space="preserve">(tj. </w:t>
      </w:r>
      <w:r w:rsidR="006D4F50" w:rsidRPr="00FA12D9">
        <w:rPr>
          <w:rFonts w:asciiTheme="minorHAnsi" w:eastAsia="Calibri" w:hAnsiTheme="minorHAnsi" w:cs="Arial"/>
          <w:bCs/>
        </w:rPr>
        <w:t>na anténu</w:t>
      </w:r>
      <w:r w:rsidR="006D4F50">
        <w:rPr>
          <w:rFonts w:asciiTheme="minorHAnsi" w:eastAsia="Calibri" w:hAnsiTheme="minorHAnsi" w:cs="Arial"/>
          <w:bCs/>
        </w:rPr>
        <w:t>)</w:t>
      </w:r>
      <w:r w:rsidR="006D4F50" w:rsidRPr="00FA12D9">
        <w:rPr>
          <w:rFonts w:asciiTheme="minorHAnsi" w:eastAsia="Calibri" w:hAnsiTheme="minorHAnsi" w:cs="Arial"/>
          <w:bCs/>
        </w:rPr>
        <w:t xml:space="preserve"> hlavním způsobem příjmu, se </w:t>
      </w:r>
      <w:r w:rsidR="006D4F50">
        <w:rPr>
          <w:rFonts w:asciiTheme="minorHAnsi" w:eastAsia="Calibri" w:hAnsiTheme="minorHAnsi" w:cs="Arial"/>
          <w:bCs/>
        </w:rPr>
        <w:t xml:space="preserve">přitom </w:t>
      </w:r>
      <w:r w:rsidR="006D4F50" w:rsidRPr="00FA12D9">
        <w:rPr>
          <w:rFonts w:asciiTheme="minorHAnsi" w:eastAsia="Calibri" w:hAnsiTheme="minorHAnsi" w:cs="Arial"/>
          <w:bCs/>
        </w:rPr>
        <w:t>nezměnil</w:t>
      </w:r>
      <w:r w:rsidR="006D4F50">
        <w:rPr>
          <w:rFonts w:asciiTheme="minorHAnsi" w:eastAsia="Calibri" w:hAnsiTheme="minorHAnsi" w:cs="Arial"/>
          <w:bCs/>
        </w:rPr>
        <w:t>.</w:t>
      </w:r>
      <w:bookmarkStart w:id="54" w:name="_Ref102744681"/>
      <w:r w:rsidR="00797CC9">
        <w:rPr>
          <w:rStyle w:val="Znakapoznpodarou"/>
          <w:rFonts w:asciiTheme="minorHAnsi" w:eastAsia="Calibri" w:hAnsiTheme="minorHAnsi"/>
          <w:bCs/>
        </w:rPr>
        <w:footnoteReference w:id="12"/>
      </w:r>
      <w:bookmarkEnd w:id="54"/>
      <w:r w:rsidR="006D4F50" w:rsidRPr="00FA12D9">
        <w:rPr>
          <w:rFonts w:asciiTheme="minorHAnsi" w:eastAsia="Calibri" w:hAnsiTheme="minorHAnsi" w:cs="Arial"/>
          <w:bCs/>
        </w:rPr>
        <w:t xml:space="preserve"> Reorganizací</w:t>
      </w:r>
      <w:r w:rsidR="006D4F50">
        <w:rPr>
          <w:rFonts w:asciiTheme="minorHAnsi" w:eastAsia="Calibri" w:hAnsiTheme="minorHAnsi" w:cs="Arial"/>
          <w:bCs/>
        </w:rPr>
        <w:t xml:space="preserve"> pásma UHF </w:t>
      </w:r>
      <w:r w:rsidR="006D4F50" w:rsidRPr="00FA12D9">
        <w:rPr>
          <w:rFonts w:asciiTheme="minorHAnsi" w:eastAsia="Calibri" w:hAnsiTheme="minorHAnsi" w:cs="Arial"/>
          <w:bCs/>
        </w:rPr>
        <w:t xml:space="preserve">nebyl snížen počet TV </w:t>
      </w:r>
      <w:r w:rsidR="006D4F50">
        <w:rPr>
          <w:rFonts w:asciiTheme="minorHAnsi" w:eastAsia="Calibri" w:hAnsiTheme="minorHAnsi" w:cs="Arial"/>
          <w:bCs/>
        </w:rPr>
        <w:t>programů</w:t>
      </w:r>
      <w:r w:rsidR="006D4F50" w:rsidRPr="00FA12D9">
        <w:rPr>
          <w:rFonts w:asciiTheme="minorHAnsi" w:eastAsia="Calibri" w:hAnsiTheme="minorHAnsi" w:cs="Arial"/>
          <w:bCs/>
        </w:rPr>
        <w:t xml:space="preserve"> přenášených touto platformou a </w:t>
      </w:r>
      <w:r w:rsidR="002B383D">
        <w:rPr>
          <w:rFonts w:asciiTheme="minorHAnsi" w:eastAsia="Calibri" w:hAnsiTheme="minorHAnsi" w:cs="Arial"/>
          <w:bCs/>
        </w:rPr>
        <w:t xml:space="preserve">současně </w:t>
      </w:r>
      <w:r w:rsidR="006D4F50" w:rsidRPr="00FA12D9">
        <w:rPr>
          <w:rFonts w:asciiTheme="minorHAnsi" w:eastAsia="Calibri" w:hAnsiTheme="minorHAnsi" w:cs="Arial"/>
          <w:bCs/>
        </w:rPr>
        <w:t xml:space="preserve">bylo </w:t>
      </w:r>
      <w:r w:rsidR="00237468">
        <w:rPr>
          <w:rFonts w:asciiTheme="minorHAnsi" w:eastAsia="Calibri" w:hAnsiTheme="minorHAnsi" w:cs="Arial"/>
          <w:bCs/>
        </w:rPr>
        <w:t xml:space="preserve">ve větší míře </w:t>
      </w:r>
      <w:r w:rsidR="006D4F50" w:rsidRPr="00FA12D9">
        <w:rPr>
          <w:rFonts w:asciiTheme="minorHAnsi" w:eastAsia="Calibri" w:hAnsiTheme="minorHAnsi" w:cs="Arial"/>
          <w:bCs/>
        </w:rPr>
        <w:t>udrženo pokrytí území a obyvatel</w:t>
      </w:r>
      <w:r w:rsidR="006D4F50">
        <w:rPr>
          <w:rFonts w:asciiTheme="minorHAnsi" w:eastAsia="Calibri" w:hAnsiTheme="minorHAnsi" w:cs="Arial"/>
          <w:bCs/>
        </w:rPr>
        <w:t xml:space="preserve"> signálem celoplošných televizních sítí</w:t>
      </w:r>
      <w:r w:rsidR="006D4F50" w:rsidRPr="00FA12D9">
        <w:rPr>
          <w:rFonts w:asciiTheme="minorHAnsi" w:eastAsia="Calibri" w:hAnsiTheme="minorHAnsi" w:cs="Arial"/>
          <w:bCs/>
        </w:rPr>
        <w:t>.</w:t>
      </w:r>
    </w:p>
    <w:p w14:paraId="49AEB571" w14:textId="38EC049C" w:rsidR="00D11693" w:rsidRDefault="006D4F50" w:rsidP="00D11693">
      <w:pPr>
        <w:ind w:firstLine="510"/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t xml:space="preserve">Přechod měl podle původního plánu skončit </w:t>
      </w:r>
      <w:r>
        <w:rPr>
          <w:rFonts w:asciiTheme="minorHAnsi" w:eastAsia="Calibri" w:hAnsiTheme="minorHAnsi" w:cs="Arial"/>
          <w:bCs/>
        </w:rPr>
        <w:t>v </w:t>
      </w:r>
      <w:r w:rsidRPr="00FA12D9">
        <w:rPr>
          <w:rFonts w:asciiTheme="minorHAnsi" w:eastAsia="Calibri" w:hAnsiTheme="minorHAnsi" w:cs="Arial"/>
          <w:bCs/>
        </w:rPr>
        <w:t>červn</w:t>
      </w:r>
      <w:r>
        <w:rPr>
          <w:rFonts w:asciiTheme="minorHAnsi" w:eastAsia="Calibri" w:hAnsiTheme="minorHAnsi" w:cs="Arial"/>
          <w:bCs/>
        </w:rPr>
        <w:t>u</w:t>
      </w:r>
      <w:r w:rsidRPr="00FA12D9">
        <w:rPr>
          <w:rFonts w:asciiTheme="minorHAnsi" w:eastAsia="Calibri" w:hAnsiTheme="minorHAnsi" w:cs="Arial"/>
          <w:bCs/>
        </w:rPr>
        <w:t xml:space="preserve"> 2020, ale vzhledem k pandemii </w:t>
      </w:r>
      <w:r>
        <w:rPr>
          <w:rFonts w:asciiTheme="minorHAnsi" w:eastAsia="Calibri" w:hAnsiTheme="minorHAnsi" w:cs="Arial"/>
          <w:bCs/>
        </w:rPr>
        <w:t xml:space="preserve">covid-19 byl </w:t>
      </w:r>
      <w:r w:rsidRPr="00FA12D9">
        <w:rPr>
          <w:rFonts w:asciiTheme="minorHAnsi" w:eastAsia="Calibri" w:hAnsiTheme="minorHAnsi" w:cs="Arial"/>
          <w:bCs/>
        </w:rPr>
        <w:t>pozastaven v roce 2020 na 4 měsíce.</w:t>
      </w:r>
      <w:r w:rsidR="002B383D">
        <w:rPr>
          <w:rFonts w:asciiTheme="minorHAnsi" w:eastAsia="Calibri" w:hAnsiTheme="minorHAnsi" w:cs="Arial"/>
          <w:bCs/>
        </w:rPr>
        <w:t xml:space="preserve"> </w:t>
      </w:r>
      <w:r>
        <w:rPr>
          <w:rFonts w:asciiTheme="minorHAnsi" w:eastAsia="Calibri" w:hAnsiTheme="minorHAnsi" w:cs="Arial"/>
          <w:bCs/>
        </w:rPr>
        <w:t xml:space="preserve">Na procesu </w:t>
      </w:r>
      <w:r w:rsidRPr="00FA12D9">
        <w:rPr>
          <w:rFonts w:asciiTheme="minorHAnsi" w:eastAsia="Calibri" w:hAnsiTheme="minorHAnsi" w:cs="Arial"/>
          <w:bCs/>
        </w:rPr>
        <w:t>spolupr</w:t>
      </w:r>
      <w:r>
        <w:rPr>
          <w:rFonts w:asciiTheme="minorHAnsi" w:eastAsia="Calibri" w:hAnsiTheme="minorHAnsi" w:cs="Arial"/>
          <w:bCs/>
        </w:rPr>
        <w:t>acovali</w:t>
      </w:r>
      <w:r w:rsidRPr="00FA12D9">
        <w:rPr>
          <w:rFonts w:asciiTheme="minorHAnsi" w:eastAsia="Calibri" w:hAnsiTheme="minorHAnsi" w:cs="Arial"/>
          <w:bCs/>
        </w:rPr>
        <w:t xml:space="preserve"> </w:t>
      </w:r>
      <w:r>
        <w:rPr>
          <w:rFonts w:asciiTheme="minorHAnsi" w:eastAsia="Calibri" w:hAnsiTheme="minorHAnsi" w:cs="Arial"/>
          <w:bCs/>
        </w:rPr>
        <w:t xml:space="preserve">zástupci </w:t>
      </w:r>
      <w:r w:rsidRPr="00FA12D9">
        <w:rPr>
          <w:rFonts w:asciiTheme="minorHAnsi" w:eastAsia="Calibri" w:hAnsiTheme="minorHAnsi" w:cs="Arial"/>
          <w:bCs/>
        </w:rPr>
        <w:t xml:space="preserve">ČTÚ, MPO, </w:t>
      </w:r>
      <w:r w:rsidR="0053137A">
        <w:rPr>
          <w:rFonts w:asciiTheme="minorHAnsi" w:eastAsia="Calibri" w:hAnsiTheme="minorHAnsi" w:cs="Arial"/>
          <w:bCs/>
        </w:rPr>
        <w:t xml:space="preserve">MK, RRTV, </w:t>
      </w:r>
      <w:r w:rsidRPr="00FA12D9">
        <w:rPr>
          <w:rFonts w:asciiTheme="minorHAnsi" w:eastAsia="Calibri" w:hAnsiTheme="minorHAnsi" w:cs="Arial"/>
          <w:bCs/>
        </w:rPr>
        <w:t>ČMI, operátorů vysílacích sítí, tvůrců programů a dalších subjektů</w:t>
      </w:r>
      <w:r w:rsidR="002B383D">
        <w:rPr>
          <w:rFonts w:asciiTheme="minorHAnsi" w:eastAsia="Calibri" w:hAnsiTheme="minorHAnsi" w:cs="Arial"/>
          <w:bCs/>
        </w:rPr>
        <w:t>,</w:t>
      </w:r>
      <w:r w:rsidRPr="00FA12D9">
        <w:rPr>
          <w:rFonts w:asciiTheme="minorHAnsi" w:eastAsia="Calibri" w:hAnsiTheme="minorHAnsi" w:cs="Arial"/>
          <w:bCs/>
        </w:rPr>
        <w:t xml:space="preserve"> </w:t>
      </w:r>
      <w:r w:rsidR="002B383D">
        <w:rPr>
          <w:rFonts w:asciiTheme="minorHAnsi" w:eastAsia="Calibri" w:hAnsiTheme="minorHAnsi" w:cs="Arial"/>
          <w:bCs/>
        </w:rPr>
        <w:t>a p</w:t>
      </w:r>
      <w:r w:rsidRPr="00FA12D9">
        <w:rPr>
          <w:rFonts w:asciiTheme="minorHAnsi" w:eastAsia="Calibri" w:hAnsiTheme="minorHAnsi" w:cs="Arial"/>
          <w:bCs/>
        </w:rPr>
        <w:t>odpořen byl informační kampaní.</w:t>
      </w:r>
      <w:r w:rsidR="002B383D">
        <w:rPr>
          <w:rFonts w:asciiTheme="minorHAnsi" w:eastAsia="Calibri" w:hAnsiTheme="minorHAnsi" w:cs="Arial"/>
          <w:bCs/>
        </w:rPr>
        <w:t xml:space="preserve"> </w:t>
      </w:r>
      <w:r w:rsidR="002A5AD1">
        <w:rPr>
          <w:rFonts w:asciiTheme="minorHAnsi" w:eastAsia="Calibri" w:hAnsiTheme="minorHAnsi" w:cs="Arial"/>
          <w:bCs/>
        </w:rPr>
        <w:t>Protože</w:t>
      </w:r>
      <w:r w:rsidR="002B383D">
        <w:rPr>
          <w:rFonts w:asciiTheme="minorHAnsi" w:eastAsia="Calibri" w:hAnsiTheme="minorHAnsi" w:cs="Arial"/>
          <w:bCs/>
        </w:rPr>
        <w:t xml:space="preserve"> v některých situacích ovliv</w:t>
      </w:r>
      <w:r w:rsidR="002A5AD1">
        <w:rPr>
          <w:rFonts w:asciiTheme="minorHAnsi" w:eastAsia="Calibri" w:hAnsiTheme="minorHAnsi" w:cs="Arial"/>
          <w:bCs/>
        </w:rPr>
        <w:t xml:space="preserve">ňují </w:t>
      </w:r>
      <w:r w:rsidR="0053137A">
        <w:rPr>
          <w:rFonts w:asciiTheme="minorHAnsi" w:eastAsia="Calibri" w:hAnsiTheme="minorHAnsi" w:cs="Arial"/>
          <w:bCs/>
        </w:rPr>
        <w:t xml:space="preserve">nově zřizované základnové stanice (BTS) </w:t>
      </w:r>
      <w:r w:rsidR="002A5AD1">
        <w:rPr>
          <w:rFonts w:asciiTheme="minorHAnsi" w:eastAsia="Calibri" w:hAnsiTheme="minorHAnsi" w:cs="Arial"/>
          <w:bCs/>
        </w:rPr>
        <w:t>mobilní sítě 5G v pásmu 700 MHz</w:t>
      </w:r>
      <w:r w:rsidR="002B383D">
        <w:rPr>
          <w:rFonts w:asciiTheme="minorHAnsi" w:eastAsia="Calibri" w:hAnsiTheme="minorHAnsi" w:cs="Arial"/>
          <w:bCs/>
        </w:rPr>
        <w:t xml:space="preserve"> příjem zemského TV vysílání, zajišťuje ČTÚ vyhledávání příčin zhoršeného příjmu televizního signálu</w:t>
      </w:r>
      <w:r w:rsidR="002A5AD1">
        <w:rPr>
          <w:rFonts w:asciiTheme="minorHAnsi" w:eastAsia="Calibri" w:hAnsiTheme="minorHAnsi" w:cs="Arial"/>
          <w:bCs/>
        </w:rPr>
        <w:t xml:space="preserve"> a</w:t>
      </w:r>
      <w:r w:rsidR="00B1485E">
        <w:rPr>
          <w:rFonts w:asciiTheme="minorHAnsi" w:eastAsia="Calibri" w:hAnsiTheme="minorHAnsi" w:cs="Arial"/>
          <w:bCs/>
        </w:rPr>
        <w:t> </w:t>
      </w:r>
      <w:r w:rsidR="002A5AD1">
        <w:rPr>
          <w:rFonts w:asciiTheme="minorHAnsi" w:eastAsia="Calibri" w:hAnsiTheme="minorHAnsi" w:cs="Arial"/>
          <w:bCs/>
        </w:rPr>
        <w:t>koordinuje úkony k odstranění takového stavu.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22AF5580" w14:textId="77777777" w:rsidTr="00A06120">
        <w:tc>
          <w:tcPr>
            <w:tcW w:w="9379" w:type="dxa"/>
          </w:tcPr>
          <w:p w14:paraId="310B89B9" w14:textId="00002BDE" w:rsidR="00DE7403" w:rsidRDefault="00487E66" w:rsidP="00A061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Přechod celoplošných TV sítí na vysílací formát DVB-T2 a udělení přídělů rádiových kmitočtů pro operátory celoplošných TV sítí zajistily</w:t>
            </w:r>
            <w:r w:rsidR="007915AA">
              <w:rPr>
                <w:rFonts w:asciiTheme="minorHAnsi" w:hAnsiTheme="minorHAnsi"/>
              </w:rPr>
              <w:t xml:space="preserve"> ve větší míře</w:t>
            </w:r>
            <w:r>
              <w:rPr>
                <w:rFonts w:asciiTheme="minorHAnsi" w:hAnsiTheme="minorHAnsi"/>
              </w:rPr>
              <w:t xml:space="preserve"> občanům </w:t>
            </w:r>
            <w:r w:rsidR="0053137A">
              <w:rPr>
                <w:rFonts w:asciiTheme="minorHAnsi" w:hAnsiTheme="minorHAnsi"/>
              </w:rPr>
              <w:t xml:space="preserve">zachování </w:t>
            </w:r>
            <w:r w:rsidR="00D174C9">
              <w:rPr>
                <w:rFonts w:asciiTheme="minorHAnsi" w:hAnsiTheme="minorHAnsi"/>
              </w:rPr>
              <w:t xml:space="preserve">dosavadního pokrytí obyvatel </w:t>
            </w:r>
            <w:r w:rsidR="0053137A">
              <w:rPr>
                <w:rFonts w:asciiTheme="minorHAnsi" w:hAnsiTheme="minorHAnsi"/>
              </w:rPr>
              <w:t>signálem</w:t>
            </w:r>
            <w:r w:rsidR="0043788D">
              <w:rPr>
                <w:rFonts w:asciiTheme="minorHAnsi" w:hAnsiTheme="minorHAnsi"/>
              </w:rPr>
              <w:t>,</w:t>
            </w:r>
            <w:r w:rsidR="006523E2">
              <w:rPr>
                <w:rFonts w:asciiTheme="minorHAnsi" w:hAnsiTheme="minorHAnsi"/>
              </w:rPr>
              <w:t xml:space="preserve"> </w:t>
            </w:r>
            <w:r w:rsidR="0053137A">
              <w:rPr>
                <w:rFonts w:asciiTheme="minorHAnsi" w:hAnsiTheme="minorHAnsi"/>
              </w:rPr>
              <w:t>a</w:t>
            </w:r>
            <w:r w:rsidR="006523E2">
              <w:rPr>
                <w:rFonts w:asciiTheme="minorHAnsi" w:hAnsiTheme="minorHAnsi"/>
              </w:rPr>
              <w:t xml:space="preserve"> </w:t>
            </w:r>
            <w:r w:rsidR="0053137A">
              <w:rPr>
                <w:rFonts w:asciiTheme="minorHAnsi" w:hAnsiTheme="minorHAnsi"/>
              </w:rPr>
              <w:t>tedy i </w:t>
            </w:r>
            <w:r>
              <w:rPr>
                <w:rFonts w:asciiTheme="minorHAnsi" w:hAnsiTheme="minorHAnsi"/>
              </w:rPr>
              <w:t xml:space="preserve">dostupnost programů České televize </w:t>
            </w:r>
            <w:r w:rsidR="008B2055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 komerčních poskytovatelů obsahu.</w:t>
            </w:r>
            <w:r w:rsidR="008B2055">
              <w:rPr>
                <w:rFonts w:asciiTheme="minorHAnsi" w:hAnsiTheme="minorHAnsi"/>
              </w:rPr>
              <w:t xml:space="preserve"> Tím je zajištěna pluralita TV vysílání.</w:t>
            </w:r>
          </w:p>
        </w:tc>
      </w:tr>
    </w:tbl>
    <w:p w14:paraId="0C5E9B45" w14:textId="429F2084" w:rsidR="000F6F2E" w:rsidRDefault="000F6F2E" w:rsidP="004A08F5">
      <w:pPr>
        <w:ind w:firstLine="510"/>
        <w:jc w:val="both"/>
        <w:rPr>
          <w:rFonts w:asciiTheme="minorHAnsi" w:hAnsiTheme="minorHAnsi"/>
        </w:rPr>
      </w:pPr>
    </w:p>
    <w:p w14:paraId="1493AD53" w14:textId="5BE3C785" w:rsidR="004A08F5" w:rsidRPr="00FA12D9" w:rsidRDefault="002A5AD1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55" w:name="_Ref72253625"/>
      <w:r>
        <w:rPr>
          <w:rFonts w:asciiTheme="minorHAnsi" w:eastAsia="Calibri" w:hAnsiTheme="minorHAnsi" w:cs="Arial"/>
          <w:b/>
        </w:rPr>
        <w:t xml:space="preserve"> </w:t>
      </w:r>
      <w:bookmarkStart w:id="56" w:name="_Toc106715779"/>
      <w:r w:rsidR="000066C9" w:rsidRPr="00FA12D9">
        <w:rPr>
          <w:rFonts w:asciiTheme="minorHAnsi" w:eastAsia="Calibri" w:hAnsiTheme="minorHAnsi" w:cs="Arial"/>
          <w:b/>
        </w:rPr>
        <w:t>Zpřístupnění pásem 5,2</w:t>
      </w:r>
      <w:r w:rsidR="001B3209" w:rsidRPr="00FA12D9">
        <w:rPr>
          <w:rFonts w:asciiTheme="minorHAnsi" w:eastAsia="Calibri" w:hAnsiTheme="minorHAnsi" w:cs="Arial"/>
          <w:b/>
        </w:rPr>
        <w:t> GHz</w:t>
      </w:r>
      <w:r w:rsidR="00B161FB" w:rsidRPr="00FA12D9">
        <w:rPr>
          <w:rFonts w:asciiTheme="minorHAnsi" w:eastAsia="Calibri" w:hAnsiTheme="minorHAnsi" w:cs="Arial"/>
          <w:b/>
        </w:rPr>
        <w:t xml:space="preserve"> a </w:t>
      </w:r>
      <w:r w:rsidR="000066C9" w:rsidRPr="00FA12D9">
        <w:rPr>
          <w:rFonts w:asciiTheme="minorHAnsi" w:eastAsia="Calibri" w:hAnsiTheme="minorHAnsi" w:cs="Arial"/>
          <w:b/>
        </w:rPr>
        <w:t>5,8</w:t>
      </w:r>
      <w:r w:rsidR="001B3209" w:rsidRPr="00FA12D9">
        <w:rPr>
          <w:rFonts w:asciiTheme="minorHAnsi" w:eastAsia="Calibri" w:hAnsiTheme="minorHAnsi" w:cs="Arial"/>
          <w:b/>
        </w:rPr>
        <w:t> GHz</w:t>
      </w:r>
      <w:r w:rsidR="000066C9" w:rsidRPr="00FA12D9">
        <w:rPr>
          <w:rFonts w:asciiTheme="minorHAnsi" w:eastAsia="Calibri" w:hAnsiTheme="minorHAnsi" w:cs="Arial"/>
          <w:b/>
        </w:rPr>
        <w:t xml:space="preserve"> pro venkovní provoz přístupových sítí BFWA/RLAN</w:t>
      </w:r>
      <w:bookmarkEnd w:id="55"/>
      <w:r>
        <w:rPr>
          <w:rFonts w:asciiTheme="minorHAnsi" w:eastAsia="Calibri" w:hAnsiTheme="minorHAnsi" w:cs="Arial"/>
          <w:b/>
        </w:rPr>
        <w:t>/Wi-Fi</w:t>
      </w:r>
      <w:bookmarkEnd w:id="56"/>
    </w:p>
    <w:p w14:paraId="6C71686A" w14:textId="5179B5B4" w:rsidR="008B2055" w:rsidRDefault="00E41EE7" w:rsidP="008B2055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Pásmo 5,8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(5725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5850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>) bylo předmětem projednávání evropské harmonizace od roku 2013,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to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hlediska návaznosti pásma na již harmonizované kmitočty pro RLAN</w:t>
      </w:r>
      <w:r w:rsidR="001F1CCA" w:rsidRPr="00FA12D9">
        <w:rPr>
          <w:rFonts w:asciiTheme="minorHAnsi" w:hAnsiTheme="minorHAnsi"/>
        </w:rPr>
        <w:t xml:space="preserve"> (</w:t>
      </w:r>
      <w:r w:rsidR="00CB05BF">
        <w:rPr>
          <w:rFonts w:asciiTheme="minorHAnsi" w:hAnsiTheme="minorHAnsi"/>
        </w:rPr>
        <w:t>včetně</w:t>
      </w:r>
      <w:r w:rsidR="001F1CCA" w:rsidRPr="00FA12D9">
        <w:rPr>
          <w:rFonts w:asciiTheme="minorHAnsi" w:hAnsiTheme="minorHAnsi"/>
        </w:rPr>
        <w:t xml:space="preserve"> Wi-Fi)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pásmech zdola přiléhajících. Vzhledem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tomu, že pásmo je využíváno necivilními aplikacemi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dále rádiovými částmi systému výběru elektronického mýta na dopravních komunikacích, shoda na celoevropské harmonizaci (tj.</w:t>
      </w:r>
      <w:r w:rsidR="0043788D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>možné využívání pásma 5,8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ve všech zemích CEPT) nebyla doposud dosažen</w:t>
      </w:r>
      <w:r w:rsidR="00065449">
        <w:rPr>
          <w:rFonts w:asciiTheme="minorHAnsi" w:hAnsiTheme="minorHAnsi"/>
        </w:rPr>
        <w:t>a. B</w:t>
      </w:r>
      <w:r w:rsidR="001F1CCA" w:rsidRPr="00FA12D9">
        <w:rPr>
          <w:rFonts w:asciiTheme="minorHAnsi" w:hAnsiTheme="minorHAnsi"/>
        </w:rPr>
        <w:t xml:space="preserve">yla </w:t>
      </w:r>
      <w:r w:rsidR="00065449">
        <w:rPr>
          <w:rFonts w:asciiTheme="minorHAnsi" w:hAnsiTheme="minorHAnsi"/>
        </w:rPr>
        <w:t xml:space="preserve">nicméně </w:t>
      </w:r>
      <w:r w:rsidR="001F1CCA" w:rsidRPr="00FA12D9">
        <w:rPr>
          <w:rFonts w:asciiTheme="minorHAnsi" w:hAnsiTheme="minorHAnsi"/>
        </w:rPr>
        <w:t>vypracována zpráva CEPT</w:t>
      </w:r>
      <w:r w:rsidR="001F1CCA" w:rsidRPr="00FA12D9">
        <w:rPr>
          <w:rStyle w:val="Znakapoznpodarou"/>
          <w:rFonts w:asciiTheme="minorHAnsi" w:hAnsiTheme="minorHAnsi"/>
        </w:rPr>
        <w:footnoteReference w:id="13"/>
      </w:r>
      <w:r w:rsidR="00065449">
        <w:rPr>
          <w:rFonts w:asciiTheme="minorHAnsi" w:hAnsiTheme="minorHAnsi"/>
        </w:rPr>
        <w:t xml:space="preserve"> </w:t>
      </w:r>
      <w:r w:rsidR="001F1CCA" w:rsidRPr="00FA12D9">
        <w:rPr>
          <w:rFonts w:asciiTheme="minorHAnsi" w:hAnsiTheme="minorHAnsi"/>
        </w:rPr>
        <w:t>shrnu</w:t>
      </w:r>
      <w:r w:rsidR="00065449">
        <w:rPr>
          <w:rFonts w:asciiTheme="minorHAnsi" w:hAnsiTheme="minorHAnsi"/>
        </w:rPr>
        <w:t>jící</w:t>
      </w:r>
      <w:r w:rsidR="001F1CCA" w:rsidRPr="00FA12D9">
        <w:rPr>
          <w:rFonts w:asciiTheme="minorHAnsi" w:hAnsiTheme="minorHAnsi"/>
        </w:rPr>
        <w:t xml:space="preserve"> dosavadní studi</w:t>
      </w:r>
      <w:r w:rsidR="00065449">
        <w:rPr>
          <w:rFonts w:asciiTheme="minorHAnsi" w:hAnsiTheme="minorHAnsi"/>
        </w:rPr>
        <w:t>e</w:t>
      </w:r>
      <w:r w:rsidR="00B161FB" w:rsidRPr="00FA12D9">
        <w:rPr>
          <w:rFonts w:asciiTheme="minorHAnsi" w:hAnsiTheme="minorHAnsi"/>
        </w:rPr>
        <w:t xml:space="preserve"> a </w:t>
      </w:r>
      <w:r w:rsidR="001F1CCA" w:rsidRPr="00FA12D9">
        <w:rPr>
          <w:rFonts w:asciiTheme="minorHAnsi" w:hAnsiTheme="minorHAnsi"/>
        </w:rPr>
        <w:t>příklady národních řešení</w:t>
      </w:r>
      <w:r w:rsidR="00065449">
        <w:rPr>
          <w:rFonts w:asciiTheme="minorHAnsi" w:hAnsiTheme="minorHAnsi"/>
        </w:rPr>
        <w:t xml:space="preserve"> s podmínkami pro RLAN/Wi-Fi</w:t>
      </w:r>
      <w:r w:rsidRPr="00FA12D9">
        <w:rPr>
          <w:rFonts w:asciiTheme="minorHAnsi" w:hAnsiTheme="minorHAnsi"/>
        </w:rPr>
        <w:t xml:space="preserve">. </w:t>
      </w:r>
      <w:r w:rsidR="00065449">
        <w:rPr>
          <w:rFonts w:asciiTheme="minorHAnsi" w:hAnsiTheme="minorHAnsi"/>
        </w:rPr>
        <w:t>Na vypracování zprávy se významně podílela také ČR.</w:t>
      </w:r>
      <w:r w:rsidR="008B2055">
        <w:rPr>
          <w:rFonts w:asciiTheme="minorHAnsi" w:hAnsiTheme="minorHAnsi"/>
        </w:rPr>
        <w:t xml:space="preserve"> ČTÚ se tak podílel na formulování podmínek, za kterých je možné podle národních podmínek zpřístupnit předmětná pásma pro využití k poskytování vysokorychlostních přístupových služeb.</w:t>
      </w:r>
    </w:p>
    <w:p w14:paraId="39C0719B" w14:textId="453C9CD9" w:rsidR="000066C9" w:rsidRPr="00FA12D9" w:rsidRDefault="00065449" w:rsidP="00E41EE7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ČR </w:t>
      </w:r>
      <w:r w:rsidR="00E41EE7" w:rsidRPr="00FA12D9">
        <w:rPr>
          <w:rFonts w:asciiTheme="minorHAnsi" w:hAnsiTheme="minorHAnsi"/>
        </w:rPr>
        <w:t>byly</w:t>
      </w:r>
      <w:r w:rsidR="00B161FB" w:rsidRPr="00FA12D9">
        <w:rPr>
          <w:rFonts w:asciiTheme="minorHAnsi" w:hAnsiTheme="minorHAnsi"/>
        </w:rPr>
        <w:t xml:space="preserve"> </w:t>
      </w:r>
      <w:r w:rsidR="008B2055">
        <w:rPr>
          <w:rFonts w:asciiTheme="minorHAnsi" w:hAnsiTheme="minorHAnsi"/>
        </w:rPr>
        <w:t xml:space="preserve">proto ze strany ČTÚ </w:t>
      </w:r>
      <w:r w:rsidR="00B161FB" w:rsidRPr="00FA12D9">
        <w:rPr>
          <w:rFonts w:asciiTheme="minorHAnsi" w:hAnsiTheme="minorHAnsi"/>
        </w:rPr>
        <w:t>s </w:t>
      </w:r>
      <w:r w:rsidR="00E41EE7" w:rsidRPr="00FA12D9">
        <w:rPr>
          <w:rFonts w:asciiTheme="minorHAnsi" w:hAnsiTheme="minorHAnsi"/>
        </w:rPr>
        <w:t>resorty dopravy</w:t>
      </w:r>
      <w:r w:rsidR="00B161FB" w:rsidRPr="00FA12D9">
        <w:rPr>
          <w:rFonts w:asciiTheme="minorHAnsi" w:hAnsiTheme="minorHAnsi"/>
        </w:rPr>
        <w:t xml:space="preserve"> a </w:t>
      </w:r>
      <w:r w:rsidR="00E41EE7" w:rsidRPr="00FA12D9">
        <w:rPr>
          <w:rFonts w:asciiTheme="minorHAnsi" w:hAnsiTheme="minorHAnsi"/>
        </w:rPr>
        <w:t>obrany projednány podmínky společného využívání pásma</w:t>
      </w:r>
      <w:r>
        <w:rPr>
          <w:rFonts w:asciiTheme="minorHAnsi" w:hAnsiTheme="minorHAnsi"/>
        </w:rPr>
        <w:t xml:space="preserve"> 5,8 GHz</w:t>
      </w:r>
      <w:r w:rsidR="00E41EE7" w:rsidRPr="00FA12D9">
        <w:rPr>
          <w:rFonts w:asciiTheme="minorHAnsi" w:hAnsiTheme="minorHAnsi"/>
        </w:rPr>
        <w:t>, které jsou založeny na geografické separaci (ochranné zóny)</w:t>
      </w:r>
      <w:r w:rsidR="00B161FB" w:rsidRPr="00FA12D9">
        <w:rPr>
          <w:rFonts w:asciiTheme="minorHAnsi" w:hAnsiTheme="minorHAnsi"/>
        </w:rPr>
        <w:t xml:space="preserve"> a </w:t>
      </w:r>
      <w:r w:rsidR="00E41EE7" w:rsidRPr="00FA12D9">
        <w:rPr>
          <w:rFonts w:asciiTheme="minorHAnsi" w:hAnsiTheme="minorHAnsi"/>
        </w:rPr>
        <w:t xml:space="preserve">povinné registraci stanic BFWA/RLAN. </w:t>
      </w:r>
      <w:r>
        <w:rPr>
          <w:rFonts w:asciiTheme="minorHAnsi" w:hAnsiTheme="minorHAnsi"/>
        </w:rPr>
        <w:t xml:space="preserve">Podmínky využívání sdíleného využívání kmitočtů aplikacemi RLAN/Wi-Fi jsou výsledkem dohody s resortem Ministerstva obrany, které je přednostním uživatelem pásma v radiolokační službě. Součástí dohody je také vyhodnocení sdíleného využívání pásma. </w:t>
      </w:r>
      <w:r w:rsidR="00E41EE7" w:rsidRPr="00FA12D9">
        <w:rPr>
          <w:rFonts w:asciiTheme="minorHAnsi" w:hAnsiTheme="minorHAnsi"/>
        </w:rPr>
        <w:t xml:space="preserve">Pásmo </w:t>
      </w:r>
      <w:r w:rsidR="00073D86" w:rsidRPr="00FA12D9">
        <w:rPr>
          <w:rFonts w:asciiTheme="minorHAnsi" w:hAnsiTheme="minorHAnsi"/>
        </w:rPr>
        <w:t>5,8</w:t>
      </w:r>
      <w:r w:rsidR="001B3209" w:rsidRPr="00FA12D9">
        <w:rPr>
          <w:rFonts w:asciiTheme="minorHAnsi" w:hAnsiTheme="minorHAnsi"/>
        </w:rPr>
        <w:t> GHz</w:t>
      </w:r>
      <w:r w:rsidR="00073D86" w:rsidRPr="00FA12D9">
        <w:rPr>
          <w:rFonts w:asciiTheme="minorHAnsi" w:hAnsiTheme="minorHAnsi"/>
        </w:rPr>
        <w:t xml:space="preserve"> </w:t>
      </w:r>
      <w:r w:rsidR="00E41EE7" w:rsidRPr="00FA12D9">
        <w:rPr>
          <w:rFonts w:asciiTheme="minorHAnsi" w:hAnsiTheme="minorHAnsi"/>
        </w:rPr>
        <w:t xml:space="preserve">bylo zpřístupněno pro </w:t>
      </w:r>
      <w:r>
        <w:rPr>
          <w:rFonts w:asciiTheme="minorHAnsi" w:hAnsiTheme="minorHAnsi"/>
        </w:rPr>
        <w:lastRenderedPageBreak/>
        <w:t>provozovatele RLAN</w:t>
      </w:r>
      <w:r w:rsidR="00B161FB" w:rsidRPr="00FA12D9">
        <w:rPr>
          <w:rFonts w:asciiTheme="minorHAnsi" w:hAnsiTheme="minorHAnsi"/>
        </w:rPr>
        <w:t xml:space="preserve"> v </w:t>
      </w:r>
      <w:r w:rsidR="00E41EE7" w:rsidRPr="00FA12D9">
        <w:rPr>
          <w:rFonts w:asciiTheme="minorHAnsi" w:hAnsiTheme="minorHAnsi"/>
        </w:rPr>
        <w:t>dubnu 2021</w:t>
      </w:r>
      <w:r w:rsidR="00073D86" w:rsidRPr="00FA12D9">
        <w:rPr>
          <w:rFonts w:asciiTheme="minorHAnsi" w:hAnsiTheme="minorHAnsi"/>
        </w:rPr>
        <w:t>, společně</w:t>
      </w:r>
      <w:r w:rsidR="00B161FB" w:rsidRPr="00FA12D9">
        <w:rPr>
          <w:rFonts w:asciiTheme="minorHAnsi" w:hAnsiTheme="minorHAnsi"/>
        </w:rPr>
        <w:t xml:space="preserve"> s </w:t>
      </w:r>
      <w:r w:rsidR="00073D86" w:rsidRPr="00FA12D9">
        <w:rPr>
          <w:rFonts w:asciiTheme="minorHAnsi" w:hAnsiTheme="minorHAnsi"/>
        </w:rPr>
        <w:t>pásmem 5150</w:t>
      </w:r>
      <w:r w:rsidR="00692CDB">
        <w:rPr>
          <w:rFonts w:asciiTheme="minorHAnsi" w:hAnsiTheme="minorHAnsi"/>
        </w:rPr>
        <w:t>–</w:t>
      </w:r>
      <w:r w:rsidR="00073D86" w:rsidRPr="00FA12D9">
        <w:rPr>
          <w:rFonts w:asciiTheme="minorHAnsi" w:hAnsiTheme="minorHAnsi"/>
        </w:rPr>
        <w:t>5250</w:t>
      </w:r>
      <w:r w:rsidR="0056556B" w:rsidRPr="00FA12D9">
        <w:rPr>
          <w:rFonts w:asciiTheme="minorHAnsi" w:hAnsiTheme="minorHAnsi"/>
        </w:rPr>
        <w:t> MHz</w:t>
      </w:r>
      <w:r w:rsidR="00073D86" w:rsidRPr="00FA12D9">
        <w:rPr>
          <w:rFonts w:asciiTheme="minorHAnsi" w:hAnsiTheme="minorHAnsi"/>
        </w:rPr>
        <w:t xml:space="preserve">, které </w:t>
      </w:r>
      <w:r w:rsidR="00721408" w:rsidRPr="00FA12D9">
        <w:rPr>
          <w:rFonts w:asciiTheme="minorHAnsi" w:hAnsiTheme="minorHAnsi"/>
        </w:rPr>
        <w:t>je možné nově využívat pev</w:t>
      </w:r>
      <w:r w:rsidR="001F1CCA" w:rsidRPr="00FA12D9">
        <w:rPr>
          <w:rFonts w:asciiTheme="minorHAnsi" w:hAnsiTheme="minorHAnsi"/>
        </w:rPr>
        <w:t>ně</w:t>
      </w:r>
      <w:r w:rsidR="00721408" w:rsidRPr="00FA12D9">
        <w:rPr>
          <w:rFonts w:asciiTheme="minorHAnsi" w:hAnsiTheme="minorHAnsi"/>
        </w:rPr>
        <w:t xml:space="preserve"> instal</w:t>
      </w:r>
      <w:r w:rsidR="001F1CCA" w:rsidRPr="00FA12D9">
        <w:rPr>
          <w:rFonts w:asciiTheme="minorHAnsi" w:hAnsiTheme="minorHAnsi"/>
        </w:rPr>
        <w:t>ovanými stanicemi</w:t>
      </w:r>
      <w:r w:rsidR="00721408" w:rsidRPr="00FA12D9">
        <w:rPr>
          <w:rFonts w:asciiTheme="minorHAnsi" w:hAnsiTheme="minorHAnsi"/>
        </w:rPr>
        <w:t xml:space="preserve"> </w:t>
      </w:r>
      <w:r w:rsidR="001F1CCA" w:rsidRPr="00FA12D9">
        <w:rPr>
          <w:rFonts w:asciiTheme="minorHAnsi" w:hAnsiTheme="minorHAnsi"/>
        </w:rPr>
        <w:t>RLAN</w:t>
      </w:r>
      <w:r w:rsidR="00B161FB" w:rsidRPr="00FA12D9">
        <w:rPr>
          <w:rFonts w:asciiTheme="minorHAnsi" w:hAnsiTheme="minorHAnsi"/>
        </w:rPr>
        <w:t xml:space="preserve"> i </w:t>
      </w:r>
      <w:r w:rsidR="0071703D">
        <w:rPr>
          <w:rFonts w:asciiTheme="minorHAnsi" w:hAnsiTheme="minorHAnsi"/>
        </w:rPr>
        <w:t xml:space="preserve">ve </w:t>
      </w:r>
      <w:r w:rsidR="00721408" w:rsidRPr="00FA12D9">
        <w:rPr>
          <w:rFonts w:asciiTheme="minorHAnsi" w:hAnsiTheme="minorHAnsi"/>
        </w:rPr>
        <w:t>venk</w:t>
      </w:r>
      <w:r w:rsidR="0071703D">
        <w:rPr>
          <w:rFonts w:asciiTheme="minorHAnsi" w:hAnsiTheme="minorHAnsi"/>
        </w:rPr>
        <w:t>ovních prostorách</w:t>
      </w:r>
      <w:r w:rsidR="007A5A7D">
        <w:rPr>
          <w:rFonts w:asciiTheme="minorHAnsi" w:hAnsiTheme="minorHAnsi"/>
        </w:rPr>
        <w:t>.</w:t>
      </w:r>
      <w:r w:rsidR="00721408" w:rsidRPr="00FA12D9">
        <w:rPr>
          <w:rStyle w:val="Znakapoznpodarou"/>
          <w:rFonts w:asciiTheme="minorHAnsi" w:hAnsiTheme="minorHAnsi"/>
        </w:rPr>
        <w:footnoteReference w:id="14"/>
      </w:r>
      <w:r>
        <w:rPr>
          <w:rFonts w:asciiTheme="minorHAnsi" w:hAnsiTheme="minorHAnsi"/>
        </w:rPr>
        <w:t xml:space="preserve"> Pásma 5,2 GHz a</w:t>
      </w:r>
      <w:r w:rsidR="0043788D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5,8 GHz lze </w:t>
      </w:r>
      <w:r w:rsidR="005F408C">
        <w:rPr>
          <w:rFonts w:asciiTheme="minorHAnsi" w:hAnsiTheme="minorHAnsi"/>
        </w:rPr>
        <w:t>venkovními aplikacemi využívat za</w:t>
      </w:r>
      <w:r w:rsidR="00B161FB" w:rsidRPr="00FA12D9">
        <w:rPr>
          <w:rFonts w:asciiTheme="minorHAnsi" w:hAnsiTheme="minorHAnsi"/>
        </w:rPr>
        <w:t xml:space="preserve"> </w:t>
      </w:r>
      <w:r w:rsidR="005F408C">
        <w:rPr>
          <w:rFonts w:asciiTheme="minorHAnsi" w:hAnsiTheme="minorHAnsi"/>
        </w:rPr>
        <w:t>p</w:t>
      </w:r>
      <w:r w:rsidR="002E3A4B" w:rsidRPr="00FA12D9">
        <w:rPr>
          <w:rFonts w:asciiTheme="minorHAnsi" w:hAnsiTheme="minorHAnsi"/>
        </w:rPr>
        <w:t xml:space="preserve">odmínky registrace </w:t>
      </w:r>
      <w:r w:rsidR="00566597" w:rsidRPr="00FA12D9">
        <w:rPr>
          <w:rFonts w:asciiTheme="minorHAnsi" w:hAnsiTheme="minorHAnsi"/>
        </w:rPr>
        <w:t xml:space="preserve">prostřednictvím </w:t>
      </w:r>
      <w:r w:rsidR="002E3A4B" w:rsidRPr="00FA12D9">
        <w:rPr>
          <w:rFonts w:asciiTheme="minorHAnsi" w:hAnsiTheme="minorHAnsi"/>
        </w:rPr>
        <w:t>portálu</w:t>
      </w:r>
      <w:bookmarkStart w:id="57" w:name="_Ref76448057"/>
      <w:r w:rsidR="0091110F" w:rsidRPr="00FA12D9">
        <w:rPr>
          <w:rStyle w:val="Znakapoznpodarou"/>
          <w:rFonts w:asciiTheme="minorHAnsi" w:hAnsiTheme="minorHAnsi"/>
        </w:rPr>
        <w:footnoteReference w:id="15"/>
      </w:r>
      <w:bookmarkEnd w:id="57"/>
      <w:r w:rsidR="006D732E" w:rsidRPr="00FA12D9">
        <w:rPr>
          <w:rFonts w:asciiTheme="minorHAnsi" w:hAnsiTheme="minorHAnsi"/>
        </w:rPr>
        <w:t xml:space="preserve"> </w:t>
      </w:r>
      <w:r w:rsidR="00566597" w:rsidRPr="00FA12D9">
        <w:rPr>
          <w:rFonts w:asciiTheme="minorHAnsi" w:hAnsiTheme="minorHAnsi"/>
        </w:rPr>
        <w:t xml:space="preserve">provozovaného </w:t>
      </w:r>
      <w:r w:rsidR="006D732E" w:rsidRPr="00FA12D9">
        <w:rPr>
          <w:rFonts w:asciiTheme="minorHAnsi" w:hAnsiTheme="minorHAnsi"/>
        </w:rPr>
        <w:t>ČTÚ</w:t>
      </w:r>
      <w:r w:rsidR="002E3A4B" w:rsidRPr="00FA12D9">
        <w:rPr>
          <w:rFonts w:asciiTheme="minorHAnsi" w:hAnsiTheme="minorHAnsi"/>
        </w:rPr>
        <w:t>.</w:t>
      </w:r>
      <w:r w:rsidR="00C15C0E">
        <w:rPr>
          <w:rFonts w:asciiTheme="minorHAnsi" w:hAnsiTheme="minorHAnsi"/>
        </w:rPr>
        <w:t xml:space="preserve"> 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440B69F3" w14:textId="77777777" w:rsidTr="00A06120">
        <w:tc>
          <w:tcPr>
            <w:tcW w:w="9379" w:type="dxa"/>
          </w:tcPr>
          <w:p w14:paraId="3224ACF1" w14:textId="1D038574" w:rsidR="00DE7403" w:rsidRDefault="00487E66" w:rsidP="00A061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Zpřístupněním pásem 5,2 GHz a 5,8 GHz pro přístupové sítě RLAN včetně Wi-Fi byly vytvořeny </w:t>
            </w:r>
            <w:r w:rsidR="00F97207">
              <w:rPr>
                <w:rFonts w:asciiTheme="minorHAnsi" w:hAnsiTheme="minorHAnsi"/>
              </w:rPr>
              <w:t>podmínky pro další rozvoj dostupn</w:t>
            </w:r>
            <w:r w:rsidR="007A5A7D">
              <w:rPr>
                <w:rFonts w:asciiTheme="minorHAnsi" w:hAnsiTheme="minorHAnsi"/>
              </w:rPr>
              <w:t>osti</w:t>
            </w:r>
            <w:r w:rsidR="00F97207">
              <w:rPr>
                <w:rFonts w:asciiTheme="minorHAnsi" w:hAnsiTheme="minorHAnsi"/>
              </w:rPr>
              <w:t xml:space="preserve"> bezdrátového </w:t>
            </w:r>
            <w:r w:rsidR="008B2055">
              <w:rPr>
                <w:rFonts w:asciiTheme="minorHAnsi" w:hAnsiTheme="minorHAnsi"/>
              </w:rPr>
              <w:t xml:space="preserve">vysokorychlostního přístupu k </w:t>
            </w:r>
            <w:r w:rsidR="00F97207">
              <w:rPr>
                <w:rFonts w:asciiTheme="minorHAnsi" w:hAnsiTheme="minorHAnsi"/>
              </w:rPr>
              <w:t xml:space="preserve">internetu v ČR. </w:t>
            </w:r>
            <w:r>
              <w:rPr>
                <w:rFonts w:asciiTheme="minorHAnsi" w:hAnsiTheme="minorHAnsi"/>
              </w:rPr>
              <w:t>V lednu 2022 bylo v těchto pásmech registrováno 13</w:t>
            </w:r>
            <w:r w:rsidR="00516422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400 stanic</w:t>
            </w:r>
            <w:r w:rsidR="00F97207">
              <w:rPr>
                <w:rFonts w:asciiTheme="minorHAnsi" w:hAnsiTheme="minorHAnsi"/>
              </w:rPr>
              <w:t xml:space="preserve"> provozovaných převážně podnikateli poskytujícími služby elektronických komunikací</w:t>
            </w:r>
            <w:r>
              <w:rPr>
                <w:rFonts w:asciiTheme="minorHAnsi" w:hAnsiTheme="minorHAnsi"/>
              </w:rPr>
              <w:t>.</w:t>
            </w:r>
            <w:r w:rsidR="008B2055">
              <w:rPr>
                <w:rFonts w:asciiTheme="minorHAnsi" w:hAnsiTheme="minorHAnsi"/>
              </w:rPr>
              <w:t xml:space="preserve"> V pásmu 5,8 GHz spolupracuje ČTÚ s resortem ministerstva obrany v oblasti zajištění sdíleného využívání kmitočtů.</w:t>
            </w:r>
          </w:p>
        </w:tc>
      </w:tr>
    </w:tbl>
    <w:p w14:paraId="762D8BDD" w14:textId="77777777" w:rsidR="002E3A4B" w:rsidRPr="00FA12D9" w:rsidRDefault="002E3A4B" w:rsidP="00E41EE7">
      <w:pPr>
        <w:ind w:firstLine="510"/>
        <w:jc w:val="both"/>
        <w:rPr>
          <w:rFonts w:asciiTheme="minorHAnsi" w:hAnsiTheme="minorHAnsi"/>
        </w:rPr>
      </w:pPr>
    </w:p>
    <w:p w14:paraId="7C41F948" w14:textId="4CF3DD72" w:rsidR="000066C9" w:rsidRPr="00FA12D9" w:rsidRDefault="000066C9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r w:rsidRPr="00FA12D9">
        <w:rPr>
          <w:rFonts w:asciiTheme="minorHAnsi" w:eastAsia="Calibri" w:hAnsiTheme="minorHAnsi" w:cs="Arial"/>
          <w:b/>
        </w:rPr>
        <w:t xml:space="preserve"> </w:t>
      </w:r>
      <w:bookmarkStart w:id="58" w:name="_Ref72253638"/>
      <w:bookmarkStart w:id="59" w:name="_Toc106715780"/>
      <w:r w:rsidRPr="00FA12D9">
        <w:rPr>
          <w:rFonts w:asciiTheme="minorHAnsi" w:eastAsia="Calibri" w:hAnsiTheme="minorHAnsi" w:cs="Arial"/>
          <w:b/>
        </w:rPr>
        <w:t>Bezlicenční přístup ke spektru (všeobecné oprávnění)</w:t>
      </w:r>
      <w:r w:rsidR="00B161FB" w:rsidRPr="00FA12D9">
        <w:rPr>
          <w:rFonts w:asciiTheme="minorHAnsi" w:eastAsia="Calibri" w:hAnsiTheme="minorHAnsi" w:cs="Arial"/>
          <w:b/>
        </w:rPr>
        <w:t xml:space="preserve"> v </w:t>
      </w:r>
      <w:r w:rsidRPr="00FA12D9">
        <w:rPr>
          <w:rFonts w:asciiTheme="minorHAnsi" w:eastAsia="Calibri" w:hAnsiTheme="minorHAnsi" w:cs="Arial"/>
          <w:b/>
        </w:rPr>
        <w:t>pásmu 57</w:t>
      </w:r>
      <w:r w:rsidR="00692CDB">
        <w:rPr>
          <w:rFonts w:asciiTheme="minorHAnsi" w:eastAsia="Calibri" w:hAnsiTheme="minorHAnsi" w:cs="Arial"/>
          <w:b/>
        </w:rPr>
        <w:t>–</w:t>
      </w:r>
      <w:r w:rsidRPr="00FA12D9">
        <w:rPr>
          <w:rFonts w:asciiTheme="minorHAnsi" w:eastAsia="Calibri" w:hAnsiTheme="minorHAnsi" w:cs="Arial"/>
          <w:b/>
        </w:rPr>
        <w:t>66</w:t>
      </w:r>
      <w:r w:rsidR="001B3209" w:rsidRPr="00FA12D9">
        <w:rPr>
          <w:rFonts w:asciiTheme="minorHAnsi" w:eastAsia="Calibri" w:hAnsiTheme="minorHAnsi" w:cs="Arial"/>
          <w:b/>
        </w:rPr>
        <w:t> GHz</w:t>
      </w:r>
      <w:bookmarkEnd w:id="58"/>
      <w:bookmarkEnd w:id="59"/>
    </w:p>
    <w:p w14:paraId="47DDE411" w14:textId="347B0FA0" w:rsidR="000066C9" w:rsidRPr="00FA12D9" w:rsidRDefault="00A85D37" w:rsidP="000F6123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Na základě poptávky uživatelů spektra po kmitočtech vhodných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 xml:space="preserve">provozu pevných bezdrátových </w:t>
      </w:r>
      <w:r w:rsidR="007A5A7D">
        <w:rPr>
          <w:rFonts w:asciiTheme="minorHAnsi" w:hAnsiTheme="minorHAnsi"/>
        </w:rPr>
        <w:t xml:space="preserve">vysokorychlostních </w:t>
      </w:r>
      <w:r w:rsidRPr="00FA12D9">
        <w:rPr>
          <w:rFonts w:asciiTheme="minorHAnsi" w:hAnsiTheme="minorHAnsi"/>
        </w:rPr>
        <w:t xml:space="preserve">přístupových sítí analyzoval </w:t>
      </w:r>
      <w:r w:rsidR="006D732E" w:rsidRPr="00FA12D9">
        <w:rPr>
          <w:rFonts w:asciiTheme="minorHAnsi" w:hAnsiTheme="minorHAnsi"/>
        </w:rPr>
        <w:t>ČTÚ</w:t>
      </w:r>
      <w:r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 xml:space="preserve">v roce 2018 další </w:t>
      </w:r>
      <w:r w:rsidRPr="00FA12D9">
        <w:rPr>
          <w:rFonts w:asciiTheme="minorHAnsi" w:hAnsiTheme="minorHAnsi"/>
        </w:rPr>
        <w:t>vhodná pásma</w:t>
      </w:r>
      <w:r w:rsidR="00C15C0E">
        <w:rPr>
          <w:rFonts w:asciiTheme="minorHAnsi" w:hAnsiTheme="minorHAnsi"/>
        </w:rPr>
        <w:t>.</w:t>
      </w:r>
      <w:r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>V</w:t>
      </w:r>
      <w:r w:rsidRPr="00FA12D9">
        <w:rPr>
          <w:rFonts w:asciiTheme="minorHAnsi" w:hAnsiTheme="minorHAnsi"/>
        </w:rPr>
        <w:t>zal</w:t>
      </w:r>
      <w:r w:rsidR="00B161FB"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 xml:space="preserve">přitom </w:t>
      </w:r>
      <w:r w:rsidR="00B161FB" w:rsidRPr="00FA12D9">
        <w:rPr>
          <w:rFonts w:asciiTheme="minorHAnsi" w:hAnsiTheme="minorHAnsi"/>
        </w:rPr>
        <w:t>v </w:t>
      </w:r>
      <w:r w:rsidRPr="00FA12D9">
        <w:rPr>
          <w:rFonts w:asciiTheme="minorHAnsi" w:hAnsiTheme="minorHAnsi"/>
        </w:rPr>
        <w:t>úvahu dostupnost technologií</w:t>
      </w:r>
      <w:r w:rsidR="00CC571A" w:rsidRPr="00FA12D9">
        <w:rPr>
          <w:rFonts w:asciiTheme="minorHAnsi" w:hAnsiTheme="minorHAnsi"/>
        </w:rPr>
        <w:t>, výrobkovou standardizaci</w:t>
      </w:r>
      <w:r w:rsidR="00B161FB" w:rsidRPr="00FA12D9">
        <w:rPr>
          <w:rFonts w:asciiTheme="minorHAnsi" w:hAnsiTheme="minorHAnsi"/>
        </w:rPr>
        <w:t xml:space="preserve"> a </w:t>
      </w:r>
      <w:r w:rsidR="00CC571A" w:rsidRPr="00FA12D9">
        <w:rPr>
          <w:rFonts w:asciiTheme="minorHAnsi" w:hAnsiTheme="minorHAnsi"/>
        </w:rPr>
        <w:t>stav harmonizace</w:t>
      </w:r>
      <w:r w:rsidR="00B161FB" w:rsidRPr="00FA12D9">
        <w:rPr>
          <w:rFonts w:asciiTheme="minorHAnsi" w:hAnsiTheme="minorHAnsi"/>
        </w:rPr>
        <w:t xml:space="preserve"> a </w:t>
      </w:r>
      <w:r w:rsidR="00CC571A" w:rsidRPr="00FA12D9">
        <w:rPr>
          <w:rFonts w:asciiTheme="minorHAnsi" w:hAnsiTheme="minorHAnsi"/>
        </w:rPr>
        <w:t>konzultoval</w:t>
      </w:r>
      <w:r w:rsidR="00B161FB"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 xml:space="preserve">možná řešení </w:t>
      </w:r>
      <w:r w:rsidR="00B161FB" w:rsidRPr="00FA12D9">
        <w:rPr>
          <w:rFonts w:asciiTheme="minorHAnsi" w:hAnsiTheme="minorHAnsi"/>
        </w:rPr>
        <w:t>s </w:t>
      </w:r>
      <w:r w:rsidR="00CC571A" w:rsidRPr="00FA12D9">
        <w:rPr>
          <w:rFonts w:asciiTheme="minorHAnsi" w:hAnsiTheme="minorHAnsi"/>
        </w:rPr>
        <w:t>potenciálními uživateli pásma</w:t>
      </w:r>
      <w:r w:rsidR="00C15C0E">
        <w:rPr>
          <w:rFonts w:asciiTheme="minorHAnsi" w:hAnsiTheme="minorHAnsi"/>
        </w:rPr>
        <w:t xml:space="preserve">. Výsledkem bylo vytipování </w:t>
      </w:r>
      <w:r w:rsidR="00CC571A" w:rsidRPr="00FA12D9">
        <w:rPr>
          <w:rFonts w:asciiTheme="minorHAnsi" w:hAnsiTheme="minorHAnsi"/>
        </w:rPr>
        <w:t>pásma 57</w:t>
      </w:r>
      <w:r w:rsidR="00692CDB">
        <w:rPr>
          <w:rFonts w:asciiTheme="minorHAnsi" w:hAnsiTheme="minorHAnsi"/>
        </w:rPr>
        <w:t>–</w:t>
      </w:r>
      <w:r w:rsidR="00CC571A" w:rsidRPr="00FA12D9">
        <w:rPr>
          <w:rFonts w:asciiTheme="minorHAnsi" w:hAnsiTheme="minorHAnsi"/>
        </w:rPr>
        <w:t>66</w:t>
      </w:r>
      <w:r w:rsidR="001B3209" w:rsidRPr="00FA12D9">
        <w:rPr>
          <w:rFonts w:asciiTheme="minorHAnsi" w:hAnsiTheme="minorHAnsi"/>
        </w:rPr>
        <w:t> GHz</w:t>
      </w:r>
      <w:r w:rsidR="00CC571A" w:rsidRPr="00FA12D9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 xml:space="preserve">pro </w:t>
      </w:r>
      <w:r w:rsidR="00CC571A" w:rsidRPr="00FA12D9">
        <w:rPr>
          <w:rFonts w:asciiTheme="minorHAnsi" w:hAnsiTheme="minorHAnsi"/>
        </w:rPr>
        <w:t>aplikace MGWS</w:t>
      </w:r>
      <w:r w:rsidR="00B161FB" w:rsidRPr="00FA12D9">
        <w:rPr>
          <w:rFonts w:asciiTheme="minorHAnsi" w:hAnsiTheme="minorHAnsi"/>
        </w:rPr>
        <w:t xml:space="preserve"> a </w:t>
      </w:r>
      <w:r w:rsidR="00CC571A" w:rsidRPr="00FA12D9">
        <w:rPr>
          <w:rFonts w:asciiTheme="minorHAnsi" w:hAnsiTheme="minorHAnsi"/>
        </w:rPr>
        <w:t>WiGig</w:t>
      </w:r>
      <w:r w:rsidR="00CC571A" w:rsidRPr="00FA12D9">
        <w:rPr>
          <w:rStyle w:val="Znakapoznpodarou"/>
          <w:rFonts w:asciiTheme="minorHAnsi" w:hAnsiTheme="minorHAnsi"/>
        </w:rPr>
        <w:footnoteReference w:id="16"/>
      </w:r>
      <w:r w:rsidR="00C15C0E">
        <w:rPr>
          <w:rFonts w:asciiTheme="minorHAnsi" w:hAnsiTheme="minorHAnsi"/>
        </w:rPr>
        <w:t xml:space="preserve"> umožňující provoz přístupových sítí </w:t>
      </w:r>
      <w:r w:rsidR="00CC571A" w:rsidRPr="00FA12D9">
        <w:rPr>
          <w:rFonts w:asciiTheme="minorHAnsi" w:hAnsiTheme="minorHAnsi"/>
        </w:rPr>
        <w:t>na základě všeobecného oprávnění</w:t>
      </w:r>
      <w:r w:rsidR="001F5DCB">
        <w:rPr>
          <w:rStyle w:val="Znakapoznpodarou"/>
          <w:rFonts w:asciiTheme="minorHAnsi" w:hAnsiTheme="minorHAnsi"/>
        </w:rPr>
        <w:footnoteReference w:id="17"/>
      </w:r>
      <w:r w:rsidR="00CC571A" w:rsidRPr="00FA12D9">
        <w:rPr>
          <w:rFonts w:asciiTheme="minorHAnsi" w:hAnsiTheme="minorHAnsi"/>
        </w:rPr>
        <w:t xml:space="preserve">. Protože uživatelé </w:t>
      </w:r>
      <w:r w:rsidR="00C15C0E">
        <w:rPr>
          <w:rFonts w:asciiTheme="minorHAnsi" w:hAnsiTheme="minorHAnsi"/>
        </w:rPr>
        <w:t xml:space="preserve">kmitočtů </w:t>
      </w:r>
      <w:r w:rsidR="00CC571A" w:rsidRPr="00FA12D9">
        <w:rPr>
          <w:rFonts w:asciiTheme="minorHAnsi" w:hAnsiTheme="minorHAnsi"/>
        </w:rPr>
        <w:t>indikovali navíc zájem o ponechání možnosti provozu pevných mikrovlnných spojů, které ale nejsou plně slučitelné</w:t>
      </w:r>
      <w:r w:rsidR="00787999" w:rsidRPr="00FA12D9">
        <w:rPr>
          <w:rFonts w:asciiTheme="minorHAnsi" w:hAnsiTheme="minorHAnsi"/>
        </w:rPr>
        <w:t xml:space="preserve"> z </w:t>
      </w:r>
      <w:r w:rsidR="00437190" w:rsidRPr="00FA12D9">
        <w:rPr>
          <w:rFonts w:asciiTheme="minorHAnsi" w:hAnsiTheme="minorHAnsi"/>
        </w:rPr>
        <w:t>hlediska rádiové koexistence</w:t>
      </w:r>
      <w:r w:rsidR="00B161FB" w:rsidRPr="00FA12D9">
        <w:rPr>
          <w:rFonts w:asciiTheme="minorHAnsi" w:hAnsiTheme="minorHAnsi"/>
        </w:rPr>
        <w:t xml:space="preserve"> s </w:t>
      </w:r>
      <w:r w:rsidR="00437190" w:rsidRPr="00FA12D9">
        <w:rPr>
          <w:rFonts w:asciiTheme="minorHAnsi" w:hAnsiTheme="minorHAnsi"/>
        </w:rPr>
        <w:t xml:space="preserve">aplikacemi WiGig, vyvinul </w:t>
      </w:r>
      <w:r w:rsidR="006D732E" w:rsidRPr="00FA12D9">
        <w:rPr>
          <w:rFonts w:asciiTheme="minorHAnsi" w:hAnsiTheme="minorHAnsi"/>
        </w:rPr>
        <w:t>ČTÚ</w:t>
      </w:r>
      <w:r w:rsidR="00437190" w:rsidRPr="00FA12D9">
        <w:rPr>
          <w:rFonts w:asciiTheme="minorHAnsi" w:hAnsiTheme="minorHAnsi"/>
        </w:rPr>
        <w:t xml:space="preserve"> registrační </w:t>
      </w:r>
      <w:r w:rsidR="00A432F4" w:rsidRPr="00FA12D9">
        <w:rPr>
          <w:rFonts w:asciiTheme="minorHAnsi" w:hAnsiTheme="minorHAnsi"/>
        </w:rPr>
        <w:t>portál</w:t>
      </w:r>
      <w:r w:rsidR="00A432F4">
        <w:rPr>
          <w:rFonts w:asciiTheme="minorHAnsi" w:hAnsiTheme="minorHAnsi"/>
          <w:vertAlign w:val="superscript"/>
        </w:rPr>
        <w:t>15</w:t>
      </w:r>
      <w:r w:rsidR="00071AC8" w:rsidRPr="00FA12D9">
        <w:rPr>
          <w:rFonts w:asciiTheme="minorHAnsi" w:hAnsiTheme="minorHAnsi"/>
        </w:rPr>
        <w:t>,</w:t>
      </w:r>
      <w:r w:rsidR="00437190" w:rsidRPr="00FA12D9">
        <w:rPr>
          <w:rFonts w:asciiTheme="minorHAnsi" w:hAnsiTheme="minorHAnsi"/>
        </w:rPr>
        <w:t xml:space="preserve"> </w:t>
      </w:r>
      <w:r w:rsidR="00071AC8" w:rsidRPr="00FA12D9">
        <w:rPr>
          <w:rFonts w:asciiTheme="minorHAnsi" w:hAnsiTheme="minorHAnsi"/>
        </w:rPr>
        <w:t>který má pro stanice provozované</w:t>
      </w:r>
      <w:r w:rsidR="00B161FB" w:rsidRPr="00FA12D9">
        <w:rPr>
          <w:rFonts w:asciiTheme="minorHAnsi" w:hAnsiTheme="minorHAnsi"/>
        </w:rPr>
        <w:t xml:space="preserve"> v </w:t>
      </w:r>
      <w:r w:rsidR="00071AC8" w:rsidRPr="00FA12D9">
        <w:rPr>
          <w:rFonts w:asciiTheme="minorHAnsi" w:hAnsiTheme="minorHAnsi"/>
        </w:rPr>
        <w:t xml:space="preserve">uvedeném pásmu zabudovány </w:t>
      </w:r>
      <w:r w:rsidR="00437190" w:rsidRPr="00FA12D9">
        <w:rPr>
          <w:rFonts w:asciiTheme="minorHAnsi" w:hAnsiTheme="minorHAnsi"/>
        </w:rPr>
        <w:t xml:space="preserve">základní </w:t>
      </w:r>
      <w:r w:rsidR="00A90B0B" w:rsidRPr="00FA12D9">
        <w:rPr>
          <w:rFonts w:asciiTheme="minorHAnsi" w:hAnsiTheme="minorHAnsi"/>
        </w:rPr>
        <w:t>automatizovan</w:t>
      </w:r>
      <w:r w:rsidR="00071AC8" w:rsidRPr="00FA12D9">
        <w:rPr>
          <w:rFonts w:asciiTheme="minorHAnsi" w:hAnsiTheme="minorHAnsi"/>
        </w:rPr>
        <w:t>é</w:t>
      </w:r>
      <w:r w:rsidR="00A90B0B" w:rsidRPr="00FA12D9">
        <w:rPr>
          <w:rFonts w:asciiTheme="minorHAnsi" w:hAnsiTheme="minorHAnsi"/>
        </w:rPr>
        <w:t xml:space="preserve"> </w:t>
      </w:r>
      <w:r w:rsidR="00437190" w:rsidRPr="00FA12D9">
        <w:rPr>
          <w:rFonts w:asciiTheme="minorHAnsi" w:hAnsiTheme="minorHAnsi"/>
        </w:rPr>
        <w:t>postup</w:t>
      </w:r>
      <w:r w:rsidR="00071AC8" w:rsidRPr="00FA12D9">
        <w:rPr>
          <w:rFonts w:asciiTheme="minorHAnsi" w:hAnsiTheme="minorHAnsi"/>
        </w:rPr>
        <w:t>y</w:t>
      </w:r>
      <w:r w:rsidR="00437190" w:rsidRPr="00FA12D9">
        <w:rPr>
          <w:rFonts w:asciiTheme="minorHAnsi" w:hAnsiTheme="minorHAnsi"/>
        </w:rPr>
        <w:t xml:space="preserve"> koordinace </w:t>
      </w:r>
      <w:r w:rsidR="00071AC8" w:rsidRPr="00FA12D9">
        <w:rPr>
          <w:rFonts w:asciiTheme="minorHAnsi" w:hAnsiTheme="minorHAnsi"/>
        </w:rPr>
        <w:t xml:space="preserve">jimi </w:t>
      </w:r>
      <w:r w:rsidR="00437190" w:rsidRPr="00FA12D9">
        <w:rPr>
          <w:rFonts w:asciiTheme="minorHAnsi" w:hAnsiTheme="minorHAnsi"/>
        </w:rPr>
        <w:t>využív</w:t>
      </w:r>
      <w:r w:rsidR="00071AC8" w:rsidRPr="00FA12D9">
        <w:rPr>
          <w:rFonts w:asciiTheme="minorHAnsi" w:hAnsiTheme="minorHAnsi"/>
        </w:rPr>
        <w:t>a</w:t>
      </w:r>
      <w:r w:rsidR="00437190" w:rsidRPr="00FA12D9">
        <w:rPr>
          <w:rFonts w:asciiTheme="minorHAnsi" w:hAnsiTheme="minorHAnsi"/>
        </w:rPr>
        <w:t>n</w:t>
      </w:r>
      <w:r w:rsidR="00071AC8" w:rsidRPr="00FA12D9">
        <w:rPr>
          <w:rFonts w:asciiTheme="minorHAnsi" w:hAnsiTheme="minorHAnsi"/>
        </w:rPr>
        <w:t>ých</w:t>
      </w:r>
      <w:r w:rsidR="00437190" w:rsidRPr="00FA12D9">
        <w:rPr>
          <w:rFonts w:asciiTheme="minorHAnsi" w:hAnsiTheme="minorHAnsi"/>
        </w:rPr>
        <w:t xml:space="preserve"> kmitočtů</w:t>
      </w:r>
      <w:r w:rsidR="00796CD4" w:rsidRPr="00FA12D9">
        <w:rPr>
          <w:rFonts w:asciiTheme="minorHAnsi" w:hAnsiTheme="minorHAnsi"/>
        </w:rPr>
        <w:t xml:space="preserve">. Provoz </w:t>
      </w:r>
      <w:r w:rsidR="00C15C0E">
        <w:rPr>
          <w:rFonts w:asciiTheme="minorHAnsi" w:hAnsiTheme="minorHAnsi"/>
        </w:rPr>
        <w:t xml:space="preserve">portálu </w:t>
      </w:r>
      <w:r w:rsidR="00796CD4" w:rsidRPr="00FA12D9">
        <w:rPr>
          <w:rFonts w:asciiTheme="minorHAnsi" w:hAnsiTheme="minorHAnsi"/>
        </w:rPr>
        <w:t>byl spuštěn</w:t>
      </w:r>
      <w:r w:rsidR="00B161FB" w:rsidRPr="00FA12D9">
        <w:rPr>
          <w:rFonts w:asciiTheme="minorHAnsi" w:hAnsiTheme="minorHAnsi"/>
        </w:rPr>
        <w:t xml:space="preserve"> v</w:t>
      </w:r>
      <w:r w:rsidR="004A112A">
        <w:rPr>
          <w:rFonts w:asciiTheme="minorHAnsi" w:hAnsiTheme="minorHAnsi"/>
        </w:rPr>
        <w:t xml:space="preserve"> lednu </w:t>
      </w:r>
      <w:r w:rsidR="00796CD4" w:rsidRPr="00FA12D9">
        <w:rPr>
          <w:rFonts w:asciiTheme="minorHAnsi" w:hAnsiTheme="minorHAnsi"/>
        </w:rPr>
        <w:t>2020</w:t>
      </w:r>
      <w:r w:rsidR="00C15C0E">
        <w:rPr>
          <w:rFonts w:asciiTheme="minorHAnsi" w:hAnsiTheme="minorHAnsi"/>
        </w:rPr>
        <w:t xml:space="preserve">. Zdrojový kód </w:t>
      </w:r>
      <w:r w:rsidR="00C15C0E" w:rsidRPr="00C15C0E">
        <w:rPr>
          <w:rFonts w:asciiTheme="minorHAnsi" w:hAnsiTheme="minorHAnsi"/>
        </w:rPr>
        <w:t>k</w:t>
      </w:r>
      <w:r w:rsidR="00C15C0E">
        <w:rPr>
          <w:rFonts w:asciiTheme="minorHAnsi" w:hAnsiTheme="minorHAnsi"/>
        </w:rPr>
        <w:t xml:space="preserve"> registračnímu </w:t>
      </w:r>
      <w:r w:rsidR="00C15C0E" w:rsidRPr="00C15C0E">
        <w:rPr>
          <w:rFonts w:asciiTheme="minorHAnsi" w:hAnsiTheme="minorHAnsi"/>
        </w:rPr>
        <w:t xml:space="preserve">portálu </w:t>
      </w:r>
      <w:r w:rsidR="00C15C0E">
        <w:rPr>
          <w:rFonts w:asciiTheme="minorHAnsi" w:hAnsiTheme="minorHAnsi"/>
        </w:rPr>
        <w:t>byl v lednu 2022 uvolněn v režimu open-source</w:t>
      </w:r>
      <w:r w:rsidR="000F6123">
        <w:rPr>
          <w:rFonts w:asciiTheme="minorHAnsi" w:hAnsiTheme="minorHAnsi"/>
        </w:rPr>
        <w:t xml:space="preserve"> pod licencí </w:t>
      </w:r>
      <w:proofErr w:type="spellStart"/>
      <w:r w:rsidR="000F6123" w:rsidRPr="000F6123">
        <w:rPr>
          <w:rFonts w:asciiTheme="minorHAnsi" w:hAnsiTheme="minorHAnsi"/>
        </w:rPr>
        <w:t>European</w:t>
      </w:r>
      <w:proofErr w:type="spellEnd"/>
      <w:r w:rsidR="000F6123" w:rsidRPr="000F6123">
        <w:rPr>
          <w:rFonts w:asciiTheme="minorHAnsi" w:hAnsiTheme="minorHAnsi"/>
        </w:rPr>
        <w:t xml:space="preserve"> Union Public Licence</w:t>
      </w:r>
      <w:r w:rsidR="000F6123">
        <w:rPr>
          <w:rFonts w:asciiTheme="minorHAnsi" w:hAnsiTheme="minorHAnsi"/>
        </w:rPr>
        <w:t xml:space="preserve"> v</w:t>
      </w:r>
      <w:r w:rsidR="000F6123" w:rsidRPr="000F6123">
        <w:rPr>
          <w:rFonts w:asciiTheme="minorHAnsi" w:hAnsiTheme="minorHAnsi"/>
        </w:rPr>
        <w:t>.1.2</w:t>
      </w:r>
      <w:r w:rsidR="00C15C0E">
        <w:rPr>
          <w:rFonts w:asciiTheme="minorHAnsi" w:hAnsiTheme="minorHAnsi"/>
        </w:rPr>
        <w:t>.</w:t>
      </w:r>
      <w:r w:rsidR="000F6123">
        <w:rPr>
          <w:rFonts w:asciiTheme="minorHAnsi" w:hAnsiTheme="minorHAnsi"/>
        </w:rPr>
        <w:t xml:space="preserve"> </w:t>
      </w:r>
      <w:r w:rsidR="00C15C0E">
        <w:rPr>
          <w:rFonts w:asciiTheme="minorHAnsi" w:hAnsiTheme="minorHAnsi"/>
        </w:rPr>
        <w:t>D</w:t>
      </w:r>
      <w:r w:rsidR="00796CD4" w:rsidRPr="00FA12D9">
        <w:rPr>
          <w:rFonts w:asciiTheme="minorHAnsi" w:hAnsiTheme="minorHAnsi"/>
        </w:rPr>
        <w:t>alší roz</w:t>
      </w:r>
      <w:r w:rsidR="00C15C0E">
        <w:rPr>
          <w:rFonts w:asciiTheme="minorHAnsi" w:hAnsiTheme="minorHAnsi"/>
        </w:rPr>
        <w:t xml:space="preserve">voj portálu spočívá </w:t>
      </w:r>
      <w:r w:rsidR="00A729C0">
        <w:rPr>
          <w:rFonts w:asciiTheme="minorHAnsi" w:hAnsiTheme="minorHAnsi"/>
        </w:rPr>
        <w:t xml:space="preserve">mimo jiné </w:t>
      </w:r>
      <w:r w:rsidR="00C15C0E">
        <w:rPr>
          <w:rFonts w:asciiTheme="minorHAnsi" w:hAnsiTheme="minorHAnsi"/>
        </w:rPr>
        <w:t xml:space="preserve">v </w:t>
      </w:r>
      <w:r w:rsidR="00796CD4" w:rsidRPr="00FA12D9">
        <w:rPr>
          <w:rFonts w:asciiTheme="minorHAnsi" w:hAnsiTheme="minorHAnsi"/>
        </w:rPr>
        <w:t xml:space="preserve">automatizaci </w:t>
      </w:r>
      <w:r w:rsidR="00C34C0E" w:rsidRPr="00FA12D9">
        <w:rPr>
          <w:rFonts w:asciiTheme="minorHAnsi" w:hAnsiTheme="minorHAnsi"/>
        </w:rPr>
        <w:t>úkonů</w:t>
      </w:r>
      <w:r w:rsidR="004A112A">
        <w:rPr>
          <w:rFonts w:asciiTheme="minorHAnsi" w:hAnsiTheme="minorHAnsi"/>
        </w:rPr>
        <w:t xml:space="preserve"> spočívající v zavedení dalších funkcí pro import, export a dálkovou konfiguraci</w:t>
      </w:r>
      <w:r w:rsidR="000F6123">
        <w:rPr>
          <w:rFonts w:asciiTheme="minorHAnsi" w:hAnsiTheme="minorHAnsi"/>
        </w:rPr>
        <w:t xml:space="preserve"> a správu prostřednictvím externích informačních systémů</w:t>
      </w:r>
      <w:r w:rsidR="00A729C0">
        <w:rPr>
          <w:rFonts w:asciiTheme="minorHAnsi" w:hAnsiTheme="minorHAnsi"/>
        </w:rPr>
        <w:t xml:space="preserve"> uživatelů kmitočtů</w:t>
      </w:r>
      <w:r w:rsidR="00796CD4" w:rsidRPr="00FA12D9">
        <w:rPr>
          <w:rFonts w:asciiTheme="minorHAnsi" w:hAnsiTheme="minorHAnsi"/>
        </w:rPr>
        <w:t xml:space="preserve">. 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0470BF00" w14:textId="77777777" w:rsidTr="00A06120">
        <w:tc>
          <w:tcPr>
            <w:tcW w:w="9379" w:type="dxa"/>
          </w:tcPr>
          <w:p w14:paraId="48692301" w14:textId="40A57D4C" w:rsidR="00DE7403" w:rsidRDefault="00516422" w:rsidP="00A061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Zpřístupnění pásma 60 GHz</w:t>
            </w:r>
            <w:r w:rsidR="00B23696">
              <w:rPr>
                <w:rFonts w:asciiTheme="minorHAnsi" w:hAnsiTheme="minorHAnsi"/>
              </w:rPr>
              <w:t xml:space="preserve"> na principu registrace stanic</w:t>
            </w:r>
            <w:r>
              <w:rPr>
                <w:rFonts w:asciiTheme="minorHAnsi" w:hAnsiTheme="minorHAnsi"/>
              </w:rPr>
              <w:t xml:space="preserve"> přineslo jak nové příležitosti pro podnikatele na trhu elektronických komunikací s pozitivním vlivem na soutěž, tak i </w:t>
            </w:r>
            <w:r w:rsidR="007A5A7D">
              <w:rPr>
                <w:rFonts w:asciiTheme="minorHAnsi" w:hAnsiTheme="minorHAnsi"/>
              </w:rPr>
              <w:t>rozšíření</w:t>
            </w:r>
            <w:r>
              <w:rPr>
                <w:rFonts w:asciiTheme="minorHAnsi" w:hAnsiTheme="minorHAnsi"/>
              </w:rPr>
              <w:t xml:space="preserve"> dostupnost</w:t>
            </w:r>
            <w:r w:rsidR="007A5A7D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 xml:space="preserve"> bezdrátového vysokorychlostního připojení</w:t>
            </w:r>
            <w:r w:rsidR="00B31293">
              <w:rPr>
                <w:rFonts w:asciiTheme="minorHAnsi" w:hAnsiTheme="minorHAnsi"/>
              </w:rPr>
              <w:t xml:space="preserve"> k internetu</w:t>
            </w:r>
            <w:r>
              <w:rPr>
                <w:rFonts w:asciiTheme="minorHAnsi" w:hAnsiTheme="minorHAnsi"/>
              </w:rPr>
              <w:t xml:space="preserve"> pro spotřebitele.</w:t>
            </w:r>
            <w:r w:rsidR="00B23696">
              <w:rPr>
                <w:rFonts w:asciiTheme="minorHAnsi" w:hAnsiTheme="minorHAnsi"/>
              </w:rPr>
              <w:t xml:space="preserve"> </w:t>
            </w:r>
            <w:r w:rsidRPr="00516422">
              <w:rPr>
                <w:rFonts w:asciiTheme="minorHAnsi" w:hAnsiTheme="minorHAnsi"/>
              </w:rPr>
              <w:t>V lednu 2022 bylo v</w:t>
            </w:r>
            <w:r w:rsidR="00B23696">
              <w:rPr>
                <w:rFonts w:asciiTheme="minorHAnsi" w:hAnsiTheme="minorHAnsi"/>
              </w:rPr>
              <w:t> </w:t>
            </w:r>
            <w:r w:rsidRPr="00516422">
              <w:rPr>
                <w:rFonts w:asciiTheme="minorHAnsi" w:hAnsiTheme="minorHAnsi"/>
              </w:rPr>
              <w:t>pásmu 60</w:t>
            </w:r>
            <w:r w:rsidR="007A5A7D">
              <w:rPr>
                <w:rFonts w:asciiTheme="minorHAnsi" w:hAnsiTheme="minorHAnsi"/>
              </w:rPr>
              <w:t> </w:t>
            </w:r>
            <w:r w:rsidRPr="00516422">
              <w:rPr>
                <w:rFonts w:asciiTheme="minorHAnsi" w:hAnsiTheme="minorHAnsi"/>
              </w:rPr>
              <w:t>GHz registrováno 72</w:t>
            </w:r>
            <w:r>
              <w:rPr>
                <w:rFonts w:asciiTheme="minorHAnsi" w:hAnsiTheme="minorHAnsi"/>
              </w:rPr>
              <w:t> </w:t>
            </w:r>
            <w:r w:rsidRPr="00516422">
              <w:rPr>
                <w:rFonts w:asciiTheme="minorHAnsi" w:hAnsiTheme="minorHAnsi"/>
              </w:rPr>
              <w:t>400 stanic.</w:t>
            </w:r>
          </w:p>
        </w:tc>
      </w:tr>
    </w:tbl>
    <w:p w14:paraId="4AB287CF" w14:textId="77777777" w:rsidR="00A85D37" w:rsidRPr="00FA12D9" w:rsidRDefault="00A85D37" w:rsidP="005026E2">
      <w:pPr>
        <w:rPr>
          <w:rFonts w:asciiTheme="minorHAnsi" w:eastAsia="Calibri" w:hAnsiTheme="minorHAnsi" w:cs="Arial"/>
          <w:bCs/>
        </w:rPr>
      </w:pPr>
    </w:p>
    <w:p w14:paraId="6D6E09DB" w14:textId="24F06254" w:rsidR="005026E2" w:rsidRPr="00FA12D9" w:rsidRDefault="005026E2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Cs/>
        </w:rPr>
      </w:pPr>
      <w:bookmarkStart w:id="60" w:name="_Ref72322708"/>
      <w:bookmarkStart w:id="61" w:name="_Toc106715781"/>
      <w:r w:rsidRPr="00FA12D9">
        <w:rPr>
          <w:rFonts w:asciiTheme="minorHAnsi" w:eastAsia="Calibri" w:hAnsiTheme="minorHAnsi" w:cs="Arial"/>
          <w:b/>
        </w:rPr>
        <w:t>Poplatky za využívání rádiových kmitočtů</w:t>
      </w:r>
      <w:bookmarkEnd w:id="60"/>
      <w:bookmarkEnd w:id="61"/>
    </w:p>
    <w:p w14:paraId="5329263B" w14:textId="0BA1BE27" w:rsidR="00D11693" w:rsidRPr="00FA12D9" w:rsidRDefault="00D11693" w:rsidP="00D11693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Podle návrhu ČTÚ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MPO vláda přijala </w:t>
      </w:r>
      <w:r w:rsidR="004A112A">
        <w:rPr>
          <w:rFonts w:asciiTheme="minorHAnsi" w:hAnsiTheme="minorHAnsi"/>
        </w:rPr>
        <w:t>n</w:t>
      </w:r>
      <w:r w:rsidRPr="00FA12D9">
        <w:rPr>
          <w:rFonts w:asciiTheme="minorHAnsi" w:hAnsiTheme="minorHAnsi"/>
        </w:rPr>
        <w:t>ařízení vlády č. 138/2018 Sb., kterým se mění nařízení vlády č. 154/2005 Sb., o stanovení výše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způsobu výpočtu poplatků za využívání rádiových kmitočtů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čísel, ve znění pozdějších předpisů</w:t>
      </w:r>
      <w:r w:rsidR="00787999" w:rsidRPr="00FA12D9">
        <w:rPr>
          <w:rFonts w:asciiTheme="minorHAnsi" w:hAnsiTheme="minorHAnsi"/>
        </w:rPr>
        <w:t>. S </w:t>
      </w:r>
      <w:r w:rsidRPr="00FA12D9">
        <w:rPr>
          <w:rFonts w:asciiTheme="minorHAnsi" w:hAnsiTheme="minorHAnsi"/>
        </w:rPr>
        <w:t>účinností od 1. září 2018 tak především:</w:t>
      </w:r>
    </w:p>
    <w:p w14:paraId="6CAC8D48" w14:textId="70134011" w:rsidR="00D11693" w:rsidRPr="00FA12D9" w:rsidRDefault="00A432F4" w:rsidP="00D1169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D11693" w:rsidRPr="00FA12D9">
        <w:rPr>
          <w:rFonts w:asciiTheme="minorHAnsi" w:hAnsiTheme="minorHAnsi"/>
        </w:rPr>
        <w:t xml:space="preserve">yl stanoven nový mechanismus výpočtu ročního poplatku pro </w:t>
      </w:r>
      <w:r w:rsidR="004A112A" w:rsidRPr="00FA12D9">
        <w:rPr>
          <w:rFonts w:asciiTheme="minorHAnsi" w:hAnsiTheme="minorHAnsi"/>
        </w:rPr>
        <w:t>využ</w:t>
      </w:r>
      <w:r w:rsidR="004A112A">
        <w:rPr>
          <w:rFonts w:asciiTheme="minorHAnsi" w:hAnsiTheme="minorHAnsi"/>
        </w:rPr>
        <w:t>ívá</w:t>
      </w:r>
      <w:r w:rsidR="004A112A" w:rsidRPr="00FA12D9">
        <w:rPr>
          <w:rFonts w:asciiTheme="minorHAnsi" w:hAnsiTheme="minorHAnsi"/>
        </w:rPr>
        <w:t>ní</w:t>
      </w:r>
      <w:r w:rsidR="00D11693" w:rsidRPr="00FA12D9">
        <w:rPr>
          <w:rFonts w:asciiTheme="minorHAnsi" w:hAnsiTheme="minorHAnsi"/>
        </w:rPr>
        <w:t xml:space="preserve"> rádiových kmitočtů</w:t>
      </w:r>
      <w:r w:rsidR="00B161FB" w:rsidRPr="00FA12D9">
        <w:rPr>
          <w:rFonts w:asciiTheme="minorHAnsi" w:hAnsiTheme="minorHAnsi"/>
        </w:rPr>
        <w:t xml:space="preserve"> v </w:t>
      </w:r>
      <w:r w:rsidR="00D11693" w:rsidRPr="00FA12D9">
        <w:rPr>
          <w:rFonts w:asciiTheme="minorHAnsi" w:hAnsiTheme="minorHAnsi"/>
        </w:rPr>
        <w:t>pevné službě tak, aby bylo ve větší míře podpořeno využití vysokých kmitočtových pásem</w:t>
      </w:r>
      <w:r w:rsidR="00B161FB" w:rsidRPr="00FA12D9">
        <w:rPr>
          <w:rFonts w:asciiTheme="minorHAnsi" w:hAnsiTheme="minorHAnsi"/>
        </w:rPr>
        <w:t xml:space="preserve"> a </w:t>
      </w:r>
      <w:r w:rsidR="00D11693" w:rsidRPr="00FA12D9">
        <w:rPr>
          <w:rFonts w:asciiTheme="minorHAnsi" w:hAnsiTheme="minorHAnsi"/>
        </w:rPr>
        <w:t>širokých rádiových kanálů, jež jsou pro zajištění poskytování vysokorychlostních služeb ve stále vyšší míře používány,</w:t>
      </w:r>
      <w:r w:rsidR="001F5DCB">
        <w:rPr>
          <w:rFonts w:asciiTheme="minorHAnsi" w:hAnsiTheme="minorHAnsi"/>
        </w:rPr>
        <w:t xml:space="preserve"> a</w:t>
      </w:r>
    </w:p>
    <w:p w14:paraId="32B4F9EB" w14:textId="37A4C009" w:rsidR="00D11693" w:rsidRPr="00FA12D9" w:rsidRDefault="00D11693" w:rsidP="00D1169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lastRenderedPageBreak/>
        <w:t xml:space="preserve">byl stanoven nový koeficient </w:t>
      </w:r>
      <w:r w:rsidR="00071AC8" w:rsidRPr="00FA12D9">
        <w:rPr>
          <w:rFonts w:asciiTheme="minorHAnsi" w:hAnsiTheme="minorHAnsi"/>
        </w:rPr>
        <w:t xml:space="preserve">výpočtu poplatku </w:t>
      </w:r>
      <w:r w:rsidRPr="00FA12D9">
        <w:rPr>
          <w:rFonts w:asciiTheme="minorHAnsi" w:hAnsiTheme="minorHAnsi"/>
        </w:rPr>
        <w:t>pro kmitočtový úsek od 1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do 2,2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pro využití rádiových kmitočtů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pozemní pohybliv</w:t>
      </w:r>
      <w:r w:rsidR="00071AC8" w:rsidRPr="00FA12D9">
        <w:rPr>
          <w:rFonts w:asciiTheme="minorHAnsi" w:hAnsiTheme="minorHAnsi"/>
        </w:rPr>
        <w:t>é</w:t>
      </w:r>
      <w:r w:rsidRPr="00FA12D9">
        <w:rPr>
          <w:rFonts w:asciiTheme="minorHAnsi" w:hAnsiTheme="minorHAnsi"/>
        </w:rPr>
        <w:t xml:space="preserve"> služb</w:t>
      </w:r>
      <w:r w:rsidR="00071AC8" w:rsidRPr="00FA12D9">
        <w:rPr>
          <w:rFonts w:asciiTheme="minorHAnsi" w:hAnsiTheme="minorHAnsi"/>
        </w:rPr>
        <w:t>ě tak</w:t>
      </w:r>
      <w:r w:rsidRPr="00FA12D9">
        <w:rPr>
          <w:rFonts w:asciiTheme="minorHAnsi" w:hAnsiTheme="minorHAnsi"/>
        </w:rPr>
        <w:t>, aby výše poplatků za jednotlivé části kmitočtového spektra,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rámci mobilních sítí, odpovídal</w:t>
      </w:r>
      <w:r w:rsidR="00071AC8" w:rsidRPr="00FA12D9">
        <w:rPr>
          <w:rFonts w:asciiTheme="minorHAnsi" w:hAnsiTheme="minorHAnsi"/>
        </w:rPr>
        <w:t>a</w:t>
      </w:r>
      <w:r w:rsidRPr="00FA12D9">
        <w:rPr>
          <w:rFonts w:asciiTheme="minorHAnsi" w:hAnsiTheme="minorHAnsi"/>
        </w:rPr>
        <w:t xml:space="preserve"> více odlišným vlastnostem </w:t>
      </w:r>
      <w:r w:rsidR="00071AC8" w:rsidRPr="00FA12D9">
        <w:rPr>
          <w:rFonts w:asciiTheme="minorHAnsi" w:hAnsiTheme="minorHAnsi"/>
        </w:rPr>
        <w:t xml:space="preserve">pásem </w:t>
      </w:r>
      <w:r w:rsidRPr="00FA12D9">
        <w:rPr>
          <w:rFonts w:asciiTheme="minorHAnsi" w:hAnsiTheme="minorHAnsi"/>
        </w:rPr>
        <w:t>při šíření rádiového signálu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tím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odlišným ekonomick</w:t>
      </w:r>
      <w:r w:rsidR="00071AC8" w:rsidRPr="00FA12D9">
        <w:rPr>
          <w:rFonts w:asciiTheme="minorHAnsi" w:hAnsiTheme="minorHAnsi"/>
        </w:rPr>
        <w:t>ým</w:t>
      </w:r>
      <w:r w:rsidRPr="00FA12D9">
        <w:rPr>
          <w:rFonts w:asciiTheme="minorHAnsi" w:hAnsiTheme="minorHAnsi"/>
        </w:rPr>
        <w:t xml:space="preserve"> nákladům na výstavbu</w:t>
      </w:r>
      <w:r w:rsidR="001F5DCB">
        <w:rPr>
          <w:rFonts w:asciiTheme="minorHAnsi" w:hAnsiTheme="minorHAnsi"/>
        </w:rPr>
        <w:t>.</w:t>
      </w:r>
    </w:p>
    <w:p w14:paraId="5C115291" w14:textId="630600FA" w:rsidR="00D11693" w:rsidRPr="00FA12D9" w:rsidRDefault="00B1781E" w:rsidP="00F96BD1">
      <w:pPr>
        <w:keepNext/>
        <w:ind w:firstLine="510"/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t xml:space="preserve">Další změny poplatků za využívání spektra byly provedeny přijetím </w:t>
      </w:r>
      <w:r w:rsidR="004A112A">
        <w:rPr>
          <w:rFonts w:asciiTheme="minorHAnsi" w:eastAsia="Calibri" w:hAnsiTheme="minorHAnsi" w:cs="Arial"/>
          <w:bCs/>
        </w:rPr>
        <w:t>n</w:t>
      </w:r>
      <w:r w:rsidRPr="00FA12D9">
        <w:rPr>
          <w:rFonts w:asciiTheme="minorHAnsi" w:eastAsia="Calibri" w:hAnsiTheme="minorHAnsi" w:cs="Arial"/>
          <w:bCs/>
        </w:rPr>
        <w:t>ařízení vlády č. 56/2020 Sb., kterým se mění nařízení vlády č. 154/2005 Sb.,</w:t>
      </w:r>
      <w:r w:rsidR="00B161FB" w:rsidRPr="00FA12D9">
        <w:rPr>
          <w:rFonts w:asciiTheme="minorHAnsi" w:eastAsia="Calibri" w:hAnsiTheme="minorHAnsi" w:cs="Arial"/>
          <w:bCs/>
        </w:rPr>
        <w:t xml:space="preserve"> </w:t>
      </w:r>
      <w:r w:rsidR="004A112A" w:rsidRPr="00450EAC">
        <w:rPr>
          <w:rFonts w:asciiTheme="minorHAnsi" w:eastAsia="Calibri" w:hAnsiTheme="minorHAnsi" w:cs="Arial"/>
          <w:bCs/>
        </w:rPr>
        <w:t>o stanovení výše a způsobu výpočtu poplatků za využívání rádiových kmitočtů a čísel</w:t>
      </w:r>
      <w:r w:rsidR="004A112A">
        <w:rPr>
          <w:rFonts w:asciiTheme="minorHAnsi" w:eastAsia="Calibri" w:hAnsiTheme="minorHAnsi" w:cs="Arial"/>
          <w:bCs/>
        </w:rPr>
        <w:t>, ve znění pozdějších předpisů</w:t>
      </w:r>
      <w:r w:rsidR="004A112A" w:rsidRPr="00FA12D9">
        <w:rPr>
          <w:rFonts w:asciiTheme="minorHAnsi" w:eastAsia="Calibri" w:hAnsiTheme="minorHAnsi" w:cs="Arial"/>
          <w:bCs/>
        </w:rPr>
        <w:t>, a</w:t>
      </w:r>
      <w:r w:rsidR="00B161FB" w:rsidRPr="00FA12D9">
        <w:rPr>
          <w:rFonts w:asciiTheme="minorHAnsi" w:eastAsia="Calibri" w:hAnsiTheme="minorHAnsi" w:cs="Arial"/>
          <w:bCs/>
        </w:rPr>
        <w:t> </w:t>
      </w:r>
      <w:r w:rsidRPr="00FA12D9">
        <w:rPr>
          <w:rFonts w:asciiTheme="minorHAnsi" w:eastAsia="Calibri" w:hAnsiTheme="minorHAnsi" w:cs="Arial"/>
          <w:bCs/>
        </w:rPr>
        <w:t>to</w:t>
      </w:r>
      <w:r w:rsidR="00B161FB" w:rsidRPr="00FA12D9">
        <w:rPr>
          <w:rFonts w:asciiTheme="minorHAnsi" w:eastAsia="Calibri" w:hAnsiTheme="minorHAnsi" w:cs="Arial"/>
          <w:bCs/>
        </w:rPr>
        <w:t xml:space="preserve"> v </w:t>
      </w:r>
      <w:r w:rsidR="00E90D7D" w:rsidRPr="00FA12D9">
        <w:rPr>
          <w:rFonts w:asciiTheme="minorHAnsi" w:eastAsia="Calibri" w:hAnsiTheme="minorHAnsi" w:cs="Arial"/>
          <w:bCs/>
        </w:rPr>
        <w:t>návaznosti na přijetí národní strategie 5G</w:t>
      </w:r>
      <w:r w:rsidR="00644A2C" w:rsidRPr="00FA12D9">
        <w:rPr>
          <w:rStyle w:val="Znakapoznpodarou"/>
          <w:rFonts w:asciiTheme="minorHAnsi" w:eastAsia="Calibri" w:hAnsiTheme="minorHAnsi"/>
          <w:bCs/>
        </w:rPr>
        <w:footnoteReference w:id="18"/>
      </w:r>
      <w:r w:rsidR="00787999" w:rsidRPr="00FA12D9">
        <w:rPr>
          <w:rFonts w:asciiTheme="minorHAnsi" w:eastAsia="Calibri" w:hAnsiTheme="minorHAnsi" w:cs="Arial"/>
          <w:bCs/>
        </w:rPr>
        <w:t>. K </w:t>
      </w:r>
      <w:r w:rsidR="00E90D7D" w:rsidRPr="00FA12D9">
        <w:rPr>
          <w:rFonts w:asciiTheme="minorHAnsi" w:eastAsia="Calibri" w:hAnsiTheme="minorHAnsi" w:cs="Arial"/>
          <w:bCs/>
        </w:rPr>
        <w:t>hlavním úpravám patř</w:t>
      </w:r>
      <w:r w:rsidR="00644A2C" w:rsidRPr="00FA12D9">
        <w:rPr>
          <w:rFonts w:asciiTheme="minorHAnsi" w:eastAsia="Calibri" w:hAnsiTheme="minorHAnsi" w:cs="Arial"/>
          <w:bCs/>
        </w:rPr>
        <w:t>ilo</w:t>
      </w:r>
      <w:r w:rsidR="00E90D7D" w:rsidRPr="00FA12D9">
        <w:rPr>
          <w:rFonts w:asciiTheme="minorHAnsi" w:eastAsia="Calibri" w:hAnsiTheme="minorHAnsi" w:cs="Arial"/>
          <w:bCs/>
        </w:rPr>
        <w:t>:</w:t>
      </w:r>
    </w:p>
    <w:p w14:paraId="48C5EBB5" w14:textId="11E9A852" w:rsidR="00B1781E" w:rsidRPr="00FA12D9" w:rsidRDefault="00B1781E" w:rsidP="004A112A">
      <w:pPr>
        <w:pStyle w:val="Odstavecseseznamem"/>
        <w:numPr>
          <w:ilvl w:val="0"/>
          <w:numId w:val="20"/>
        </w:numPr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t>snížení poplatku za využívání rádiových kmitočtů pro experimentální účely na 1</w:t>
      </w:r>
      <w:r w:rsidR="0000265D" w:rsidRPr="00FA12D9">
        <w:rPr>
          <w:rFonts w:asciiTheme="minorHAnsi" w:eastAsia="Calibri" w:hAnsiTheme="minorHAnsi" w:cs="Arial"/>
          <w:bCs/>
        </w:rPr>
        <w:t> </w:t>
      </w:r>
      <w:r w:rsidRPr="00FA12D9">
        <w:rPr>
          <w:rFonts w:asciiTheme="minorHAnsi" w:eastAsia="Calibri" w:hAnsiTheme="minorHAnsi" w:cs="Arial"/>
          <w:bCs/>
        </w:rPr>
        <w:t>%</w:t>
      </w:r>
      <w:r w:rsidR="00787999" w:rsidRPr="00FA12D9">
        <w:rPr>
          <w:rFonts w:asciiTheme="minorHAnsi" w:eastAsia="Calibri" w:hAnsiTheme="minorHAnsi" w:cs="Arial"/>
          <w:bCs/>
        </w:rPr>
        <w:t xml:space="preserve"> z </w:t>
      </w:r>
      <w:r w:rsidRPr="00FA12D9">
        <w:rPr>
          <w:rFonts w:asciiTheme="minorHAnsi" w:eastAsia="Calibri" w:hAnsiTheme="minorHAnsi" w:cs="Arial"/>
          <w:bCs/>
        </w:rPr>
        <w:t>výše standardního poplatku za využívání rádiových kmitočtů</w:t>
      </w:r>
      <w:r w:rsidR="00E90D7D" w:rsidRPr="00FA12D9">
        <w:rPr>
          <w:rFonts w:asciiTheme="minorHAnsi" w:eastAsia="Calibri" w:hAnsiTheme="minorHAnsi" w:cs="Arial"/>
          <w:bCs/>
        </w:rPr>
        <w:t>,</w:t>
      </w:r>
      <w:r w:rsidR="00B161FB" w:rsidRPr="00FA12D9">
        <w:rPr>
          <w:rFonts w:asciiTheme="minorHAnsi" w:eastAsia="Calibri" w:hAnsiTheme="minorHAnsi" w:cs="Arial"/>
          <w:bCs/>
        </w:rPr>
        <w:t xml:space="preserve"> s </w:t>
      </w:r>
      <w:r w:rsidR="00E90D7D" w:rsidRPr="00FA12D9">
        <w:rPr>
          <w:rFonts w:asciiTheme="minorHAnsi" w:eastAsia="Calibri" w:hAnsiTheme="minorHAnsi" w:cs="Arial"/>
          <w:bCs/>
        </w:rPr>
        <w:t>cílem zejména usnadnit experimentální provoz stanic 5G, a</w:t>
      </w:r>
    </w:p>
    <w:p w14:paraId="152FEFC7" w14:textId="4DF27709" w:rsidR="00E90D7D" w:rsidRPr="00FA12D9" w:rsidRDefault="00E90D7D" w:rsidP="004A112A">
      <w:pPr>
        <w:pStyle w:val="Odstavecseseznamem"/>
        <w:numPr>
          <w:ilvl w:val="0"/>
          <w:numId w:val="20"/>
        </w:numPr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t xml:space="preserve">zavedení nového koeficientu </w:t>
      </w:r>
      <w:r w:rsidR="00071AC8" w:rsidRPr="00FA12D9">
        <w:rPr>
          <w:rFonts w:asciiTheme="minorHAnsi" w:eastAsia="Calibri" w:hAnsiTheme="minorHAnsi" w:cs="Arial"/>
          <w:bCs/>
        </w:rPr>
        <w:t xml:space="preserve">výpočtu poplatku </w:t>
      </w:r>
      <w:r w:rsidRPr="00FA12D9">
        <w:rPr>
          <w:rFonts w:asciiTheme="minorHAnsi" w:eastAsia="Calibri" w:hAnsiTheme="minorHAnsi" w:cs="Arial"/>
          <w:bCs/>
        </w:rPr>
        <w:t>pro kmitočtová pásma nad 24</w:t>
      </w:r>
      <w:r w:rsidR="001B3209" w:rsidRPr="00FA12D9">
        <w:rPr>
          <w:rFonts w:asciiTheme="minorHAnsi" w:eastAsia="Calibri" w:hAnsiTheme="minorHAnsi" w:cs="Arial"/>
          <w:bCs/>
        </w:rPr>
        <w:t> GHz</w:t>
      </w:r>
      <w:r w:rsidRPr="00FA12D9">
        <w:rPr>
          <w:rFonts w:asciiTheme="minorHAnsi" w:eastAsia="Calibri" w:hAnsiTheme="minorHAnsi" w:cs="Arial"/>
          <w:bCs/>
        </w:rPr>
        <w:t xml:space="preserve"> pro pohyblivé sítě (</w:t>
      </w:r>
      <w:r w:rsidR="00CB05BF">
        <w:rPr>
          <w:rFonts w:asciiTheme="minorHAnsi" w:eastAsia="Calibri" w:hAnsiTheme="minorHAnsi" w:cs="Arial"/>
          <w:bCs/>
        </w:rPr>
        <w:t>včetně</w:t>
      </w:r>
      <w:r w:rsidRPr="00FA12D9">
        <w:rPr>
          <w:rFonts w:asciiTheme="minorHAnsi" w:eastAsia="Calibri" w:hAnsiTheme="minorHAnsi" w:cs="Arial"/>
          <w:bCs/>
        </w:rPr>
        <w:t xml:space="preserve"> 5G).</w:t>
      </w:r>
    </w:p>
    <w:p w14:paraId="07A037CB" w14:textId="6E0624D2" w:rsidR="0099497A" w:rsidRPr="00FA12D9" w:rsidRDefault="00E32E22" w:rsidP="0099497A">
      <w:pPr>
        <w:ind w:firstLine="510"/>
        <w:jc w:val="both"/>
        <w:rPr>
          <w:rFonts w:asciiTheme="minorHAnsi" w:eastAsia="Calibri" w:hAnsiTheme="minorHAnsi" w:cs="Arial"/>
          <w:bCs/>
        </w:rPr>
      </w:pPr>
      <w:r w:rsidRPr="00FA12D9">
        <w:rPr>
          <w:rFonts w:asciiTheme="minorHAnsi" w:eastAsia="Calibri" w:hAnsiTheme="minorHAnsi" w:cs="Arial"/>
          <w:bCs/>
        </w:rPr>
        <w:t>Další kroky</w:t>
      </w:r>
      <w:r w:rsidR="00B161FB" w:rsidRPr="00FA12D9">
        <w:rPr>
          <w:rFonts w:asciiTheme="minorHAnsi" w:eastAsia="Calibri" w:hAnsiTheme="minorHAnsi" w:cs="Arial"/>
          <w:bCs/>
        </w:rPr>
        <w:t xml:space="preserve"> v </w:t>
      </w:r>
      <w:r w:rsidRPr="00FA12D9">
        <w:rPr>
          <w:rFonts w:asciiTheme="minorHAnsi" w:eastAsia="Calibri" w:hAnsiTheme="minorHAnsi" w:cs="Arial"/>
          <w:bCs/>
        </w:rPr>
        <w:t>oblasti poplatkové politiky (nov</w:t>
      </w:r>
      <w:r w:rsidR="004A112A">
        <w:rPr>
          <w:rFonts w:asciiTheme="minorHAnsi" w:eastAsia="Calibri" w:hAnsiTheme="minorHAnsi" w:cs="Arial"/>
          <w:bCs/>
        </w:rPr>
        <w:t>á</w:t>
      </w:r>
      <w:r w:rsidRPr="00FA12D9">
        <w:rPr>
          <w:rFonts w:asciiTheme="minorHAnsi" w:eastAsia="Calibri" w:hAnsiTheme="minorHAnsi" w:cs="Arial"/>
          <w:bCs/>
        </w:rPr>
        <w:t xml:space="preserve"> opatření) upravuje </w:t>
      </w:r>
      <w:r w:rsidR="0099497A" w:rsidRPr="00B1485E">
        <w:rPr>
          <w:rFonts w:asciiTheme="minorHAnsi" w:eastAsia="Calibri" w:hAnsiTheme="minorHAnsi" w:cs="Arial"/>
          <w:bCs/>
        </w:rPr>
        <w:t>kap</w:t>
      </w:r>
      <w:r w:rsidR="00823FA0" w:rsidRPr="00B1485E">
        <w:rPr>
          <w:rFonts w:asciiTheme="minorHAnsi" w:eastAsia="Calibri" w:hAnsiTheme="minorHAnsi" w:cs="Arial"/>
          <w:bCs/>
        </w:rPr>
        <w:t>itola</w:t>
      </w:r>
      <w:r w:rsidRPr="00B1485E">
        <w:rPr>
          <w:rFonts w:asciiTheme="minorHAnsi" w:eastAsia="Calibri" w:hAnsiTheme="minorHAnsi" w:cs="Arial"/>
          <w:bCs/>
        </w:rPr>
        <w:t xml:space="preserve"> </w:t>
      </w:r>
      <w:r w:rsidRPr="00B1485E">
        <w:rPr>
          <w:rFonts w:asciiTheme="minorHAnsi" w:eastAsia="Calibri" w:hAnsiTheme="minorHAnsi" w:cs="Arial"/>
          <w:bCs/>
        </w:rPr>
        <w:fldChar w:fldCharType="begin"/>
      </w:r>
      <w:r w:rsidRPr="00B1485E">
        <w:rPr>
          <w:rFonts w:asciiTheme="minorHAnsi" w:eastAsia="Calibri" w:hAnsiTheme="minorHAnsi" w:cs="Arial"/>
          <w:bCs/>
        </w:rPr>
        <w:instrText xml:space="preserve"> REF _Ref74467638 \r \h </w:instrText>
      </w:r>
      <w:r w:rsidR="00FA12D9" w:rsidRPr="00B1485E">
        <w:rPr>
          <w:rFonts w:asciiTheme="minorHAnsi" w:eastAsia="Calibri" w:hAnsiTheme="minorHAnsi" w:cs="Arial"/>
          <w:bCs/>
        </w:rPr>
        <w:instrText xml:space="preserve"> \* MERGEFORMAT </w:instrText>
      </w:r>
      <w:r w:rsidRPr="00B1485E">
        <w:rPr>
          <w:rFonts w:asciiTheme="minorHAnsi" w:eastAsia="Calibri" w:hAnsiTheme="minorHAnsi" w:cs="Arial"/>
          <w:bCs/>
        </w:rPr>
      </w:r>
      <w:r w:rsidRPr="00B1485E">
        <w:rPr>
          <w:rFonts w:asciiTheme="minorHAnsi" w:eastAsia="Calibri" w:hAnsiTheme="minorHAnsi" w:cs="Arial"/>
          <w:bCs/>
        </w:rPr>
        <w:fldChar w:fldCharType="separate"/>
      </w:r>
      <w:r w:rsidR="00B1485E" w:rsidRPr="00B1485E">
        <w:rPr>
          <w:rFonts w:asciiTheme="minorHAnsi" w:eastAsia="Calibri" w:hAnsiTheme="minorHAnsi" w:cs="Arial"/>
          <w:bCs/>
        </w:rPr>
        <w:t>4.1.9</w:t>
      </w:r>
      <w:r w:rsidRPr="00B1485E">
        <w:rPr>
          <w:rFonts w:asciiTheme="minorHAnsi" w:eastAsia="Calibri" w:hAnsiTheme="minorHAnsi" w:cs="Arial"/>
          <w:bCs/>
        </w:rPr>
        <w:fldChar w:fldCharType="end"/>
      </w:r>
      <w:r w:rsidRPr="00B1485E">
        <w:rPr>
          <w:rFonts w:asciiTheme="minorHAnsi" w:eastAsia="Calibri" w:hAnsiTheme="minorHAnsi" w:cs="Arial"/>
          <w:bCs/>
        </w:rPr>
        <w:t>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2BEA2A66" w14:textId="77777777" w:rsidTr="00A06120">
        <w:tc>
          <w:tcPr>
            <w:tcW w:w="9379" w:type="dxa"/>
          </w:tcPr>
          <w:p w14:paraId="425E04C7" w14:textId="2D8DCF4D" w:rsidR="00DE7403" w:rsidRDefault="00C5559C" w:rsidP="00A06120">
            <w:pPr>
              <w:jc w:val="both"/>
              <w:rPr>
                <w:rFonts w:asciiTheme="minorHAnsi" w:hAnsiTheme="minorHAnsi"/>
              </w:rPr>
            </w:pPr>
            <w:r w:rsidRPr="00C5559C">
              <w:rPr>
                <w:rFonts w:asciiTheme="minorHAnsi" w:hAnsiTheme="minorHAnsi"/>
              </w:rPr>
              <w:t xml:space="preserve">V uplynulém období byly sazby za využívání rádiových kmitočtů částečně </w:t>
            </w:r>
            <w:r>
              <w:rPr>
                <w:rFonts w:asciiTheme="minorHAnsi" w:hAnsiTheme="minorHAnsi"/>
              </w:rPr>
              <w:t>upraveny</w:t>
            </w:r>
            <w:r w:rsidRPr="00C5559C">
              <w:rPr>
                <w:rFonts w:asciiTheme="minorHAnsi" w:hAnsiTheme="minorHAnsi"/>
              </w:rPr>
              <w:t xml:space="preserve"> zejména s</w:t>
            </w:r>
            <w:r>
              <w:rPr>
                <w:rFonts w:asciiTheme="minorHAnsi" w:hAnsiTheme="minorHAnsi"/>
              </w:rPr>
              <w:t> </w:t>
            </w:r>
            <w:r w:rsidRPr="00C5559C">
              <w:rPr>
                <w:rFonts w:asciiTheme="minorHAnsi" w:hAnsiTheme="minorHAnsi"/>
              </w:rPr>
              <w:t xml:space="preserve">ohledem na trend zavádění širokých rádiových kanálů, který by bez úpravy </w:t>
            </w:r>
            <w:r>
              <w:rPr>
                <w:rFonts w:asciiTheme="minorHAnsi" w:hAnsiTheme="minorHAnsi"/>
              </w:rPr>
              <w:t>sazebníků</w:t>
            </w:r>
            <w:r w:rsidRPr="00C5559C">
              <w:rPr>
                <w:rFonts w:asciiTheme="minorHAnsi" w:hAnsiTheme="minorHAnsi"/>
              </w:rPr>
              <w:t xml:space="preserve"> vedl k</w:t>
            </w:r>
            <w:r>
              <w:rPr>
                <w:rFonts w:asciiTheme="minorHAnsi" w:hAnsiTheme="minorHAnsi"/>
              </w:rPr>
              <w:t> </w:t>
            </w:r>
            <w:r w:rsidRPr="00C5559C">
              <w:rPr>
                <w:rFonts w:asciiTheme="minorHAnsi" w:hAnsiTheme="minorHAnsi"/>
              </w:rPr>
              <w:t xml:space="preserve">přehnaným nákladům podnikatelů </w:t>
            </w:r>
            <w:r>
              <w:rPr>
                <w:rFonts w:asciiTheme="minorHAnsi" w:hAnsiTheme="minorHAnsi"/>
              </w:rPr>
              <w:t>v poplatcích za</w:t>
            </w:r>
            <w:r w:rsidRPr="00C5559C">
              <w:rPr>
                <w:rFonts w:asciiTheme="minorHAnsi" w:hAnsiTheme="minorHAnsi"/>
              </w:rPr>
              <w:t xml:space="preserve"> využívání spektra.</w:t>
            </w:r>
            <w:r>
              <w:rPr>
                <w:rFonts w:asciiTheme="minorHAnsi" w:hAnsiTheme="minorHAnsi"/>
              </w:rPr>
              <w:t xml:space="preserve"> V optimalizaci poplatkové politiky </w:t>
            </w:r>
            <w:r w:rsidR="0052709F">
              <w:rPr>
                <w:rFonts w:asciiTheme="minorHAnsi" w:hAnsiTheme="minorHAnsi"/>
              </w:rPr>
              <w:t xml:space="preserve">nadále </w:t>
            </w:r>
            <w:r>
              <w:rPr>
                <w:rFonts w:asciiTheme="minorHAnsi" w:hAnsiTheme="minorHAnsi"/>
              </w:rPr>
              <w:t>ČTÚ ve</w:t>
            </w:r>
            <w:r w:rsidR="00A432F4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spolupráci s MPO pokračuje.</w:t>
            </w:r>
          </w:p>
        </w:tc>
      </w:tr>
    </w:tbl>
    <w:p w14:paraId="443F7E1A" w14:textId="77777777" w:rsidR="00D11693" w:rsidRPr="00FA12D9" w:rsidRDefault="00D11693" w:rsidP="0099497A">
      <w:pPr>
        <w:ind w:firstLine="510"/>
        <w:jc w:val="both"/>
        <w:rPr>
          <w:rFonts w:asciiTheme="minorHAnsi" w:eastAsia="Calibri" w:hAnsiTheme="minorHAnsi" w:cs="Arial"/>
          <w:bCs/>
        </w:rPr>
      </w:pPr>
    </w:p>
    <w:p w14:paraId="637A378D" w14:textId="4E82D26F" w:rsidR="000066C9" w:rsidRPr="00FA12D9" w:rsidRDefault="002A74A0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62" w:name="_Ref72322773"/>
      <w:bookmarkStart w:id="63" w:name="_Toc106715782"/>
      <w:r w:rsidRPr="00FA12D9">
        <w:rPr>
          <w:rFonts w:asciiTheme="minorHAnsi" w:eastAsia="Calibri" w:hAnsiTheme="minorHAnsi" w:cs="Arial"/>
          <w:b/>
        </w:rPr>
        <w:t>Sjednocení doby platnosti přídělů rádiových kmitočtů</w:t>
      </w:r>
      <w:bookmarkEnd w:id="62"/>
      <w:bookmarkEnd w:id="63"/>
    </w:p>
    <w:p w14:paraId="34E70C64" w14:textId="7D6EC23D" w:rsidR="00177792" w:rsidRPr="00FA12D9" w:rsidRDefault="00177792" w:rsidP="0058148D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Různé doby platnosti přídělů rádiových kmitočtů </w:t>
      </w:r>
      <w:r w:rsidR="007215F8" w:rsidRPr="00FA12D9">
        <w:rPr>
          <w:rFonts w:asciiTheme="minorHAnsi" w:hAnsiTheme="minorHAnsi"/>
        </w:rPr>
        <w:t xml:space="preserve">(v rámci kmitočtově navazujících pásem) </w:t>
      </w:r>
      <w:r w:rsidRPr="00FA12D9">
        <w:rPr>
          <w:rFonts w:asciiTheme="minorHAnsi" w:hAnsiTheme="minorHAnsi"/>
        </w:rPr>
        <w:t>vznikly</w:t>
      </w:r>
      <w:r w:rsidR="00B161FB" w:rsidRPr="00FA12D9">
        <w:rPr>
          <w:rFonts w:asciiTheme="minorHAnsi" w:hAnsiTheme="minorHAnsi"/>
        </w:rPr>
        <w:t xml:space="preserve"> v </w:t>
      </w:r>
      <w:r w:rsidR="00B61CB0" w:rsidRPr="00FA12D9">
        <w:rPr>
          <w:rFonts w:asciiTheme="minorHAnsi" w:hAnsiTheme="minorHAnsi"/>
        </w:rPr>
        <w:t>minulosti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souvislosti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postupným udělováním přídělů rádiových kmitočtů pro provozovatele celoplošných mobilních sítí</w:t>
      </w:r>
      <w:r w:rsidR="00787999" w:rsidRPr="00FA12D9">
        <w:rPr>
          <w:rFonts w:asciiTheme="minorHAnsi" w:hAnsiTheme="minorHAnsi"/>
        </w:rPr>
        <w:t>. S </w:t>
      </w:r>
      <w:r w:rsidRPr="00FA12D9">
        <w:rPr>
          <w:rFonts w:asciiTheme="minorHAnsi" w:hAnsiTheme="minorHAnsi"/>
        </w:rPr>
        <w:t>tím, jak jsou</w:t>
      </w:r>
      <w:r w:rsidR="007A5A7D">
        <w:rPr>
          <w:rFonts w:asciiTheme="minorHAnsi" w:hAnsiTheme="minorHAnsi"/>
        </w:rPr>
        <w:t xml:space="preserve"> v aukcích </w:t>
      </w:r>
      <w:r w:rsidR="00B61CB0" w:rsidRPr="00FA12D9">
        <w:rPr>
          <w:rFonts w:asciiTheme="minorHAnsi" w:hAnsiTheme="minorHAnsi"/>
        </w:rPr>
        <w:t xml:space="preserve">udělována </w:t>
      </w:r>
      <w:r w:rsidRPr="00FA12D9">
        <w:rPr>
          <w:rFonts w:asciiTheme="minorHAnsi" w:hAnsiTheme="minorHAnsi"/>
        </w:rPr>
        <w:t>práva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využívání kmitočtů</w:t>
      </w:r>
      <w:r w:rsidR="00B161FB" w:rsidRPr="00FA12D9">
        <w:rPr>
          <w:rFonts w:asciiTheme="minorHAnsi" w:hAnsiTheme="minorHAnsi"/>
        </w:rPr>
        <w:t xml:space="preserve"> v </w:t>
      </w:r>
      <w:r w:rsidR="007215F8" w:rsidRPr="00FA12D9">
        <w:rPr>
          <w:rFonts w:asciiTheme="minorHAnsi" w:hAnsiTheme="minorHAnsi"/>
        </w:rPr>
        <w:t xml:space="preserve">nově zpřístupňovaných pásmech, kde je prostor pro více soutěžitelů, jsou postupně sjednocovány </w:t>
      </w:r>
      <w:r w:rsidR="00B61CB0" w:rsidRPr="00FA12D9">
        <w:rPr>
          <w:rFonts w:asciiTheme="minorHAnsi" w:hAnsiTheme="minorHAnsi"/>
        </w:rPr>
        <w:t xml:space="preserve">také </w:t>
      </w:r>
      <w:r w:rsidR="007215F8" w:rsidRPr="00FA12D9">
        <w:rPr>
          <w:rFonts w:asciiTheme="minorHAnsi" w:hAnsiTheme="minorHAnsi"/>
        </w:rPr>
        <w:t>platnosti přídělů</w:t>
      </w:r>
      <w:r w:rsidR="00B161FB" w:rsidRPr="00FA12D9">
        <w:rPr>
          <w:rFonts w:asciiTheme="minorHAnsi" w:hAnsiTheme="minorHAnsi"/>
        </w:rPr>
        <w:t xml:space="preserve"> k </w:t>
      </w:r>
      <w:r w:rsidR="007215F8" w:rsidRPr="00FA12D9">
        <w:rPr>
          <w:rFonts w:asciiTheme="minorHAnsi" w:hAnsiTheme="minorHAnsi"/>
        </w:rPr>
        <w:t>jednotnému datu</w:t>
      </w:r>
      <w:r w:rsidR="00787999" w:rsidRPr="00FA12D9">
        <w:rPr>
          <w:rFonts w:asciiTheme="minorHAnsi" w:hAnsiTheme="minorHAnsi"/>
        </w:rPr>
        <w:t>. V </w:t>
      </w:r>
      <w:r w:rsidR="007215F8" w:rsidRPr="00FA12D9">
        <w:rPr>
          <w:rFonts w:asciiTheme="minorHAnsi" w:hAnsiTheme="minorHAnsi"/>
        </w:rPr>
        <w:t>pásmech 700</w:t>
      </w:r>
      <w:r w:rsidR="0056556B" w:rsidRPr="00FA12D9">
        <w:rPr>
          <w:rFonts w:asciiTheme="minorHAnsi" w:hAnsiTheme="minorHAnsi"/>
        </w:rPr>
        <w:t> MHz</w:t>
      </w:r>
      <w:r w:rsidR="007215F8" w:rsidRPr="00FA12D9">
        <w:rPr>
          <w:rFonts w:asciiTheme="minorHAnsi" w:hAnsiTheme="minorHAnsi"/>
        </w:rPr>
        <w:t>, 800</w:t>
      </w:r>
      <w:r w:rsidR="0056556B" w:rsidRPr="00FA12D9">
        <w:rPr>
          <w:rFonts w:asciiTheme="minorHAnsi" w:hAnsiTheme="minorHAnsi"/>
        </w:rPr>
        <w:t> MHz</w:t>
      </w:r>
      <w:r w:rsidR="007215F8" w:rsidRPr="00FA12D9">
        <w:rPr>
          <w:rFonts w:asciiTheme="minorHAnsi" w:hAnsiTheme="minorHAnsi"/>
        </w:rPr>
        <w:t>, 2,6</w:t>
      </w:r>
      <w:r w:rsidR="001B3209" w:rsidRPr="00FA12D9">
        <w:rPr>
          <w:rFonts w:asciiTheme="minorHAnsi" w:hAnsiTheme="minorHAnsi"/>
        </w:rPr>
        <w:t> GHz</w:t>
      </w:r>
      <w:r w:rsidR="00B161FB" w:rsidRPr="00FA12D9">
        <w:rPr>
          <w:rFonts w:asciiTheme="minorHAnsi" w:hAnsiTheme="minorHAnsi"/>
        </w:rPr>
        <w:t xml:space="preserve"> a </w:t>
      </w:r>
      <w:r w:rsidR="007215F8" w:rsidRPr="00FA12D9">
        <w:rPr>
          <w:rFonts w:asciiTheme="minorHAnsi" w:hAnsiTheme="minorHAnsi"/>
        </w:rPr>
        <w:t>3,4</w:t>
      </w:r>
      <w:r w:rsidR="00692CDB">
        <w:rPr>
          <w:rFonts w:asciiTheme="minorHAnsi" w:hAnsiTheme="minorHAnsi"/>
        </w:rPr>
        <w:t>–</w:t>
      </w:r>
      <w:r w:rsidR="007215F8" w:rsidRPr="00FA12D9">
        <w:rPr>
          <w:rFonts w:asciiTheme="minorHAnsi" w:hAnsiTheme="minorHAnsi"/>
        </w:rPr>
        <w:t>3,8</w:t>
      </w:r>
      <w:r w:rsidR="001B3209" w:rsidRPr="00FA12D9">
        <w:rPr>
          <w:rFonts w:asciiTheme="minorHAnsi" w:hAnsiTheme="minorHAnsi"/>
        </w:rPr>
        <w:t> GHz</w:t>
      </w:r>
      <w:r w:rsidR="007215F8" w:rsidRPr="00FA12D9">
        <w:rPr>
          <w:rFonts w:asciiTheme="minorHAnsi" w:hAnsiTheme="minorHAnsi"/>
        </w:rPr>
        <w:t xml:space="preserve"> jsou doby platnosti </w:t>
      </w:r>
      <w:r w:rsidR="00B61CB0" w:rsidRPr="00FA12D9">
        <w:rPr>
          <w:rFonts w:asciiTheme="minorHAnsi" w:hAnsiTheme="minorHAnsi"/>
        </w:rPr>
        <w:t xml:space="preserve">již </w:t>
      </w:r>
      <w:r w:rsidR="007215F8" w:rsidRPr="00FA12D9">
        <w:rPr>
          <w:rFonts w:asciiTheme="minorHAnsi" w:hAnsiTheme="minorHAnsi"/>
        </w:rPr>
        <w:t>jednotné</w:t>
      </w:r>
      <w:r w:rsidR="00787999" w:rsidRPr="00FA12D9">
        <w:rPr>
          <w:rFonts w:asciiTheme="minorHAnsi" w:hAnsiTheme="minorHAnsi"/>
        </w:rPr>
        <w:t>. V </w:t>
      </w:r>
      <w:r w:rsidR="007215F8" w:rsidRPr="00FA12D9">
        <w:rPr>
          <w:rFonts w:asciiTheme="minorHAnsi" w:hAnsiTheme="minorHAnsi"/>
        </w:rPr>
        <w:t xml:space="preserve">pásmech, kde doby platnosti nejsou sjednoceny, </w:t>
      </w:r>
      <w:r w:rsidR="006D732E" w:rsidRPr="00FA12D9">
        <w:rPr>
          <w:rFonts w:asciiTheme="minorHAnsi" w:hAnsiTheme="minorHAnsi"/>
        </w:rPr>
        <w:t xml:space="preserve">ČTÚ </w:t>
      </w:r>
      <w:r w:rsidR="007215F8" w:rsidRPr="00FA12D9">
        <w:rPr>
          <w:rFonts w:asciiTheme="minorHAnsi" w:hAnsiTheme="minorHAnsi"/>
        </w:rPr>
        <w:t>přihlíží</w:t>
      </w:r>
      <w:r w:rsidR="00B161FB" w:rsidRPr="00FA12D9">
        <w:rPr>
          <w:rFonts w:asciiTheme="minorHAnsi" w:hAnsiTheme="minorHAnsi"/>
        </w:rPr>
        <w:t xml:space="preserve"> k </w:t>
      </w:r>
      <w:r w:rsidR="007215F8" w:rsidRPr="00FA12D9">
        <w:rPr>
          <w:rFonts w:asciiTheme="minorHAnsi" w:hAnsiTheme="minorHAnsi"/>
        </w:rPr>
        <w:t>možnému sjednocení</w:t>
      </w:r>
      <w:r w:rsidR="00B161FB" w:rsidRPr="00FA12D9">
        <w:rPr>
          <w:rFonts w:asciiTheme="minorHAnsi" w:hAnsiTheme="minorHAnsi"/>
        </w:rPr>
        <w:t xml:space="preserve"> v </w:t>
      </w:r>
      <w:r w:rsidR="003224E7" w:rsidRPr="00FA12D9">
        <w:rPr>
          <w:rFonts w:asciiTheme="minorHAnsi" w:hAnsiTheme="minorHAnsi"/>
        </w:rPr>
        <w:t xml:space="preserve">širších souvislostech </w:t>
      </w:r>
      <w:r w:rsidR="007215F8" w:rsidRPr="00FA12D9">
        <w:rPr>
          <w:rFonts w:asciiTheme="minorHAnsi" w:hAnsiTheme="minorHAnsi"/>
        </w:rPr>
        <w:t>během přezkoumání podle § 20 odst. 4 zákona o</w:t>
      </w:r>
      <w:r w:rsidR="00C5559C">
        <w:rPr>
          <w:rFonts w:asciiTheme="minorHAnsi" w:hAnsiTheme="minorHAnsi"/>
        </w:rPr>
        <w:t> </w:t>
      </w:r>
      <w:r w:rsidR="007215F8" w:rsidRPr="00FA12D9">
        <w:rPr>
          <w:rFonts w:asciiTheme="minorHAnsi" w:hAnsiTheme="minorHAnsi"/>
        </w:rPr>
        <w:t xml:space="preserve">elektronických komunikacích, jehož cílem je mimo jiné posouzení nutnosti zachování omezení počtu práv. Protože rozdílné doby platnosti přídělů nepředstavují </w:t>
      </w:r>
      <w:r w:rsidR="0094681F" w:rsidRPr="00FA12D9">
        <w:rPr>
          <w:rFonts w:asciiTheme="minorHAnsi" w:hAnsiTheme="minorHAnsi"/>
          <w:i/>
          <w:iCs/>
        </w:rPr>
        <w:t>a-priori</w:t>
      </w:r>
      <w:r w:rsidR="0094681F" w:rsidRPr="00FA12D9">
        <w:rPr>
          <w:rFonts w:asciiTheme="minorHAnsi" w:hAnsiTheme="minorHAnsi"/>
        </w:rPr>
        <w:t xml:space="preserve"> </w:t>
      </w:r>
      <w:r w:rsidR="007215F8" w:rsidRPr="00FA12D9">
        <w:rPr>
          <w:rFonts w:asciiTheme="minorHAnsi" w:hAnsiTheme="minorHAnsi"/>
        </w:rPr>
        <w:t>om</w:t>
      </w:r>
      <w:r w:rsidR="0094681F" w:rsidRPr="00FA12D9">
        <w:rPr>
          <w:rFonts w:asciiTheme="minorHAnsi" w:hAnsiTheme="minorHAnsi"/>
        </w:rPr>
        <w:t>ezení</w:t>
      </w:r>
      <w:r w:rsidR="00787999" w:rsidRPr="00FA12D9">
        <w:rPr>
          <w:rFonts w:asciiTheme="minorHAnsi" w:hAnsiTheme="minorHAnsi"/>
        </w:rPr>
        <w:t xml:space="preserve"> z </w:t>
      </w:r>
      <w:r w:rsidR="0094681F" w:rsidRPr="00FA12D9">
        <w:rPr>
          <w:rFonts w:asciiTheme="minorHAnsi" w:hAnsiTheme="minorHAnsi"/>
        </w:rPr>
        <w:t>hlediska hlavních cílů</w:t>
      </w:r>
      <w:r w:rsidR="00B31293">
        <w:rPr>
          <w:rFonts w:asciiTheme="minorHAnsi" w:hAnsiTheme="minorHAnsi"/>
        </w:rPr>
        <w:t xml:space="preserve"> regulace využití rádiového spektra</w:t>
      </w:r>
      <w:r w:rsidR="0094681F" w:rsidRPr="00FA12D9">
        <w:rPr>
          <w:rFonts w:asciiTheme="minorHAnsi" w:hAnsiTheme="minorHAnsi"/>
        </w:rPr>
        <w:t xml:space="preserve">, které vedou </w:t>
      </w:r>
      <w:r w:rsidR="006D732E" w:rsidRPr="00FA12D9">
        <w:rPr>
          <w:rFonts w:asciiTheme="minorHAnsi" w:hAnsiTheme="minorHAnsi"/>
        </w:rPr>
        <w:t>ČTÚ</w:t>
      </w:r>
      <w:r w:rsidR="00B161FB" w:rsidRPr="00FA12D9">
        <w:rPr>
          <w:rFonts w:asciiTheme="minorHAnsi" w:hAnsiTheme="minorHAnsi"/>
        </w:rPr>
        <w:t xml:space="preserve"> k </w:t>
      </w:r>
      <w:r w:rsidR="0094681F" w:rsidRPr="00FA12D9">
        <w:rPr>
          <w:rFonts w:asciiTheme="minorHAnsi" w:hAnsiTheme="minorHAnsi"/>
        </w:rPr>
        <w:t>omezení počtu práv</w:t>
      </w:r>
      <w:r w:rsidR="00E25144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E25144" w:rsidRPr="00FA12D9">
        <w:rPr>
          <w:rFonts w:asciiTheme="minorHAnsi" w:hAnsiTheme="minorHAnsi"/>
        </w:rPr>
        <w:t xml:space="preserve">nejsou zjištěny ani negativní dopady na </w:t>
      </w:r>
      <w:r w:rsidR="00B31293">
        <w:rPr>
          <w:rFonts w:asciiTheme="minorHAnsi" w:hAnsiTheme="minorHAnsi"/>
        </w:rPr>
        <w:t xml:space="preserve">hospodářskou </w:t>
      </w:r>
      <w:r w:rsidR="00E25144" w:rsidRPr="00FA12D9">
        <w:rPr>
          <w:rFonts w:asciiTheme="minorHAnsi" w:hAnsiTheme="minorHAnsi"/>
        </w:rPr>
        <w:t xml:space="preserve">soutěž </w:t>
      </w:r>
      <w:r w:rsidR="00B61CB0" w:rsidRPr="00FA12D9">
        <w:rPr>
          <w:rFonts w:asciiTheme="minorHAnsi" w:hAnsiTheme="minorHAnsi"/>
        </w:rPr>
        <w:t>nebo</w:t>
      </w:r>
      <w:r w:rsidR="00E25144" w:rsidRPr="00FA12D9">
        <w:rPr>
          <w:rFonts w:asciiTheme="minorHAnsi" w:hAnsiTheme="minorHAnsi"/>
        </w:rPr>
        <w:t xml:space="preserve"> </w:t>
      </w:r>
      <w:r w:rsidR="00B31293">
        <w:rPr>
          <w:rFonts w:asciiTheme="minorHAnsi" w:hAnsiTheme="minorHAnsi"/>
        </w:rPr>
        <w:t>potažmo i </w:t>
      </w:r>
      <w:r w:rsidR="00E25144" w:rsidRPr="00FA12D9">
        <w:rPr>
          <w:rFonts w:asciiTheme="minorHAnsi" w:hAnsiTheme="minorHAnsi"/>
        </w:rPr>
        <w:t>spotřebitele</w:t>
      </w:r>
      <w:r w:rsidR="007A5A7D">
        <w:rPr>
          <w:rFonts w:asciiTheme="minorHAnsi" w:hAnsiTheme="minorHAnsi"/>
        </w:rPr>
        <w:t xml:space="preserve">, </w:t>
      </w:r>
      <w:r w:rsidR="007A5A7D" w:rsidRPr="00FA12D9">
        <w:rPr>
          <w:rFonts w:asciiTheme="minorHAnsi" w:hAnsiTheme="minorHAnsi"/>
        </w:rPr>
        <w:t xml:space="preserve">není v rámci této Strategie nadále uloženo opatření ke sjednocování </w:t>
      </w:r>
      <w:r w:rsidR="007A5A7D">
        <w:rPr>
          <w:rFonts w:asciiTheme="minorHAnsi" w:hAnsiTheme="minorHAnsi"/>
        </w:rPr>
        <w:t xml:space="preserve">doby </w:t>
      </w:r>
      <w:r w:rsidR="007A5A7D" w:rsidRPr="00FA12D9">
        <w:rPr>
          <w:rFonts w:asciiTheme="minorHAnsi" w:hAnsiTheme="minorHAnsi"/>
        </w:rPr>
        <w:t>platnosti přídělů rádiových kmitočtů ve specifických případech</w:t>
      </w:r>
      <w:r w:rsidR="007A5A7D">
        <w:rPr>
          <w:rFonts w:asciiTheme="minorHAnsi" w:hAnsiTheme="minorHAnsi"/>
        </w:rPr>
        <w:t>. P</w:t>
      </w:r>
      <w:r w:rsidR="00E25144" w:rsidRPr="00FA12D9">
        <w:rPr>
          <w:rFonts w:asciiTheme="minorHAnsi" w:hAnsiTheme="minorHAnsi"/>
        </w:rPr>
        <w:t>ostup přezkoumání podle §</w:t>
      </w:r>
      <w:r w:rsidR="00071AC8" w:rsidRPr="00FA12D9">
        <w:rPr>
          <w:rFonts w:asciiTheme="minorHAnsi" w:hAnsiTheme="minorHAnsi"/>
        </w:rPr>
        <w:t> </w:t>
      </w:r>
      <w:r w:rsidR="00E25144" w:rsidRPr="00FA12D9">
        <w:rPr>
          <w:rFonts w:asciiTheme="minorHAnsi" w:hAnsiTheme="minorHAnsi"/>
        </w:rPr>
        <w:t>20 odst.</w:t>
      </w:r>
      <w:r w:rsidR="00071AC8" w:rsidRPr="00FA12D9">
        <w:rPr>
          <w:rFonts w:asciiTheme="minorHAnsi" w:hAnsiTheme="minorHAnsi"/>
        </w:rPr>
        <w:t> </w:t>
      </w:r>
      <w:r w:rsidR="00E25144" w:rsidRPr="00FA12D9">
        <w:rPr>
          <w:rFonts w:asciiTheme="minorHAnsi" w:hAnsiTheme="minorHAnsi"/>
        </w:rPr>
        <w:t xml:space="preserve">4 je prováděn </w:t>
      </w:r>
      <w:r w:rsidR="004A112A">
        <w:rPr>
          <w:rFonts w:asciiTheme="minorHAnsi" w:hAnsiTheme="minorHAnsi"/>
        </w:rPr>
        <w:t xml:space="preserve">vždy </w:t>
      </w:r>
      <w:r w:rsidR="00E25144" w:rsidRPr="00FA12D9">
        <w:rPr>
          <w:rFonts w:asciiTheme="minorHAnsi" w:hAnsiTheme="minorHAnsi"/>
        </w:rPr>
        <w:t xml:space="preserve">podle </w:t>
      </w:r>
      <w:r w:rsidR="004A112A">
        <w:rPr>
          <w:rFonts w:asciiTheme="minorHAnsi" w:hAnsiTheme="minorHAnsi"/>
        </w:rPr>
        <w:t>okolností k</w:t>
      </w:r>
      <w:r w:rsidR="00E25144" w:rsidRPr="00FA12D9">
        <w:rPr>
          <w:rFonts w:asciiTheme="minorHAnsi" w:hAnsiTheme="minorHAnsi"/>
        </w:rPr>
        <w:t>onkrétního případu.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7EB97A01" w14:textId="77777777" w:rsidTr="00A06120">
        <w:tc>
          <w:tcPr>
            <w:tcW w:w="9379" w:type="dxa"/>
          </w:tcPr>
          <w:p w14:paraId="72B7580A" w14:textId="3C60D930" w:rsidR="00DE7403" w:rsidRDefault="004478F9" w:rsidP="00A061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4478F9">
              <w:rPr>
                <w:rFonts w:asciiTheme="minorHAnsi" w:hAnsiTheme="minorHAnsi"/>
              </w:rPr>
              <w:t>latnosti přídělů rádiových kmitočtů</w:t>
            </w:r>
            <w:r>
              <w:rPr>
                <w:rFonts w:asciiTheme="minorHAnsi" w:hAnsiTheme="minorHAnsi"/>
              </w:rPr>
              <w:t xml:space="preserve"> jsou </w:t>
            </w:r>
            <w:r w:rsidR="00A211A9">
              <w:rPr>
                <w:rFonts w:asciiTheme="minorHAnsi" w:hAnsiTheme="minorHAnsi"/>
              </w:rPr>
              <w:t>v</w:t>
            </w:r>
            <w:r w:rsidR="00994227">
              <w:rPr>
                <w:rFonts w:asciiTheme="minorHAnsi" w:hAnsiTheme="minorHAnsi"/>
              </w:rPr>
              <w:t xml:space="preserve"> nejvyšší možné </w:t>
            </w:r>
            <w:r w:rsidR="00A211A9">
              <w:rPr>
                <w:rFonts w:asciiTheme="minorHAnsi" w:hAnsiTheme="minorHAnsi"/>
              </w:rPr>
              <w:t xml:space="preserve">míře již </w:t>
            </w:r>
            <w:r>
              <w:rPr>
                <w:rFonts w:asciiTheme="minorHAnsi" w:hAnsiTheme="minorHAnsi"/>
              </w:rPr>
              <w:t>sjednoc</w:t>
            </w:r>
            <w:r w:rsidR="00A211A9">
              <w:rPr>
                <w:rFonts w:asciiTheme="minorHAnsi" w:hAnsiTheme="minorHAnsi"/>
              </w:rPr>
              <w:t xml:space="preserve">eny. Dokončení sjednocení u zbývajících přídělů proběhne společně s obnovením platnosti těchto </w:t>
            </w:r>
            <w:r w:rsidR="00B31293">
              <w:rPr>
                <w:rFonts w:asciiTheme="minorHAnsi" w:hAnsiTheme="minorHAnsi"/>
              </w:rPr>
              <w:t>přídělů postupem podle § 20 odst. 4 a násl. zákona o elektronických komunikacích.</w:t>
            </w:r>
          </w:p>
        </w:tc>
      </w:tr>
    </w:tbl>
    <w:p w14:paraId="27B3E84E" w14:textId="77777777" w:rsidR="00DE7201" w:rsidRPr="00FA12D9" w:rsidRDefault="00DE7201" w:rsidP="00DE7403">
      <w:pPr>
        <w:jc w:val="both"/>
        <w:rPr>
          <w:rFonts w:asciiTheme="minorHAnsi" w:hAnsiTheme="minorHAnsi"/>
        </w:rPr>
      </w:pPr>
    </w:p>
    <w:p w14:paraId="70B76CAD" w14:textId="7E498BD4" w:rsidR="0026658B" w:rsidRPr="00FA12D9" w:rsidRDefault="0026658B" w:rsidP="00011261">
      <w:pPr>
        <w:pStyle w:val="Odstavecseseznamem"/>
        <w:keepNext/>
        <w:numPr>
          <w:ilvl w:val="1"/>
          <w:numId w:val="9"/>
        </w:numPr>
        <w:ind w:left="788" w:hanging="431"/>
        <w:outlineLvl w:val="1"/>
        <w:rPr>
          <w:rFonts w:asciiTheme="minorHAnsi" w:eastAsia="Calibri" w:hAnsiTheme="minorHAnsi" w:cs="Arial"/>
          <w:b/>
        </w:rPr>
      </w:pPr>
      <w:bookmarkStart w:id="64" w:name="_Ref482387698"/>
      <w:bookmarkStart w:id="65" w:name="_Toc482621050"/>
      <w:bookmarkStart w:id="66" w:name="_Toc106715783"/>
      <w:r w:rsidRPr="00FA12D9">
        <w:rPr>
          <w:rFonts w:asciiTheme="minorHAnsi" w:eastAsia="Calibri" w:hAnsiTheme="minorHAnsi" w:cs="Arial"/>
          <w:b/>
        </w:rPr>
        <w:lastRenderedPageBreak/>
        <w:t>Opatření</w:t>
      </w:r>
      <w:r w:rsidR="00B161FB" w:rsidRPr="00FA12D9">
        <w:rPr>
          <w:rFonts w:asciiTheme="minorHAnsi" w:eastAsia="Calibri" w:hAnsiTheme="minorHAnsi" w:cs="Arial"/>
          <w:b/>
        </w:rPr>
        <w:t xml:space="preserve"> s </w:t>
      </w:r>
      <w:r w:rsidRPr="00FA12D9">
        <w:rPr>
          <w:rFonts w:asciiTheme="minorHAnsi" w:eastAsia="Calibri" w:hAnsiTheme="minorHAnsi" w:cs="Arial"/>
          <w:b/>
        </w:rPr>
        <w:t>odloženým termínem</w:t>
      </w:r>
      <w:r w:rsidR="004A112A">
        <w:rPr>
          <w:rFonts w:asciiTheme="minorHAnsi" w:eastAsia="Calibri" w:hAnsiTheme="minorHAnsi" w:cs="Arial"/>
          <w:b/>
        </w:rPr>
        <w:t xml:space="preserve"> a</w:t>
      </w:r>
      <w:r w:rsidRPr="00FA12D9">
        <w:rPr>
          <w:rFonts w:asciiTheme="minorHAnsi" w:eastAsia="Calibri" w:hAnsiTheme="minorHAnsi" w:cs="Arial"/>
          <w:b/>
        </w:rPr>
        <w:t xml:space="preserve"> </w:t>
      </w:r>
      <w:r w:rsidR="00856256" w:rsidRPr="00FA12D9">
        <w:rPr>
          <w:rFonts w:asciiTheme="minorHAnsi" w:eastAsia="Calibri" w:hAnsiTheme="minorHAnsi" w:cs="Arial"/>
          <w:b/>
        </w:rPr>
        <w:t xml:space="preserve">opatření </w:t>
      </w:r>
      <w:r w:rsidR="005E0DC8" w:rsidRPr="00FA12D9">
        <w:rPr>
          <w:rFonts w:asciiTheme="minorHAnsi" w:eastAsia="Calibri" w:hAnsiTheme="minorHAnsi" w:cs="Arial"/>
          <w:b/>
        </w:rPr>
        <w:t xml:space="preserve">nerealizovaná </w:t>
      </w:r>
      <w:r w:rsidR="00856256" w:rsidRPr="00FA12D9">
        <w:rPr>
          <w:rFonts w:asciiTheme="minorHAnsi" w:eastAsia="Calibri" w:hAnsiTheme="minorHAnsi" w:cs="Arial"/>
          <w:b/>
        </w:rPr>
        <w:t>či</w:t>
      </w:r>
      <w:r w:rsidRPr="00FA12D9">
        <w:rPr>
          <w:rFonts w:asciiTheme="minorHAnsi" w:eastAsia="Calibri" w:hAnsiTheme="minorHAnsi" w:cs="Arial"/>
          <w:b/>
        </w:rPr>
        <w:t xml:space="preserve"> substituovaná </w:t>
      </w:r>
      <w:r w:rsidR="00364A0E" w:rsidRPr="00FA12D9">
        <w:rPr>
          <w:rFonts w:asciiTheme="minorHAnsi" w:eastAsia="Calibri" w:hAnsiTheme="minorHAnsi" w:cs="Arial"/>
          <w:b/>
        </w:rPr>
        <w:t>(</w:t>
      </w:r>
      <w:r w:rsidR="00AD1267" w:rsidRPr="00FA12D9">
        <w:rPr>
          <w:rFonts w:asciiTheme="minorHAnsi" w:eastAsia="Calibri" w:hAnsiTheme="minorHAnsi" w:cs="Arial"/>
          <w:b/>
        </w:rPr>
        <w:t xml:space="preserve">věcné </w:t>
      </w:r>
      <w:r w:rsidR="00364A0E" w:rsidRPr="00FA12D9">
        <w:rPr>
          <w:rFonts w:asciiTheme="minorHAnsi" w:eastAsia="Calibri" w:hAnsiTheme="minorHAnsi" w:cs="Arial"/>
          <w:b/>
        </w:rPr>
        <w:t>shrnutí)</w:t>
      </w:r>
      <w:bookmarkEnd w:id="64"/>
      <w:bookmarkEnd w:id="65"/>
      <w:bookmarkEnd w:id="66"/>
    </w:p>
    <w:p w14:paraId="4B08BCD5" w14:textId="388B83CF" w:rsidR="00ED203D" w:rsidRPr="00FA12D9" w:rsidRDefault="00ED203D" w:rsidP="00ED203D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Několik opatření navržených ve Strategii</w:t>
      </w:r>
      <w:r w:rsidR="00787999" w:rsidRPr="00FA12D9">
        <w:rPr>
          <w:rFonts w:asciiTheme="minorHAnsi" w:hAnsiTheme="minorHAnsi"/>
        </w:rPr>
        <w:t xml:space="preserve"> </w:t>
      </w:r>
      <w:r w:rsidR="00B161FB" w:rsidRPr="00FA12D9">
        <w:rPr>
          <w:rFonts w:asciiTheme="minorHAnsi" w:hAnsiTheme="minorHAnsi"/>
        </w:rPr>
        <w:t>a v</w:t>
      </w:r>
      <w:r w:rsidR="008329D2">
        <w:rPr>
          <w:rFonts w:asciiTheme="minorHAnsi" w:hAnsiTheme="minorHAnsi"/>
        </w:rPr>
        <w:t xml:space="preserve"> První </w:t>
      </w:r>
      <w:r w:rsidRPr="00FA12D9">
        <w:rPr>
          <w:rFonts w:asciiTheme="minorHAnsi" w:hAnsiTheme="minorHAnsi"/>
        </w:rPr>
        <w:t>Situační zprávě</w:t>
      </w:r>
      <w:r w:rsidR="00787999" w:rsidRPr="00FA12D9">
        <w:rPr>
          <w:rFonts w:asciiTheme="minorHAnsi" w:hAnsiTheme="minorHAnsi"/>
        </w:rPr>
        <w:t xml:space="preserve"> </w:t>
      </w:r>
      <w:r w:rsidR="00B31293">
        <w:rPr>
          <w:rFonts w:asciiTheme="minorHAnsi" w:hAnsiTheme="minorHAnsi"/>
        </w:rPr>
        <w:t xml:space="preserve">z roku 2018 </w:t>
      </w:r>
      <w:r w:rsidRPr="00FA12D9">
        <w:rPr>
          <w:rFonts w:asciiTheme="minorHAnsi" w:hAnsiTheme="minorHAnsi"/>
        </w:rPr>
        <w:t>nebyl</w:t>
      </w:r>
      <w:r w:rsidR="00C66E44" w:rsidRPr="00FA12D9">
        <w:rPr>
          <w:rFonts w:asciiTheme="minorHAnsi" w:hAnsiTheme="minorHAnsi"/>
        </w:rPr>
        <w:t>o</w:t>
      </w:r>
      <w:r w:rsidRPr="00FA12D9">
        <w:rPr>
          <w:rFonts w:asciiTheme="minorHAnsi" w:hAnsiTheme="minorHAnsi"/>
        </w:rPr>
        <w:t xml:space="preserve"> realizován</w:t>
      </w:r>
      <w:r w:rsidR="00C66E44" w:rsidRPr="00FA12D9">
        <w:rPr>
          <w:rFonts w:asciiTheme="minorHAnsi" w:hAnsiTheme="minorHAnsi"/>
        </w:rPr>
        <w:t>o</w:t>
      </w:r>
      <w:r w:rsidRPr="00FA12D9">
        <w:rPr>
          <w:rFonts w:asciiTheme="minorHAnsi" w:hAnsiTheme="minorHAnsi"/>
        </w:rPr>
        <w:t xml:space="preserve"> podle původních </w:t>
      </w:r>
      <w:r w:rsidR="00AD1267" w:rsidRPr="00FA12D9">
        <w:rPr>
          <w:rFonts w:asciiTheme="minorHAnsi" w:hAnsiTheme="minorHAnsi"/>
        </w:rPr>
        <w:t xml:space="preserve">věcných nebo časových </w:t>
      </w:r>
      <w:r w:rsidRPr="00FA12D9">
        <w:rPr>
          <w:rFonts w:asciiTheme="minorHAnsi" w:hAnsiTheme="minorHAnsi"/>
        </w:rPr>
        <w:t>předpokladů;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ohledem na vývoj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mezidobí nebo vazby na jiné procesy byla </w:t>
      </w:r>
      <w:r w:rsidR="00C66E44" w:rsidRPr="00FA12D9">
        <w:rPr>
          <w:rFonts w:asciiTheme="minorHAnsi" w:hAnsiTheme="minorHAnsi"/>
        </w:rPr>
        <w:t xml:space="preserve">původní opatření </w:t>
      </w:r>
      <w:r w:rsidRPr="00FA12D9">
        <w:rPr>
          <w:rFonts w:asciiTheme="minorHAnsi" w:hAnsiTheme="minorHAnsi"/>
        </w:rPr>
        <w:t>buď ukončena, nebo upravena. J</w:t>
      </w:r>
      <w:r w:rsidR="001B7C86">
        <w:rPr>
          <w:rFonts w:asciiTheme="minorHAnsi" w:hAnsiTheme="minorHAnsi"/>
        </w:rPr>
        <w:t>edná se o tato opatření</w:t>
      </w:r>
      <w:r w:rsidRPr="00FA12D9">
        <w:rPr>
          <w:rFonts w:asciiTheme="minorHAnsi" w:hAnsiTheme="minorHAnsi"/>
        </w:rPr>
        <w:t>:</w:t>
      </w:r>
    </w:p>
    <w:p w14:paraId="254B65DA" w14:textId="160815DF" w:rsidR="003F7394" w:rsidRPr="00FA12D9" w:rsidRDefault="003F7394" w:rsidP="003F73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t>Zpřístupnění informací o udělených právech ke kmitočtům</w:t>
      </w:r>
      <w:r w:rsidRPr="00FA12D9">
        <w:rPr>
          <w:rFonts w:asciiTheme="minorHAnsi" w:hAnsiTheme="minorHAnsi"/>
        </w:rPr>
        <w:t xml:space="preserve"> na úrovni individuálního oprávnění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využívání rádiových kmitočtů (</w:t>
      </w:r>
      <w:r w:rsidR="0023108D">
        <w:rPr>
          <w:rFonts w:asciiTheme="minorHAnsi" w:hAnsiTheme="minorHAnsi"/>
        </w:rPr>
        <w:t xml:space="preserve">krátkodobé </w:t>
      </w:r>
      <w:r w:rsidRPr="00FA12D9">
        <w:rPr>
          <w:rFonts w:asciiTheme="minorHAnsi" w:hAnsiTheme="minorHAnsi"/>
        </w:rPr>
        <w:t xml:space="preserve">opatření č. 18 </w:t>
      </w:r>
      <w:r w:rsidR="00E020D9">
        <w:rPr>
          <w:rFonts w:asciiTheme="minorHAnsi" w:hAnsiTheme="minorHAnsi"/>
        </w:rPr>
        <w:t xml:space="preserve">ze </w:t>
      </w:r>
      <w:r w:rsidRPr="00FA12D9">
        <w:rPr>
          <w:rFonts w:asciiTheme="minorHAnsi" w:hAnsiTheme="minorHAnsi"/>
        </w:rPr>
        <w:t>Strategie).</w:t>
      </w:r>
      <w:r w:rsidR="005A5C0F" w:rsidRPr="00FA12D9">
        <w:rPr>
          <w:rFonts w:asciiTheme="minorHAnsi" w:hAnsiTheme="minorHAnsi"/>
        </w:rPr>
        <w:t xml:space="preserve"> Vzhledem</w:t>
      </w:r>
      <w:r w:rsidR="00B161FB" w:rsidRPr="00FA12D9">
        <w:rPr>
          <w:rFonts w:asciiTheme="minorHAnsi" w:hAnsiTheme="minorHAnsi"/>
        </w:rPr>
        <w:t xml:space="preserve"> k </w:t>
      </w:r>
      <w:r w:rsidR="005A5C0F" w:rsidRPr="00FA12D9">
        <w:rPr>
          <w:rFonts w:asciiTheme="minorHAnsi" w:hAnsiTheme="minorHAnsi"/>
        </w:rPr>
        <w:t xml:space="preserve">potřebě zákonné úpravy byla </w:t>
      </w:r>
      <w:r w:rsidR="00B31293">
        <w:rPr>
          <w:rFonts w:asciiTheme="minorHAnsi" w:hAnsiTheme="minorHAnsi"/>
        </w:rPr>
        <w:t xml:space="preserve">v rámci </w:t>
      </w:r>
      <w:r w:rsidR="005A5C0F" w:rsidRPr="00FA12D9">
        <w:rPr>
          <w:rFonts w:asciiTheme="minorHAnsi" w:hAnsiTheme="minorHAnsi"/>
        </w:rPr>
        <w:t>transpoziční novely zákona o elektronických komunikacích</w:t>
      </w:r>
      <w:r w:rsidR="00F216B6">
        <w:rPr>
          <w:rStyle w:val="Znakapoznpodarou"/>
          <w:rFonts w:asciiTheme="minorHAnsi" w:hAnsiTheme="minorHAnsi"/>
        </w:rPr>
        <w:footnoteReference w:id="19"/>
      </w:r>
      <w:r w:rsidR="005A5C0F" w:rsidRPr="00FA12D9">
        <w:rPr>
          <w:rFonts w:asciiTheme="minorHAnsi" w:hAnsiTheme="minorHAnsi"/>
        </w:rPr>
        <w:t xml:space="preserve"> vložena úprava</w:t>
      </w:r>
      <w:r w:rsidR="00B161FB" w:rsidRPr="00FA12D9">
        <w:rPr>
          <w:rFonts w:asciiTheme="minorHAnsi" w:hAnsiTheme="minorHAnsi"/>
        </w:rPr>
        <w:t xml:space="preserve"> v </w:t>
      </w:r>
      <w:r w:rsidR="002311C8" w:rsidRPr="00FA12D9">
        <w:rPr>
          <w:rFonts w:asciiTheme="minorHAnsi" w:hAnsiTheme="minorHAnsi"/>
        </w:rPr>
        <w:t xml:space="preserve">příslušných částech </w:t>
      </w:r>
      <w:r w:rsidR="005A5C0F" w:rsidRPr="00FA12D9">
        <w:rPr>
          <w:rFonts w:asciiTheme="minorHAnsi" w:hAnsiTheme="minorHAnsi"/>
        </w:rPr>
        <w:t>§ 15</w:t>
      </w:r>
      <w:r w:rsidR="002311C8" w:rsidRPr="00FA12D9">
        <w:rPr>
          <w:rFonts w:asciiTheme="minorHAnsi" w:hAnsiTheme="minorHAnsi"/>
        </w:rPr>
        <w:t xml:space="preserve"> upravujících dálkový přístup</w:t>
      </w:r>
      <w:r w:rsidR="00B161FB" w:rsidRPr="00FA12D9">
        <w:rPr>
          <w:rFonts w:asciiTheme="minorHAnsi" w:hAnsiTheme="minorHAnsi"/>
        </w:rPr>
        <w:t xml:space="preserve"> k </w:t>
      </w:r>
      <w:r w:rsidR="002311C8" w:rsidRPr="00FA12D9">
        <w:rPr>
          <w:rFonts w:asciiTheme="minorHAnsi" w:hAnsiTheme="minorHAnsi"/>
        </w:rPr>
        <w:t>informacím o využívání rádiových kmitočtů.</w:t>
      </w:r>
      <w:r w:rsidR="00F3225D">
        <w:rPr>
          <w:rFonts w:asciiTheme="minorHAnsi" w:hAnsiTheme="minorHAnsi"/>
        </w:rPr>
        <w:t xml:space="preserve"> Informace budou zpřístupněny prostřednictvím nového </w:t>
      </w:r>
      <w:r w:rsidR="00F3225D" w:rsidRPr="00F3225D">
        <w:rPr>
          <w:rFonts w:asciiTheme="minorHAnsi" w:hAnsiTheme="minorHAnsi"/>
        </w:rPr>
        <w:t>informační</w:t>
      </w:r>
      <w:r w:rsidR="00F3225D">
        <w:rPr>
          <w:rFonts w:asciiTheme="minorHAnsi" w:hAnsiTheme="minorHAnsi"/>
        </w:rPr>
        <w:t>ho</w:t>
      </w:r>
      <w:r w:rsidR="00F3225D" w:rsidRPr="00F3225D">
        <w:rPr>
          <w:rFonts w:asciiTheme="minorHAnsi" w:hAnsiTheme="minorHAnsi"/>
        </w:rPr>
        <w:t xml:space="preserve"> portálu o</w:t>
      </w:r>
      <w:r w:rsidR="00F3225D">
        <w:rPr>
          <w:rFonts w:asciiTheme="minorHAnsi" w:hAnsiTheme="minorHAnsi"/>
        </w:rPr>
        <w:t> </w:t>
      </w:r>
      <w:r w:rsidR="00F3225D" w:rsidRPr="00F3225D">
        <w:rPr>
          <w:rFonts w:asciiTheme="minorHAnsi" w:hAnsiTheme="minorHAnsi"/>
        </w:rPr>
        <w:t>využití spektra</w:t>
      </w:r>
      <w:r w:rsidR="00F3225D">
        <w:rPr>
          <w:rFonts w:asciiTheme="minorHAnsi" w:hAnsiTheme="minorHAnsi"/>
        </w:rPr>
        <w:t xml:space="preserve"> v</w:t>
      </w:r>
      <w:r w:rsidR="00B31293">
        <w:rPr>
          <w:rFonts w:asciiTheme="minorHAnsi" w:hAnsiTheme="minorHAnsi"/>
        </w:rPr>
        <w:t xml:space="preserve"> </w:t>
      </w:r>
      <w:r w:rsidR="00B31293">
        <w:t>rozsahu odpovídajícím předpokladům nové právní úpravy</w:t>
      </w:r>
      <w:r w:rsidR="00F3225D">
        <w:rPr>
          <w:rFonts w:asciiTheme="minorHAnsi" w:hAnsiTheme="minorHAnsi"/>
        </w:rPr>
        <w:t>.</w:t>
      </w:r>
    </w:p>
    <w:p w14:paraId="47DD1256" w14:textId="34569204" w:rsidR="003F7394" w:rsidRPr="00FA12D9" w:rsidRDefault="003F7394" w:rsidP="003F7394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t>Koncept LSA</w:t>
      </w:r>
      <w:bookmarkStart w:id="67" w:name="_Ref95299342"/>
      <w:r w:rsidR="00C376C9">
        <w:rPr>
          <w:rStyle w:val="Znakapoznpodarou"/>
          <w:rFonts w:asciiTheme="minorHAnsi" w:hAnsiTheme="minorHAnsi"/>
          <w:u w:val="single"/>
        </w:rPr>
        <w:footnoteReference w:id="20"/>
      </w:r>
      <w:bookmarkEnd w:id="67"/>
      <w:r w:rsidR="00E424DA" w:rsidRPr="00E424DA">
        <w:rPr>
          <w:rFonts w:asciiTheme="minorHAnsi" w:hAnsiTheme="minorHAnsi"/>
          <w:u w:val="single"/>
        </w:rPr>
        <w:t xml:space="preserve"> </w:t>
      </w:r>
      <w:r w:rsidR="00E424DA">
        <w:rPr>
          <w:rFonts w:asciiTheme="minorHAnsi" w:hAnsiTheme="minorHAnsi"/>
          <w:u w:val="single"/>
        </w:rPr>
        <w:t>sdíleného přístupu ke spektru</w:t>
      </w:r>
      <w:r w:rsidRPr="00FA12D9">
        <w:rPr>
          <w:rFonts w:asciiTheme="minorHAnsi" w:hAnsiTheme="minorHAnsi"/>
        </w:rPr>
        <w:t xml:space="preserve"> navržený</w:t>
      </w:r>
      <w:r w:rsidR="00B161FB" w:rsidRPr="00FA12D9">
        <w:rPr>
          <w:rFonts w:asciiTheme="minorHAnsi" w:hAnsiTheme="minorHAnsi"/>
        </w:rPr>
        <w:t xml:space="preserve"> v </w:t>
      </w:r>
      <w:r w:rsidR="0023108D">
        <w:rPr>
          <w:rFonts w:asciiTheme="minorHAnsi" w:hAnsiTheme="minorHAnsi"/>
        </w:rPr>
        <w:t xml:space="preserve">krátkodobém </w:t>
      </w:r>
      <w:r w:rsidRPr="00FA12D9">
        <w:rPr>
          <w:rFonts w:asciiTheme="minorHAnsi" w:hAnsiTheme="minorHAnsi"/>
        </w:rPr>
        <w:t>opatření č. 19</w:t>
      </w:r>
      <w:r w:rsidR="00907078" w:rsidRPr="00FA12D9">
        <w:rPr>
          <w:rFonts w:asciiTheme="minorHAnsi" w:hAnsiTheme="minorHAnsi"/>
        </w:rPr>
        <w:t xml:space="preserve"> ze Strategie </w:t>
      </w:r>
      <w:r w:rsidRPr="00FA12D9">
        <w:rPr>
          <w:rFonts w:asciiTheme="minorHAnsi" w:hAnsiTheme="minorHAnsi"/>
        </w:rPr>
        <w:t>pouze pro jedno pásmo (tj. 2,3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>) může být rozšířen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na další pásma, nicméně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ohledem na</w:t>
      </w:r>
      <w:r w:rsidR="003E17BD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>to, že konkrétní podmínky ve využití pásma, potenciální další uživatelé, obchodní modely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použité postupy pro koordinaci využívání pásma nelze dopředu stanovit bez podrobnější analýzy, nejsou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této Situační zprávě vyjmenována vhodná pásma. LSA </w:t>
      </w:r>
      <w:r w:rsidR="00C3326A" w:rsidRPr="00FA12D9">
        <w:rPr>
          <w:rFonts w:asciiTheme="minorHAnsi" w:hAnsiTheme="minorHAnsi"/>
        </w:rPr>
        <w:t xml:space="preserve">je nyní na evropské úrovni považován </w:t>
      </w:r>
      <w:r w:rsidRPr="00FA12D9">
        <w:rPr>
          <w:rFonts w:asciiTheme="minorHAnsi" w:hAnsiTheme="minorHAnsi"/>
        </w:rPr>
        <w:t>za jedno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vhodných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obecných řešení, bez omezení na specifické pásmo</w:t>
      </w:r>
      <w:r w:rsidR="00C3326A" w:rsidRPr="00FA12D9">
        <w:rPr>
          <w:rFonts w:asciiTheme="minorHAnsi" w:hAnsiTheme="minorHAnsi"/>
        </w:rPr>
        <w:t>, které má být</w:t>
      </w:r>
      <w:r w:rsidR="00B161FB" w:rsidRPr="00FA12D9">
        <w:rPr>
          <w:rFonts w:asciiTheme="minorHAnsi" w:hAnsiTheme="minorHAnsi"/>
        </w:rPr>
        <w:t xml:space="preserve"> v </w:t>
      </w:r>
      <w:r w:rsidR="00C3326A" w:rsidRPr="00FA12D9">
        <w:rPr>
          <w:rFonts w:asciiTheme="minorHAnsi" w:hAnsiTheme="minorHAnsi"/>
        </w:rPr>
        <w:t>EU rozvíjeno jako součást připravovaných opatření EU ke sdílení rádiového spektra</w:t>
      </w:r>
      <w:r w:rsidRPr="00FA12D9">
        <w:rPr>
          <w:rFonts w:asciiTheme="minorHAnsi" w:hAnsiTheme="minorHAnsi"/>
        </w:rPr>
        <w:t>.</w:t>
      </w:r>
    </w:p>
    <w:p w14:paraId="49A2A937" w14:textId="1135884E" w:rsidR="00ED203D" w:rsidRPr="00FA12D9" w:rsidRDefault="00ED203D" w:rsidP="00ED2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t>Odstranění nedůvodných rozdílů</w:t>
      </w:r>
      <w:r w:rsidR="00B161FB" w:rsidRPr="00FA12D9">
        <w:rPr>
          <w:rFonts w:asciiTheme="minorHAnsi" w:hAnsiTheme="minorHAnsi"/>
          <w:u w:val="single"/>
        </w:rPr>
        <w:t xml:space="preserve"> v </w:t>
      </w:r>
      <w:r w:rsidRPr="00FA12D9">
        <w:rPr>
          <w:rFonts w:asciiTheme="minorHAnsi" w:hAnsiTheme="minorHAnsi"/>
          <w:u w:val="single"/>
        </w:rPr>
        <w:t>přístupu ke spektru při porovnání způsobů autorizace</w:t>
      </w:r>
      <w:r w:rsidRPr="00FA12D9">
        <w:rPr>
          <w:rFonts w:asciiTheme="minorHAnsi" w:hAnsiTheme="minorHAnsi"/>
        </w:rPr>
        <w:t xml:space="preserve"> – tj. forma výběrového řízení oproti přímému udělení individuálního oprávnění na základě žádosti (</w:t>
      </w:r>
      <w:r w:rsidR="00EE2076">
        <w:rPr>
          <w:rFonts w:asciiTheme="minorHAnsi" w:hAnsiTheme="minorHAnsi"/>
        </w:rPr>
        <w:t xml:space="preserve">dlouhodobé </w:t>
      </w:r>
      <w:r w:rsidRPr="00FA12D9">
        <w:rPr>
          <w:rFonts w:asciiTheme="minorHAnsi" w:hAnsiTheme="minorHAnsi"/>
        </w:rPr>
        <w:t>opatření č. 23</w:t>
      </w:r>
      <w:r w:rsidR="003F7394" w:rsidRPr="00FA12D9">
        <w:rPr>
          <w:rFonts w:asciiTheme="minorHAnsi" w:hAnsiTheme="minorHAnsi"/>
        </w:rPr>
        <w:t>, Strategie 2015</w:t>
      </w:r>
      <w:r w:rsidRPr="00FA12D9">
        <w:rPr>
          <w:rFonts w:asciiTheme="minorHAnsi" w:hAnsiTheme="minorHAnsi"/>
        </w:rPr>
        <w:t>). Opatření ČTÚ ukončil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důvodu aktuální absence signifikantního veřejného (či jiného) zájmu sjednotit či upravit způsoby autorizace využívání kmitočtů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rozhlasové službě (TV vysílání).</w:t>
      </w:r>
    </w:p>
    <w:p w14:paraId="67E555B1" w14:textId="5C3E26EE" w:rsidR="007B0ABC" w:rsidRPr="00B1485E" w:rsidRDefault="007B0ABC" w:rsidP="00ED2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t>V pásmu 1,4</w:t>
      </w:r>
      <w:r w:rsidR="001B3209" w:rsidRPr="00FA12D9">
        <w:rPr>
          <w:rFonts w:asciiTheme="minorHAnsi" w:hAnsiTheme="minorHAnsi"/>
          <w:u w:val="single"/>
        </w:rPr>
        <w:t> GHz</w:t>
      </w:r>
      <w:r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>–</w:t>
      </w:r>
      <w:r w:rsidR="00ED5FC4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udělení práv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využívání rádiových kmitočtů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zajištění veřejné komunikační (jednosměrné) sítě</w:t>
      </w:r>
      <w:r w:rsidR="00E32E22" w:rsidRPr="00FA12D9">
        <w:rPr>
          <w:rFonts w:asciiTheme="minorHAnsi" w:hAnsiTheme="minorHAnsi"/>
        </w:rPr>
        <w:t xml:space="preserve"> MFCN</w:t>
      </w:r>
      <w:r w:rsidRPr="00FA12D9">
        <w:rPr>
          <w:rFonts w:asciiTheme="minorHAnsi" w:hAnsiTheme="minorHAnsi"/>
        </w:rPr>
        <w:t xml:space="preserve"> </w:t>
      </w:r>
      <w:r w:rsidR="00E32E22" w:rsidRPr="00FA12D9">
        <w:rPr>
          <w:rFonts w:asciiTheme="minorHAnsi" w:hAnsiTheme="minorHAnsi"/>
        </w:rPr>
        <w:t>(</w:t>
      </w:r>
      <w:r w:rsidR="00CB05BF">
        <w:rPr>
          <w:rFonts w:asciiTheme="minorHAnsi" w:hAnsiTheme="minorHAnsi"/>
        </w:rPr>
        <w:t>včetně</w:t>
      </w:r>
      <w:r w:rsidR="00E32E22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IMT</w:t>
      </w:r>
      <w:r w:rsidR="00E32E22" w:rsidRPr="00FA12D9">
        <w:rPr>
          <w:rFonts w:asciiTheme="minorHAnsi" w:hAnsiTheme="minorHAnsi"/>
        </w:rPr>
        <w:t>)</w:t>
      </w:r>
      <w:r w:rsidR="003F7394" w:rsidRPr="00FA12D9">
        <w:rPr>
          <w:rFonts w:asciiTheme="minorHAnsi" w:hAnsiTheme="minorHAnsi"/>
        </w:rPr>
        <w:t xml:space="preserve">, </w:t>
      </w:r>
      <w:r w:rsidR="004A112A">
        <w:rPr>
          <w:rFonts w:asciiTheme="minorHAnsi" w:hAnsiTheme="minorHAnsi"/>
        </w:rPr>
        <w:t xml:space="preserve">uvedeno </w:t>
      </w:r>
      <w:r w:rsidR="00EE2076">
        <w:rPr>
          <w:rFonts w:asciiTheme="minorHAnsi" w:hAnsiTheme="minorHAnsi"/>
        </w:rPr>
        <w:t xml:space="preserve">jako dlouhodobý cíl </w:t>
      </w:r>
      <w:r w:rsidR="004A112A">
        <w:rPr>
          <w:rFonts w:asciiTheme="minorHAnsi" w:hAnsiTheme="minorHAnsi"/>
        </w:rPr>
        <w:t>v První Situační zprávě</w:t>
      </w:r>
      <w:r w:rsidR="00ED5FC4" w:rsidRPr="00FA12D9">
        <w:rPr>
          <w:rFonts w:asciiTheme="minorHAnsi" w:hAnsiTheme="minorHAnsi"/>
        </w:rPr>
        <w:t xml:space="preserve">. Tento bod je časově posunut na období po roce 2022, viz </w:t>
      </w:r>
      <w:r w:rsidR="00823FA0" w:rsidRPr="00B1485E">
        <w:rPr>
          <w:rFonts w:asciiTheme="minorHAnsi" w:hAnsiTheme="minorHAnsi"/>
        </w:rPr>
        <w:t>kapitola</w:t>
      </w:r>
      <w:r w:rsidR="00ED5FC4" w:rsidRPr="00B1485E">
        <w:rPr>
          <w:rFonts w:asciiTheme="minorHAnsi" w:hAnsiTheme="minorHAnsi"/>
        </w:rPr>
        <w:t xml:space="preserve"> </w:t>
      </w:r>
      <w:r w:rsidR="00ED5FC4" w:rsidRPr="00B1485E">
        <w:rPr>
          <w:rFonts w:asciiTheme="minorHAnsi" w:hAnsiTheme="minorHAnsi"/>
        </w:rPr>
        <w:fldChar w:fldCharType="begin"/>
      </w:r>
      <w:r w:rsidR="00ED5FC4" w:rsidRPr="00B1485E">
        <w:rPr>
          <w:rFonts w:asciiTheme="minorHAnsi" w:hAnsiTheme="minorHAnsi"/>
        </w:rPr>
        <w:instrText xml:space="preserve"> REF _Ref76219266 \r \h </w:instrText>
      </w:r>
      <w:r w:rsidR="00FA12D9" w:rsidRPr="00B1485E">
        <w:rPr>
          <w:rFonts w:asciiTheme="minorHAnsi" w:hAnsiTheme="minorHAnsi"/>
        </w:rPr>
        <w:instrText xml:space="preserve"> \* MERGEFORMAT </w:instrText>
      </w:r>
      <w:r w:rsidR="00ED5FC4" w:rsidRPr="00B1485E">
        <w:rPr>
          <w:rFonts w:asciiTheme="minorHAnsi" w:hAnsiTheme="minorHAnsi"/>
        </w:rPr>
      </w:r>
      <w:r w:rsidR="00ED5FC4" w:rsidRPr="00B1485E">
        <w:rPr>
          <w:rFonts w:asciiTheme="minorHAnsi" w:hAnsiTheme="minorHAnsi"/>
        </w:rPr>
        <w:fldChar w:fldCharType="separate"/>
      </w:r>
      <w:r w:rsidR="00B1485E">
        <w:rPr>
          <w:rFonts w:asciiTheme="minorHAnsi" w:hAnsiTheme="minorHAnsi"/>
        </w:rPr>
        <w:t>4.1.5</w:t>
      </w:r>
      <w:r w:rsidR="00ED5FC4" w:rsidRPr="00B1485E">
        <w:rPr>
          <w:rFonts w:asciiTheme="minorHAnsi" w:hAnsiTheme="minorHAnsi"/>
        </w:rPr>
        <w:fldChar w:fldCharType="end"/>
      </w:r>
      <w:r w:rsidR="00ED5FC4" w:rsidRPr="00B1485E">
        <w:rPr>
          <w:rFonts w:asciiTheme="minorHAnsi" w:hAnsiTheme="minorHAnsi"/>
        </w:rPr>
        <w:t>.</w:t>
      </w:r>
    </w:p>
    <w:p w14:paraId="5790A0CD" w14:textId="68D66047" w:rsidR="00DE7403" w:rsidRPr="00B1485E" w:rsidRDefault="00ED5FC4" w:rsidP="00EE28A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u w:val="single"/>
        </w:rPr>
        <w:t>III. pásmo, DAB</w:t>
      </w:r>
      <w:r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 xml:space="preserve"> připravit návrh </w:t>
      </w:r>
      <w:r w:rsidR="001B7C86">
        <w:rPr>
          <w:rFonts w:asciiTheme="minorHAnsi" w:hAnsiTheme="minorHAnsi"/>
        </w:rPr>
        <w:t>výběrového řízení</w:t>
      </w:r>
      <w:r w:rsidRPr="00FA12D9">
        <w:rPr>
          <w:rFonts w:asciiTheme="minorHAnsi" w:hAnsiTheme="minorHAnsi"/>
        </w:rPr>
        <w:t xml:space="preserve"> na kmitočty nebo kmitočtové sady pro soukromoprávní provozovatele vysílacích sítí</w:t>
      </w:r>
      <w:r w:rsidR="00E020D9">
        <w:rPr>
          <w:rFonts w:asciiTheme="minorHAnsi" w:hAnsiTheme="minorHAnsi"/>
        </w:rPr>
        <w:t xml:space="preserve"> (</w:t>
      </w:r>
      <w:r w:rsidR="004A112A">
        <w:rPr>
          <w:rFonts w:asciiTheme="minorHAnsi" w:hAnsiTheme="minorHAnsi"/>
        </w:rPr>
        <w:t>uvedeno v První Situační zprávě</w:t>
      </w:r>
      <w:r w:rsidR="00E05EC5">
        <w:rPr>
          <w:rFonts w:asciiTheme="minorHAnsi" w:hAnsiTheme="minorHAnsi"/>
        </w:rPr>
        <w:t xml:space="preserve"> jako střednědobý cíl</w:t>
      </w:r>
      <w:r w:rsidR="00E020D9">
        <w:rPr>
          <w:rFonts w:asciiTheme="minorHAnsi" w:hAnsiTheme="minorHAnsi"/>
        </w:rPr>
        <w:t>)</w:t>
      </w:r>
      <w:r w:rsidRPr="00FA12D9">
        <w:rPr>
          <w:rFonts w:asciiTheme="minorHAnsi" w:hAnsiTheme="minorHAnsi"/>
        </w:rPr>
        <w:t xml:space="preserve">. Tento bod je časově posunut na 2022, viz </w:t>
      </w:r>
      <w:r w:rsidR="00823FA0" w:rsidRPr="00B1485E">
        <w:rPr>
          <w:rFonts w:asciiTheme="minorHAnsi" w:hAnsiTheme="minorHAnsi"/>
        </w:rPr>
        <w:t>kapitola</w:t>
      </w:r>
      <w:r w:rsidRPr="00B1485E">
        <w:rPr>
          <w:rFonts w:asciiTheme="minorHAnsi" w:hAnsiTheme="minorHAnsi"/>
        </w:rPr>
        <w:t xml:space="preserve"> </w:t>
      </w:r>
      <w:r w:rsidRPr="00B1485E">
        <w:rPr>
          <w:rFonts w:asciiTheme="minorHAnsi" w:hAnsiTheme="minorHAnsi"/>
        </w:rPr>
        <w:fldChar w:fldCharType="begin"/>
      </w:r>
      <w:r w:rsidRPr="00B1485E">
        <w:rPr>
          <w:rFonts w:asciiTheme="minorHAnsi" w:hAnsiTheme="minorHAnsi"/>
        </w:rPr>
        <w:instrText xml:space="preserve"> REF _Ref76220830 \r \h </w:instrText>
      </w:r>
      <w:r w:rsidR="00FA12D9" w:rsidRPr="00B1485E">
        <w:rPr>
          <w:rFonts w:asciiTheme="minorHAnsi" w:hAnsiTheme="minorHAnsi"/>
        </w:rPr>
        <w:instrText xml:space="preserve"> \* MERGEFORMAT </w:instrText>
      </w:r>
      <w:r w:rsidRPr="00B1485E">
        <w:rPr>
          <w:rFonts w:asciiTheme="minorHAnsi" w:hAnsiTheme="minorHAnsi"/>
        </w:rPr>
      </w:r>
      <w:r w:rsidRPr="00B1485E">
        <w:rPr>
          <w:rFonts w:asciiTheme="minorHAnsi" w:hAnsiTheme="minorHAnsi"/>
        </w:rPr>
        <w:fldChar w:fldCharType="separate"/>
      </w:r>
      <w:r w:rsidR="00B61EAD">
        <w:rPr>
          <w:rFonts w:asciiTheme="minorHAnsi" w:hAnsiTheme="minorHAnsi"/>
        </w:rPr>
        <w:t>4.1.3</w:t>
      </w:r>
      <w:r w:rsidRPr="00B1485E">
        <w:rPr>
          <w:rFonts w:asciiTheme="minorHAnsi" w:hAnsiTheme="minorHAnsi"/>
        </w:rPr>
        <w:fldChar w:fldCharType="end"/>
      </w:r>
      <w:r w:rsidRPr="00B1485E">
        <w:rPr>
          <w:rFonts w:asciiTheme="minorHAnsi" w:hAnsiTheme="minorHAnsi"/>
        </w:rPr>
        <w:t>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E7403" w14:paraId="59350E00" w14:textId="77777777" w:rsidTr="00A06120">
        <w:tc>
          <w:tcPr>
            <w:tcW w:w="9379" w:type="dxa"/>
          </w:tcPr>
          <w:p w14:paraId="6275B887" w14:textId="3715768E" w:rsidR="00DE7403" w:rsidRDefault="00D67D04" w:rsidP="00A061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Pr="00D67D04">
              <w:rPr>
                <w:rFonts w:asciiTheme="minorHAnsi" w:hAnsiTheme="minorHAnsi"/>
              </w:rPr>
              <w:t xml:space="preserve"> průběhu roku 2022 ČTÚ zajistí</w:t>
            </w:r>
            <w:r>
              <w:rPr>
                <w:rFonts w:asciiTheme="minorHAnsi" w:hAnsiTheme="minorHAnsi"/>
              </w:rPr>
              <w:t xml:space="preserve"> kroky směřující k</w:t>
            </w:r>
            <w:r w:rsidR="00EE28AD" w:rsidRPr="00EE28AD">
              <w:rPr>
                <w:rFonts w:asciiTheme="minorHAnsi" w:hAnsiTheme="minorHAnsi"/>
              </w:rPr>
              <w:t xml:space="preserve"> výběrové</w:t>
            </w:r>
            <w:r>
              <w:rPr>
                <w:rFonts w:asciiTheme="minorHAnsi" w:hAnsiTheme="minorHAnsi"/>
              </w:rPr>
              <w:t>mu</w:t>
            </w:r>
            <w:r w:rsidR="00EE28AD" w:rsidRPr="00EE28AD">
              <w:rPr>
                <w:rFonts w:asciiTheme="minorHAnsi" w:hAnsiTheme="minorHAnsi"/>
              </w:rPr>
              <w:t xml:space="preserve"> řízení na sítě digitálního rozhlasu DAB+</w:t>
            </w:r>
            <w:r>
              <w:rPr>
                <w:rFonts w:asciiTheme="minorHAnsi" w:hAnsiTheme="minorHAnsi"/>
              </w:rPr>
              <w:t xml:space="preserve">. ČTÚ rovněž zahájí realizaci </w:t>
            </w:r>
            <w:r w:rsidR="006523E2">
              <w:rPr>
                <w:rFonts w:asciiTheme="minorHAnsi" w:hAnsiTheme="minorHAnsi"/>
              </w:rPr>
              <w:t xml:space="preserve">zpřístupnění </w:t>
            </w:r>
            <w:r w:rsidR="00EE28AD" w:rsidRPr="00EE28AD">
              <w:t>podrobný</w:t>
            </w:r>
            <w:r w:rsidR="006523E2">
              <w:t>ch</w:t>
            </w:r>
            <w:r w:rsidR="00EE28AD" w:rsidRPr="00EE28AD">
              <w:rPr>
                <w:rFonts w:asciiTheme="minorHAnsi" w:hAnsiTheme="minorHAnsi"/>
              </w:rPr>
              <w:t xml:space="preserve"> informac</w:t>
            </w:r>
            <w:r w:rsidR="006523E2">
              <w:rPr>
                <w:rFonts w:asciiTheme="minorHAnsi" w:hAnsiTheme="minorHAnsi"/>
              </w:rPr>
              <w:t>í</w:t>
            </w:r>
            <w:r w:rsidR="00EE28AD" w:rsidRPr="00EE28AD">
              <w:rPr>
                <w:rFonts w:asciiTheme="minorHAnsi" w:hAnsiTheme="minorHAnsi"/>
              </w:rPr>
              <w:t xml:space="preserve"> o využívání rádiového spektra, které přispějí k lepšímu využití kmitočtů a</w:t>
            </w:r>
            <w:r w:rsidR="00EE28AD">
              <w:rPr>
                <w:rFonts w:asciiTheme="minorHAnsi" w:hAnsiTheme="minorHAnsi"/>
              </w:rPr>
              <w:t> </w:t>
            </w:r>
            <w:r w:rsidR="00EE28AD" w:rsidRPr="00EE28AD">
              <w:rPr>
                <w:rFonts w:asciiTheme="minorHAnsi" w:hAnsiTheme="minorHAnsi"/>
              </w:rPr>
              <w:t>novým příležitostem</w:t>
            </w:r>
            <w:r w:rsidR="00EE28AD">
              <w:rPr>
                <w:rFonts w:asciiTheme="minorHAnsi" w:hAnsiTheme="minorHAnsi"/>
              </w:rPr>
              <w:t xml:space="preserve"> včetně zavádění lokálních sítí 5G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14:paraId="69957165" w14:textId="77777777" w:rsidR="007B0ABC" w:rsidRPr="00FA12D9" w:rsidRDefault="007B0ABC" w:rsidP="007B0ABC">
      <w:pPr>
        <w:ind w:left="510"/>
        <w:jc w:val="both"/>
        <w:rPr>
          <w:rFonts w:asciiTheme="minorHAnsi" w:hAnsiTheme="minorHAnsi"/>
        </w:rPr>
      </w:pPr>
    </w:p>
    <w:p w14:paraId="7B45F9DB" w14:textId="54B34AE1" w:rsidR="0026658B" w:rsidRPr="00FA12D9" w:rsidRDefault="005D19F3" w:rsidP="00011261">
      <w:pPr>
        <w:pStyle w:val="Odstavecseseznamem"/>
        <w:keepNext/>
        <w:numPr>
          <w:ilvl w:val="0"/>
          <w:numId w:val="9"/>
        </w:numPr>
        <w:ind w:left="357" w:hanging="357"/>
        <w:outlineLvl w:val="0"/>
        <w:rPr>
          <w:rFonts w:asciiTheme="minorHAnsi" w:eastAsia="Calibri" w:hAnsiTheme="minorHAnsi" w:cs="Arial"/>
          <w:b/>
        </w:rPr>
      </w:pPr>
      <w:bookmarkStart w:id="68" w:name="_Toc106715784"/>
      <w:r>
        <w:rPr>
          <w:rFonts w:asciiTheme="minorHAnsi" w:eastAsia="Calibri" w:hAnsiTheme="minorHAnsi" w:cs="Arial"/>
          <w:b/>
        </w:rPr>
        <w:t>Připravovaná nebo probíhající opatření pro další období</w:t>
      </w:r>
      <w:r w:rsidRPr="00FA12D9">
        <w:rPr>
          <w:rFonts w:asciiTheme="minorHAnsi" w:eastAsia="Calibri" w:hAnsiTheme="minorHAnsi" w:cs="Arial"/>
          <w:b/>
        </w:rPr>
        <w:t xml:space="preserve"> </w:t>
      </w:r>
      <w:r w:rsidR="0044650F" w:rsidRPr="00FA12D9">
        <w:rPr>
          <w:rFonts w:asciiTheme="minorHAnsi" w:eastAsia="Calibri" w:hAnsiTheme="minorHAnsi" w:cs="Arial"/>
          <w:b/>
        </w:rPr>
        <w:t>(</w:t>
      </w:r>
      <w:r>
        <w:rPr>
          <w:rFonts w:asciiTheme="minorHAnsi" w:eastAsia="Calibri" w:hAnsiTheme="minorHAnsi" w:cs="Arial"/>
          <w:b/>
        </w:rPr>
        <w:t xml:space="preserve">od </w:t>
      </w:r>
      <w:r w:rsidR="0044650F" w:rsidRPr="00FA12D9">
        <w:rPr>
          <w:rFonts w:asciiTheme="minorHAnsi" w:eastAsia="Calibri" w:hAnsiTheme="minorHAnsi" w:cs="Arial"/>
          <w:b/>
        </w:rPr>
        <w:t>202</w:t>
      </w:r>
      <w:r w:rsidR="00D67D04">
        <w:rPr>
          <w:rFonts w:asciiTheme="minorHAnsi" w:eastAsia="Calibri" w:hAnsiTheme="minorHAnsi" w:cs="Arial"/>
          <w:b/>
        </w:rPr>
        <w:t>2</w:t>
      </w:r>
      <w:r w:rsidR="0044650F" w:rsidRPr="00FA12D9">
        <w:rPr>
          <w:rFonts w:asciiTheme="minorHAnsi" w:eastAsia="Calibri" w:hAnsiTheme="minorHAnsi" w:cs="Arial"/>
          <w:b/>
        </w:rPr>
        <w:t>)</w:t>
      </w:r>
      <w:bookmarkEnd w:id="68"/>
    </w:p>
    <w:p w14:paraId="4229B817" w14:textId="0AF52FB4" w:rsidR="002518F0" w:rsidRDefault="002518F0" w:rsidP="007D0127">
      <w:pPr>
        <w:ind w:firstLine="51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Tato kapitola </w:t>
      </w:r>
      <w:r w:rsidRPr="002518F0">
        <w:rPr>
          <w:rFonts w:asciiTheme="minorHAnsi" w:hAnsiTheme="minorHAnsi"/>
          <w:bCs/>
        </w:rPr>
        <w:t xml:space="preserve">informuje o již probíhajících nebo připravovaných aktivitách a svazuje je s úkoly, které </w:t>
      </w:r>
      <w:r>
        <w:rPr>
          <w:rFonts w:asciiTheme="minorHAnsi" w:hAnsiTheme="minorHAnsi"/>
          <w:bCs/>
        </w:rPr>
        <w:t xml:space="preserve">již </w:t>
      </w:r>
      <w:r w:rsidRPr="002518F0">
        <w:rPr>
          <w:rFonts w:asciiTheme="minorHAnsi" w:hAnsiTheme="minorHAnsi"/>
          <w:bCs/>
        </w:rPr>
        <w:t>byly vytyčeny</w:t>
      </w:r>
      <w:r>
        <w:rPr>
          <w:rFonts w:asciiTheme="minorHAnsi" w:hAnsiTheme="minorHAnsi"/>
          <w:bCs/>
        </w:rPr>
        <w:t>, nebo informuje o těch, které vzešly z procesů na mezinárodní úrovni.</w:t>
      </w:r>
    </w:p>
    <w:p w14:paraId="620DECAF" w14:textId="2A3B5B49" w:rsidR="007D0127" w:rsidRPr="00FA12D9" w:rsidRDefault="007D0127" w:rsidP="007D0127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  <w:bCs/>
        </w:rPr>
        <w:lastRenderedPageBreak/>
        <w:t xml:space="preserve">V </w:t>
      </w:r>
      <w:r w:rsidRPr="00FA12D9">
        <w:rPr>
          <w:rFonts w:asciiTheme="minorHAnsi" w:hAnsiTheme="minorHAnsi"/>
        </w:rPr>
        <w:t>nadcházejícím</w:t>
      </w:r>
      <w:r w:rsidRPr="00FA12D9">
        <w:rPr>
          <w:rFonts w:asciiTheme="minorHAnsi" w:hAnsiTheme="minorHAnsi"/>
          <w:bCs/>
        </w:rPr>
        <w:t xml:space="preserve"> období bude pro správu spektra typické další prohlubování potřeby sdíleného využívání spektra</w:t>
      </w:r>
      <w:r w:rsidR="00E020D9">
        <w:rPr>
          <w:rFonts w:asciiTheme="minorHAnsi" w:hAnsiTheme="minorHAnsi"/>
          <w:bCs/>
        </w:rPr>
        <w:t>.</w:t>
      </w:r>
      <w:r w:rsidRPr="00FA12D9">
        <w:rPr>
          <w:rFonts w:asciiTheme="minorHAnsi" w:hAnsiTheme="minorHAnsi"/>
          <w:bCs/>
        </w:rPr>
        <w:t xml:space="preserve"> </w:t>
      </w:r>
      <w:r w:rsidR="00E020D9">
        <w:rPr>
          <w:rFonts w:asciiTheme="minorHAnsi" w:hAnsiTheme="minorHAnsi"/>
          <w:bCs/>
        </w:rPr>
        <w:t xml:space="preserve">To </w:t>
      </w:r>
      <w:r w:rsidR="0071703D" w:rsidRPr="0071703D">
        <w:rPr>
          <w:rFonts w:asciiTheme="minorHAnsi" w:hAnsiTheme="minorHAnsi"/>
          <w:bCs/>
        </w:rPr>
        <w:t xml:space="preserve">bude </w:t>
      </w:r>
      <w:r w:rsidR="00E020D9">
        <w:rPr>
          <w:rFonts w:asciiTheme="minorHAnsi" w:hAnsiTheme="minorHAnsi"/>
          <w:bCs/>
        </w:rPr>
        <w:t xml:space="preserve">příležitostí </w:t>
      </w:r>
      <w:r w:rsidR="0071703D" w:rsidRPr="0071703D">
        <w:rPr>
          <w:rFonts w:asciiTheme="minorHAnsi" w:hAnsiTheme="minorHAnsi"/>
          <w:bCs/>
        </w:rPr>
        <w:t xml:space="preserve">pro zavádění nových aplikací a služeb, </w:t>
      </w:r>
      <w:r w:rsidRPr="00FA12D9">
        <w:rPr>
          <w:rFonts w:asciiTheme="minorHAnsi" w:hAnsiTheme="minorHAnsi"/>
          <w:bCs/>
        </w:rPr>
        <w:t>zavádění inovativních řešení</w:t>
      </w:r>
      <w:r w:rsidR="00B161FB" w:rsidRPr="00FA12D9">
        <w:rPr>
          <w:rFonts w:asciiTheme="minorHAnsi" w:hAnsiTheme="minorHAnsi"/>
          <w:bCs/>
        </w:rPr>
        <w:t xml:space="preserve"> v </w:t>
      </w:r>
      <w:r w:rsidRPr="00FA12D9">
        <w:rPr>
          <w:rFonts w:asciiTheme="minorHAnsi" w:hAnsiTheme="minorHAnsi"/>
          <w:bCs/>
        </w:rPr>
        <w:t>rovině technické, procesní</w:t>
      </w:r>
      <w:r w:rsidR="00B161FB" w:rsidRPr="00FA12D9">
        <w:rPr>
          <w:rFonts w:asciiTheme="minorHAnsi" w:hAnsiTheme="minorHAnsi"/>
          <w:bCs/>
        </w:rPr>
        <w:t xml:space="preserve"> i </w:t>
      </w:r>
      <w:r w:rsidRPr="00FA12D9">
        <w:rPr>
          <w:rFonts w:asciiTheme="minorHAnsi" w:hAnsiTheme="minorHAnsi"/>
          <w:bCs/>
        </w:rPr>
        <w:t>právní</w:t>
      </w:r>
      <w:r w:rsidR="000F389A">
        <w:rPr>
          <w:rFonts w:asciiTheme="minorHAnsi" w:hAnsiTheme="minorHAnsi"/>
          <w:bCs/>
        </w:rPr>
        <w:t>,</w:t>
      </w:r>
      <w:r w:rsidR="00B161FB" w:rsidRPr="00FA12D9">
        <w:rPr>
          <w:rFonts w:asciiTheme="minorHAnsi" w:hAnsiTheme="minorHAnsi"/>
          <w:bCs/>
        </w:rPr>
        <w:t xml:space="preserve"> a </w:t>
      </w:r>
      <w:r w:rsidRPr="00FA12D9">
        <w:rPr>
          <w:rFonts w:asciiTheme="minorHAnsi" w:hAnsiTheme="minorHAnsi"/>
          <w:bCs/>
        </w:rPr>
        <w:t>směřování</w:t>
      </w:r>
      <w:r w:rsidR="00B161FB" w:rsidRPr="00FA12D9">
        <w:rPr>
          <w:rFonts w:asciiTheme="minorHAnsi" w:hAnsiTheme="minorHAnsi"/>
          <w:bCs/>
        </w:rPr>
        <w:t xml:space="preserve"> k </w:t>
      </w:r>
      <w:r w:rsidRPr="00FA12D9">
        <w:rPr>
          <w:rFonts w:asciiTheme="minorHAnsi" w:hAnsiTheme="minorHAnsi"/>
        </w:rPr>
        <w:t xml:space="preserve">potřebám gigabitové společnosti. </w:t>
      </w:r>
      <w:r w:rsidR="006D732E" w:rsidRPr="00FA12D9">
        <w:rPr>
          <w:rFonts w:asciiTheme="minorHAnsi" w:hAnsiTheme="minorHAnsi"/>
        </w:rPr>
        <w:t>ČTÚ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další nositelé souvisejících úkolů budou dále pokračovat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transparentní diskusi o otázkách </w:t>
      </w:r>
      <w:r w:rsidR="00ED55DA">
        <w:rPr>
          <w:rFonts w:asciiTheme="minorHAnsi" w:hAnsiTheme="minorHAnsi"/>
        </w:rPr>
        <w:t>účelného</w:t>
      </w:r>
      <w:r w:rsidRPr="00FA12D9">
        <w:rPr>
          <w:rFonts w:asciiTheme="minorHAnsi" w:hAnsiTheme="minorHAnsi"/>
        </w:rPr>
        <w:t xml:space="preserve"> využívání spektra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vytváření nových příležitostí pro podnikání, rozvoj kvalitnějších či nových služeb,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to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cílem přispět hospodářskému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kulturnímu rozvoji Č</w:t>
      </w:r>
      <w:r w:rsidR="00566597" w:rsidRPr="00FA12D9">
        <w:rPr>
          <w:rFonts w:asciiTheme="minorHAnsi" w:hAnsiTheme="minorHAnsi"/>
        </w:rPr>
        <w:t>R</w:t>
      </w:r>
      <w:r w:rsidRPr="00FA12D9">
        <w:rPr>
          <w:rFonts w:asciiTheme="minorHAnsi" w:hAnsiTheme="minorHAnsi"/>
        </w:rPr>
        <w:t xml:space="preserve">. Pro toto období bude typické </w:t>
      </w:r>
      <w:r w:rsidR="006523E2">
        <w:rPr>
          <w:rFonts w:asciiTheme="minorHAnsi" w:hAnsiTheme="minorHAnsi"/>
        </w:rPr>
        <w:t xml:space="preserve">(i) </w:t>
      </w:r>
      <w:r w:rsidRPr="00FA12D9">
        <w:rPr>
          <w:rFonts w:asciiTheme="minorHAnsi" w:hAnsiTheme="minorHAnsi"/>
        </w:rPr>
        <w:t>prohlubování spolupráce na</w:t>
      </w:r>
      <w:r w:rsidR="00434B7F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 xml:space="preserve">evropské úrovni, </w:t>
      </w:r>
      <w:r w:rsidR="006523E2">
        <w:rPr>
          <w:rFonts w:asciiTheme="minorHAnsi" w:hAnsiTheme="minorHAnsi"/>
        </w:rPr>
        <w:t>(</w:t>
      </w:r>
      <w:proofErr w:type="spellStart"/>
      <w:r w:rsidR="006523E2">
        <w:rPr>
          <w:rFonts w:asciiTheme="minorHAnsi" w:hAnsiTheme="minorHAnsi"/>
        </w:rPr>
        <w:t>ii</w:t>
      </w:r>
      <w:proofErr w:type="spellEnd"/>
      <w:r w:rsidR="006523E2">
        <w:rPr>
          <w:rFonts w:asciiTheme="minorHAnsi" w:hAnsiTheme="minorHAnsi"/>
        </w:rPr>
        <w:t xml:space="preserve">) </w:t>
      </w:r>
      <w:r w:rsidRPr="00FA12D9">
        <w:rPr>
          <w:rFonts w:asciiTheme="minorHAnsi" w:hAnsiTheme="minorHAnsi"/>
        </w:rPr>
        <w:t xml:space="preserve">mezinárodní výměna zkušeností, </w:t>
      </w:r>
      <w:r w:rsidR="006523E2">
        <w:rPr>
          <w:rFonts w:asciiTheme="minorHAnsi" w:hAnsiTheme="minorHAnsi"/>
        </w:rPr>
        <w:t>(</w:t>
      </w:r>
      <w:proofErr w:type="spellStart"/>
      <w:r w:rsidR="006523E2">
        <w:rPr>
          <w:rFonts w:asciiTheme="minorHAnsi" w:hAnsiTheme="minorHAnsi"/>
        </w:rPr>
        <w:t>iii</w:t>
      </w:r>
      <w:proofErr w:type="spellEnd"/>
      <w:r w:rsidR="006523E2">
        <w:rPr>
          <w:rFonts w:asciiTheme="minorHAnsi" w:hAnsiTheme="minorHAnsi"/>
        </w:rPr>
        <w:t xml:space="preserve">) </w:t>
      </w:r>
      <w:r w:rsidRPr="00FA12D9">
        <w:rPr>
          <w:rFonts w:asciiTheme="minorHAnsi" w:hAnsiTheme="minorHAnsi"/>
        </w:rPr>
        <w:t>rozvoj rozhodovacích procesů založených na</w:t>
      </w:r>
      <w:r w:rsidR="00434B7F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>faktech (</w:t>
      </w:r>
      <w:r w:rsidR="00B44CBB">
        <w:rPr>
          <w:rFonts w:asciiTheme="minorHAnsi" w:hAnsiTheme="minorHAnsi"/>
        </w:rPr>
        <w:t>E</w:t>
      </w:r>
      <w:r w:rsidRPr="00FA12D9">
        <w:rPr>
          <w:rFonts w:asciiTheme="minorHAnsi" w:hAnsiTheme="minorHAnsi"/>
        </w:rPr>
        <w:t xml:space="preserve">vidence </w:t>
      </w:r>
      <w:proofErr w:type="spellStart"/>
      <w:r w:rsidR="00B44CBB">
        <w:rPr>
          <w:rFonts w:asciiTheme="minorHAnsi" w:hAnsiTheme="minorHAnsi"/>
        </w:rPr>
        <w:t>B</w:t>
      </w:r>
      <w:r w:rsidRPr="00FA12D9">
        <w:rPr>
          <w:rFonts w:asciiTheme="minorHAnsi" w:hAnsiTheme="minorHAnsi"/>
        </w:rPr>
        <w:t>ased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="00B44CBB">
        <w:rPr>
          <w:rFonts w:asciiTheme="minorHAnsi" w:hAnsiTheme="minorHAnsi"/>
        </w:rPr>
        <w:t>R</w:t>
      </w:r>
      <w:r w:rsidRPr="00FA12D9">
        <w:rPr>
          <w:rFonts w:asciiTheme="minorHAnsi" w:hAnsiTheme="minorHAnsi"/>
        </w:rPr>
        <w:t>egulation</w:t>
      </w:r>
      <w:proofErr w:type="spellEnd"/>
      <w:r w:rsidRPr="00FA12D9">
        <w:rPr>
          <w:rFonts w:asciiTheme="minorHAnsi" w:hAnsiTheme="minorHAnsi"/>
        </w:rPr>
        <w:t>)</w:t>
      </w:r>
      <w:r w:rsidR="00B161FB" w:rsidRPr="00FA12D9">
        <w:rPr>
          <w:rFonts w:asciiTheme="minorHAnsi" w:hAnsiTheme="minorHAnsi"/>
        </w:rPr>
        <w:t xml:space="preserve"> a</w:t>
      </w:r>
      <w:r w:rsidR="006523E2">
        <w:rPr>
          <w:rFonts w:asciiTheme="minorHAnsi" w:hAnsiTheme="minorHAnsi"/>
        </w:rPr>
        <w:t xml:space="preserve"> (</w:t>
      </w:r>
      <w:proofErr w:type="spellStart"/>
      <w:r w:rsidR="006523E2">
        <w:rPr>
          <w:rFonts w:asciiTheme="minorHAnsi" w:hAnsiTheme="minorHAnsi"/>
        </w:rPr>
        <w:t>iv</w:t>
      </w:r>
      <w:proofErr w:type="spellEnd"/>
      <w:r w:rsidR="006523E2">
        <w:rPr>
          <w:rFonts w:asciiTheme="minorHAnsi" w:hAnsiTheme="minorHAnsi"/>
        </w:rPr>
        <w:t>)</w:t>
      </w:r>
      <w:r w:rsidR="00B161FB" w:rsidRPr="00FA12D9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>širší expertní zapojení při analýzách vhodných řešení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jejich následné realizaci. Řada těchto otázek</w:t>
      </w:r>
      <w:r w:rsidR="00787999" w:rsidRPr="00FA12D9">
        <w:rPr>
          <w:rFonts w:asciiTheme="minorHAnsi" w:hAnsiTheme="minorHAnsi"/>
        </w:rPr>
        <w:t xml:space="preserve"> </w:t>
      </w:r>
      <w:r w:rsidR="00BE2DB0">
        <w:rPr>
          <w:rFonts w:asciiTheme="minorHAnsi" w:hAnsiTheme="minorHAnsi"/>
        </w:rPr>
        <w:t>se bude uplatňovat v naplňování vize digitální dekády Evropy do</w:t>
      </w:r>
      <w:r w:rsidR="00434B7F">
        <w:rPr>
          <w:rFonts w:asciiTheme="minorHAnsi" w:hAnsiTheme="minorHAnsi"/>
        </w:rPr>
        <w:t> </w:t>
      </w:r>
      <w:r w:rsidR="00BE2DB0">
        <w:rPr>
          <w:rFonts w:asciiTheme="minorHAnsi" w:hAnsiTheme="minorHAnsi"/>
        </w:rPr>
        <w:t>roku 2030</w:t>
      </w:r>
      <w:r w:rsidR="008C3FBA">
        <w:rPr>
          <w:rFonts w:asciiTheme="minorHAnsi" w:hAnsiTheme="minorHAnsi"/>
        </w:rPr>
        <w:t>, zahájené iniciativou Digitální kompas</w:t>
      </w:r>
      <w:r w:rsidR="00C3269E">
        <w:rPr>
          <w:rStyle w:val="Znakapoznpodarou"/>
          <w:rFonts w:asciiTheme="minorHAnsi" w:hAnsiTheme="minorHAnsi"/>
        </w:rPr>
        <w:footnoteReference w:id="21"/>
      </w:r>
      <w:r w:rsidR="00BE2DB0">
        <w:rPr>
          <w:rFonts w:asciiTheme="minorHAnsi" w:hAnsiTheme="minorHAnsi"/>
        </w:rPr>
        <w:t xml:space="preserve"> směřující k digitální transformaci </w:t>
      </w:r>
      <w:r w:rsidR="005A12FD">
        <w:rPr>
          <w:rFonts w:asciiTheme="minorHAnsi" w:hAnsiTheme="minorHAnsi"/>
        </w:rPr>
        <w:t>od</w:t>
      </w:r>
      <w:r w:rsidR="00BE2DB0">
        <w:rPr>
          <w:rFonts w:asciiTheme="minorHAnsi" w:hAnsiTheme="minorHAnsi"/>
        </w:rPr>
        <w:t xml:space="preserve"> získání digitálních dovedností až po </w:t>
      </w:r>
      <w:r w:rsidR="00BE2DB0" w:rsidRPr="0012163E">
        <w:rPr>
          <w:rFonts w:asciiTheme="minorHAnsi" w:hAnsiTheme="minorHAnsi"/>
        </w:rPr>
        <w:t>spolehlivou a bezpečnou infrastrukturu</w:t>
      </w:r>
      <w:r w:rsidR="0012163E" w:rsidRPr="0012163E">
        <w:rPr>
          <w:rFonts w:asciiTheme="minorHAnsi" w:hAnsiTheme="minorHAnsi"/>
        </w:rPr>
        <w:t>.</w:t>
      </w:r>
      <w:r w:rsidR="00BE2DB0" w:rsidRPr="0012163E">
        <w:rPr>
          <w:rFonts w:asciiTheme="minorHAnsi" w:hAnsiTheme="minorHAnsi"/>
        </w:rPr>
        <w:t xml:space="preserve"> </w:t>
      </w:r>
      <w:r w:rsidR="0009647A">
        <w:rPr>
          <w:rFonts w:asciiTheme="minorHAnsi" w:hAnsiTheme="minorHAnsi"/>
        </w:rPr>
        <w:t>V</w:t>
      </w:r>
      <w:r w:rsidR="00BD1BBE">
        <w:rPr>
          <w:rFonts w:asciiTheme="minorHAnsi" w:hAnsiTheme="minorHAnsi"/>
        </w:rPr>
        <w:t> </w:t>
      </w:r>
      <w:r w:rsidR="0009647A">
        <w:rPr>
          <w:rFonts w:asciiTheme="minorHAnsi" w:hAnsiTheme="minorHAnsi"/>
        </w:rPr>
        <w:t>návrhu</w:t>
      </w:r>
      <w:r w:rsidR="00BD1BBE">
        <w:rPr>
          <w:rFonts w:asciiTheme="minorHAnsi" w:hAnsiTheme="minorHAnsi"/>
        </w:rPr>
        <w:t xml:space="preserve"> společných cílů této iniciativy</w:t>
      </w:r>
      <w:r w:rsidR="005D19F3">
        <w:rPr>
          <w:rFonts w:asciiTheme="minorHAnsi" w:hAnsiTheme="minorHAnsi"/>
        </w:rPr>
        <w:t xml:space="preserve"> </w:t>
      </w:r>
      <w:r w:rsidR="008C3FBA">
        <w:rPr>
          <w:rFonts w:asciiTheme="minorHAnsi" w:hAnsiTheme="minorHAnsi"/>
        </w:rPr>
        <w:t>jsou formulovány</w:t>
      </w:r>
      <w:r w:rsidR="000F389A">
        <w:rPr>
          <w:rFonts w:asciiTheme="minorHAnsi" w:hAnsiTheme="minorHAnsi"/>
        </w:rPr>
        <w:t xml:space="preserve"> mimo jiné </w:t>
      </w:r>
      <w:r w:rsidR="0009647A">
        <w:rPr>
          <w:rFonts w:asciiTheme="minorHAnsi" w:hAnsiTheme="minorHAnsi"/>
        </w:rPr>
        <w:t>ambice</w:t>
      </w:r>
      <w:r w:rsidR="00F045C7">
        <w:rPr>
          <w:rFonts w:asciiTheme="minorHAnsi" w:hAnsiTheme="minorHAnsi"/>
        </w:rPr>
        <w:t xml:space="preserve"> dosáhnout do roku 2030</w:t>
      </w:r>
      <w:r w:rsidR="0009647A">
        <w:t>, aby všechny evropské domácnosti byly pokryty gigabitovou sítí a všechny osídlené oblasti pokryty sítí 5G</w:t>
      </w:r>
      <w:r w:rsidR="000F389A">
        <w:t>.</w:t>
      </w:r>
      <w:r w:rsidR="00BD1BBE" w:rsidRPr="00FA12D9">
        <w:rPr>
          <w:rStyle w:val="Znakapoznpodarou"/>
          <w:rFonts w:asciiTheme="minorHAnsi" w:hAnsiTheme="minorHAnsi"/>
        </w:rPr>
        <w:footnoteReference w:id="22"/>
      </w:r>
      <w:r w:rsidR="006523E2">
        <w:t xml:space="preserve"> </w:t>
      </w:r>
      <w:r w:rsidR="006512B2">
        <w:t xml:space="preserve">K naplnění nových potřeb </w:t>
      </w:r>
      <w:r w:rsidR="00E020D9">
        <w:t>a</w:t>
      </w:r>
      <w:r w:rsidR="00B61EAD">
        <w:t> </w:t>
      </w:r>
      <w:r w:rsidR="00E020D9">
        <w:t xml:space="preserve">realizaci cílů </w:t>
      </w:r>
      <w:r w:rsidR="006512B2">
        <w:t>bude nezbytná efektivní správa rádiového spektra</w:t>
      </w:r>
      <w:r w:rsidR="000F389A">
        <w:t>.</w:t>
      </w:r>
      <w:r w:rsidR="006512B2">
        <w:t xml:space="preserve"> </w:t>
      </w:r>
      <w:r w:rsidR="00F612A9">
        <w:t xml:space="preserve">Očekává se proto, že </w:t>
      </w:r>
      <w:r w:rsidR="008C3FBA">
        <w:t xml:space="preserve">Evropská komise </w:t>
      </w:r>
      <w:r w:rsidR="00F612A9">
        <w:t>v rámci prováděcích dokumentů navrhne opatření pro záležitosti správy spektra</w:t>
      </w:r>
      <w:r w:rsidR="00F612A9">
        <w:rPr>
          <w:rFonts w:asciiTheme="minorHAnsi" w:hAnsiTheme="minorHAnsi"/>
        </w:rPr>
        <w:t xml:space="preserve">. Věcné oblasti vypracované RPSG během první poloviny roku 2021 </w:t>
      </w:r>
      <w:r w:rsidR="008244F5" w:rsidRPr="00FA12D9">
        <w:rPr>
          <w:rFonts w:asciiTheme="minorHAnsi" w:hAnsiTheme="minorHAnsi"/>
        </w:rPr>
        <w:t xml:space="preserve">jsou stručně </w:t>
      </w:r>
      <w:r w:rsidRPr="00FA12D9">
        <w:rPr>
          <w:rFonts w:asciiTheme="minorHAnsi" w:hAnsiTheme="minorHAnsi"/>
        </w:rPr>
        <w:t>popsán</w:t>
      </w:r>
      <w:r w:rsidR="0012163E">
        <w:rPr>
          <w:rFonts w:asciiTheme="minorHAnsi" w:hAnsiTheme="minorHAnsi"/>
        </w:rPr>
        <w:t>y</w:t>
      </w:r>
      <w:r w:rsidR="00B161FB" w:rsidRPr="00FA12D9">
        <w:rPr>
          <w:rFonts w:asciiTheme="minorHAnsi" w:hAnsiTheme="minorHAnsi"/>
        </w:rPr>
        <w:t xml:space="preserve"> v </w:t>
      </w:r>
      <w:r w:rsidR="00823FA0">
        <w:rPr>
          <w:rFonts w:asciiTheme="minorHAnsi" w:hAnsiTheme="minorHAnsi"/>
        </w:rPr>
        <w:t>kapitol</w:t>
      </w:r>
      <w:r w:rsidR="0012163E">
        <w:rPr>
          <w:rFonts w:asciiTheme="minorHAnsi" w:hAnsiTheme="minorHAnsi"/>
        </w:rPr>
        <w:t>e</w:t>
      </w:r>
      <w:r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fldChar w:fldCharType="begin"/>
      </w:r>
      <w:r w:rsidRPr="00FA12D9">
        <w:rPr>
          <w:rFonts w:asciiTheme="minorHAnsi" w:hAnsiTheme="minorHAnsi"/>
        </w:rPr>
        <w:instrText xml:space="preserve"> REF _Ref72253744 \r \h </w:instrText>
      </w:r>
      <w:r w:rsidR="00FA12D9">
        <w:rPr>
          <w:rFonts w:asciiTheme="minorHAnsi" w:hAnsiTheme="minorHAnsi"/>
        </w:rPr>
        <w:instrText xml:space="preserve"> \* MERGEFORMAT </w:instrText>
      </w:r>
      <w:r w:rsidRPr="00FA12D9">
        <w:rPr>
          <w:rFonts w:asciiTheme="minorHAnsi" w:hAnsiTheme="minorHAnsi"/>
        </w:rPr>
      </w:r>
      <w:r w:rsidRPr="00FA12D9">
        <w:rPr>
          <w:rFonts w:asciiTheme="minorHAnsi" w:hAnsiTheme="minorHAnsi"/>
        </w:rPr>
        <w:fldChar w:fldCharType="separate"/>
      </w:r>
      <w:r w:rsidR="00B1485E">
        <w:rPr>
          <w:rFonts w:asciiTheme="minorHAnsi" w:hAnsiTheme="minorHAnsi"/>
        </w:rPr>
        <w:t>4.1.1</w:t>
      </w:r>
      <w:r w:rsidRPr="00FA12D9">
        <w:rPr>
          <w:rFonts w:asciiTheme="minorHAnsi" w:hAnsiTheme="minorHAnsi"/>
        </w:rPr>
        <w:fldChar w:fldCharType="end"/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zahrnuj</w:t>
      </w:r>
      <w:r w:rsidR="008244F5" w:rsidRPr="00FA12D9">
        <w:rPr>
          <w:rFonts w:asciiTheme="minorHAnsi" w:hAnsiTheme="minorHAnsi"/>
        </w:rPr>
        <w:t>í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cíle dlouhodobé.</w:t>
      </w:r>
    </w:p>
    <w:p w14:paraId="4B3DEBBC" w14:textId="34A7F11C" w:rsidR="007D0127" w:rsidRPr="00FA12D9" w:rsidRDefault="00E020D9" w:rsidP="007D0127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7D0127" w:rsidRPr="00FA12D9">
        <w:rPr>
          <w:rFonts w:asciiTheme="minorHAnsi" w:hAnsiTheme="minorHAnsi"/>
        </w:rPr>
        <w:t xml:space="preserve">ad rámec </w:t>
      </w:r>
      <w:r w:rsidR="008244F5" w:rsidRPr="00FA12D9">
        <w:rPr>
          <w:rFonts w:asciiTheme="minorHAnsi" w:hAnsiTheme="minorHAnsi"/>
        </w:rPr>
        <w:t>společných cílů EU</w:t>
      </w:r>
      <w:r>
        <w:rPr>
          <w:rFonts w:asciiTheme="minorHAnsi" w:hAnsiTheme="minorHAnsi"/>
        </w:rPr>
        <w:t xml:space="preserve"> jsou touto Situační zprávou</w:t>
      </w:r>
      <w:r w:rsidR="007D0127" w:rsidRPr="00FA12D9">
        <w:rPr>
          <w:rFonts w:asciiTheme="minorHAnsi" w:hAnsiTheme="minorHAnsi"/>
        </w:rPr>
        <w:t xml:space="preserve"> identifikovány další specifické </w:t>
      </w:r>
      <w:r>
        <w:rPr>
          <w:rFonts w:asciiTheme="minorHAnsi" w:hAnsiTheme="minorHAnsi"/>
        </w:rPr>
        <w:t xml:space="preserve">národní </w:t>
      </w:r>
      <w:r w:rsidR="007D0127" w:rsidRPr="00FA12D9">
        <w:rPr>
          <w:rFonts w:asciiTheme="minorHAnsi" w:hAnsiTheme="minorHAnsi"/>
        </w:rPr>
        <w:t>cíle. Patří</w:t>
      </w:r>
      <w:r w:rsidR="00B161FB" w:rsidRPr="00FA12D9">
        <w:rPr>
          <w:rFonts w:asciiTheme="minorHAnsi" w:hAnsiTheme="minorHAnsi"/>
        </w:rPr>
        <w:t xml:space="preserve"> k</w:t>
      </w:r>
      <w:r w:rsidR="001E039F">
        <w:rPr>
          <w:rFonts w:asciiTheme="minorHAnsi" w:hAnsiTheme="minorHAnsi"/>
        </w:rPr>
        <w:t> </w:t>
      </w:r>
      <w:r w:rsidR="007D0127" w:rsidRPr="00FA12D9">
        <w:rPr>
          <w:rFonts w:asciiTheme="minorHAnsi" w:hAnsiTheme="minorHAnsi"/>
        </w:rPr>
        <w:t>nim</w:t>
      </w:r>
      <w:r w:rsidR="001E039F">
        <w:rPr>
          <w:rFonts w:asciiTheme="minorHAnsi" w:hAnsiTheme="minorHAnsi"/>
        </w:rPr>
        <w:t xml:space="preserve"> zejména opatření pro</w:t>
      </w:r>
      <w:r w:rsidR="007D0127" w:rsidRPr="00FA12D9">
        <w:rPr>
          <w:rFonts w:asciiTheme="minorHAnsi" w:hAnsiTheme="minorHAnsi"/>
        </w:rPr>
        <w:t xml:space="preserve"> budoucí rozvoj mobilních sítí,</w:t>
      </w:r>
      <w:r w:rsidR="001E039F">
        <w:rPr>
          <w:rFonts w:asciiTheme="minorHAnsi" w:hAnsiTheme="minorHAnsi"/>
        </w:rPr>
        <w:t xml:space="preserve"> vč. přístupových sítí lokálního </w:t>
      </w:r>
      <w:r w:rsidR="00D02AED">
        <w:rPr>
          <w:rFonts w:asciiTheme="minorHAnsi" w:hAnsiTheme="minorHAnsi"/>
        </w:rPr>
        <w:t xml:space="preserve">charakteru, </w:t>
      </w:r>
      <w:r w:rsidR="00D02AED" w:rsidRPr="00FA12D9">
        <w:rPr>
          <w:rFonts w:asciiTheme="minorHAnsi" w:hAnsiTheme="minorHAnsi"/>
        </w:rPr>
        <w:t>zajištění</w:t>
      </w:r>
      <w:r w:rsidR="007D0127" w:rsidRPr="00FA12D9">
        <w:rPr>
          <w:rFonts w:asciiTheme="minorHAnsi" w:hAnsiTheme="minorHAnsi"/>
        </w:rPr>
        <w:t xml:space="preserve"> potřeb terestrického TV vysílání</w:t>
      </w:r>
      <w:r w:rsidR="00B23AF4">
        <w:rPr>
          <w:rFonts w:asciiTheme="minorHAnsi" w:hAnsiTheme="minorHAnsi"/>
        </w:rPr>
        <w:t xml:space="preserve"> ve středně a</w:t>
      </w:r>
      <w:r w:rsidR="00434B7F">
        <w:rPr>
          <w:rFonts w:asciiTheme="minorHAnsi" w:hAnsiTheme="minorHAnsi"/>
        </w:rPr>
        <w:t> </w:t>
      </w:r>
      <w:r w:rsidR="00B23AF4">
        <w:rPr>
          <w:rFonts w:asciiTheme="minorHAnsi" w:hAnsiTheme="minorHAnsi"/>
        </w:rPr>
        <w:t>dlouhodobém výhledu</w:t>
      </w:r>
      <w:r w:rsidR="007D0127" w:rsidRPr="00FA12D9">
        <w:rPr>
          <w:rFonts w:asciiTheme="minorHAnsi" w:hAnsiTheme="minorHAnsi"/>
        </w:rPr>
        <w:t>, rozvoj</w:t>
      </w:r>
      <w:r w:rsidR="00B23AF4">
        <w:rPr>
          <w:rFonts w:asciiTheme="minorHAnsi" w:hAnsiTheme="minorHAnsi"/>
        </w:rPr>
        <w:t>e</w:t>
      </w:r>
      <w:r w:rsidR="007D0127" w:rsidRPr="00FA12D9">
        <w:rPr>
          <w:rFonts w:asciiTheme="minorHAnsi" w:hAnsiTheme="minorHAnsi"/>
        </w:rPr>
        <w:t xml:space="preserve"> digitálního rozhlasového vysílání, </w:t>
      </w:r>
      <w:r w:rsidR="001E039F">
        <w:rPr>
          <w:rFonts w:asciiTheme="minorHAnsi" w:hAnsiTheme="minorHAnsi"/>
        </w:rPr>
        <w:t xml:space="preserve">pokrývání </w:t>
      </w:r>
      <w:r w:rsidR="007D0127" w:rsidRPr="00FA12D9">
        <w:rPr>
          <w:rFonts w:asciiTheme="minorHAnsi" w:hAnsiTheme="minorHAnsi"/>
        </w:rPr>
        <w:t>komunikační</w:t>
      </w:r>
      <w:r w:rsidR="001E039F">
        <w:rPr>
          <w:rFonts w:asciiTheme="minorHAnsi" w:hAnsiTheme="minorHAnsi"/>
        </w:rPr>
        <w:t>ch</w:t>
      </w:r>
      <w:r w:rsidR="007D0127" w:rsidRPr="00FA12D9">
        <w:rPr>
          <w:rFonts w:asciiTheme="minorHAnsi" w:hAnsiTheme="minorHAnsi"/>
        </w:rPr>
        <w:t xml:space="preserve"> potřeb síťových odvětví či krizových komunikací</w:t>
      </w:r>
      <w:r w:rsidR="00B161FB" w:rsidRPr="00FA12D9">
        <w:rPr>
          <w:rFonts w:asciiTheme="minorHAnsi" w:hAnsiTheme="minorHAnsi"/>
        </w:rPr>
        <w:t xml:space="preserve"> a</w:t>
      </w:r>
      <w:r w:rsidR="00B1485E">
        <w:rPr>
          <w:rFonts w:asciiTheme="minorHAnsi" w:hAnsiTheme="minorHAnsi"/>
        </w:rPr>
        <w:t> </w:t>
      </w:r>
      <w:r w:rsidR="00B161FB" w:rsidRPr="00FA12D9">
        <w:rPr>
          <w:rFonts w:asciiTheme="minorHAnsi" w:hAnsiTheme="minorHAnsi"/>
        </w:rPr>
        <w:t>v </w:t>
      </w:r>
      <w:r w:rsidR="007D0127" w:rsidRPr="00FA12D9">
        <w:rPr>
          <w:rFonts w:asciiTheme="minorHAnsi" w:hAnsiTheme="minorHAnsi"/>
        </w:rPr>
        <w:t>neposlední řadě</w:t>
      </w:r>
      <w:r w:rsidR="001E039F">
        <w:rPr>
          <w:rFonts w:asciiTheme="minorHAnsi" w:hAnsiTheme="minorHAnsi"/>
        </w:rPr>
        <w:t xml:space="preserve"> uplatnění nových postupů vč.</w:t>
      </w:r>
      <w:r w:rsidR="007D0127" w:rsidRPr="00FA12D9">
        <w:rPr>
          <w:rFonts w:asciiTheme="minorHAnsi" w:hAnsiTheme="minorHAnsi"/>
        </w:rPr>
        <w:t xml:space="preserve"> širší</w:t>
      </w:r>
      <w:r w:rsidR="001E039F">
        <w:rPr>
          <w:rFonts w:asciiTheme="minorHAnsi" w:hAnsiTheme="minorHAnsi"/>
        </w:rPr>
        <w:t>ho</w:t>
      </w:r>
      <w:r w:rsidR="007D0127" w:rsidRPr="00FA12D9">
        <w:rPr>
          <w:rFonts w:asciiTheme="minorHAnsi" w:hAnsiTheme="minorHAnsi"/>
        </w:rPr>
        <w:t xml:space="preserve"> zapojení expertní spolupráce. Tyto cíle jsou upřesněny</w:t>
      </w:r>
      <w:r w:rsidR="00B161FB" w:rsidRPr="00FA12D9">
        <w:rPr>
          <w:rFonts w:asciiTheme="minorHAnsi" w:hAnsiTheme="minorHAnsi"/>
        </w:rPr>
        <w:t xml:space="preserve"> v </w:t>
      </w:r>
      <w:r w:rsidR="007D0127"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itolách</w:t>
      </w:r>
      <w:r w:rsidR="007D0127" w:rsidRPr="00FA12D9">
        <w:rPr>
          <w:rFonts w:asciiTheme="minorHAnsi" w:hAnsiTheme="minorHAnsi"/>
        </w:rPr>
        <w:t xml:space="preserve"> </w:t>
      </w:r>
      <w:r w:rsidR="007D0127" w:rsidRPr="00FA12D9">
        <w:rPr>
          <w:rFonts w:asciiTheme="minorHAnsi" w:hAnsiTheme="minorHAnsi"/>
        </w:rPr>
        <w:fldChar w:fldCharType="begin"/>
      </w:r>
      <w:r w:rsidR="007D0127" w:rsidRPr="00FA12D9">
        <w:rPr>
          <w:rFonts w:asciiTheme="minorHAnsi" w:hAnsiTheme="minorHAnsi"/>
        </w:rPr>
        <w:instrText xml:space="preserve"> REF _Ref74467630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7D0127" w:rsidRPr="00FA12D9">
        <w:rPr>
          <w:rFonts w:asciiTheme="minorHAnsi" w:hAnsiTheme="minorHAnsi"/>
        </w:rPr>
      </w:r>
      <w:r w:rsidR="007D0127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4.1.2</w:t>
      </w:r>
      <w:r w:rsidR="007D0127" w:rsidRPr="00FA12D9">
        <w:rPr>
          <w:rFonts w:asciiTheme="minorHAnsi" w:hAnsiTheme="minorHAnsi"/>
        </w:rPr>
        <w:fldChar w:fldCharType="end"/>
      </w:r>
      <w:r w:rsidR="007D0127" w:rsidRPr="00FA12D9">
        <w:rPr>
          <w:rFonts w:asciiTheme="minorHAnsi" w:hAnsiTheme="minorHAnsi"/>
        </w:rPr>
        <w:t xml:space="preserve"> až </w:t>
      </w:r>
      <w:r w:rsidR="007D0127" w:rsidRPr="00FA12D9">
        <w:rPr>
          <w:rFonts w:asciiTheme="minorHAnsi" w:hAnsiTheme="minorHAnsi"/>
        </w:rPr>
        <w:fldChar w:fldCharType="begin"/>
      </w:r>
      <w:r w:rsidR="007D0127" w:rsidRPr="00FA12D9">
        <w:rPr>
          <w:rFonts w:asciiTheme="minorHAnsi" w:hAnsiTheme="minorHAnsi"/>
        </w:rPr>
        <w:instrText xml:space="preserve"> REF _Ref74467638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7D0127" w:rsidRPr="00FA12D9">
        <w:rPr>
          <w:rFonts w:asciiTheme="minorHAnsi" w:hAnsiTheme="minorHAnsi"/>
        </w:rPr>
      </w:r>
      <w:r w:rsidR="007D0127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4.1.9</w:t>
      </w:r>
      <w:r w:rsidR="007D0127" w:rsidRPr="00FA12D9">
        <w:rPr>
          <w:rFonts w:asciiTheme="minorHAnsi" w:hAnsiTheme="minorHAnsi"/>
        </w:rPr>
        <w:fldChar w:fldCharType="end"/>
      </w:r>
      <w:r w:rsidR="007D0127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7D0127" w:rsidRPr="00FA12D9">
        <w:rPr>
          <w:rFonts w:asciiTheme="minorHAnsi" w:hAnsiTheme="minorHAnsi"/>
        </w:rPr>
        <w:t>jejich shrnutí je uvedeno</w:t>
      </w:r>
      <w:r w:rsidR="00B161FB" w:rsidRPr="00FA12D9">
        <w:rPr>
          <w:rFonts w:asciiTheme="minorHAnsi" w:hAnsiTheme="minorHAnsi"/>
        </w:rPr>
        <w:t xml:space="preserve"> v </w:t>
      </w:r>
      <w:r w:rsidR="007D0127" w:rsidRPr="00FA12D9">
        <w:rPr>
          <w:rFonts w:asciiTheme="minorHAnsi" w:hAnsiTheme="minorHAnsi"/>
        </w:rPr>
        <w:t>tabulce</w:t>
      </w:r>
      <w:r w:rsidR="00B161FB" w:rsidRPr="00FA12D9">
        <w:rPr>
          <w:rFonts w:asciiTheme="minorHAnsi" w:hAnsiTheme="minorHAnsi"/>
        </w:rPr>
        <w:t xml:space="preserve"> v </w:t>
      </w:r>
      <w:r w:rsidR="007D0127"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itole</w:t>
      </w:r>
      <w:r w:rsidR="007D0127" w:rsidRPr="00FA12D9">
        <w:rPr>
          <w:rFonts w:asciiTheme="minorHAnsi" w:hAnsiTheme="minorHAnsi"/>
        </w:rPr>
        <w:t xml:space="preserve"> </w:t>
      </w:r>
      <w:r w:rsidR="007D0127" w:rsidRPr="00FA12D9">
        <w:rPr>
          <w:rFonts w:asciiTheme="minorHAnsi" w:hAnsiTheme="minorHAnsi"/>
        </w:rPr>
        <w:fldChar w:fldCharType="begin"/>
      </w:r>
      <w:r w:rsidR="007D0127" w:rsidRPr="00FA12D9">
        <w:rPr>
          <w:rFonts w:asciiTheme="minorHAnsi" w:hAnsiTheme="minorHAnsi"/>
        </w:rPr>
        <w:instrText xml:space="preserve"> REF _Ref74467658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7D0127" w:rsidRPr="00FA12D9">
        <w:rPr>
          <w:rFonts w:asciiTheme="minorHAnsi" w:hAnsiTheme="minorHAnsi"/>
        </w:rPr>
      </w:r>
      <w:r w:rsidR="007D0127" w:rsidRPr="00FA12D9">
        <w:rPr>
          <w:rFonts w:asciiTheme="minorHAnsi" w:hAnsiTheme="minorHAnsi"/>
        </w:rPr>
        <w:fldChar w:fldCharType="separate"/>
      </w:r>
      <w:r w:rsidR="00B1485E">
        <w:rPr>
          <w:rFonts w:asciiTheme="minorHAnsi" w:hAnsiTheme="minorHAnsi"/>
        </w:rPr>
        <w:t>4.2</w:t>
      </w:r>
      <w:r w:rsidR="007D0127" w:rsidRPr="00FA12D9">
        <w:rPr>
          <w:rFonts w:asciiTheme="minorHAnsi" w:hAnsiTheme="minorHAnsi"/>
        </w:rPr>
        <w:fldChar w:fldCharType="end"/>
      </w:r>
      <w:r w:rsidR="007D0127" w:rsidRPr="00FA12D9">
        <w:rPr>
          <w:rFonts w:asciiTheme="minorHAnsi" w:hAnsiTheme="minorHAnsi"/>
        </w:rPr>
        <w:t>.</w:t>
      </w:r>
    </w:p>
    <w:p w14:paraId="6C9AB54C" w14:textId="77777777" w:rsidR="007D0127" w:rsidRPr="00FA12D9" w:rsidRDefault="007D0127" w:rsidP="007D0127">
      <w:pPr>
        <w:ind w:firstLine="510"/>
        <w:jc w:val="both"/>
        <w:rPr>
          <w:rFonts w:asciiTheme="minorHAnsi" w:hAnsiTheme="minorHAnsi"/>
        </w:rPr>
      </w:pPr>
    </w:p>
    <w:p w14:paraId="5FBCAA09" w14:textId="146107D1" w:rsidR="0026658B" w:rsidRPr="00FA12D9" w:rsidRDefault="007D0127" w:rsidP="00011261">
      <w:pPr>
        <w:pStyle w:val="Odstavecseseznamem"/>
        <w:keepNext/>
        <w:numPr>
          <w:ilvl w:val="1"/>
          <w:numId w:val="9"/>
        </w:numPr>
        <w:ind w:left="788" w:hanging="431"/>
        <w:outlineLvl w:val="1"/>
        <w:rPr>
          <w:rFonts w:asciiTheme="minorHAnsi" w:eastAsia="Calibri" w:hAnsiTheme="minorHAnsi" w:cs="Arial"/>
          <w:b/>
        </w:rPr>
      </w:pPr>
      <w:bookmarkStart w:id="69" w:name="_Ref480463393"/>
      <w:bookmarkStart w:id="70" w:name="_Toc482621052"/>
      <w:bookmarkStart w:id="71" w:name="_Ref72491567"/>
      <w:bookmarkStart w:id="72" w:name="_Toc106715785"/>
      <w:r w:rsidRPr="00FA12D9">
        <w:rPr>
          <w:rFonts w:asciiTheme="minorHAnsi" w:eastAsia="Calibri" w:hAnsiTheme="minorHAnsi" w:cs="Arial"/>
          <w:b/>
        </w:rPr>
        <w:t xml:space="preserve">Podrobnější popis </w:t>
      </w:r>
      <w:r w:rsidR="00B90A9D">
        <w:rPr>
          <w:rFonts w:asciiTheme="minorHAnsi" w:eastAsia="Calibri" w:hAnsiTheme="minorHAnsi" w:cs="Arial"/>
          <w:b/>
        </w:rPr>
        <w:t xml:space="preserve">cílů a </w:t>
      </w:r>
      <w:r w:rsidR="0026658B" w:rsidRPr="00FA12D9">
        <w:rPr>
          <w:rFonts w:asciiTheme="minorHAnsi" w:eastAsia="Calibri" w:hAnsiTheme="minorHAnsi" w:cs="Arial"/>
          <w:b/>
        </w:rPr>
        <w:t>opatření</w:t>
      </w:r>
      <w:bookmarkEnd w:id="69"/>
      <w:bookmarkEnd w:id="70"/>
      <w:bookmarkEnd w:id="71"/>
      <w:bookmarkEnd w:id="72"/>
    </w:p>
    <w:p w14:paraId="668B9B8A" w14:textId="6FFEAB6A" w:rsidR="007D0127" w:rsidRPr="00FA12D9" w:rsidRDefault="007D0127" w:rsidP="007D0127">
      <w:pPr>
        <w:ind w:firstLine="510"/>
        <w:jc w:val="both"/>
        <w:rPr>
          <w:rFonts w:asciiTheme="minorHAnsi" w:hAnsiTheme="minorHAnsi"/>
          <w:b/>
          <w:bCs/>
        </w:rPr>
      </w:pPr>
      <w:r w:rsidRPr="00FA12D9">
        <w:rPr>
          <w:rFonts w:asciiTheme="minorHAnsi" w:hAnsiTheme="minorHAnsi"/>
        </w:rPr>
        <w:t xml:space="preserve">Následující kapitoly </w:t>
      </w:r>
      <w:r w:rsidRPr="00FA12D9">
        <w:rPr>
          <w:rFonts w:asciiTheme="minorHAnsi" w:hAnsiTheme="minorHAnsi"/>
          <w:b/>
          <w:bCs/>
        </w:rPr>
        <w:t>podrobněji upřesňují</w:t>
      </w:r>
      <w:r w:rsidRPr="00FA12D9">
        <w:rPr>
          <w:rFonts w:asciiTheme="minorHAnsi" w:hAnsiTheme="minorHAnsi"/>
        </w:rPr>
        <w:t xml:space="preserve"> jednotliv</w:t>
      </w:r>
      <w:r w:rsidR="00B90A9D">
        <w:rPr>
          <w:rFonts w:asciiTheme="minorHAnsi" w:hAnsiTheme="minorHAnsi"/>
        </w:rPr>
        <w:t xml:space="preserve">é </w:t>
      </w:r>
      <w:r w:rsidR="00B90A9D" w:rsidRPr="00B90A9D">
        <w:rPr>
          <w:rFonts w:asciiTheme="minorHAnsi" w:hAnsiTheme="minorHAnsi"/>
          <w:b/>
          <w:bCs/>
        </w:rPr>
        <w:t>cíle a</w:t>
      </w:r>
      <w:r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  <w:b/>
          <w:bCs/>
        </w:rPr>
        <w:t>opatření</w:t>
      </w:r>
      <w:r w:rsidR="005268D5" w:rsidRPr="00FA12D9">
        <w:rPr>
          <w:rFonts w:asciiTheme="minorHAnsi" w:hAnsiTheme="minorHAnsi"/>
          <w:b/>
          <w:bCs/>
        </w:rPr>
        <w:t xml:space="preserve"> pro období od roku 202</w:t>
      </w:r>
      <w:r w:rsidR="00D67D04">
        <w:rPr>
          <w:rFonts w:asciiTheme="minorHAnsi" w:hAnsiTheme="minorHAnsi"/>
          <w:b/>
          <w:bCs/>
        </w:rPr>
        <w:t>2</w:t>
      </w:r>
      <w:r w:rsidR="00CC5ABF">
        <w:rPr>
          <w:rFonts w:asciiTheme="minorHAnsi" w:hAnsiTheme="minorHAnsi"/>
          <w:b/>
          <w:bCs/>
        </w:rPr>
        <w:t xml:space="preserve"> </w:t>
      </w:r>
      <w:r w:rsidR="00CC5ABF" w:rsidRPr="00CC5ABF">
        <w:rPr>
          <w:rFonts w:asciiTheme="minorHAnsi" w:hAnsiTheme="minorHAnsi"/>
        </w:rPr>
        <w:t>s</w:t>
      </w:r>
      <w:r w:rsidR="00CC5ABF">
        <w:rPr>
          <w:rFonts w:asciiTheme="minorHAnsi" w:hAnsiTheme="minorHAnsi"/>
        </w:rPr>
        <w:t> </w:t>
      </w:r>
      <w:r w:rsidR="00CC5ABF" w:rsidRPr="00CC5ABF">
        <w:rPr>
          <w:rFonts w:asciiTheme="minorHAnsi" w:hAnsiTheme="minorHAnsi"/>
        </w:rPr>
        <w:t>t</w:t>
      </w:r>
      <w:r w:rsidR="00CC5ABF">
        <w:rPr>
          <w:rFonts w:asciiTheme="minorHAnsi" w:hAnsiTheme="minorHAnsi"/>
        </w:rPr>
        <w:t xml:space="preserve">ím, že cíle politiky Evropské unie jsou </w:t>
      </w:r>
      <w:r w:rsidR="00050B7E">
        <w:rPr>
          <w:rFonts w:asciiTheme="minorHAnsi" w:hAnsiTheme="minorHAnsi"/>
        </w:rPr>
        <w:t xml:space="preserve">v kapitole </w:t>
      </w:r>
      <w:r w:rsidR="00050B7E">
        <w:rPr>
          <w:rFonts w:asciiTheme="minorHAnsi" w:hAnsiTheme="minorHAnsi"/>
        </w:rPr>
        <w:fldChar w:fldCharType="begin"/>
      </w:r>
      <w:r w:rsidR="00050B7E">
        <w:rPr>
          <w:rFonts w:asciiTheme="minorHAnsi" w:hAnsiTheme="minorHAnsi"/>
        </w:rPr>
        <w:instrText xml:space="preserve"> REF _Ref76218379 \r \h </w:instrText>
      </w:r>
      <w:r w:rsidR="00050B7E">
        <w:rPr>
          <w:rFonts w:asciiTheme="minorHAnsi" w:hAnsiTheme="minorHAnsi"/>
        </w:rPr>
      </w:r>
      <w:r w:rsidR="00050B7E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4.1.1</w:t>
      </w:r>
      <w:r w:rsidR="00050B7E">
        <w:rPr>
          <w:rFonts w:asciiTheme="minorHAnsi" w:hAnsiTheme="minorHAnsi"/>
        </w:rPr>
        <w:fldChar w:fldCharType="end"/>
      </w:r>
      <w:r w:rsidR="00CC5ABF">
        <w:rPr>
          <w:rFonts w:asciiTheme="minorHAnsi" w:hAnsiTheme="minorHAnsi"/>
        </w:rPr>
        <w:t xml:space="preserve"> uvedeny pouze pro informaci a jejich realizace, monitorování a hodnocení bude probíhat v souladu s nástroji </w:t>
      </w:r>
      <w:r w:rsidR="00050B7E">
        <w:rPr>
          <w:rFonts w:asciiTheme="minorHAnsi" w:hAnsiTheme="minorHAnsi"/>
        </w:rPr>
        <w:t xml:space="preserve">EU. </w:t>
      </w:r>
    </w:p>
    <w:p w14:paraId="1D37448B" w14:textId="77777777" w:rsidR="00C578A5" w:rsidRPr="00FA12D9" w:rsidRDefault="00C578A5" w:rsidP="007D0127">
      <w:pPr>
        <w:ind w:firstLine="510"/>
        <w:jc w:val="both"/>
        <w:rPr>
          <w:rFonts w:asciiTheme="minorHAnsi" w:hAnsiTheme="minorHAnsi"/>
        </w:rPr>
      </w:pPr>
    </w:p>
    <w:p w14:paraId="6FEE0F04" w14:textId="0F1B2E6C" w:rsidR="00440D36" w:rsidRPr="00FA12D9" w:rsidRDefault="00050B7E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73" w:name="_Ref72253744"/>
      <w:bookmarkStart w:id="74" w:name="_Ref76218379"/>
      <w:bookmarkStart w:id="75" w:name="_Toc106715786"/>
      <w:bookmarkStart w:id="76" w:name="_Ref482377651"/>
      <w:bookmarkStart w:id="77" w:name="_Toc482621048"/>
      <w:r>
        <w:rPr>
          <w:rFonts w:asciiTheme="minorHAnsi" w:eastAsia="Calibri" w:hAnsiTheme="minorHAnsi" w:cs="Arial"/>
          <w:b/>
        </w:rPr>
        <w:t xml:space="preserve">Společná politika </w:t>
      </w:r>
      <w:r w:rsidR="00440D36" w:rsidRPr="00FA12D9">
        <w:rPr>
          <w:rFonts w:asciiTheme="minorHAnsi" w:eastAsia="Calibri" w:hAnsiTheme="minorHAnsi" w:cs="Arial"/>
          <w:b/>
        </w:rPr>
        <w:t>EU</w:t>
      </w:r>
      <w:r w:rsidR="004360E4">
        <w:rPr>
          <w:rFonts w:asciiTheme="minorHAnsi" w:eastAsia="Calibri" w:hAnsiTheme="minorHAnsi" w:cs="Arial"/>
          <w:b/>
        </w:rPr>
        <w:t xml:space="preserve"> a</w:t>
      </w:r>
      <w:r w:rsidR="00440D36" w:rsidRPr="00FA12D9">
        <w:rPr>
          <w:rFonts w:asciiTheme="minorHAnsi" w:eastAsia="Calibri" w:hAnsiTheme="minorHAnsi" w:cs="Arial"/>
          <w:b/>
        </w:rPr>
        <w:t xml:space="preserve"> </w:t>
      </w:r>
      <w:bookmarkEnd w:id="73"/>
      <w:r w:rsidR="00F414BD" w:rsidRPr="00FA12D9">
        <w:rPr>
          <w:rFonts w:asciiTheme="minorHAnsi" w:eastAsia="Calibri" w:hAnsiTheme="minorHAnsi" w:cs="Arial"/>
          <w:b/>
        </w:rPr>
        <w:t>návrhy</w:t>
      </w:r>
      <w:r w:rsidR="00787999" w:rsidRPr="00FA12D9">
        <w:rPr>
          <w:rFonts w:asciiTheme="minorHAnsi" w:eastAsia="Calibri" w:hAnsiTheme="minorHAnsi" w:cs="Arial"/>
          <w:b/>
        </w:rPr>
        <w:t xml:space="preserve"> </w:t>
      </w:r>
      <w:r w:rsidR="00E11B09">
        <w:rPr>
          <w:rFonts w:asciiTheme="minorHAnsi" w:eastAsia="Calibri" w:hAnsiTheme="minorHAnsi" w:cs="Arial"/>
          <w:b/>
        </w:rPr>
        <w:t>pro</w:t>
      </w:r>
      <w:r w:rsidR="00787999" w:rsidRPr="00FA12D9">
        <w:rPr>
          <w:rFonts w:asciiTheme="minorHAnsi" w:eastAsia="Calibri" w:hAnsiTheme="minorHAnsi" w:cs="Arial"/>
          <w:b/>
        </w:rPr>
        <w:t> </w:t>
      </w:r>
      <w:r w:rsidR="008244F5" w:rsidRPr="00FA12D9">
        <w:rPr>
          <w:rFonts w:asciiTheme="minorHAnsi" w:eastAsia="Calibri" w:hAnsiTheme="minorHAnsi" w:cs="Arial"/>
          <w:b/>
        </w:rPr>
        <w:t>oblast rádiového spektra</w:t>
      </w:r>
      <w:bookmarkEnd w:id="74"/>
      <w:bookmarkEnd w:id="75"/>
    </w:p>
    <w:p w14:paraId="40D1EBD0" w14:textId="1FD3B662" w:rsidR="00CC5ABF" w:rsidRPr="00CC5ABF" w:rsidRDefault="00CC5ABF" w:rsidP="00CC5ABF">
      <w:pPr>
        <w:ind w:firstLine="510"/>
        <w:jc w:val="both"/>
        <w:rPr>
          <w:rFonts w:asciiTheme="minorHAnsi" w:eastAsiaTheme="minorHAnsi" w:hAnsiTheme="minorHAnsi" w:cstheme="minorBidi"/>
        </w:rPr>
      </w:pPr>
      <w:r w:rsidRPr="00CC5ABF">
        <w:rPr>
          <w:rFonts w:asciiTheme="minorHAnsi" w:eastAsiaTheme="minorHAnsi" w:hAnsiTheme="minorHAnsi" w:cstheme="minorBidi"/>
        </w:rPr>
        <w:t xml:space="preserve">Na </w:t>
      </w:r>
      <w:r w:rsidRPr="00CC5ABF">
        <w:rPr>
          <w:rFonts w:asciiTheme="minorHAnsi" w:hAnsiTheme="minorHAnsi"/>
        </w:rPr>
        <w:t>obecnější</w:t>
      </w:r>
      <w:r w:rsidRPr="00CC5ABF">
        <w:rPr>
          <w:rFonts w:asciiTheme="minorHAnsi" w:eastAsiaTheme="minorHAnsi" w:hAnsiTheme="minorHAnsi" w:cstheme="minorBidi"/>
        </w:rPr>
        <w:t xml:space="preserve"> úrovni pro </w:t>
      </w:r>
      <w:r w:rsidRPr="00CC5ABF">
        <w:rPr>
          <w:rFonts w:asciiTheme="minorHAnsi" w:hAnsiTheme="minorHAnsi"/>
        </w:rPr>
        <w:t>oblast</w:t>
      </w:r>
      <w:r w:rsidRPr="00CC5ABF">
        <w:rPr>
          <w:rFonts w:asciiTheme="minorHAnsi" w:eastAsiaTheme="minorHAnsi" w:hAnsiTheme="minorHAnsi" w:cstheme="minorBidi"/>
        </w:rPr>
        <w:t xml:space="preserve"> telekomunikací vytyčila Evropská komise prostřednictvím Digitálního kompasu</w:t>
      </w:r>
      <w:r w:rsidRPr="001C4DAD">
        <w:rPr>
          <w:rFonts w:eastAsiaTheme="minorHAnsi"/>
          <w:vertAlign w:val="superscript"/>
        </w:rPr>
        <w:footnoteReference w:id="23"/>
      </w:r>
      <w:r w:rsidRPr="00CC5ABF">
        <w:rPr>
          <w:rFonts w:asciiTheme="minorHAnsi" w:eastAsiaTheme="minorHAnsi" w:hAnsiTheme="minorHAnsi" w:cstheme="minorBidi"/>
        </w:rPr>
        <w:t xml:space="preserve"> jasné cíle v digitální oblasti, kterých by se mělo dosáhnout do konce tohoto desetiletí. V této vizi digitální transformace směřující ke klimaticky neutrální, odolné a udržitelné ekonomice jsou cíle pro rok 2030 soustředěny do oblasti bezpečné a výkonné infrastruktury, digitální dovednosti, digitální transformace podniků a digitální veřejné služby. V návaznosti na Digitální kompas byl v září 2021 vydán </w:t>
      </w:r>
      <w:r w:rsidR="0001751B" w:rsidRPr="0001751B">
        <w:rPr>
          <w:rFonts w:asciiTheme="minorHAnsi" w:eastAsiaTheme="minorHAnsi" w:hAnsiTheme="minorHAnsi" w:cstheme="minorBidi"/>
        </w:rPr>
        <w:lastRenderedPageBreak/>
        <w:t>návrh rozhodnutí Evropského parlamentu a Rady, kterým se zavádí politický program 2030 „Cesta k</w:t>
      </w:r>
      <w:r w:rsidR="00B61EAD">
        <w:rPr>
          <w:rFonts w:asciiTheme="minorHAnsi" w:eastAsiaTheme="minorHAnsi" w:hAnsiTheme="minorHAnsi" w:cstheme="minorBidi"/>
        </w:rPr>
        <w:t> </w:t>
      </w:r>
      <w:r w:rsidR="0001751B" w:rsidRPr="0001751B">
        <w:rPr>
          <w:rFonts w:asciiTheme="minorHAnsi" w:eastAsiaTheme="minorHAnsi" w:hAnsiTheme="minorHAnsi" w:cstheme="minorBidi"/>
        </w:rPr>
        <w:t>digitální dekádě“</w:t>
      </w:r>
      <w:r w:rsidR="00E020D9">
        <w:rPr>
          <w:rFonts w:asciiTheme="minorHAnsi" w:eastAsiaTheme="minorHAnsi" w:hAnsiTheme="minorHAnsi" w:cstheme="minorBidi"/>
        </w:rPr>
        <w:t>,</w:t>
      </w:r>
      <w:r w:rsidRPr="001C4DAD">
        <w:rPr>
          <w:rFonts w:eastAsiaTheme="minorHAnsi"/>
          <w:vertAlign w:val="superscript"/>
        </w:rPr>
        <w:footnoteReference w:id="24"/>
      </w:r>
      <w:r w:rsidRPr="00CC5ABF">
        <w:rPr>
          <w:rFonts w:asciiTheme="minorHAnsi" w:eastAsiaTheme="minorHAnsi" w:hAnsiTheme="minorHAnsi" w:cstheme="minorBidi"/>
        </w:rPr>
        <w:t xml:space="preserve"> který zahrnuje mimo jiné i cíl pokrytí všech evropských domácností gigabitovou sítí společně s</w:t>
      </w:r>
      <w:r>
        <w:t>e záměrem</w:t>
      </w:r>
      <w:r w:rsidRPr="00CC5ABF">
        <w:rPr>
          <w:rFonts w:asciiTheme="minorHAnsi" w:eastAsiaTheme="minorHAnsi" w:hAnsiTheme="minorHAnsi" w:cstheme="minorBidi"/>
        </w:rPr>
        <w:t xml:space="preserve"> pokrytí všech obydlených</w:t>
      </w:r>
      <w:r>
        <w:t xml:space="preserve"> míst</w:t>
      </w:r>
      <w:r w:rsidRPr="00CC5ABF">
        <w:rPr>
          <w:rFonts w:asciiTheme="minorHAnsi" w:eastAsiaTheme="minorHAnsi" w:hAnsiTheme="minorHAnsi" w:cstheme="minorBidi"/>
        </w:rPr>
        <w:t xml:space="preserve"> sít</w:t>
      </w:r>
      <w:r>
        <w:t>ěmi</w:t>
      </w:r>
      <w:r w:rsidRPr="00CC5ABF">
        <w:rPr>
          <w:rFonts w:asciiTheme="minorHAnsi" w:eastAsiaTheme="minorHAnsi" w:hAnsiTheme="minorHAnsi" w:cstheme="minorBidi"/>
        </w:rPr>
        <w:t xml:space="preserve"> 5G. Při naplňování těchto cílů programu digitální dekády se </w:t>
      </w:r>
      <w:r w:rsidR="00B61EAD">
        <w:rPr>
          <w:rFonts w:asciiTheme="minorHAnsi" w:eastAsiaTheme="minorHAnsi" w:hAnsiTheme="minorHAnsi" w:cstheme="minorBidi"/>
        </w:rPr>
        <w:t xml:space="preserve">také </w:t>
      </w:r>
      <w:r w:rsidRPr="00CC5ABF">
        <w:rPr>
          <w:rFonts w:asciiTheme="minorHAnsi" w:eastAsiaTheme="minorHAnsi" w:hAnsiTheme="minorHAnsi" w:cstheme="minorBidi"/>
        </w:rPr>
        <w:t>uplatní role rádiových kmitočtů.</w:t>
      </w:r>
    </w:p>
    <w:p w14:paraId="47703EB6" w14:textId="52782853" w:rsidR="00440D36" w:rsidRPr="00FA12D9" w:rsidRDefault="00B82EBC" w:rsidP="00050B7E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Specificky</w:t>
      </w:r>
      <w:r w:rsidR="00050B7E">
        <w:rPr>
          <w:rFonts w:asciiTheme="minorHAnsi" w:hAnsiTheme="minorHAnsi"/>
        </w:rPr>
        <w:t xml:space="preserve"> pro oblast rádiového spektra byly </w:t>
      </w:r>
      <w:r>
        <w:rPr>
          <w:rFonts w:asciiTheme="minorHAnsi" w:hAnsiTheme="minorHAnsi"/>
        </w:rPr>
        <w:t xml:space="preserve">konkrétnější návrhy EU </w:t>
      </w:r>
      <w:r w:rsidR="00050B7E">
        <w:rPr>
          <w:rFonts w:asciiTheme="minorHAnsi" w:hAnsiTheme="minorHAnsi"/>
        </w:rPr>
        <w:t>vypracovány v</w:t>
      </w:r>
      <w:r w:rsidR="00F414BD" w:rsidRPr="00FA12D9">
        <w:rPr>
          <w:rFonts w:asciiTheme="minorHAnsi" w:hAnsiTheme="minorHAnsi"/>
        </w:rPr>
        <w:t xml:space="preserve"> první polovině </w:t>
      </w:r>
      <w:r w:rsidR="004A112A">
        <w:rPr>
          <w:rFonts w:asciiTheme="minorHAnsi" w:hAnsiTheme="minorHAnsi"/>
        </w:rPr>
        <w:t xml:space="preserve">roku </w:t>
      </w:r>
      <w:r w:rsidR="00F414BD" w:rsidRPr="00FA12D9">
        <w:rPr>
          <w:rFonts w:asciiTheme="minorHAnsi" w:hAnsiTheme="minorHAnsi"/>
        </w:rPr>
        <w:t>2021</w:t>
      </w:r>
      <w:r w:rsidR="00B161FB" w:rsidRPr="00FA12D9">
        <w:rPr>
          <w:rFonts w:asciiTheme="minorHAnsi" w:hAnsiTheme="minorHAnsi"/>
        </w:rPr>
        <w:t xml:space="preserve"> </w:t>
      </w:r>
      <w:r w:rsidR="0002534F" w:rsidRPr="00FA12D9">
        <w:rPr>
          <w:rFonts w:asciiTheme="minorHAnsi" w:hAnsiTheme="minorHAnsi"/>
        </w:rPr>
        <w:t>poradní skupin</w:t>
      </w:r>
      <w:r w:rsidR="00050B7E">
        <w:rPr>
          <w:rFonts w:asciiTheme="minorHAnsi" w:hAnsiTheme="minorHAnsi"/>
        </w:rPr>
        <w:t>ou</w:t>
      </w:r>
      <w:r w:rsidR="0002534F" w:rsidRPr="00FA12D9">
        <w:rPr>
          <w:rFonts w:asciiTheme="minorHAnsi" w:hAnsiTheme="minorHAnsi"/>
        </w:rPr>
        <w:t xml:space="preserve"> </w:t>
      </w:r>
      <w:r w:rsidR="00F414BD" w:rsidRPr="00FA12D9">
        <w:rPr>
          <w:rFonts w:asciiTheme="minorHAnsi" w:hAnsiTheme="minorHAnsi"/>
        </w:rPr>
        <w:t>RPSG</w:t>
      </w:r>
      <w:r w:rsidR="00050B7E">
        <w:rPr>
          <w:rFonts w:asciiTheme="minorHAnsi" w:hAnsiTheme="minorHAnsi"/>
        </w:rPr>
        <w:t xml:space="preserve"> s původním cílem </w:t>
      </w:r>
      <w:r w:rsidR="0012163E">
        <w:rPr>
          <w:rFonts w:asciiTheme="minorHAnsi" w:hAnsiTheme="minorHAnsi"/>
        </w:rPr>
        <w:t xml:space="preserve">aktualizace </w:t>
      </w:r>
      <w:r w:rsidR="00440D36" w:rsidRPr="00FA12D9">
        <w:rPr>
          <w:rFonts w:asciiTheme="minorHAnsi" w:hAnsiTheme="minorHAnsi"/>
        </w:rPr>
        <w:t>Programu politiky rádiového spektra (RSPP</w:t>
      </w:r>
      <w:r w:rsidR="00C3269E">
        <w:rPr>
          <w:rFonts w:asciiTheme="minorHAnsi" w:hAnsiTheme="minorHAnsi"/>
        </w:rPr>
        <w:t xml:space="preserve">) </w:t>
      </w:r>
      <w:r w:rsidR="00F612A9">
        <w:rPr>
          <w:rFonts w:asciiTheme="minorHAnsi" w:hAnsiTheme="minorHAnsi"/>
        </w:rPr>
        <w:t xml:space="preserve">přijatého </w:t>
      </w:r>
      <w:r w:rsidR="00C3269E">
        <w:rPr>
          <w:rFonts w:asciiTheme="minorHAnsi" w:hAnsiTheme="minorHAnsi"/>
        </w:rPr>
        <w:t>v roce 2012</w:t>
      </w:r>
      <w:r w:rsidR="00980524">
        <w:rPr>
          <w:rFonts w:asciiTheme="minorHAnsi" w:hAnsiTheme="minorHAnsi"/>
        </w:rPr>
        <w:t xml:space="preserve"> rozhodnutím EP a Rady</w:t>
      </w:r>
      <w:r w:rsidR="00B61EAD">
        <w:rPr>
          <w:rFonts w:asciiTheme="minorHAnsi" w:hAnsiTheme="minorHAnsi"/>
        </w:rPr>
        <w:t>.</w:t>
      </w:r>
      <w:r w:rsidR="0012163E" w:rsidRPr="00FA12D9">
        <w:rPr>
          <w:rStyle w:val="Znakapoznpodarou"/>
          <w:rFonts w:asciiTheme="minorHAnsi" w:hAnsiTheme="minorHAnsi"/>
        </w:rPr>
        <w:footnoteReference w:id="25"/>
      </w:r>
      <w:r w:rsidR="00440D36" w:rsidRPr="00FA1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Návrhy </w:t>
      </w:r>
      <w:r w:rsidR="00440D36" w:rsidRPr="00FA12D9">
        <w:rPr>
          <w:rFonts w:asciiTheme="minorHAnsi" w:hAnsiTheme="minorHAnsi"/>
        </w:rPr>
        <w:t>zohledňu</w:t>
      </w:r>
      <w:r w:rsidR="00F414BD" w:rsidRPr="00FA12D9">
        <w:rPr>
          <w:rFonts w:asciiTheme="minorHAnsi" w:hAnsiTheme="minorHAnsi"/>
        </w:rPr>
        <w:t>jí</w:t>
      </w:r>
      <w:r w:rsidR="00440D36" w:rsidRPr="00FA12D9">
        <w:rPr>
          <w:rFonts w:asciiTheme="minorHAnsi" w:hAnsiTheme="minorHAnsi"/>
        </w:rPr>
        <w:t xml:space="preserve"> trvalou potřebu rozvoje EU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celospolečenských přínosů</w:t>
      </w:r>
      <w:r w:rsidR="0012163E">
        <w:rPr>
          <w:rFonts w:asciiTheme="minorHAnsi" w:hAnsiTheme="minorHAnsi"/>
        </w:rPr>
        <w:t xml:space="preserve"> využívání rádiového spektra</w:t>
      </w:r>
      <w:r w:rsidR="00F414BD" w:rsidRPr="00FA12D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N</w:t>
      </w:r>
      <w:r w:rsidR="00440D36" w:rsidRPr="00FA12D9">
        <w:rPr>
          <w:rFonts w:asciiTheme="minorHAnsi" w:hAnsiTheme="minorHAnsi"/>
        </w:rPr>
        <w:t>avržen</w:t>
      </w:r>
      <w:r>
        <w:rPr>
          <w:rFonts w:asciiTheme="minorHAnsi" w:hAnsiTheme="minorHAnsi"/>
        </w:rPr>
        <w:t>á</w:t>
      </w:r>
      <w:r w:rsidR="00440D36" w:rsidRPr="00FA12D9">
        <w:rPr>
          <w:rFonts w:asciiTheme="minorHAnsi" w:hAnsiTheme="minorHAnsi"/>
        </w:rPr>
        <w:t xml:space="preserve"> sada kroků </w:t>
      </w:r>
      <w:r>
        <w:rPr>
          <w:rFonts w:asciiTheme="minorHAnsi" w:hAnsiTheme="minorHAnsi"/>
        </w:rPr>
        <w:t>má</w:t>
      </w:r>
      <w:r w:rsidR="00440D36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stimul</w:t>
      </w:r>
      <w:r>
        <w:rPr>
          <w:rFonts w:asciiTheme="minorHAnsi" w:hAnsiTheme="minorHAnsi"/>
        </w:rPr>
        <w:t>ovat</w:t>
      </w:r>
      <w:r w:rsidR="00440D36" w:rsidRPr="00FA12D9">
        <w:rPr>
          <w:rFonts w:asciiTheme="minorHAnsi" w:hAnsiTheme="minorHAnsi"/>
        </w:rPr>
        <w:t xml:space="preserve"> </w:t>
      </w:r>
      <w:r w:rsidR="00ED55DA">
        <w:rPr>
          <w:rFonts w:asciiTheme="minorHAnsi" w:hAnsiTheme="minorHAnsi"/>
        </w:rPr>
        <w:t>účelnější</w:t>
      </w:r>
      <w:r w:rsidR="00440D36" w:rsidRPr="00FA12D9">
        <w:rPr>
          <w:rFonts w:asciiTheme="minorHAnsi" w:hAnsiTheme="minorHAnsi"/>
        </w:rPr>
        <w:t xml:space="preserve"> využívání </w:t>
      </w:r>
      <w:r w:rsidR="004A112A">
        <w:rPr>
          <w:rFonts w:asciiTheme="minorHAnsi" w:hAnsiTheme="minorHAnsi"/>
        </w:rPr>
        <w:t xml:space="preserve">rádiového </w:t>
      </w:r>
      <w:r w:rsidR="00440D36" w:rsidRPr="00FA12D9">
        <w:rPr>
          <w:rFonts w:asciiTheme="minorHAnsi" w:hAnsiTheme="minorHAnsi"/>
        </w:rPr>
        <w:t>spektra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vytvoř</w:t>
      </w:r>
      <w:r>
        <w:rPr>
          <w:rFonts w:asciiTheme="minorHAnsi" w:hAnsiTheme="minorHAnsi"/>
        </w:rPr>
        <w:t>it</w:t>
      </w:r>
      <w:r w:rsidR="00440D36" w:rsidRPr="00FA12D9">
        <w:rPr>
          <w:rFonts w:asciiTheme="minorHAnsi" w:hAnsiTheme="minorHAnsi"/>
        </w:rPr>
        <w:t xml:space="preserve"> příležitost</w:t>
      </w:r>
      <w:r>
        <w:rPr>
          <w:rFonts w:asciiTheme="minorHAnsi" w:hAnsiTheme="minorHAnsi"/>
        </w:rPr>
        <w:t>i</w:t>
      </w:r>
      <w:r w:rsidR="00440D36" w:rsidRPr="00FA12D9">
        <w:rPr>
          <w:rFonts w:asciiTheme="minorHAnsi" w:hAnsiTheme="minorHAnsi"/>
        </w:rPr>
        <w:t xml:space="preserve"> pro podporu ekonomik</w:t>
      </w:r>
      <w:r>
        <w:rPr>
          <w:rFonts w:asciiTheme="minorHAnsi" w:hAnsiTheme="minorHAnsi"/>
        </w:rPr>
        <w:t xml:space="preserve"> ve světle </w:t>
      </w:r>
      <w:r w:rsidR="0071703D" w:rsidRPr="0071703D">
        <w:rPr>
          <w:rFonts w:asciiTheme="minorHAnsi" w:hAnsiTheme="minorHAnsi"/>
        </w:rPr>
        <w:t xml:space="preserve">evropských cílů </w:t>
      </w:r>
      <w:r w:rsidR="00440D36" w:rsidRPr="00FA12D9">
        <w:rPr>
          <w:rFonts w:asciiTheme="minorHAnsi" w:hAnsiTheme="minorHAnsi"/>
        </w:rPr>
        <w:t>ke gigabitové společnosti, příležitostí pro průmysl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podnikání</w:t>
      </w:r>
      <w:r w:rsidR="008171F8">
        <w:rPr>
          <w:rFonts w:asciiTheme="minorHAnsi" w:hAnsiTheme="minorHAnsi"/>
        </w:rPr>
        <w:t>, podpoře enviromentálních politik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další</w:t>
      </w:r>
      <w:r>
        <w:rPr>
          <w:rFonts w:asciiTheme="minorHAnsi" w:hAnsiTheme="minorHAnsi"/>
        </w:rPr>
        <w:t>ch</w:t>
      </w:r>
      <w:r w:rsidR="00440D36" w:rsidRPr="00FA12D9">
        <w:rPr>
          <w:rFonts w:asciiTheme="minorHAnsi" w:hAnsiTheme="minorHAnsi"/>
        </w:rPr>
        <w:t xml:space="preserve"> oblast</w:t>
      </w:r>
      <w:r>
        <w:rPr>
          <w:rFonts w:asciiTheme="minorHAnsi" w:hAnsiTheme="minorHAnsi"/>
        </w:rPr>
        <w:t>í</w:t>
      </w:r>
      <w:r w:rsidR="00787999" w:rsidRPr="00FA12D9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Podpořena je také</w:t>
      </w:r>
      <w:r w:rsidR="00440D36" w:rsidRPr="00FA12D9">
        <w:rPr>
          <w:rFonts w:asciiTheme="minorHAnsi" w:hAnsiTheme="minorHAnsi"/>
        </w:rPr>
        <w:t xml:space="preserve"> spolupráce členských zemí</w:t>
      </w:r>
      <w:r w:rsidR="00B161FB" w:rsidRPr="00FA12D9">
        <w:rPr>
          <w:rFonts w:asciiTheme="minorHAnsi" w:hAnsiTheme="minorHAnsi"/>
        </w:rPr>
        <w:t xml:space="preserve"> </w:t>
      </w:r>
      <w:r w:rsidR="00440D36" w:rsidRPr="00FA12D9">
        <w:rPr>
          <w:rFonts w:asciiTheme="minorHAnsi" w:hAnsiTheme="minorHAnsi"/>
        </w:rPr>
        <w:t>mezi sebou navzájem, výzkum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vývoj inovativních přístupů</w:t>
      </w:r>
      <w:r w:rsidR="00B161FB" w:rsidRPr="00FA12D9">
        <w:rPr>
          <w:rFonts w:asciiTheme="minorHAnsi" w:hAnsiTheme="minorHAnsi"/>
        </w:rPr>
        <w:t xml:space="preserve"> a </w:t>
      </w:r>
      <w:r w:rsidR="00440D36" w:rsidRPr="00FA12D9">
        <w:rPr>
          <w:rFonts w:asciiTheme="minorHAnsi" w:hAnsiTheme="minorHAnsi"/>
        </w:rPr>
        <w:t>také koordinace postupů</w:t>
      </w:r>
      <w:r w:rsidR="00B161FB" w:rsidRPr="00FA12D9">
        <w:rPr>
          <w:rFonts w:asciiTheme="minorHAnsi" w:hAnsiTheme="minorHAnsi"/>
        </w:rPr>
        <w:t xml:space="preserve"> s </w:t>
      </w:r>
      <w:r w:rsidR="00440D36" w:rsidRPr="00FA12D9">
        <w:rPr>
          <w:rFonts w:asciiTheme="minorHAnsi" w:hAnsiTheme="minorHAnsi"/>
        </w:rPr>
        <w:t xml:space="preserve">příslušnými institucemi nebo státy mimo EU. Předpokládá se, že </w:t>
      </w:r>
      <w:r w:rsidR="00F414BD" w:rsidRPr="00FA12D9">
        <w:rPr>
          <w:rFonts w:asciiTheme="minorHAnsi" w:hAnsiTheme="minorHAnsi"/>
        </w:rPr>
        <w:t xml:space="preserve">věcné návrhy </w:t>
      </w:r>
      <w:r w:rsidR="0002534F" w:rsidRPr="00FA12D9">
        <w:rPr>
          <w:rFonts w:asciiTheme="minorHAnsi" w:hAnsiTheme="minorHAnsi"/>
        </w:rPr>
        <w:t xml:space="preserve">RSPG </w:t>
      </w:r>
      <w:r w:rsidR="00F414BD" w:rsidRPr="00FA12D9">
        <w:rPr>
          <w:rFonts w:asciiTheme="minorHAnsi" w:hAnsiTheme="minorHAnsi"/>
        </w:rPr>
        <w:t xml:space="preserve">budou použity pro formulaci prováděcího dokumentu </w:t>
      </w:r>
      <w:r w:rsidR="00301A28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 realizaci evropských politik souvisejících s oblastí </w:t>
      </w:r>
      <w:r w:rsidR="00F414BD" w:rsidRPr="00FA12D9">
        <w:rPr>
          <w:rFonts w:asciiTheme="minorHAnsi" w:hAnsiTheme="minorHAnsi"/>
        </w:rPr>
        <w:t>rádiového spektra</w:t>
      </w:r>
      <w:r w:rsidR="0012163E">
        <w:rPr>
          <w:rFonts w:asciiTheme="minorHAnsi" w:hAnsiTheme="minorHAnsi"/>
        </w:rPr>
        <w:t xml:space="preserve">. </w:t>
      </w:r>
      <w:r w:rsidR="00440D36" w:rsidRPr="00FA12D9">
        <w:rPr>
          <w:rFonts w:asciiTheme="minorHAnsi" w:hAnsiTheme="minorHAnsi"/>
        </w:rPr>
        <w:t xml:space="preserve">Návrhy </w:t>
      </w:r>
      <w:r w:rsidR="00980524">
        <w:rPr>
          <w:rFonts w:asciiTheme="minorHAnsi" w:hAnsiTheme="minorHAnsi"/>
        </w:rPr>
        <w:t>RSPG</w:t>
      </w:r>
      <w:r w:rsidR="0012163E">
        <w:rPr>
          <w:rFonts w:asciiTheme="minorHAnsi" w:hAnsiTheme="minorHAnsi"/>
        </w:rPr>
        <w:t xml:space="preserve"> </w:t>
      </w:r>
      <w:r w:rsidR="00440D36" w:rsidRPr="00FA12D9">
        <w:rPr>
          <w:rFonts w:asciiTheme="minorHAnsi" w:hAnsiTheme="minorHAnsi"/>
        </w:rPr>
        <w:t>zahrnují následující oblasti:</w:t>
      </w:r>
    </w:p>
    <w:p w14:paraId="261A0499" w14:textId="48E2C072" w:rsidR="00440D36" w:rsidRPr="00FA12D9" w:rsidRDefault="00440D36" w:rsidP="002C5EE5">
      <w:pPr>
        <w:keepNext/>
        <w:spacing w:before="120" w:after="120"/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 xml:space="preserve">Sdílení </w:t>
      </w:r>
      <w:r w:rsidR="004A112A" w:rsidRPr="002C5EE5">
        <w:rPr>
          <w:rFonts w:asciiTheme="minorHAnsi" w:hAnsiTheme="minorHAnsi"/>
          <w:b/>
          <w:bCs/>
        </w:rPr>
        <w:t xml:space="preserve">rádiového </w:t>
      </w:r>
      <w:r w:rsidRPr="002C5EE5">
        <w:rPr>
          <w:rFonts w:asciiTheme="minorHAnsi" w:hAnsiTheme="minorHAnsi"/>
          <w:b/>
          <w:bCs/>
        </w:rPr>
        <w:t>spektra</w:t>
      </w:r>
      <w:r w:rsidR="005A12FD">
        <w:rPr>
          <w:rFonts w:asciiTheme="minorHAnsi" w:hAnsiTheme="minorHAnsi"/>
          <w:b/>
          <w:bCs/>
        </w:rPr>
        <w:t xml:space="preserve">: </w:t>
      </w:r>
      <w:r w:rsidRPr="00FA12D9">
        <w:rPr>
          <w:rFonts w:asciiTheme="minorHAnsi" w:hAnsiTheme="minorHAnsi"/>
        </w:rPr>
        <w:t>Nosným bodem pro posílení efektivnějšího využívání rádiových kmitočtů</w:t>
      </w:r>
      <w:r w:rsidR="00221F2F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8228DC" w:rsidRPr="00FA12D9">
        <w:rPr>
          <w:rFonts w:asciiTheme="minorHAnsi" w:hAnsiTheme="minorHAnsi"/>
        </w:rPr>
        <w:t>tím vytvoření zdroje</w:t>
      </w:r>
      <w:r w:rsidR="00B161FB" w:rsidRPr="00FA12D9">
        <w:rPr>
          <w:rFonts w:asciiTheme="minorHAnsi" w:hAnsiTheme="minorHAnsi"/>
        </w:rPr>
        <w:t xml:space="preserve"> k </w:t>
      </w:r>
      <w:r w:rsidR="008228DC" w:rsidRPr="00FA12D9">
        <w:rPr>
          <w:rFonts w:asciiTheme="minorHAnsi" w:hAnsiTheme="minorHAnsi"/>
        </w:rPr>
        <w:t>rozšíření, urychlení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usnadnění přístupu ke spektru,</w:t>
      </w:r>
      <w:r w:rsidR="008228DC" w:rsidRPr="00FA12D9">
        <w:rPr>
          <w:rFonts w:asciiTheme="minorHAnsi" w:hAnsiTheme="minorHAnsi"/>
        </w:rPr>
        <w:t xml:space="preserve"> pro zavádění dalších inovativních technologických řešení, nových aplikací</w:t>
      </w:r>
      <w:r w:rsidR="00B161FB" w:rsidRPr="00FA12D9">
        <w:rPr>
          <w:rFonts w:asciiTheme="minorHAnsi" w:hAnsiTheme="minorHAnsi"/>
        </w:rPr>
        <w:t xml:space="preserve"> a </w:t>
      </w:r>
      <w:r w:rsidR="008228DC" w:rsidRPr="00FA12D9">
        <w:rPr>
          <w:rFonts w:asciiTheme="minorHAnsi" w:hAnsiTheme="minorHAnsi"/>
        </w:rPr>
        <w:t>služeb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pro posílení </w:t>
      </w:r>
      <w:r w:rsidR="008C2F53" w:rsidRPr="00FA12D9">
        <w:rPr>
          <w:rFonts w:asciiTheme="minorHAnsi" w:hAnsiTheme="minorHAnsi"/>
        </w:rPr>
        <w:t xml:space="preserve">hospodářské </w:t>
      </w:r>
      <w:r w:rsidRPr="00FA12D9">
        <w:rPr>
          <w:rFonts w:asciiTheme="minorHAnsi" w:hAnsiTheme="minorHAnsi"/>
        </w:rPr>
        <w:t>soutěže je podpora sdíleného využívání kmitočtů. Ve Zprávě RSPG ke sdílení spektra</w:t>
      </w:r>
      <w:r w:rsidRPr="00FA12D9">
        <w:rPr>
          <w:rStyle w:val="Znakapoznpodarou"/>
          <w:rFonts w:asciiTheme="minorHAnsi" w:hAnsiTheme="minorHAnsi"/>
        </w:rPr>
        <w:footnoteReference w:id="26"/>
      </w:r>
      <w:r w:rsidRPr="00FA12D9">
        <w:rPr>
          <w:rFonts w:asciiTheme="minorHAnsi" w:hAnsiTheme="minorHAnsi"/>
        </w:rPr>
        <w:t xml:space="preserve"> jsou uvedeny příklady postupů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zavedení sdílení nebo jeho posílení. Společným jmenovatelem pro účinné statické nebo dynamické sdílení je předpoklad přijetí potřebných dohod o podmínkách sdílení, zlepšování důvěry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nové postupy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nezbytná podmínka spolupráce členských zemí společně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vývojem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zaváděním nových technologií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postupů</w:t>
      </w:r>
      <w:r w:rsidR="00787999" w:rsidRPr="00FA12D9">
        <w:rPr>
          <w:rFonts w:asciiTheme="minorHAnsi" w:hAnsiTheme="minorHAnsi"/>
        </w:rPr>
        <w:t>. V </w:t>
      </w:r>
      <w:r w:rsidRPr="00FA12D9">
        <w:rPr>
          <w:rFonts w:asciiTheme="minorHAnsi" w:hAnsiTheme="minorHAnsi"/>
        </w:rPr>
        <w:t>podmínkách ČR se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 xml:space="preserve">tomuto bodu předpokládá </w:t>
      </w:r>
      <w:r w:rsidR="005A12FD">
        <w:rPr>
          <w:rFonts w:asciiTheme="minorHAnsi" w:hAnsiTheme="minorHAnsi"/>
        </w:rPr>
        <w:t>mimo jiné</w:t>
      </w:r>
      <w:r w:rsidR="005A12FD"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pokračovat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rozvoji platforem pro bezlicenční využívání pásem 60</w:t>
      </w:r>
      <w:r w:rsidR="001B3209" w:rsidRPr="00FA12D9">
        <w:rPr>
          <w:rFonts w:asciiTheme="minorHAnsi" w:hAnsiTheme="minorHAnsi"/>
        </w:rPr>
        <w:t> GHz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5</w:t>
      </w:r>
      <w:r w:rsidR="001B3209" w:rsidRPr="00FA12D9">
        <w:rPr>
          <w:rFonts w:asciiTheme="minorHAnsi" w:hAnsiTheme="minorHAnsi"/>
        </w:rPr>
        <w:t> GHz</w:t>
      </w:r>
      <w:r w:rsidR="00B45612" w:rsidRPr="00FA12D9">
        <w:rPr>
          <w:rFonts w:asciiTheme="minorHAnsi" w:hAnsiTheme="minorHAnsi"/>
        </w:rPr>
        <w:t xml:space="preserve"> (viz </w:t>
      </w:r>
      <w:r w:rsidR="00823FA0">
        <w:rPr>
          <w:rFonts w:asciiTheme="minorHAnsi" w:hAnsiTheme="minorHAnsi"/>
        </w:rPr>
        <w:t>kapitola</w:t>
      </w:r>
      <w:r w:rsidR="00B45612" w:rsidRPr="00FA12D9">
        <w:rPr>
          <w:rFonts w:asciiTheme="minorHAnsi" w:hAnsiTheme="minorHAnsi"/>
        </w:rPr>
        <w:t> </w:t>
      </w:r>
      <w:r w:rsidR="00B45612" w:rsidRPr="00FA12D9">
        <w:rPr>
          <w:rFonts w:asciiTheme="minorHAnsi" w:hAnsiTheme="minorHAnsi"/>
        </w:rPr>
        <w:fldChar w:fldCharType="begin"/>
      </w:r>
      <w:r w:rsidR="00B45612" w:rsidRPr="00FA12D9">
        <w:rPr>
          <w:rFonts w:asciiTheme="minorHAnsi" w:hAnsiTheme="minorHAnsi"/>
        </w:rPr>
        <w:instrText xml:space="preserve"> REF _Ref72253625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B45612" w:rsidRPr="00FA12D9">
        <w:rPr>
          <w:rFonts w:asciiTheme="minorHAnsi" w:hAnsiTheme="minorHAnsi"/>
        </w:rPr>
      </w:r>
      <w:r w:rsidR="00B45612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3.1.3</w:t>
      </w:r>
      <w:r w:rsidR="00B45612" w:rsidRPr="00FA12D9">
        <w:rPr>
          <w:rFonts w:asciiTheme="minorHAnsi" w:hAnsiTheme="minorHAnsi"/>
        </w:rPr>
        <w:fldChar w:fldCharType="end"/>
      </w:r>
      <w:r w:rsidR="00B45612" w:rsidRPr="00FA12D9">
        <w:rPr>
          <w:rFonts w:asciiTheme="minorHAnsi" w:hAnsiTheme="minorHAnsi"/>
        </w:rPr>
        <w:t xml:space="preserve">, </w:t>
      </w:r>
      <w:r w:rsidR="00B45612" w:rsidRPr="00FA12D9">
        <w:rPr>
          <w:rFonts w:asciiTheme="minorHAnsi" w:hAnsiTheme="minorHAnsi"/>
        </w:rPr>
        <w:fldChar w:fldCharType="begin"/>
      </w:r>
      <w:r w:rsidR="00B45612" w:rsidRPr="00FA12D9">
        <w:rPr>
          <w:rFonts w:asciiTheme="minorHAnsi" w:hAnsiTheme="minorHAnsi"/>
        </w:rPr>
        <w:instrText xml:space="preserve"> REF _Ref72253638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B45612" w:rsidRPr="00FA12D9">
        <w:rPr>
          <w:rFonts w:asciiTheme="minorHAnsi" w:hAnsiTheme="minorHAnsi"/>
        </w:rPr>
      </w:r>
      <w:r w:rsidR="00B45612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3.1.4</w:t>
      </w:r>
      <w:r w:rsidR="00B45612" w:rsidRPr="00FA12D9">
        <w:rPr>
          <w:rFonts w:asciiTheme="minorHAnsi" w:hAnsiTheme="minorHAnsi"/>
        </w:rPr>
        <w:fldChar w:fldCharType="end"/>
      </w:r>
      <w:r w:rsidR="00B45612" w:rsidRPr="00FA12D9">
        <w:rPr>
          <w:rFonts w:asciiTheme="minorHAnsi" w:hAnsiTheme="minorHAnsi"/>
        </w:rPr>
        <w:t>)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zahájit </w:t>
      </w:r>
      <w:r w:rsidR="00B45612" w:rsidRPr="00FA12D9">
        <w:rPr>
          <w:rFonts w:asciiTheme="minorHAnsi" w:hAnsiTheme="minorHAnsi"/>
        </w:rPr>
        <w:t xml:space="preserve">realizaci </w:t>
      </w:r>
      <w:r w:rsidRPr="00FA12D9">
        <w:rPr>
          <w:rFonts w:asciiTheme="minorHAnsi" w:hAnsiTheme="minorHAnsi"/>
        </w:rPr>
        <w:t xml:space="preserve">vývoje vhodného řešení pro dynamické </w:t>
      </w:r>
      <w:r w:rsidR="00B55B95" w:rsidRPr="00FA12D9">
        <w:rPr>
          <w:rFonts w:asciiTheme="minorHAnsi" w:hAnsiTheme="minorHAnsi"/>
        </w:rPr>
        <w:t>u</w:t>
      </w:r>
      <w:r w:rsidRPr="00FA12D9">
        <w:rPr>
          <w:rFonts w:asciiTheme="minorHAnsi" w:hAnsiTheme="minorHAnsi"/>
        </w:rPr>
        <w:t>dělování práv</w:t>
      </w:r>
      <w:r w:rsidR="00B161FB" w:rsidRPr="00FA12D9">
        <w:rPr>
          <w:rFonts w:asciiTheme="minorHAnsi" w:hAnsiTheme="minorHAnsi"/>
        </w:rPr>
        <w:t xml:space="preserve"> k </w:t>
      </w:r>
      <w:r w:rsidR="00B55B95" w:rsidRPr="00FA12D9">
        <w:rPr>
          <w:rFonts w:asciiTheme="minorHAnsi" w:hAnsiTheme="minorHAnsi"/>
        </w:rPr>
        <w:t>využívání kmitočtů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pásmu 26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>, které je určeno pro 5G NR (</w:t>
      </w:r>
      <w:r w:rsidR="00B45612" w:rsidRPr="00FA12D9">
        <w:rPr>
          <w:rFonts w:asciiTheme="minorHAnsi" w:hAnsiTheme="minorHAnsi"/>
        </w:rPr>
        <w:t xml:space="preserve">aktivita je </w:t>
      </w:r>
      <w:r w:rsidR="00E020D9">
        <w:rPr>
          <w:rFonts w:asciiTheme="minorHAnsi" w:hAnsiTheme="minorHAnsi"/>
        </w:rPr>
        <w:t>součástí</w:t>
      </w:r>
      <w:r w:rsidR="00B45612" w:rsidRPr="00FA12D9">
        <w:rPr>
          <w:rFonts w:asciiTheme="minorHAnsi" w:hAnsiTheme="minorHAnsi"/>
        </w:rPr>
        <w:t xml:space="preserve"> komponenty 1.3 Národního plánu obnovy, viz</w:t>
      </w:r>
      <w:r w:rsidR="00DF3EC6" w:rsidRPr="00FA12D9">
        <w:rPr>
          <w:rFonts w:asciiTheme="minorHAnsi" w:hAnsiTheme="minorHAnsi"/>
        </w:rPr>
        <w:t xml:space="preserve"> </w:t>
      </w:r>
      <w:r w:rsidR="00823FA0">
        <w:rPr>
          <w:rFonts w:asciiTheme="minorHAnsi" w:hAnsiTheme="minorHAnsi"/>
        </w:rPr>
        <w:t>kapitola</w:t>
      </w:r>
      <w:r w:rsidR="00DF3EC6" w:rsidRPr="00FA12D9">
        <w:rPr>
          <w:rFonts w:asciiTheme="minorHAnsi" w:hAnsiTheme="minorHAnsi"/>
        </w:rPr>
        <w:t xml:space="preserve"> </w:t>
      </w:r>
      <w:r w:rsidR="00DF3EC6" w:rsidRPr="00FA12D9">
        <w:rPr>
          <w:rFonts w:asciiTheme="minorHAnsi" w:hAnsiTheme="minorHAnsi"/>
        </w:rPr>
        <w:fldChar w:fldCharType="begin"/>
      </w:r>
      <w:r w:rsidR="00DF3EC6" w:rsidRPr="00FA12D9">
        <w:rPr>
          <w:rFonts w:asciiTheme="minorHAnsi" w:hAnsiTheme="minorHAnsi"/>
        </w:rPr>
        <w:instrText xml:space="preserve"> REF _Ref72253710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DF3EC6" w:rsidRPr="00FA12D9">
        <w:rPr>
          <w:rFonts w:asciiTheme="minorHAnsi" w:hAnsiTheme="minorHAnsi"/>
        </w:rPr>
      </w:r>
      <w:r w:rsidR="00DF3EC6" w:rsidRPr="00FA12D9">
        <w:rPr>
          <w:rFonts w:asciiTheme="minorHAnsi" w:hAnsiTheme="minorHAnsi"/>
        </w:rPr>
        <w:fldChar w:fldCharType="separate"/>
      </w:r>
      <w:r w:rsidR="00F87930">
        <w:rPr>
          <w:rFonts w:asciiTheme="minorHAnsi" w:hAnsiTheme="minorHAnsi"/>
        </w:rPr>
        <w:t>4.1.4</w:t>
      </w:r>
      <w:r w:rsidR="00DF3EC6" w:rsidRPr="00FA12D9">
        <w:rPr>
          <w:rFonts w:asciiTheme="minorHAnsi" w:hAnsiTheme="minorHAnsi"/>
        </w:rPr>
        <w:fldChar w:fldCharType="end"/>
      </w:r>
      <w:r w:rsidR="00DF3EC6" w:rsidRPr="00FA12D9">
        <w:rPr>
          <w:rFonts w:asciiTheme="minorHAnsi" w:hAnsiTheme="minorHAnsi"/>
        </w:rPr>
        <w:t>)</w:t>
      </w:r>
      <w:r w:rsidR="00787999" w:rsidRPr="00FA12D9">
        <w:rPr>
          <w:rFonts w:asciiTheme="minorHAnsi" w:hAnsiTheme="minorHAnsi"/>
        </w:rPr>
        <w:t>. K </w:t>
      </w:r>
      <w:r w:rsidR="00F5108D" w:rsidRPr="00FA12D9">
        <w:rPr>
          <w:rFonts w:asciiTheme="minorHAnsi" w:hAnsiTheme="minorHAnsi"/>
        </w:rPr>
        <w:t>dalším oblastem podpory inovací patří podpora experimentálního využívání spektra, vytipování pásem vhodných pro iniciační testování</w:t>
      </w:r>
      <w:r w:rsidR="00B45612" w:rsidRPr="00FA12D9">
        <w:rPr>
          <w:rStyle w:val="Znakapoznpodarou"/>
          <w:rFonts w:asciiTheme="minorHAnsi" w:hAnsiTheme="minorHAnsi"/>
        </w:rPr>
        <w:footnoteReference w:id="27"/>
      </w:r>
      <w:r w:rsidR="00F5108D" w:rsidRPr="00FA12D9">
        <w:rPr>
          <w:rFonts w:asciiTheme="minorHAnsi" w:hAnsiTheme="minorHAnsi"/>
        </w:rPr>
        <w:t xml:space="preserve"> či provoz bezdrátových technologií</w:t>
      </w:r>
      <w:r w:rsidR="00B161FB" w:rsidRPr="00FA12D9">
        <w:rPr>
          <w:rFonts w:asciiTheme="minorHAnsi" w:hAnsiTheme="minorHAnsi"/>
        </w:rPr>
        <w:t xml:space="preserve"> a </w:t>
      </w:r>
      <w:r w:rsidR="00A8492E" w:rsidRPr="00FA12D9">
        <w:rPr>
          <w:rFonts w:asciiTheme="minorHAnsi" w:hAnsiTheme="minorHAnsi"/>
        </w:rPr>
        <w:t xml:space="preserve">zavádění </w:t>
      </w:r>
      <w:r w:rsidR="00F5108D" w:rsidRPr="00FA12D9">
        <w:rPr>
          <w:rFonts w:asciiTheme="minorHAnsi" w:hAnsiTheme="minorHAnsi"/>
        </w:rPr>
        <w:t>postup</w:t>
      </w:r>
      <w:r w:rsidR="00A8492E" w:rsidRPr="00FA12D9">
        <w:rPr>
          <w:rFonts w:asciiTheme="minorHAnsi" w:hAnsiTheme="minorHAnsi"/>
        </w:rPr>
        <w:t>ů</w:t>
      </w:r>
      <w:r w:rsidR="00F5108D" w:rsidRPr="00FA12D9">
        <w:rPr>
          <w:rFonts w:asciiTheme="minorHAnsi" w:hAnsiTheme="minorHAnsi"/>
        </w:rPr>
        <w:t>, které berou</w:t>
      </w:r>
      <w:r w:rsidR="00B161FB" w:rsidRPr="00FA12D9">
        <w:rPr>
          <w:rFonts w:asciiTheme="minorHAnsi" w:hAnsiTheme="minorHAnsi"/>
        </w:rPr>
        <w:t xml:space="preserve"> v </w:t>
      </w:r>
      <w:r w:rsidR="00F5108D" w:rsidRPr="00FA12D9">
        <w:rPr>
          <w:rFonts w:asciiTheme="minorHAnsi" w:hAnsiTheme="minorHAnsi"/>
        </w:rPr>
        <w:t xml:space="preserve">potaz realistické modely </w:t>
      </w:r>
      <w:r w:rsidR="00A8492E" w:rsidRPr="00FA12D9">
        <w:rPr>
          <w:rFonts w:asciiTheme="minorHAnsi" w:hAnsiTheme="minorHAnsi"/>
        </w:rPr>
        <w:t>koexistence aplikací</w:t>
      </w:r>
      <w:r w:rsidR="00B161FB" w:rsidRPr="00FA12D9">
        <w:rPr>
          <w:rFonts w:asciiTheme="minorHAnsi" w:hAnsiTheme="minorHAnsi"/>
        </w:rPr>
        <w:t xml:space="preserve"> a </w:t>
      </w:r>
      <w:r w:rsidR="00F5108D" w:rsidRPr="00FA12D9">
        <w:rPr>
          <w:rFonts w:asciiTheme="minorHAnsi" w:hAnsiTheme="minorHAnsi"/>
        </w:rPr>
        <w:t xml:space="preserve">předpoklady sdílení kmitočtů. </w:t>
      </w:r>
    </w:p>
    <w:p w14:paraId="5F07F26F" w14:textId="3E786C0C" w:rsidR="00440D36" w:rsidRPr="002C5EE5" w:rsidRDefault="00440D36" w:rsidP="007E35B3">
      <w:pPr>
        <w:ind w:left="510"/>
        <w:jc w:val="both"/>
      </w:pPr>
      <w:r w:rsidRPr="002C5EE5">
        <w:rPr>
          <w:rFonts w:asciiTheme="minorHAnsi" w:hAnsiTheme="minorHAnsi"/>
          <w:b/>
          <w:bCs/>
        </w:rPr>
        <w:t>Autorizace spektra</w:t>
      </w:r>
      <w:r w:rsidR="005A12FD" w:rsidRPr="002C5EE5">
        <w:rPr>
          <w:rFonts w:asciiTheme="minorHAnsi" w:hAnsiTheme="minorHAnsi"/>
        </w:rPr>
        <w:t xml:space="preserve">: </w:t>
      </w:r>
      <w:r w:rsidRPr="002C5EE5">
        <w:t>Státy jsou nabádány</w:t>
      </w:r>
      <w:r w:rsidR="00B161FB" w:rsidRPr="002C5EE5">
        <w:t xml:space="preserve"> k </w:t>
      </w:r>
      <w:r w:rsidRPr="002C5EE5">
        <w:t>hledání vhodných způsobů udělování práv</w:t>
      </w:r>
      <w:r w:rsidR="00B161FB" w:rsidRPr="002C5EE5">
        <w:t xml:space="preserve"> k </w:t>
      </w:r>
      <w:r w:rsidRPr="002C5EE5">
        <w:t>využívání spektra pro rozmanité účely</w:t>
      </w:r>
      <w:r w:rsidR="006A024A">
        <w:rPr>
          <w:rStyle w:val="Znakapoznpodarou"/>
          <w:rFonts w:asciiTheme="minorHAnsi" w:hAnsiTheme="minorHAnsi"/>
        </w:rPr>
        <w:footnoteReference w:id="28"/>
      </w:r>
      <w:r w:rsidR="00B161FB" w:rsidRPr="002C5EE5">
        <w:t xml:space="preserve"> a </w:t>
      </w:r>
      <w:r w:rsidRPr="002C5EE5">
        <w:t>odstraňování překážek při jejich udělování</w:t>
      </w:r>
      <w:r w:rsidR="00787999" w:rsidRPr="002C5EE5">
        <w:t>. K </w:t>
      </w:r>
      <w:r w:rsidRPr="002C5EE5">
        <w:t>podpoře rychlého přístupu ke spektru mají státy optimalizovat postupy udělování licencí (oprávnění), přičemž jedno</w:t>
      </w:r>
      <w:r w:rsidR="00787999" w:rsidRPr="002C5EE5">
        <w:t xml:space="preserve"> z </w:t>
      </w:r>
      <w:r w:rsidRPr="002C5EE5">
        <w:t xml:space="preserve">možných řešení je automatizace postupů pro jejich vydávání. </w:t>
      </w:r>
    </w:p>
    <w:p w14:paraId="61F21E92" w14:textId="2CD5DA42" w:rsidR="00440D36" w:rsidRPr="00FA12D9" w:rsidRDefault="00440D36" w:rsidP="007E35B3">
      <w:pPr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Kmitočtové potřeby</w:t>
      </w:r>
      <w:r w:rsidR="00B161FB" w:rsidRPr="002C5EE5">
        <w:rPr>
          <w:rFonts w:asciiTheme="minorHAnsi" w:hAnsiTheme="minorHAnsi"/>
          <w:b/>
          <w:bCs/>
        </w:rPr>
        <w:t xml:space="preserve"> k </w:t>
      </w:r>
      <w:r w:rsidRPr="002C5EE5">
        <w:rPr>
          <w:rFonts w:asciiTheme="minorHAnsi" w:hAnsiTheme="minorHAnsi"/>
          <w:b/>
          <w:bCs/>
        </w:rPr>
        <w:t xml:space="preserve">naplnění </w:t>
      </w:r>
      <w:r w:rsidR="00D67D04" w:rsidRPr="002C5EE5">
        <w:rPr>
          <w:rFonts w:asciiTheme="minorHAnsi" w:hAnsiTheme="minorHAnsi"/>
          <w:b/>
          <w:bCs/>
        </w:rPr>
        <w:t xml:space="preserve">implementace společných </w:t>
      </w:r>
      <w:r w:rsidRPr="002C5EE5">
        <w:rPr>
          <w:rFonts w:asciiTheme="minorHAnsi" w:hAnsiTheme="minorHAnsi"/>
          <w:b/>
          <w:bCs/>
        </w:rPr>
        <w:t>politik EU</w:t>
      </w:r>
      <w:r w:rsidR="005A12FD">
        <w:rPr>
          <w:rFonts w:asciiTheme="minorHAnsi" w:hAnsiTheme="minorHAnsi"/>
        </w:rPr>
        <w:t xml:space="preserve">: </w:t>
      </w:r>
      <w:r w:rsidRPr="00FA12D9">
        <w:rPr>
          <w:rFonts w:asciiTheme="minorHAnsi" w:hAnsiTheme="minorHAnsi"/>
        </w:rPr>
        <w:t>K podpoře cílů gigabitové společnosti, potřeb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dopravních komunikacích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dalších</w:t>
      </w:r>
      <w:r w:rsidR="00E020D9">
        <w:rPr>
          <w:rFonts w:asciiTheme="minorHAnsi" w:hAnsiTheme="minorHAnsi"/>
        </w:rPr>
        <w:t xml:space="preserve"> odvětvích</w:t>
      </w:r>
      <w:r w:rsidRPr="00FA12D9">
        <w:rPr>
          <w:rFonts w:asciiTheme="minorHAnsi" w:hAnsiTheme="minorHAnsi"/>
        </w:rPr>
        <w:t xml:space="preserve"> jsou hledána další vhodná pásma. Příkladem je zejména </w:t>
      </w:r>
      <w:r w:rsidR="00E020D9">
        <w:rPr>
          <w:rFonts w:asciiTheme="minorHAnsi" w:hAnsiTheme="minorHAnsi"/>
        </w:rPr>
        <w:t xml:space="preserve">potřeba </w:t>
      </w:r>
      <w:r w:rsidRPr="00FA12D9">
        <w:rPr>
          <w:rFonts w:asciiTheme="minorHAnsi" w:hAnsiTheme="minorHAnsi"/>
        </w:rPr>
        <w:t>uvolnění kmitočtů pro 5G NR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již harmonizovaných pásmech</w:t>
      </w:r>
      <w:r w:rsidR="0002534F" w:rsidRPr="00FA12D9">
        <w:rPr>
          <w:rFonts w:asciiTheme="minorHAnsi" w:hAnsiTheme="minorHAnsi"/>
        </w:rPr>
        <w:t xml:space="preserve"> či kmitočty pro bezlicenční využívání spektra včetně pásem </w:t>
      </w:r>
      <w:r w:rsidRPr="00FA12D9">
        <w:rPr>
          <w:rFonts w:asciiTheme="minorHAnsi" w:hAnsiTheme="minorHAnsi"/>
        </w:rPr>
        <w:t xml:space="preserve">pro další generaci Wi-Fi. </w:t>
      </w:r>
    </w:p>
    <w:p w14:paraId="28797FF9" w14:textId="2322DDE9" w:rsidR="00440D36" w:rsidRPr="00FA12D9" w:rsidRDefault="00440D36" w:rsidP="007E35B3">
      <w:pPr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lastRenderedPageBreak/>
        <w:t>Inovace</w:t>
      </w:r>
      <w:r w:rsidR="00B161FB" w:rsidRPr="002C5EE5">
        <w:rPr>
          <w:rFonts w:asciiTheme="minorHAnsi" w:hAnsiTheme="minorHAnsi"/>
          <w:b/>
          <w:bCs/>
        </w:rPr>
        <w:t xml:space="preserve"> v </w:t>
      </w:r>
      <w:r w:rsidRPr="002C5EE5">
        <w:rPr>
          <w:rFonts w:asciiTheme="minorHAnsi" w:hAnsiTheme="minorHAnsi"/>
          <w:b/>
          <w:bCs/>
        </w:rPr>
        <w:t>oblasti bezdrátových komunikací</w:t>
      </w:r>
      <w:r w:rsidR="00994227" w:rsidRPr="002C5EE5">
        <w:rPr>
          <w:rFonts w:asciiTheme="minorHAnsi" w:hAnsiTheme="minorHAnsi"/>
          <w:b/>
          <w:bCs/>
        </w:rPr>
        <w:t>:</w:t>
      </w:r>
      <w:r w:rsidR="00994227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Potřeby nových aplikací, vč</w:t>
      </w:r>
      <w:r w:rsidR="0002534F" w:rsidRPr="00FA12D9">
        <w:rPr>
          <w:rFonts w:asciiTheme="minorHAnsi" w:hAnsiTheme="minorHAnsi"/>
        </w:rPr>
        <w:t>etně</w:t>
      </w:r>
      <w:r w:rsidRPr="00FA12D9">
        <w:rPr>
          <w:rFonts w:asciiTheme="minorHAnsi" w:hAnsiTheme="minorHAnsi"/>
        </w:rPr>
        <w:t xml:space="preserve"> </w:t>
      </w:r>
      <w:r w:rsidR="0002534F" w:rsidRPr="00FA12D9">
        <w:rPr>
          <w:rFonts w:asciiTheme="minorHAnsi" w:hAnsiTheme="minorHAnsi"/>
        </w:rPr>
        <w:t>budoucí</w:t>
      </w:r>
      <w:r w:rsidRPr="00FA12D9">
        <w:rPr>
          <w:rFonts w:asciiTheme="minorHAnsi" w:hAnsiTheme="minorHAnsi"/>
        </w:rPr>
        <w:t xml:space="preserve"> generace </w:t>
      </w:r>
      <w:r w:rsidR="0002534F" w:rsidRPr="00FA12D9">
        <w:rPr>
          <w:rFonts w:asciiTheme="minorHAnsi" w:hAnsiTheme="minorHAnsi"/>
        </w:rPr>
        <w:t xml:space="preserve">IMT </w:t>
      </w:r>
      <w:r w:rsidRPr="00FA12D9">
        <w:rPr>
          <w:rFonts w:asciiTheme="minorHAnsi" w:hAnsiTheme="minorHAnsi"/>
        </w:rPr>
        <w:t xml:space="preserve">6G, budou vyžadovat pokročilé postupy </w:t>
      </w:r>
      <w:r w:rsidR="00C578A5" w:rsidRPr="00FA12D9">
        <w:rPr>
          <w:rFonts w:asciiTheme="minorHAnsi" w:hAnsiTheme="minorHAnsi"/>
        </w:rPr>
        <w:t>autorizac</w:t>
      </w:r>
      <w:r w:rsidR="0002534F" w:rsidRPr="00FA12D9">
        <w:rPr>
          <w:rFonts w:asciiTheme="minorHAnsi" w:hAnsiTheme="minorHAnsi"/>
        </w:rPr>
        <w:t>e</w:t>
      </w:r>
      <w:r w:rsidR="00C578A5" w:rsidRPr="00FA12D9">
        <w:rPr>
          <w:rFonts w:asciiTheme="minorHAnsi" w:hAnsiTheme="minorHAnsi"/>
        </w:rPr>
        <w:t xml:space="preserve"> využívání spektra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flexibilní nakládání se spektrem</w:t>
      </w:r>
      <w:r w:rsidR="00C578A5" w:rsidRPr="00FA12D9">
        <w:rPr>
          <w:rFonts w:asciiTheme="minorHAnsi" w:hAnsiTheme="minorHAnsi"/>
        </w:rPr>
        <w:t>.</w:t>
      </w:r>
      <w:r w:rsidRPr="00FA12D9">
        <w:rPr>
          <w:rFonts w:asciiTheme="minorHAnsi" w:hAnsiTheme="minorHAnsi"/>
        </w:rPr>
        <w:t xml:space="preserve"> </w:t>
      </w:r>
      <w:r w:rsidR="00C578A5" w:rsidRPr="00FA12D9">
        <w:rPr>
          <w:rFonts w:asciiTheme="minorHAnsi" w:hAnsiTheme="minorHAnsi"/>
        </w:rPr>
        <w:t>To obnáší například z</w:t>
      </w:r>
      <w:r w:rsidRPr="00FA12D9">
        <w:rPr>
          <w:rFonts w:asciiTheme="minorHAnsi" w:hAnsiTheme="minorHAnsi"/>
        </w:rPr>
        <w:t xml:space="preserve">avádění podmínek umožňujících co nejlépe postihnout potřeby různých uživatelů </w:t>
      </w:r>
      <w:r w:rsidR="00E020D9">
        <w:rPr>
          <w:rFonts w:asciiTheme="minorHAnsi" w:hAnsiTheme="minorHAnsi"/>
        </w:rPr>
        <w:t xml:space="preserve">podle aktuální časové, kmitočtové a geografické potřeby. </w:t>
      </w:r>
    </w:p>
    <w:p w14:paraId="24CD06CC" w14:textId="0974228A" w:rsidR="00440D36" w:rsidRPr="002C5EE5" w:rsidRDefault="00440D36" w:rsidP="007E35B3">
      <w:pPr>
        <w:ind w:left="510"/>
        <w:jc w:val="both"/>
      </w:pPr>
      <w:r w:rsidRPr="002C5EE5">
        <w:rPr>
          <w:rFonts w:asciiTheme="minorHAnsi" w:hAnsiTheme="minorHAnsi"/>
          <w:b/>
          <w:bCs/>
        </w:rPr>
        <w:t>Družicové komunikace</w:t>
      </w:r>
      <w:r w:rsidR="00994227" w:rsidRPr="002C5EE5">
        <w:rPr>
          <w:rFonts w:asciiTheme="minorHAnsi" w:hAnsiTheme="minorHAnsi"/>
          <w:b/>
          <w:bCs/>
        </w:rPr>
        <w:t>:</w:t>
      </w:r>
      <w:r w:rsidR="00994227">
        <w:t xml:space="preserve"> </w:t>
      </w:r>
      <w:r w:rsidR="00E67035" w:rsidRPr="00E67035">
        <w:t>Evropská komise navazuje na dosavadní projekty EU (</w:t>
      </w:r>
      <w:proofErr w:type="spellStart"/>
      <w:r w:rsidR="00E67035" w:rsidRPr="00E67035">
        <w:t>Copernicus</w:t>
      </w:r>
      <w:proofErr w:type="spellEnd"/>
      <w:r w:rsidR="00E67035" w:rsidRPr="00E67035">
        <w:t>, Galileo, EGNOS) a v rámci Kosmického programu EU ve spolupráci s agenturou EUSPA v Praze a dalšími evropskými institucemi chystá projekt družicových komunikací</w:t>
      </w:r>
      <w:r w:rsidR="00125415">
        <w:t xml:space="preserve"> GOVSATCOM v rámci státních komunikací</w:t>
      </w:r>
      <w:r w:rsidR="00E67035" w:rsidRPr="00E67035">
        <w:t xml:space="preserve">. Nad rámec Kosmického programu vzniká též projekt strategické evropské telekomunikační </w:t>
      </w:r>
      <w:proofErr w:type="spellStart"/>
      <w:r w:rsidR="00E67035" w:rsidRPr="00E67035">
        <w:t>megakonstelace</w:t>
      </w:r>
      <w:proofErr w:type="spellEnd"/>
      <w:r w:rsidR="00E67035" w:rsidRPr="00E67035">
        <w:t xml:space="preserve"> Bezpečná konektivita, která má poskytovat celé spektrum zabezpečených služeb pro uživatele z</w:t>
      </w:r>
      <w:r w:rsidR="00125415">
        <w:t xml:space="preserve">e </w:t>
      </w:r>
      <w:proofErr w:type="gramStart"/>
      <w:r w:rsidR="00125415">
        <w:t>státního</w:t>
      </w:r>
      <w:r w:rsidR="00591FC8">
        <w:t> </w:t>
      </w:r>
      <w:r w:rsidR="00E67035" w:rsidRPr="00E67035">
        <w:t xml:space="preserve"> i</w:t>
      </w:r>
      <w:proofErr w:type="gramEnd"/>
      <w:r w:rsidR="00E67035" w:rsidRPr="00E67035">
        <w:t xml:space="preserve"> komerčního sektoru</w:t>
      </w:r>
      <w:r w:rsidRPr="002C5EE5">
        <w:t>.</w:t>
      </w:r>
    </w:p>
    <w:p w14:paraId="27DC357A" w14:textId="323B5239" w:rsidR="00440D36" w:rsidRPr="00FA12D9" w:rsidRDefault="00440D36" w:rsidP="007E35B3">
      <w:pPr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Požadavky na kmitočty</w:t>
      </w:r>
      <w:r w:rsidR="00B161FB" w:rsidRPr="002C5EE5">
        <w:rPr>
          <w:rFonts w:asciiTheme="minorHAnsi" w:hAnsiTheme="minorHAnsi"/>
          <w:b/>
          <w:bCs/>
        </w:rPr>
        <w:t xml:space="preserve"> v</w:t>
      </w:r>
      <w:r w:rsidR="00994227" w:rsidRPr="002C5EE5">
        <w:rPr>
          <w:rFonts w:asciiTheme="minorHAnsi" w:hAnsiTheme="minorHAnsi"/>
          <w:b/>
          <w:bCs/>
        </w:rPr>
        <w:t> </w:t>
      </w:r>
      <w:r w:rsidRPr="002C5EE5">
        <w:rPr>
          <w:rFonts w:asciiTheme="minorHAnsi" w:hAnsiTheme="minorHAnsi"/>
          <w:b/>
          <w:bCs/>
        </w:rPr>
        <w:t>dopravě</w:t>
      </w:r>
      <w:r w:rsidR="00994227">
        <w:rPr>
          <w:rFonts w:asciiTheme="minorHAnsi" w:hAnsiTheme="minorHAnsi"/>
        </w:rPr>
        <w:t xml:space="preserve">: </w:t>
      </w:r>
      <w:r w:rsidRPr="00FA12D9">
        <w:rPr>
          <w:rFonts w:asciiTheme="minorHAnsi" w:hAnsiTheme="minorHAnsi"/>
        </w:rPr>
        <w:t>Členské státy by měly podpořit harmonizované využívání kmitočtů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dopravě silniční, železniční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letecké, včetně rozvoje dostupnosti konektivity</w:t>
      </w:r>
      <w:r w:rsidR="00B161FB" w:rsidRPr="00FA12D9">
        <w:rPr>
          <w:rFonts w:asciiTheme="minorHAnsi" w:hAnsiTheme="minorHAnsi"/>
        </w:rPr>
        <w:t xml:space="preserve"> v </w:t>
      </w:r>
      <w:r w:rsidRPr="002C5EE5">
        <w:t>dopravních</w:t>
      </w:r>
      <w:r w:rsidRPr="00FA12D9">
        <w:rPr>
          <w:rFonts w:asciiTheme="minorHAnsi" w:hAnsiTheme="minorHAnsi"/>
        </w:rPr>
        <w:t xml:space="preserve"> prostředcích</w:t>
      </w:r>
      <w:r w:rsidR="00787999" w:rsidRPr="00FA12D9">
        <w:rPr>
          <w:rFonts w:asciiTheme="minorHAnsi" w:hAnsiTheme="minorHAnsi"/>
        </w:rPr>
        <w:t>. K </w:t>
      </w:r>
      <w:r w:rsidRPr="00FA12D9">
        <w:rPr>
          <w:rFonts w:asciiTheme="minorHAnsi" w:hAnsiTheme="minorHAnsi"/>
        </w:rPr>
        <w:t>příkladům potřeb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dopravě patří obecně ITS,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dále rozvoj služeb 5G či podmínky pro zavádění železničních komunikací FRMCS.</w:t>
      </w:r>
    </w:p>
    <w:p w14:paraId="7D021E3F" w14:textId="2744D583" w:rsidR="00440D36" w:rsidRPr="00FA12D9" w:rsidRDefault="00440D36" w:rsidP="007E35B3">
      <w:pPr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Kmitočty pro rozhlasovou službu (TV vysílání)</w:t>
      </w:r>
      <w:r w:rsidR="00B161FB" w:rsidRPr="002C5EE5">
        <w:rPr>
          <w:rFonts w:asciiTheme="minorHAnsi" w:hAnsiTheme="minorHAnsi"/>
          <w:b/>
          <w:bCs/>
        </w:rPr>
        <w:t xml:space="preserve"> a </w:t>
      </w:r>
      <w:r w:rsidR="00E11B09" w:rsidRPr="002C5EE5">
        <w:rPr>
          <w:rFonts w:asciiTheme="minorHAnsi" w:hAnsiTheme="minorHAnsi"/>
          <w:b/>
          <w:bCs/>
        </w:rPr>
        <w:t xml:space="preserve">reportážní aplikace </w:t>
      </w:r>
      <w:r w:rsidRPr="002C5EE5">
        <w:rPr>
          <w:rFonts w:asciiTheme="minorHAnsi" w:hAnsiTheme="minorHAnsi"/>
          <w:b/>
          <w:bCs/>
        </w:rPr>
        <w:t>PMSE</w:t>
      </w:r>
      <w:r w:rsidR="00994227">
        <w:rPr>
          <w:rFonts w:asciiTheme="minorHAnsi" w:hAnsiTheme="minorHAnsi"/>
          <w:b/>
          <w:bCs/>
        </w:rPr>
        <w:t>:</w:t>
      </w:r>
      <w:r w:rsidR="00994227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Problematika analýzy pásma UHF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hlediska využívání kmitočtů televizním vysíláním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mobilní službou </w:t>
      </w:r>
      <w:proofErr w:type="gramStart"/>
      <w:r w:rsidRPr="00FA12D9">
        <w:rPr>
          <w:rFonts w:asciiTheme="minorHAnsi" w:hAnsiTheme="minorHAnsi"/>
        </w:rPr>
        <w:t>je</w:t>
      </w:r>
      <w:r w:rsidR="00787999" w:rsidRPr="00FA12D9">
        <w:rPr>
          <w:rFonts w:asciiTheme="minorHAnsi" w:hAnsiTheme="minorHAnsi"/>
        </w:rPr>
        <w:t xml:space="preserve"> </w:t>
      </w:r>
      <w:r w:rsidR="00591FC8">
        <w:rPr>
          <w:rFonts w:asciiTheme="minorHAnsi" w:hAnsiTheme="minorHAnsi"/>
        </w:rPr>
        <w:t> po</w:t>
      </w:r>
      <w:proofErr w:type="gramEnd"/>
      <w:r w:rsidR="00591FC8">
        <w:rPr>
          <w:rFonts w:asciiTheme="minorHAnsi" w:hAnsiTheme="minorHAnsi"/>
        </w:rPr>
        <w:t xml:space="preserve"> stránce</w:t>
      </w:r>
      <w:r w:rsidR="00DF3EC6" w:rsidRPr="00FA12D9">
        <w:rPr>
          <w:rFonts w:asciiTheme="minorHAnsi" w:hAnsiTheme="minorHAnsi"/>
        </w:rPr>
        <w:t xml:space="preserve"> národních pozic </w:t>
      </w:r>
      <w:r w:rsidRPr="00FA12D9">
        <w:rPr>
          <w:rFonts w:asciiTheme="minorHAnsi" w:hAnsiTheme="minorHAnsi"/>
        </w:rPr>
        <w:t>popsána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itole</w:t>
      </w:r>
      <w:r w:rsidR="00DF3EC6" w:rsidRPr="00FA12D9">
        <w:rPr>
          <w:rFonts w:asciiTheme="minorHAnsi" w:hAnsiTheme="minorHAnsi"/>
        </w:rPr>
        <w:t xml:space="preserve"> </w:t>
      </w:r>
      <w:r w:rsidR="00DF3EC6" w:rsidRPr="00FA12D9">
        <w:rPr>
          <w:rFonts w:asciiTheme="minorHAnsi" w:hAnsiTheme="minorHAnsi"/>
        </w:rPr>
        <w:fldChar w:fldCharType="begin"/>
      </w:r>
      <w:r w:rsidR="00DF3EC6" w:rsidRPr="00FA12D9">
        <w:rPr>
          <w:rFonts w:asciiTheme="minorHAnsi" w:hAnsiTheme="minorHAnsi"/>
        </w:rPr>
        <w:instrText xml:space="preserve"> REF _Ref74467630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DF3EC6" w:rsidRPr="00FA12D9">
        <w:rPr>
          <w:rFonts w:asciiTheme="minorHAnsi" w:hAnsiTheme="minorHAnsi"/>
        </w:rPr>
      </w:r>
      <w:r w:rsidR="00DF3EC6" w:rsidRPr="00FA12D9">
        <w:rPr>
          <w:rFonts w:asciiTheme="minorHAnsi" w:hAnsiTheme="minorHAnsi"/>
        </w:rPr>
        <w:fldChar w:fldCharType="separate"/>
      </w:r>
      <w:r w:rsidR="00B61EAD">
        <w:rPr>
          <w:rFonts w:asciiTheme="minorHAnsi" w:hAnsiTheme="minorHAnsi"/>
        </w:rPr>
        <w:t>4.1.2</w:t>
      </w:r>
      <w:r w:rsidR="00DF3EC6" w:rsidRPr="00FA12D9">
        <w:rPr>
          <w:rFonts w:asciiTheme="minorHAnsi" w:hAnsiTheme="minorHAnsi"/>
        </w:rPr>
        <w:fldChar w:fldCharType="end"/>
      </w:r>
      <w:r w:rsidRPr="00FA12D9">
        <w:rPr>
          <w:rFonts w:asciiTheme="minorHAnsi" w:hAnsiTheme="minorHAnsi"/>
        </w:rPr>
        <w:t>. Protože tvorba TV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rozhlasového programu (vč</w:t>
      </w:r>
      <w:r w:rsidR="00C95D8F" w:rsidRPr="00FA12D9">
        <w:rPr>
          <w:rFonts w:asciiTheme="minorHAnsi" w:hAnsiTheme="minorHAnsi"/>
        </w:rPr>
        <w:t>etně</w:t>
      </w:r>
      <w:r w:rsidRPr="00FA12D9">
        <w:rPr>
          <w:rFonts w:asciiTheme="minorHAnsi" w:hAnsiTheme="minorHAnsi"/>
        </w:rPr>
        <w:t xml:space="preserve"> pořádán</w:t>
      </w:r>
      <w:r w:rsidR="00C95D8F" w:rsidRPr="00FA12D9">
        <w:rPr>
          <w:rFonts w:asciiTheme="minorHAnsi" w:hAnsiTheme="minorHAnsi"/>
        </w:rPr>
        <w:t>í</w:t>
      </w:r>
      <w:r w:rsidRPr="00FA12D9">
        <w:rPr>
          <w:rFonts w:asciiTheme="minorHAnsi" w:hAnsiTheme="minorHAnsi"/>
        </w:rPr>
        <w:t xml:space="preserve"> společenských akcí) je spojena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potřebou provozu bezdrátových mikrofonů</w:t>
      </w:r>
      <w:r w:rsidR="00B161FB" w:rsidRPr="00FA12D9">
        <w:rPr>
          <w:rFonts w:asciiTheme="minorHAnsi" w:hAnsiTheme="minorHAnsi"/>
        </w:rPr>
        <w:t xml:space="preserve"> a </w:t>
      </w:r>
      <w:r w:rsidR="00E020D9">
        <w:rPr>
          <w:rFonts w:asciiTheme="minorHAnsi" w:hAnsiTheme="minorHAnsi"/>
        </w:rPr>
        <w:t xml:space="preserve">reportážních </w:t>
      </w:r>
      <w:r w:rsidRPr="00FA12D9">
        <w:rPr>
          <w:rFonts w:asciiTheme="minorHAnsi" w:hAnsiTheme="minorHAnsi"/>
        </w:rPr>
        <w:t xml:space="preserve">aplikací PMSE, je doporučeno vymezit vhodné kmitočty pro tyto účely. </w:t>
      </w:r>
    </w:p>
    <w:p w14:paraId="5EE9C93E" w14:textId="0666FEDB" w:rsidR="00440D36" w:rsidRPr="00FA12D9" w:rsidRDefault="00440D36" w:rsidP="007E35B3">
      <w:pPr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Kmitočty pro drony</w:t>
      </w:r>
      <w:r w:rsidR="00994227">
        <w:rPr>
          <w:rFonts w:asciiTheme="minorHAnsi" w:hAnsiTheme="minorHAnsi"/>
          <w:b/>
          <w:bCs/>
        </w:rPr>
        <w:t>:</w:t>
      </w:r>
      <w:r w:rsidR="00994227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Pro účely provozu bezpilotních letadel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datových přenosů přenášených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těchto letadel bude EU pokračovat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harmonizaci příslušných kmitočtových pásem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souvisejících provozních podmínek. </w:t>
      </w:r>
    </w:p>
    <w:p w14:paraId="542C2708" w14:textId="16BFD10B" w:rsidR="00440D36" w:rsidRPr="00FA12D9" w:rsidRDefault="00440D36" w:rsidP="007E35B3">
      <w:pPr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Koordinace využívání spektra civilním</w:t>
      </w:r>
      <w:r w:rsidR="00B161FB" w:rsidRPr="002C5EE5">
        <w:rPr>
          <w:rFonts w:asciiTheme="minorHAnsi" w:hAnsiTheme="minorHAnsi"/>
          <w:b/>
          <w:bCs/>
        </w:rPr>
        <w:t xml:space="preserve"> a </w:t>
      </w:r>
      <w:r w:rsidRPr="002C5EE5">
        <w:rPr>
          <w:rFonts w:asciiTheme="minorHAnsi" w:hAnsiTheme="minorHAnsi"/>
          <w:b/>
          <w:bCs/>
        </w:rPr>
        <w:t>necivilním sektorem</w:t>
      </w:r>
      <w:r w:rsidR="00994227" w:rsidRPr="002C5EE5">
        <w:rPr>
          <w:rFonts w:asciiTheme="minorHAnsi" w:hAnsiTheme="minorHAnsi"/>
          <w:b/>
          <w:bCs/>
        </w:rPr>
        <w:t>:</w:t>
      </w:r>
      <w:r w:rsidR="00994227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t>Kompetence využívání rádiových kmitočtů necivilním sektorem je plně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rukou národních států. </w:t>
      </w:r>
      <w:r w:rsidR="0001751B">
        <w:rPr>
          <w:rFonts w:asciiTheme="minorHAnsi" w:hAnsiTheme="minorHAnsi"/>
        </w:rPr>
        <w:t>Evropská k</w:t>
      </w:r>
      <w:r w:rsidRPr="00FA12D9">
        <w:rPr>
          <w:rFonts w:asciiTheme="minorHAnsi" w:hAnsiTheme="minorHAnsi"/>
        </w:rPr>
        <w:t>omise nicméně vítá snahy členských států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podpoře sdíleného využívání spektra se složkami státu, které mají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kompetenci zajišťování bezpečnosti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obrany státu.</w:t>
      </w:r>
    </w:p>
    <w:p w14:paraId="4CD7D3B0" w14:textId="51ACE7EE" w:rsidR="00440D36" w:rsidRPr="002C5EE5" w:rsidRDefault="00440D36" w:rsidP="007E35B3">
      <w:pPr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Standardizační aktivity</w:t>
      </w:r>
      <w:r w:rsidR="00B161FB" w:rsidRPr="002C5EE5">
        <w:rPr>
          <w:rFonts w:asciiTheme="minorHAnsi" w:hAnsiTheme="minorHAnsi"/>
          <w:b/>
          <w:bCs/>
        </w:rPr>
        <w:t xml:space="preserve"> v </w:t>
      </w:r>
      <w:r w:rsidRPr="002C5EE5">
        <w:rPr>
          <w:rFonts w:asciiTheme="minorHAnsi" w:hAnsiTheme="minorHAnsi"/>
          <w:b/>
          <w:bCs/>
        </w:rPr>
        <w:t>oblasti výrobkové regulace</w:t>
      </w:r>
      <w:r w:rsidR="00994227" w:rsidRPr="002C5EE5">
        <w:rPr>
          <w:rFonts w:asciiTheme="minorHAnsi" w:hAnsiTheme="minorHAnsi"/>
        </w:rPr>
        <w:t>:</w:t>
      </w:r>
      <w:r w:rsidR="00994227">
        <w:rPr>
          <w:rFonts w:asciiTheme="minorHAnsi" w:hAnsiTheme="minorHAnsi"/>
        </w:rPr>
        <w:t xml:space="preserve"> </w:t>
      </w:r>
      <w:r w:rsidRPr="002C5EE5">
        <w:rPr>
          <w:rFonts w:asciiTheme="minorHAnsi" w:hAnsiTheme="minorHAnsi"/>
        </w:rPr>
        <w:t>Kromě standardizačních aktivit</w:t>
      </w:r>
      <w:r w:rsidR="00B161FB" w:rsidRPr="002C5EE5">
        <w:rPr>
          <w:rFonts w:asciiTheme="minorHAnsi" w:hAnsiTheme="minorHAnsi"/>
        </w:rPr>
        <w:t xml:space="preserve"> v </w:t>
      </w:r>
      <w:r w:rsidRPr="002C5EE5">
        <w:rPr>
          <w:rFonts w:asciiTheme="minorHAnsi" w:hAnsiTheme="minorHAnsi"/>
        </w:rPr>
        <w:t>oblasti výrobkové regulace, která navazuje na harmonizaci spektra</w:t>
      </w:r>
      <w:r w:rsidR="00B161FB" w:rsidRPr="002C5EE5">
        <w:rPr>
          <w:rFonts w:asciiTheme="minorHAnsi" w:hAnsiTheme="minorHAnsi"/>
        </w:rPr>
        <w:t xml:space="preserve"> a </w:t>
      </w:r>
      <w:r w:rsidRPr="002C5EE5">
        <w:rPr>
          <w:rFonts w:asciiTheme="minorHAnsi" w:hAnsiTheme="minorHAnsi"/>
        </w:rPr>
        <w:t xml:space="preserve">související regulatorní podmínky, se zaměří </w:t>
      </w:r>
      <w:r w:rsidR="00C95D8F" w:rsidRPr="002C5EE5">
        <w:rPr>
          <w:rFonts w:asciiTheme="minorHAnsi" w:hAnsiTheme="minorHAnsi"/>
        </w:rPr>
        <w:t xml:space="preserve">Komise </w:t>
      </w:r>
      <w:r w:rsidRPr="002C5EE5">
        <w:rPr>
          <w:rFonts w:asciiTheme="minorHAnsi" w:hAnsiTheme="minorHAnsi"/>
        </w:rPr>
        <w:t>také na zlepšování parametrů rádiových přijímacích částí spotřební elektroniky (</w:t>
      </w:r>
      <w:r w:rsidR="00CB05BF" w:rsidRPr="002C5EE5">
        <w:rPr>
          <w:rFonts w:asciiTheme="minorHAnsi" w:hAnsiTheme="minorHAnsi"/>
        </w:rPr>
        <w:t>včetně</w:t>
      </w:r>
      <w:r w:rsidRPr="002C5EE5">
        <w:rPr>
          <w:rFonts w:asciiTheme="minorHAnsi" w:hAnsiTheme="minorHAnsi"/>
        </w:rPr>
        <w:t xml:space="preserve"> koncových zařízení),</w:t>
      </w:r>
      <w:r w:rsidR="00B161FB" w:rsidRPr="002C5EE5">
        <w:rPr>
          <w:rFonts w:asciiTheme="minorHAnsi" w:hAnsiTheme="minorHAnsi"/>
        </w:rPr>
        <w:t xml:space="preserve"> a </w:t>
      </w:r>
      <w:r w:rsidRPr="002C5EE5">
        <w:rPr>
          <w:rFonts w:asciiTheme="minorHAnsi" w:hAnsiTheme="minorHAnsi"/>
        </w:rPr>
        <w:t>to</w:t>
      </w:r>
      <w:r w:rsidR="00B161FB" w:rsidRPr="002C5EE5">
        <w:rPr>
          <w:rFonts w:asciiTheme="minorHAnsi" w:hAnsiTheme="minorHAnsi"/>
        </w:rPr>
        <w:t xml:space="preserve"> s </w:t>
      </w:r>
      <w:r w:rsidRPr="002C5EE5">
        <w:rPr>
          <w:rFonts w:asciiTheme="minorHAnsi" w:hAnsiTheme="minorHAnsi"/>
        </w:rPr>
        <w:t xml:space="preserve">cílem vytvořit podmínky pro zavádění </w:t>
      </w:r>
      <w:r w:rsidR="00C95D8F" w:rsidRPr="002C5EE5">
        <w:rPr>
          <w:rFonts w:asciiTheme="minorHAnsi" w:hAnsiTheme="minorHAnsi"/>
        </w:rPr>
        <w:t xml:space="preserve">odolnějších </w:t>
      </w:r>
      <w:r w:rsidRPr="002C5EE5">
        <w:rPr>
          <w:rFonts w:asciiTheme="minorHAnsi" w:hAnsiTheme="minorHAnsi"/>
        </w:rPr>
        <w:t>budoucích rádiových systémů</w:t>
      </w:r>
      <w:r w:rsidR="00B161FB" w:rsidRPr="002C5EE5">
        <w:rPr>
          <w:rFonts w:asciiTheme="minorHAnsi" w:hAnsiTheme="minorHAnsi"/>
        </w:rPr>
        <w:t xml:space="preserve"> v </w:t>
      </w:r>
      <w:r w:rsidRPr="002C5EE5">
        <w:rPr>
          <w:rFonts w:asciiTheme="minorHAnsi" w:hAnsiTheme="minorHAnsi"/>
        </w:rPr>
        <w:t>situaci, kdy spektrum je stále intenzívněji využíváno.</w:t>
      </w:r>
    </w:p>
    <w:p w14:paraId="65FC0E5E" w14:textId="714A652F" w:rsidR="00440D36" w:rsidRPr="002C5EE5" w:rsidRDefault="00440D36" w:rsidP="007E35B3">
      <w:pPr>
        <w:ind w:left="510"/>
        <w:jc w:val="both"/>
        <w:rPr>
          <w:rFonts w:asciiTheme="minorHAnsi" w:hAnsiTheme="minorHAnsi"/>
        </w:rPr>
      </w:pPr>
      <w:r w:rsidRPr="002C5EE5">
        <w:rPr>
          <w:rFonts w:asciiTheme="minorHAnsi" w:hAnsiTheme="minorHAnsi"/>
          <w:b/>
          <w:bCs/>
        </w:rPr>
        <w:t>Sektorové potřeby</w:t>
      </w:r>
      <w:r w:rsidR="00B161FB" w:rsidRPr="002C5EE5">
        <w:rPr>
          <w:rFonts w:asciiTheme="minorHAnsi" w:hAnsiTheme="minorHAnsi"/>
          <w:b/>
          <w:bCs/>
        </w:rPr>
        <w:t xml:space="preserve"> k </w:t>
      </w:r>
      <w:r w:rsidRPr="002C5EE5">
        <w:rPr>
          <w:rFonts w:asciiTheme="minorHAnsi" w:hAnsiTheme="minorHAnsi"/>
          <w:b/>
          <w:bCs/>
        </w:rPr>
        <w:t>realizaci enviromentálních politik EU</w:t>
      </w:r>
      <w:r w:rsidR="00994227" w:rsidRPr="002C5EE5">
        <w:rPr>
          <w:rFonts w:asciiTheme="minorHAnsi" w:hAnsiTheme="minorHAnsi"/>
        </w:rPr>
        <w:t>:</w:t>
      </w:r>
      <w:r w:rsidR="00994227">
        <w:rPr>
          <w:rFonts w:asciiTheme="minorHAnsi" w:hAnsiTheme="minorHAnsi"/>
        </w:rPr>
        <w:t xml:space="preserve"> </w:t>
      </w:r>
      <w:r w:rsidRPr="002C5EE5">
        <w:rPr>
          <w:rFonts w:asciiTheme="minorHAnsi" w:hAnsiTheme="minorHAnsi"/>
        </w:rPr>
        <w:t>K podpoře rozvoje telekomunikačních systémů optimalizujících procesy</w:t>
      </w:r>
      <w:r w:rsidR="00B161FB" w:rsidRPr="002C5EE5">
        <w:rPr>
          <w:rFonts w:asciiTheme="minorHAnsi" w:hAnsiTheme="minorHAnsi"/>
        </w:rPr>
        <w:t xml:space="preserve"> v </w:t>
      </w:r>
      <w:r w:rsidRPr="002C5EE5">
        <w:rPr>
          <w:rFonts w:asciiTheme="minorHAnsi" w:hAnsiTheme="minorHAnsi"/>
        </w:rPr>
        <w:t>dopravě, energetice, průmyslu</w:t>
      </w:r>
      <w:r w:rsidR="00B161FB" w:rsidRPr="002C5EE5">
        <w:rPr>
          <w:rFonts w:asciiTheme="minorHAnsi" w:hAnsiTheme="minorHAnsi"/>
        </w:rPr>
        <w:t xml:space="preserve"> a </w:t>
      </w:r>
      <w:r w:rsidRPr="002C5EE5">
        <w:rPr>
          <w:rFonts w:asciiTheme="minorHAnsi" w:hAnsiTheme="minorHAnsi"/>
        </w:rPr>
        <w:t>dalších odvětvích ekonomiky jsou určena vhodná kmitočtová pásma pro M2M, ITS</w:t>
      </w:r>
      <w:r w:rsidR="00B161FB" w:rsidRPr="002C5EE5">
        <w:rPr>
          <w:rFonts w:asciiTheme="minorHAnsi" w:hAnsiTheme="minorHAnsi"/>
        </w:rPr>
        <w:t xml:space="preserve"> a </w:t>
      </w:r>
      <w:r w:rsidRPr="002C5EE5">
        <w:rPr>
          <w:rFonts w:asciiTheme="minorHAnsi" w:hAnsiTheme="minorHAnsi"/>
        </w:rPr>
        <w:t>další bezdrátové aplikace, jejichž postupné nasazení by mělo mimo jiné přispět</w:t>
      </w:r>
      <w:r w:rsidR="00B161FB" w:rsidRPr="002C5EE5">
        <w:rPr>
          <w:rFonts w:asciiTheme="minorHAnsi" w:hAnsiTheme="minorHAnsi"/>
        </w:rPr>
        <w:t xml:space="preserve"> k </w:t>
      </w:r>
      <w:r w:rsidRPr="002C5EE5">
        <w:rPr>
          <w:rFonts w:asciiTheme="minorHAnsi" w:hAnsiTheme="minorHAnsi"/>
        </w:rPr>
        <w:t xml:space="preserve">optimalizaci spotřeby energií. </w:t>
      </w:r>
      <w:r w:rsidR="0071703D" w:rsidRPr="002C5EE5">
        <w:rPr>
          <w:rFonts w:asciiTheme="minorHAnsi" w:hAnsiTheme="minorHAnsi"/>
        </w:rPr>
        <w:t>Možnost uplatnění a vliv</w:t>
      </w:r>
      <w:r w:rsidRPr="002C5EE5">
        <w:rPr>
          <w:rFonts w:asciiTheme="minorHAnsi" w:hAnsiTheme="minorHAnsi"/>
        </w:rPr>
        <w:t xml:space="preserve"> bezdrátových telekomunikací na prostředí je nicméně teprve předmětem analýz. </w:t>
      </w:r>
    </w:p>
    <w:p w14:paraId="3C831216" w14:textId="77777777" w:rsidR="009F60B1" w:rsidRDefault="009F60B1" w:rsidP="009F60B1">
      <w:pPr>
        <w:spacing w:after="0"/>
        <w:ind w:firstLine="510"/>
        <w:jc w:val="both"/>
        <w:rPr>
          <w:rFonts w:asciiTheme="minorHAnsi" w:hAnsiTheme="minorHAnsi"/>
        </w:rPr>
      </w:pPr>
    </w:p>
    <w:p w14:paraId="7630A7AD" w14:textId="57C34D4A" w:rsidR="009F60B1" w:rsidRDefault="009F60B1" w:rsidP="00440D36">
      <w:pPr>
        <w:ind w:firstLine="510"/>
        <w:jc w:val="both"/>
        <w:rPr>
          <w:rFonts w:asciiTheme="minorHAnsi" w:hAnsiTheme="minorHAnsi"/>
        </w:rPr>
      </w:pPr>
      <w:r w:rsidRPr="00E11B09">
        <w:rPr>
          <w:rFonts w:asciiTheme="minorHAnsi" w:hAnsiTheme="minorHAnsi"/>
        </w:rPr>
        <w:t xml:space="preserve">V oblasti rádiového spektra se ČR na vypracování podkladů uvedených </w:t>
      </w:r>
      <w:r w:rsidR="00E020D9">
        <w:rPr>
          <w:rFonts w:asciiTheme="minorHAnsi" w:hAnsiTheme="minorHAnsi"/>
        </w:rPr>
        <w:t>záměrů</w:t>
      </w:r>
      <w:r w:rsidRPr="00E11B09">
        <w:rPr>
          <w:rFonts w:asciiTheme="minorHAnsi" w:hAnsiTheme="minorHAnsi"/>
        </w:rPr>
        <w:t xml:space="preserve"> a společných cílů podílela a společně s ostatními členskými státy EU se k nim přihlásila. Na přípravě nebo realizaci </w:t>
      </w:r>
      <w:r w:rsidRPr="00E11B09">
        <w:rPr>
          <w:rFonts w:asciiTheme="minorHAnsi" w:hAnsiTheme="minorHAnsi"/>
        </w:rPr>
        <w:lastRenderedPageBreak/>
        <w:t xml:space="preserve">jednotlivých cílů v oblasti politiky radiového spektra se zástupci příslušných resortů již systémově účastní. U jednotlivých opatření je zapojen ČTÚ v rozsahu jemu svěřených kompetencí. Politiky EU jsou v této Druhé Situační zprávě uvedeny pro informaci a nejsou </w:t>
      </w:r>
      <w:r w:rsidR="00E020D9">
        <w:rPr>
          <w:rFonts w:asciiTheme="minorHAnsi" w:hAnsiTheme="minorHAnsi"/>
        </w:rPr>
        <w:t xml:space="preserve">tedy </w:t>
      </w:r>
      <w:r w:rsidRPr="00E11B09">
        <w:rPr>
          <w:rFonts w:asciiTheme="minorHAnsi" w:hAnsiTheme="minorHAnsi"/>
        </w:rPr>
        <w:t>součástí budoucího hodnocení v rámci národní Strategie správy spektra.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3388BE32" w14:textId="77777777" w:rsidTr="00A06120">
        <w:tc>
          <w:tcPr>
            <w:tcW w:w="9379" w:type="dxa"/>
          </w:tcPr>
          <w:p w14:paraId="273B9325" w14:textId="38F21114" w:rsidR="008171F8" w:rsidRDefault="008171F8" w:rsidP="008171F8">
            <w:pPr>
              <w:jc w:val="both"/>
              <w:rPr>
                <w:rFonts w:asciiTheme="minorHAnsi" w:hAnsiTheme="minorHAnsi"/>
              </w:rPr>
            </w:pPr>
            <w:r w:rsidRPr="008171F8">
              <w:rPr>
                <w:rFonts w:asciiTheme="minorHAnsi" w:hAnsiTheme="minorHAnsi"/>
              </w:rPr>
              <w:t>Evropská politika v oblasti rádiového spektra je zaměřena jak na podporu rozvoje služeb elektronických komunikací pro občany v očekávané kvalitě a dostupnosti, tak i na sektorové potřeby v dopravě, necivilních a vládních komunikacích a dalších oblastech národních ekonomik. Specifickým cílem je hledání postupů pro sdílené využívání rádiového spektra a s tím spojené inovativní postupy.</w:t>
            </w:r>
            <w:r>
              <w:t xml:space="preserve"> </w:t>
            </w:r>
            <w:r w:rsidRPr="008171F8">
              <w:rPr>
                <w:rFonts w:asciiTheme="minorHAnsi" w:hAnsiTheme="minorHAnsi"/>
              </w:rPr>
              <w:t xml:space="preserve">Je očekáváno, že připravované politiky EK pro oblast bezdrátových komunikací budou na úrovni EU přijaty </w:t>
            </w:r>
            <w:r w:rsidR="00E020D9">
              <w:rPr>
                <w:rFonts w:asciiTheme="minorHAnsi" w:hAnsiTheme="minorHAnsi"/>
              </w:rPr>
              <w:t xml:space="preserve">formou </w:t>
            </w:r>
            <w:r w:rsidRPr="008171F8">
              <w:rPr>
                <w:rFonts w:asciiTheme="minorHAnsi" w:hAnsiTheme="minorHAnsi"/>
              </w:rPr>
              <w:t>rozhodnutí.</w:t>
            </w:r>
          </w:p>
        </w:tc>
      </w:tr>
    </w:tbl>
    <w:p w14:paraId="1834FF5B" w14:textId="0FA6DD7E" w:rsidR="00440D36" w:rsidRPr="00FA12D9" w:rsidRDefault="00440D36" w:rsidP="00440D36">
      <w:pPr>
        <w:outlineLvl w:val="2"/>
        <w:rPr>
          <w:rFonts w:asciiTheme="minorHAnsi" w:eastAsia="Calibri" w:hAnsiTheme="minorHAnsi" w:cs="Arial"/>
          <w:b/>
        </w:rPr>
      </w:pPr>
      <w:bookmarkStart w:id="78" w:name="_Ref72253682"/>
    </w:p>
    <w:p w14:paraId="276C38F8" w14:textId="2CE629BD" w:rsidR="00643824" w:rsidRPr="00FA12D9" w:rsidRDefault="006E64D2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79" w:name="_Ref74467630"/>
      <w:bookmarkStart w:id="80" w:name="_Toc106715787"/>
      <w:r w:rsidRPr="00FA12D9">
        <w:rPr>
          <w:rFonts w:asciiTheme="minorHAnsi" w:eastAsia="Calibri" w:hAnsiTheme="minorHAnsi" w:cs="Arial"/>
          <w:b/>
        </w:rPr>
        <w:t>Z</w:t>
      </w:r>
      <w:r w:rsidR="00643824" w:rsidRPr="00FA12D9">
        <w:rPr>
          <w:rFonts w:asciiTheme="minorHAnsi" w:eastAsia="Calibri" w:hAnsiTheme="minorHAnsi" w:cs="Arial"/>
          <w:b/>
        </w:rPr>
        <w:t>emské televizní vysílání</w:t>
      </w:r>
      <w:bookmarkEnd w:id="76"/>
      <w:bookmarkEnd w:id="77"/>
      <w:r w:rsidR="00B161FB" w:rsidRPr="00FA12D9">
        <w:rPr>
          <w:rFonts w:asciiTheme="minorHAnsi" w:eastAsia="Calibri" w:hAnsiTheme="minorHAnsi" w:cs="Arial"/>
          <w:b/>
        </w:rPr>
        <w:t xml:space="preserve"> a </w:t>
      </w:r>
      <w:r w:rsidRPr="00FA12D9">
        <w:rPr>
          <w:rFonts w:asciiTheme="minorHAnsi" w:eastAsia="Calibri" w:hAnsiTheme="minorHAnsi" w:cs="Arial"/>
          <w:b/>
        </w:rPr>
        <w:t>pásm</w:t>
      </w:r>
      <w:r w:rsidR="00C435BD">
        <w:rPr>
          <w:rFonts w:asciiTheme="minorHAnsi" w:eastAsia="Calibri" w:hAnsiTheme="minorHAnsi" w:cs="Arial"/>
          <w:b/>
        </w:rPr>
        <w:t>a</w:t>
      </w:r>
      <w:r w:rsidRPr="00FA12D9">
        <w:rPr>
          <w:rFonts w:asciiTheme="minorHAnsi" w:eastAsia="Calibri" w:hAnsiTheme="minorHAnsi" w:cs="Arial"/>
          <w:b/>
        </w:rPr>
        <w:t xml:space="preserve"> </w:t>
      </w:r>
      <w:r w:rsidR="00C435BD">
        <w:rPr>
          <w:rFonts w:asciiTheme="minorHAnsi" w:eastAsia="Calibri" w:hAnsiTheme="minorHAnsi" w:cs="Arial"/>
          <w:b/>
        </w:rPr>
        <w:t xml:space="preserve">pod 700 MHz </w:t>
      </w:r>
      <w:bookmarkEnd w:id="78"/>
      <w:r w:rsidR="00B161FB" w:rsidRPr="00FA12D9">
        <w:rPr>
          <w:rFonts w:asciiTheme="minorHAnsi" w:eastAsia="Calibri" w:hAnsiTheme="minorHAnsi" w:cs="Arial"/>
          <w:b/>
        </w:rPr>
        <w:t>v </w:t>
      </w:r>
      <w:r w:rsidR="00440D36" w:rsidRPr="00FA12D9">
        <w:rPr>
          <w:rFonts w:asciiTheme="minorHAnsi" w:eastAsia="Calibri" w:hAnsiTheme="minorHAnsi" w:cs="Arial"/>
          <w:b/>
        </w:rPr>
        <w:t>ČR</w:t>
      </w:r>
      <w:bookmarkEnd w:id="79"/>
      <w:bookmarkEnd w:id="80"/>
    </w:p>
    <w:p w14:paraId="513117AD" w14:textId="0A655699" w:rsidR="00C435BD" w:rsidRPr="00C435BD" w:rsidRDefault="00C435BD" w:rsidP="00C435BD">
      <w:pPr>
        <w:ind w:firstLine="510"/>
        <w:jc w:val="both"/>
        <w:rPr>
          <w:rFonts w:asciiTheme="minorHAnsi" w:hAnsiTheme="minorHAnsi" w:cs="Arial"/>
        </w:rPr>
      </w:pPr>
      <w:r>
        <w:t xml:space="preserve">Pro lineární vysílání televizních programů sítěmi </w:t>
      </w:r>
      <w:r w:rsidRPr="00C435BD">
        <w:rPr>
          <w:rFonts w:asciiTheme="minorHAnsi" w:hAnsiTheme="minorHAnsi" w:cstheme="minorHAnsi"/>
        </w:rPr>
        <w:t>DVB-T/T2</w:t>
      </w:r>
      <w:r w:rsidRPr="00C435BD">
        <w:rPr>
          <w:rFonts w:cstheme="minorHAnsi"/>
        </w:rPr>
        <w:t xml:space="preserve"> je využíváno pásmo </w:t>
      </w:r>
      <w:r w:rsidRPr="00C435BD">
        <w:rPr>
          <w:rFonts w:asciiTheme="minorHAnsi" w:hAnsiTheme="minorHAnsi" w:cstheme="minorHAnsi"/>
        </w:rPr>
        <w:t>470 MHz až 694 MHz</w:t>
      </w:r>
      <w:r w:rsidRPr="00C435BD">
        <w:rPr>
          <w:rFonts w:cstheme="minorHAnsi"/>
        </w:rPr>
        <w:t xml:space="preserve">. </w:t>
      </w:r>
      <w:r w:rsidRPr="00C435BD">
        <w:rPr>
          <w:rFonts w:asciiTheme="minorHAnsi" w:hAnsiTheme="minorHAnsi" w:cstheme="minorHAnsi"/>
        </w:rPr>
        <w:t>V</w:t>
      </w:r>
      <w:r w:rsidRPr="00C435BD">
        <w:rPr>
          <w:rFonts w:asciiTheme="minorHAnsi" w:hAnsiTheme="minorHAnsi" w:cs="Arial"/>
        </w:rPr>
        <w:t xml:space="preserve"> </w:t>
      </w:r>
      <w:r w:rsidRPr="00C435BD">
        <w:rPr>
          <w:rFonts w:asciiTheme="minorHAnsi" w:hAnsiTheme="minorHAnsi"/>
        </w:rPr>
        <w:t>ČR</w:t>
      </w:r>
      <w:r w:rsidRPr="00C435BD">
        <w:rPr>
          <w:rFonts w:asciiTheme="minorHAnsi" w:hAnsiTheme="minorHAnsi" w:cs="Arial"/>
        </w:rPr>
        <w:t xml:space="preserve"> jsou provozovány čtyři celoplošné vysílací sítě DVB-T2 (označené jako sítě 21 až 24) na základě přídělů rádiových kmitočtů vydaných s dobou platnosti do konce roku 2030. Kromě celoplošných sítí využívají pásmo 470–694 MHz také regionální sítě DVB-T/T2. Příjem zemského televizního vysílání využívá v ČR přibližně </w:t>
      </w:r>
      <w:r w:rsidRPr="008B6603">
        <w:rPr>
          <w:rFonts w:asciiTheme="minorHAnsi" w:hAnsiTheme="minorHAnsi" w:cs="Arial"/>
        </w:rPr>
        <w:t>55 %</w:t>
      </w:r>
      <w:r w:rsidRPr="00C435BD">
        <w:rPr>
          <w:rFonts w:asciiTheme="minorHAnsi" w:hAnsiTheme="minorHAnsi" w:cs="Arial"/>
        </w:rPr>
        <w:t xml:space="preserve"> domácností</w:t>
      </w:r>
      <w:r w:rsidR="00E020D9">
        <w:rPr>
          <w:rFonts w:asciiTheme="minorHAnsi" w:hAnsiTheme="minorHAnsi" w:cs="Arial"/>
        </w:rPr>
        <w:t>.</w:t>
      </w:r>
      <w:bookmarkStart w:id="81" w:name="_Ref102745458"/>
      <w:r w:rsidRPr="00FA12D9">
        <w:rPr>
          <w:rStyle w:val="Znakapoznpodarou"/>
          <w:rFonts w:asciiTheme="minorHAnsi" w:hAnsiTheme="minorHAnsi" w:cs="Arial"/>
        </w:rPr>
        <w:footnoteReference w:id="29"/>
      </w:r>
      <w:bookmarkEnd w:id="81"/>
      <w:r w:rsidRPr="00C435BD">
        <w:rPr>
          <w:rFonts w:asciiTheme="minorHAnsi" w:hAnsiTheme="minorHAnsi" w:cs="Arial"/>
        </w:rPr>
        <w:t xml:space="preserve"> Celoplošné sítě jsou z </w:t>
      </w:r>
      <w:r w:rsidR="00D67D04">
        <w:rPr>
          <w:rFonts w:asciiTheme="minorHAnsi" w:hAnsiTheme="minorHAnsi" w:cs="Arial"/>
        </w:rPr>
        <w:t xml:space="preserve">důvodu omezeného disponibilního rádiového spektra z </w:t>
      </w:r>
      <w:r w:rsidRPr="00C435BD">
        <w:rPr>
          <w:rFonts w:asciiTheme="minorHAnsi" w:hAnsiTheme="minorHAnsi" w:cs="Arial"/>
        </w:rPr>
        <w:t xml:space="preserve">významné části sestaveny jako </w:t>
      </w:r>
      <w:proofErr w:type="spellStart"/>
      <w:r w:rsidRPr="00C435BD">
        <w:rPr>
          <w:rFonts w:asciiTheme="minorHAnsi" w:hAnsiTheme="minorHAnsi" w:cs="Arial"/>
        </w:rPr>
        <w:t>jednofrekvenční</w:t>
      </w:r>
      <w:proofErr w:type="spellEnd"/>
      <w:r w:rsidRPr="00C435BD">
        <w:rPr>
          <w:rFonts w:asciiTheme="minorHAnsi" w:hAnsiTheme="minorHAnsi" w:cs="Arial"/>
        </w:rPr>
        <w:t xml:space="preserve"> sítě SFN z vysílačů velkého výkonu. To umožňuje na</w:t>
      </w:r>
      <w:r w:rsidR="00F93943">
        <w:rPr>
          <w:rFonts w:asciiTheme="minorHAnsi" w:hAnsiTheme="minorHAnsi" w:cs="Arial"/>
        </w:rPr>
        <w:t> </w:t>
      </w:r>
      <w:r w:rsidRPr="00C435BD">
        <w:rPr>
          <w:rFonts w:asciiTheme="minorHAnsi" w:hAnsiTheme="minorHAnsi" w:cs="Arial"/>
        </w:rPr>
        <w:t>jedné straně efektivnější využití pásma díky potřebě malého množství kanálů pro celoplošné pokrytí, na druhé straně použití SFN v geografických podmínkách České republiky způsobuje, že v lokalitách,</w:t>
      </w:r>
      <w:r w:rsidRPr="00090C7F">
        <w:t xml:space="preserve"> </w:t>
      </w:r>
      <w:r w:rsidRPr="00C435BD">
        <w:rPr>
          <w:rFonts w:asciiTheme="minorHAnsi" w:hAnsiTheme="minorHAnsi" w:cs="Arial"/>
        </w:rPr>
        <w:t>v nichž je dostupný signál z většího množství vysílačů, včetně odrazů od okolního terénu, m</w:t>
      </w:r>
      <w:r w:rsidR="00D67D04">
        <w:rPr>
          <w:rFonts w:asciiTheme="minorHAnsi" w:hAnsiTheme="minorHAnsi" w:cs="Arial"/>
        </w:rPr>
        <w:t>ohou mít v některých</w:t>
      </w:r>
      <w:r w:rsidRPr="00C435BD">
        <w:rPr>
          <w:rFonts w:asciiTheme="minorHAnsi" w:hAnsiTheme="minorHAnsi" w:cs="Arial"/>
        </w:rPr>
        <w:t xml:space="preserve"> </w:t>
      </w:r>
      <w:r w:rsidR="00D67D04">
        <w:rPr>
          <w:rFonts w:asciiTheme="minorHAnsi" w:hAnsiTheme="minorHAnsi" w:cs="Arial"/>
        </w:rPr>
        <w:t xml:space="preserve">případech </w:t>
      </w:r>
      <w:r w:rsidRPr="00C435BD">
        <w:rPr>
          <w:rFonts w:asciiTheme="minorHAnsi" w:hAnsiTheme="minorHAnsi" w:cs="Arial"/>
        </w:rPr>
        <w:t xml:space="preserve">TV přijímače problém s jeho zpracováním. Z prošetřených stížností na kvalitu přijímaného signálu vyplývá, že </w:t>
      </w:r>
      <w:r w:rsidR="00D761AB">
        <w:rPr>
          <w:rFonts w:asciiTheme="minorHAnsi" w:hAnsiTheme="minorHAnsi" w:cs="Arial"/>
        </w:rPr>
        <w:t>některé z</w:t>
      </w:r>
      <w:r w:rsidRPr="00C435BD">
        <w:rPr>
          <w:rFonts w:asciiTheme="minorHAnsi" w:hAnsiTheme="minorHAnsi" w:cs="Arial"/>
        </w:rPr>
        <w:t xml:space="preserve"> potíží při příjmu TV signálu </w:t>
      </w:r>
      <w:r w:rsidR="003A7FAC">
        <w:rPr>
          <w:rFonts w:asciiTheme="minorHAnsi" w:hAnsiTheme="minorHAnsi" w:cs="Arial"/>
        </w:rPr>
        <w:t>mohou být způsobeny</w:t>
      </w:r>
      <w:r w:rsidRPr="00C435BD">
        <w:rPr>
          <w:rFonts w:asciiTheme="minorHAnsi" w:hAnsiTheme="minorHAnsi" w:cs="Arial"/>
        </w:rPr>
        <w:t xml:space="preserve"> kvalitou přijímacích anténních systémů a TV přijímačů na straně </w:t>
      </w:r>
      <w:r w:rsidR="0089028D">
        <w:rPr>
          <w:rFonts w:asciiTheme="minorHAnsi" w:hAnsiTheme="minorHAnsi" w:cs="Arial"/>
        </w:rPr>
        <w:t>diváků</w:t>
      </w:r>
      <w:r w:rsidR="009943EC" w:rsidRPr="009943EC">
        <w:rPr>
          <w:rFonts w:asciiTheme="minorHAnsi" w:hAnsiTheme="minorHAnsi" w:cs="Arial"/>
        </w:rPr>
        <w:t>, což se zvýraznilo při změnách počasí, např. při teplotní inverzi</w:t>
      </w:r>
      <w:r w:rsidRPr="00C435BD">
        <w:rPr>
          <w:rFonts w:asciiTheme="minorHAnsi" w:hAnsiTheme="minorHAnsi" w:cs="Arial"/>
        </w:rPr>
        <w:t xml:space="preserve">. Zjištěné nedostatky v kvalitě pokrytí těmito celoplošnými </w:t>
      </w:r>
      <w:r w:rsidR="003A7FAC">
        <w:rPr>
          <w:rFonts w:asciiTheme="minorHAnsi" w:hAnsiTheme="minorHAnsi" w:cs="Arial"/>
        </w:rPr>
        <w:t xml:space="preserve">SFN </w:t>
      </w:r>
      <w:r w:rsidRPr="00C435BD">
        <w:rPr>
          <w:rFonts w:asciiTheme="minorHAnsi" w:hAnsiTheme="minorHAnsi" w:cs="Arial"/>
        </w:rPr>
        <w:t>sítěmi</w:t>
      </w:r>
      <w:r w:rsidR="003A7FAC" w:rsidRPr="003A7FAC">
        <w:rPr>
          <w:rFonts w:asciiTheme="minorHAnsi" w:hAnsiTheme="minorHAnsi" w:cs="Arial"/>
        </w:rPr>
        <w:t>, obtíž</w:t>
      </w:r>
      <w:r w:rsidR="003A7FAC">
        <w:rPr>
          <w:rFonts w:asciiTheme="minorHAnsi" w:hAnsiTheme="minorHAnsi" w:cs="Arial"/>
        </w:rPr>
        <w:t>e</w:t>
      </w:r>
      <w:r w:rsidR="003A7FAC" w:rsidRPr="003A7FAC">
        <w:rPr>
          <w:rFonts w:asciiTheme="minorHAnsi" w:hAnsiTheme="minorHAnsi" w:cs="Arial"/>
        </w:rPr>
        <w:t xml:space="preserve"> s TV příjmem a</w:t>
      </w:r>
      <w:r w:rsidR="00256F7D">
        <w:rPr>
          <w:rFonts w:asciiTheme="minorHAnsi" w:hAnsiTheme="minorHAnsi" w:cs="Arial"/>
        </w:rPr>
        <w:t> </w:t>
      </w:r>
      <w:r w:rsidR="003A7FAC" w:rsidRPr="003A7FAC">
        <w:rPr>
          <w:rFonts w:asciiTheme="minorHAnsi" w:hAnsiTheme="minorHAnsi" w:cs="Arial"/>
        </w:rPr>
        <w:t>přeshraniční rušení</w:t>
      </w:r>
      <w:r w:rsidRPr="00C435BD">
        <w:rPr>
          <w:rFonts w:asciiTheme="minorHAnsi" w:hAnsiTheme="minorHAnsi" w:cs="Arial"/>
        </w:rPr>
        <w:t xml:space="preserve"> </w:t>
      </w:r>
      <w:r w:rsidR="004802C2">
        <w:rPr>
          <w:rFonts w:asciiTheme="minorHAnsi" w:hAnsiTheme="minorHAnsi" w:cs="Arial"/>
        </w:rPr>
        <w:t>mohou být například</w:t>
      </w:r>
      <w:r w:rsidRPr="00C435BD">
        <w:rPr>
          <w:rFonts w:asciiTheme="minorHAnsi" w:hAnsiTheme="minorHAnsi" w:cs="Arial"/>
        </w:rPr>
        <w:t xml:space="preserve"> předmětem optimalizace parametrů sítě. Proces přechodu vysílání na standard DVB-T2 a dosažený </w:t>
      </w:r>
      <w:r w:rsidRPr="00C435BD">
        <w:rPr>
          <w:rFonts w:asciiTheme="minorHAnsi" w:hAnsiTheme="minorHAnsi" w:cstheme="minorHAnsi"/>
        </w:rPr>
        <w:t xml:space="preserve">stav zemského TV vysílání popisuje </w:t>
      </w:r>
      <w:r w:rsidR="00AA1D25">
        <w:rPr>
          <w:rFonts w:asciiTheme="minorHAnsi" w:hAnsiTheme="minorHAnsi" w:cstheme="minorHAnsi"/>
        </w:rPr>
        <w:t>z</w:t>
      </w:r>
      <w:r w:rsidRPr="00C435BD">
        <w:rPr>
          <w:rFonts w:asciiTheme="minorHAnsi" w:hAnsiTheme="minorHAnsi" w:cstheme="minorHAnsi"/>
        </w:rPr>
        <w:t>ávěrečná zpráva</w:t>
      </w:r>
      <w:r w:rsidR="00E020D9">
        <w:rPr>
          <w:rFonts w:asciiTheme="minorHAnsi" w:hAnsiTheme="minorHAnsi" w:cstheme="minorHAnsi"/>
        </w:rPr>
        <w:t>,</w:t>
      </w:r>
      <w:bookmarkStart w:id="82" w:name="_Ref102744778"/>
      <w:r w:rsidRPr="00FA12D9">
        <w:rPr>
          <w:rStyle w:val="Znakapoznpodarou"/>
          <w:rFonts w:asciiTheme="minorHAnsi" w:hAnsiTheme="minorHAnsi" w:cs="Arial"/>
        </w:rPr>
        <w:footnoteReference w:id="30"/>
      </w:r>
      <w:bookmarkEnd w:id="82"/>
      <w:r w:rsidRPr="00C435BD">
        <w:rPr>
          <w:rFonts w:asciiTheme="minorHAnsi" w:hAnsiTheme="minorHAnsi" w:cs="Arial"/>
        </w:rPr>
        <w:t xml:space="preserve"> která také pokládá několik otázek a návrhů pro další rozhodování ohledně vývoje zemského TV vysílání.</w:t>
      </w:r>
    </w:p>
    <w:p w14:paraId="63662DD3" w14:textId="6CB7EE6A" w:rsidR="00C435BD" w:rsidRPr="00C435BD" w:rsidRDefault="00C435BD" w:rsidP="00C435BD">
      <w:pPr>
        <w:ind w:firstLine="510"/>
        <w:jc w:val="both"/>
        <w:rPr>
          <w:rFonts w:asciiTheme="minorHAnsi" w:hAnsiTheme="minorHAnsi" w:cs="Arial"/>
        </w:rPr>
      </w:pPr>
      <w:r w:rsidRPr="00C435BD">
        <w:t>Pásmo</w:t>
      </w:r>
      <w:r w:rsidRPr="00C435BD">
        <w:rPr>
          <w:rFonts w:asciiTheme="minorHAnsi" w:hAnsiTheme="minorHAnsi" w:cs="Arial"/>
        </w:rPr>
        <w:t xml:space="preserve"> </w:t>
      </w:r>
      <w:r w:rsidR="00AA1D25">
        <w:rPr>
          <w:rFonts w:asciiTheme="minorHAnsi" w:hAnsiTheme="minorHAnsi" w:cs="Arial"/>
        </w:rPr>
        <w:t xml:space="preserve">UHF, jehož součástí jsou kmitočty pod 700 MHz, </w:t>
      </w:r>
      <w:r w:rsidRPr="00C435BD">
        <w:rPr>
          <w:rFonts w:asciiTheme="minorHAnsi" w:hAnsiTheme="minorHAnsi" w:cs="Arial"/>
        </w:rPr>
        <w:t xml:space="preserve">má díky svým fyzikálním vlastnostem z hlediska dobrého šíření signálu mimořádný a nezastupitelný význam zejména pro naplňování celospolečenských potřeb v oblasti poskytování služeb elektronických komunikací. Z tohoto důvodu byla v pásmu </w:t>
      </w:r>
      <w:r w:rsidR="00AA1D25">
        <w:rPr>
          <w:rFonts w:asciiTheme="minorHAnsi" w:hAnsiTheme="minorHAnsi" w:cs="Arial"/>
        </w:rPr>
        <w:t xml:space="preserve">UHF </w:t>
      </w:r>
      <w:r w:rsidRPr="00C435BD">
        <w:rPr>
          <w:rFonts w:asciiTheme="minorHAnsi" w:hAnsiTheme="minorHAnsi" w:cs="Arial"/>
        </w:rPr>
        <w:t xml:space="preserve">provedena v několika etapách posledních zhruba 15 let postupná reorganizace uživatelů kmitočtů </w:t>
      </w:r>
      <w:r w:rsidR="00AA1D25">
        <w:rPr>
          <w:rFonts w:asciiTheme="minorHAnsi" w:hAnsiTheme="minorHAnsi" w:cs="Arial"/>
        </w:rPr>
        <w:t>(</w:t>
      </w:r>
      <w:r w:rsidRPr="00C435BD">
        <w:rPr>
          <w:rFonts w:asciiTheme="minorHAnsi" w:hAnsiTheme="minorHAnsi" w:cs="Arial"/>
        </w:rPr>
        <w:t xml:space="preserve">včetně </w:t>
      </w:r>
      <w:r w:rsidR="004802C2" w:rsidRPr="004802C2">
        <w:rPr>
          <w:rFonts w:asciiTheme="minorHAnsi" w:hAnsiTheme="minorHAnsi" w:cs="Arial"/>
        </w:rPr>
        <w:t>provozovatelů TV vysílání</w:t>
      </w:r>
      <w:r w:rsidR="00AA1D25">
        <w:rPr>
          <w:rFonts w:asciiTheme="minorHAnsi" w:hAnsiTheme="minorHAnsi" w:cs="Arial"/>
        </w:rPr>
        <w:t>)</w:t>
      </w:r>
      <w:r w:rsidRPr="00C435BD">
        <w:rPr>
          <w:rFonts w:asciiTheme="minorHAnsi" w:hAnsiTheme="minorHAnsi" w:cs="Arial"/>
        </w:rPr>
        <w:t>, jejímž výsledkem je jak zavedení digitálního TV vysílacího formátu DVB</w:t>
      </w:r>
      <w:r w:rsidR="00AA1D25">
        <w:rPr>
          <w:rFonts w:asciiTheme="minorHAnsi" w:hAnsiTheme="minorHAnsi" w:cs="Arial"/>
        </w:rPr>
        <w:noBreakHyphen/>
      </w:r>
      <w:r w:rsidRPr="00C435BD">
        <w:rPr>
          <w:rFonts w:asciiTheme="minorHAnsi" w:hAnsiTheme="minorHAnsi" w:cs="Arial"/>
        </w:rPr>
        <w:t>T/T2, tak také zavedení celoplošných mobilních sítí 4G/5G v pásmech 800 MHz a 700 MHz.</w:t>
      </w:r>
    </w:p>
    <w:p w14:paraId="61F8D9A8" w14:textId="0BE53BB2" w:rsidR="00C435BD" w:rsidRPr="00C435BD" w:rsidRDefault="00C435BD" w:rsidP="009A56EE">
      <w:pPr>
        <w:ind w:firstLine="510"/>
        <w:jc w:val="both"/>
        <w:rPr>
          <w:rFonts w:asciiTheme="minorHAnsi" w:hAnsiTheme="minorHAnsi" w:cs="Arial"/>
        </w:rPr>
      </w:pPr>
      <w:r w:rsidRPr="00C435BD">
        <w:t>Vzhledem</w:t>
      </w:r>
      <w:r w:rsidRPr="00C435BD">
        <w:rPr>
          <w:rFonts w:asciiTheme="minorHAnsi" w:hAnsiTheme="minorHAnsi" w:cs="Arial"/>
        </w:rPr>
        <w:t xml:space="preserve"> k vývoji společenských potřeb si ale nadnárodní orgány odpovědné </w:t>
      </w:r>
      <w:r w:rsidR="00F93943">
        <w:rPr>
          <w:rFonts w:asciiTheme="minorHAnsi" w:hAnsiTheme="minorHAnsi" w:cs="Arial"/>
        </w:rPr>
        <w:t xml:space="preserve">za </w:t>
      </w:r>
      <w:r w:rsidRPr="00C435BD">
        <w:rPr>
          <w:rFonts w:asciiTheme="minorHAnsi" w:hAnsiTheme="minorHAnsi" w:cs="Arial"/>
        </w:rPr>
        <w:t xml:space="preserve">oblast koncepčního směřování harmonizace podmínek využívání rádiových kmitočtů položily otázky týkající současných </w:t>
      </w:r>
      <w:r w:rsidRPr="00C435BD">
        <w:rPr>
          <w:rFonts w:asciiTheme="minorHAnsi" w:hAnsiTheme="minorHAnsi" w:cs="Arial"/>
        </w:rPr>
        <w:lastRenderedPageBreak/>
        <w:t>a</w:t>
      </w:r>
      <w:r w:rsidR="00E020D9">
        <w:rPr>
          <w:rFonts w:asciiTheme="minorHAnsi" w:hAnsiTheme="minorHAnsi" w:cs="Arial"/>
        </w:rPr>
        <w:t> </w:t>
      </w:r>
      <w:r w:rsidRPr="00C435BD">
        <w:rPr>
          <w:rFonts w:asciiTheme="minorHAnsi" w:hAnsiTheme="minorHAnsi" w:cs="Arial"/>
        </w:rPr>
        <w:t xml:space="preserve">budoucích potřeb uživatelů spektra, </w:t>
      </w:r>
      <w:r w:rsidR="00AA1D25">
        <w:rPr>
          <w:rFonts w:asciiTheme="minorHAnsi" w:hAnsiTheme="minorHAnsi" w:cs="Arial"/>
        </w:rPr>
        <w:t xml:space="preserve">nastupujících </w:t>
      </w:r>
      <w:r w:rsidRPr="00C435BD">
        <w:rPr>
          <w:rFonts w:asciiTheme="minorHAnsi" w:hAnsiTheme="minorHAnsi" w:cs="Arial"/>
        </w:rPr>
        <w:t>trendů, vyvážení jednotlivých zájmů a také možností, jak jednotlivé potřeby naplnit. Na globální úrovni Regionu 1 ITU-R zahrnu</w:t>
      </w:r>
      <w:r w:rsidR="00AA1D25">
        <w:rPr>
          <w:rFonts w:asciiTheme="minorHAnsi" w:hAnsiTheme="minorHAnsi" w:cs="Arial"/>
        </w:rPr>
        <w:t>jícího</w:t>
      </w:r>
      <w:r w:rsidRPr="00C435BD">
        <w:rPr>
          <w:rFonts w:asciiTheme="minorHAnsi" w:hAnsiTheme="minorHAnsi" w:cs="Arial"/>
        </w:rPr>
        <w:t xml:space="preserve"> kromě Evropy i Afriku a</w:t>
      </w:r>
      <w:r w:rsidR="00F87930">
        <w:rPr>
          <w:rFonts w:asciiTheme="minorHAnsi" w:hAnsiTheme="minorHAnsi" w:cs="Arial"/>
        </w:rPr>
        <w:t> </w:t>
      </w:r>
      <w:r w:rsidRPr="00C435BD">
        <w:rPr>
          <w:rFonts w:asciiTheme="minorHAnsi" w:hAnsiTheme="minorHAnsi" w:cs="Arial"/>
        </w:rPr>
        <w:t>arabské státy bude otázka pás</w:t>
      </w:r>
      <w:r w:rsidR="009A56EE">
        <w:rPr>
          <w:rFonts w:asciiTheme="minorHAnsi" w:hAnsiTheme="minorHAnsi" w:cs="Arial"/>
        </w:rPr>
        <w:t>e</w:t>
      </w:r>
      <w:r w:rsidRPr="00C435BD">
        <w:rPr>
          <w:rFonts w:asciiTheme="minorHAnsi" w:hAnsiTheme="minorHAnsi" w:cs="Arial"/>
        </w:rPr>
        <w:t>m</w:t>
      </w:r>
      <w:r w:rsidR="009A56EE">
        <w:rPr>
          <w:rFonts w:asciiTheme="minorHAnsi" w:hAnsiTheme="minorHAnsi" w:cs="Arial"/>
        </w:rPr>
        <w:t xml:space="preserve"> pod 700 MHz</w:t>
      </w:r>
      <w:r w:rsidRPr="00C435BD">
        <w:rPr>
          <w:rFonts w:asciiTheme="minorHAnsi" w:hAnsiTheme="minorHAnsi" w:cs="Arial"/>
        </w:rPr>
        <w:t xml:space="preserve"> projednána v rámci programu konference WRC-23</w:t>
      </w:r>
      <w:r w:rsidR="00F90DBF">
        <w:rPr>
          <w:rFonts w:asciiTheme="minorHAnsi" w:hAnsiTheme="minorHAnsi" w:cs="Arial"/>
        </w:rPr>
        <w:t>.</w:t>
      </w:r>
      <w:r w:rsidRPr="00FA12D9">
        <w:rPr>
          <w:rStyle w:val="Znakapoznpodarou"/>
          <w:rFonts w:asciiTheme="minorHAnsi" w:hAnsiTheme="minorHAnsi" w:cs="Arial"/>
        </w:rPr>
        <w:footnoteReference w:id="31"/>
      </w:r>
      <w:r w:rsidRPr="00C435BD">
        <w:rPr>
          <w:rFonts w:asciiTheme="minorHAnsi" w:hAnsiTheme="minorHAnsi" w:cs="Arial"/>
        </w:rPr>
        <w:t xml:space="preserve"> Protože potřeby států mimo Evropu jsou v řadě ohledů odlišné od potřeb evropských zemí, bude pro Českou republiku směrodatný zejména budoucí regulační rámec zohledňující potřeby členských států Evropské unie. K tomuto účelu již Evropská komise zahájila potřebné kroky, spočívající například ve vypracování studie zkoumající nejnovější vývoje a trendy, které jsou relevantní pro současné a budoucí využití pásma 470–694 MHz</w:t>
      </w:r>
      <w:r w:rsidR="00AA1D25">
        <w:rPr>
          <w:rFonts w:asciiTheme="minorHAnsi" w:hAnsiTheme="minorHAnsi" w:cs="Arial"/>
        </w:rPr>
        <w:t>.</w:t>
      </w:r>
      <w:r>
        <w:rPr>
          <w:rStyle w:val="Znakapoznpodarou"/>
          <w:rFonts w:asciiTheme="minorHAnsi" w:hAnsiTheme="minorHAnsi"/>
        </w:rPr>
        <w:footnoteReference w:id="32"/>
      </w:r>
      <w:r w:rsidRPr="00C435BD">
        <w:rPr>
          <w:rFonts w:asciiTheme="minorHAnsi" w:hAnsiTheme="minorHAnsi" w:cs="Arial"/>
        </w:rPr>
        <w:t xml:space="preserve"> Předmětem diskuse na úrovni EU je tedy zejména strategické směřování Evropy v období po roce 2030 v pásmech pod 700 MHz. Z regulatorního hlediska půjde o vyvážení potřeb kmitočtů pro zemské TV vysílání</w:t>
      </w:r>
      <w:r w:rsidR="00127DBB">
        <w:rPr>
          <w:rStyle w:val="Znakapoznpodarou"/>
          <w:rFonts w:asciiTheme="minorHAnsi" w:hAnsiTheme="minorHAnsi"/>
        </w:rPr>
        <w:footnoteReference w:id="33"/>
      </w:r>
      <w:r w:rsidRPr="00C435BD">
        <w:rPr>
          <w:rFonts w:asciiTheme="minorHAnsi" w:hAnsiTheme="minorHAnsi" w:cs="Arial"/>
        </w:rPr>
        <w:t xml:space="preserve"> společně s </w:t>
      </w:r>
      <w:r w:rsidR="00BD7B5B">
        <w:rPr>
          <w:rFonts w:asciiTheme="minorHAnsi" w:hAnsiTheme="minorHAnsi" w:cs="Arial"/>
        </w:rPr>
        <w:t>možným</w:t>
      </w:r>
      <w:r w:rsidR="00BD7B5B" w:rsidRPr="00C435BD">
        <w:rPr>
          <w:rFonts w:asciiTheme="minorHAnsi" w:hAnsiTheme="minorHAnsi" w:cs="Arial"/>
        </w:rPr>
        <w:t xml:space="preserve"> </w:t>
      </w:r>
      <w:r w:rsidRPr="00C435BD">
        <w:rPr>
          <w:rFonts w:asciiTheme="minorHAnsi" w:hAnsiTheme="minorHAnsi" w:cs="Arial"/>
        </w:rPr>
        <w:t xml:space="preserve">rozšířením přidělení pásma také mobilní službě. To by v budoucnu mohlo umožnit využití části pásma mobilními sítěmi a dalšími uživateli pásma. S ohledem na skutečnosti, že TV vysílání šířené vysílači s velkým výkonem v jedné zemi (tzv. </w:t>
      </w:r>
      <w:proofErr w:type="spellStart"/>
      <w:r w:rsidRPr="00C435BD">
        <w:rPr>
          <w:rFonts w:asciiTheme="minorHAnsi" w:hAnsiTheme="minorHAnsi" w:cs="Arial"/>
        </w:rPr>
        <w:t>High</w:t>
      </w:r>
      <w:proofErr w:type="spellEnd"/>
      <w:r w:rsidRPr="00C435BD">
        <w:rPr>
          <w:rFonts w:asciiTheme="minorHAnsi" w:hAnsiTheme="minorHAnsi" w:cs="Arial"/>
        </w:rPr>
        <w:t>-Tower-</w:t>
      </w:r>
      <w:proofErr w:type="spellStart"/>
      <w:r w:rsidRPr="00C435BD">
        <w:rPr>
          <w:rFonts w:asciiTheme="minorHAnsi" w:hAnsiTheme="minorHAnsi" w:cs="Arial"/>
        </w:rPr>
        <w:t>High</w:t>
      </w:r>
      <w:proofErr w:type="spellEnd"/>
      <w:r w:rsidRPr="00C435BD">
        <w:rPr>
          <w:rFonts w:asciiTheme="minorHAnsi" w:hAnsiTheme="minorHAnsi" w:cs="Arial"/>
        </w:rPr>
        <w:t>-</w:t>
      </w:r>
      <w:proofErr w:type="spellStart"/>
      <w:r w:rsidRPr="00C435BD">
        <w:rPr>
          <w:rFonts w:asciiTheme="minorHAnsi" w:hAnsiTheme="minorHAnsi" w:cs="Arial"/>
        </w:rPr>
        <w:t>Power</w:t>
      </w:r>
      <w:proofErr w:type="spellEnd"/>
      <w:r w:rsidRPr="00C435BD">
        <w:rPr>
          <w:rFonts w:asciiTheme="minorHAnsi" w:hAnsiTheme="minorHAnsi" w:cs="Arial"/>
        </w:rPr>
        <w:t xml:space="preserve">) a současně provoz mobilních </w:t>
      </w:r>
      <w:r w:rsidR="00E826F6">
        <w:rPr>
          <w:rFonts w:asciiTheme="minorHAnsi" w:hAnsiTheme="minorHAnsi" w:cs="Arial"/>
        </w:rPr>
        <w:t xml:space="preserve">duplexních </w:t>
      </w:r>
      <w:r w:rsidRPr="00C435BD">
        <w:rPr>
          <w:rFonts w:asciiTheme="minorHAnsi" w:hAnsiTheme="minorHAnsi" w:cs="Arial"/>
        </w:rPr>
        <w:t>sítí v sousední zemi lze jen obtížně zkoordinovat, je cestou k</w:t>
      </w:r>
      <w:r w:rsidR="00712D6C">
        <w:rPr>
          <w:rFonts w:asciiTheme="minorHAnsi" w:hAnsiTheme="minorHAnsi" w:cs="Arial"/>
        </w:rPr>
        <w:t> </w:t>
      </w:r>
      <w:r w:rsidRPr="00C435BD">
        <w:rPr>
          <w:rFonts w:asciiTheme="minorHAnsi" w:hAnsiTheme="minorHAnsi" w:cs="Arial"/>
        </w:rPr>
        <w:t xml:space="preserve">řešení evropsky harmonizovaný postup budoucího využívání pásma. K možným cestám patří také dosažení dílčí dohody v rámci skupiny zemí nebo další odvozené postupy zahrnující například přechodná období nebo </w:t>
      </w:r>
      <w:r w:rsidR="00AD6723">
        <w:rPr>
          <w:rFonts w:asciiTheme="minorHAnsi" w:hAnsiTheme="minorHAnsi" w:cs="Arial"/>
        </w:rPr>
        <w:t>zavedení</w:t>
      </w:r>
      <w:r w:rsidRPr="00C435BD">
        <w:rPr>
          <w:rFonts w:asciiTheme="minorHAnsi" w:hAnsiTheme="minorHAnsi" w:cs="Arial"/>
        </w:rPr>
        <w:t xml:space="preserve"> technologií, které do jisté míry umožní slučitelné využívání kmitočtů. Koncept zohlednění národních potřeb, různých uživatelských scénářů a hledání vzájemně slučitelných podmínek je součástí zvažovaných flexibilních podmínek budoucího evropského regulatorního rámce pro pásm</w:t>
      </w:r>
      <w:r w:rsidR="009A56EE">
        <w:rPr>
          <w:rFonts w:asciiTheme="minorHAnsi" w:hAnsiTheme="minorHAnsi" w:cs="Arial"/>
        </w:rPr>
        <w:t>a pod 700 MHz</w:t>
      </w:r>
      <w:r w:rsidRPr="00C435BD">
        <w:rPr>
          <w:rFonts w:asciiTheme="minorHAnsi" w:hAnsiTheme="minorHAnsi" w:cs="Arial"/>
        </w:rPr>
        <w:t>.</w:t>
      </w:r>
    </w:p>
    <w:p w14:paraId="22C2F25A" w14:textId="6B8D384C" w:rsidR="00C435BD" w:rsidRPr="00C435BD" w:rsidRDefault="00C435BD" w:rsidP="00C435BD">
      <w:pPr>
        <w:ind w:firstLine="510"/>
        <w:jc w:val="both"/>
        <w:rPr>
          <w:rFonts w:asciiTheme="minorHAnsi" w:hAnsiTheme="minorHAnsi" w:cs="Arial"/>
        </w:rPr>
      </w:pPr>
      <w:r w:rsidRPr="00C435BD">
        <w:t>Strategické</w:t>
      </w:r>
      <w:r w:rsidRPr="00C435BD">
        <w:rPr>
          <w:rFonts w:asciiTheme="minorHAnsi" w:hAnsiTheme="minorHAnsi" w:cs="Arial"/>
        </w:rPr>
        <w:t xml:space="preserve"> směřování v pásm</w:t>
      </w:r>
      <w:r>
        <w:rPr>
          <w:rFonts w:asciiTheme="minorHAnsi" w:hAnsiTheme="minorHAnsi" w:cs="Arial"/>
        </w:rPr>
        <w:t>ech</w:t>
      </w:r>
      <w:r w:rsidRPr="00C435BD">
        <w:rPr>
          <w:rFonts w:asciiTheme="minorHAnsi" w:hAnsiTheme="minorHAnsi" w:cs="Arial"/>
        </w:rPr>
        <w:t xml:space="preserve"> pod 700 MHz bude na úrovni E</w:t>
      </w:r>
      <w:r w:rsidR="00E020D9">
        <w:rPr>
          <w:rFonts w:asciiTheme="minorHAnsi" w:hAnsiTheme="minorHAnsi" w:cs="Arial"/>
        </w:rPr>
        <w:t>U</w:t>
      </w:r>
      <w:r w:rsidRPr="00C435BD">
        <w:rPr>
          <w:rFonts w:asciiTheme="minorHAnsi" w:hAnsiTheme="minorHAnsi" w:cs="Arial"/>
        </w:rPr>
        <w:t xml:space="preserve"> posuzováno jak z hlediska jednoúčelových zemských TV sítí, tak i v kontextu </w:t>
      </w:r>
      <w:r w:rsidR="000B47A0">
        <w:rPr>
          <w:rFonts w:asciiTheme="minorHAnsi" w:hAnsiTheme="minorHAnsi" w:cs="Arial"/>
        </w:rPr>
        <w:t>relevantních hledisek</w:t>
      </w:r>
      <w:r w:rsidRPr="00C435BD">
        <w:rPr>
          <w:rFonts w:asciiTheme="minorHAnsi" w:hAnsiTheme="minorHAnsi" w:cs="Arial"/>
        </w:rPr>
        <w:t xml:space="preserve"> potřeb společnosti a specifických uživatelů pásma. Zohledněn bude také rozvoj alternativních distribučních platforem pro šíření TV programů</w:t>
      </w:r>
      <w:r w:rsidR="000B47A0">
        <w:rPr>
          <w:rFonts w:asciiTheme="minorHAnsi" w:hAnsiTheme="minorHAnsi" w:cs="Arial"/>
        </w:rPr>
        <w:t>, včetně relevantních technologií</w:t>
      </w:r>
      <w:r w:rsidR="00F90DBF">
        <w:rPr>
          <w:rFonts w:asciiTheme="minorHAnsi" w:hAnsiTheme="minorHAnsi" w:cs="Arial"/>
        </w:rPr>
        <w:t>.</w:t>
      </w:r>
      <w:r w:rsidRPr="00FA12D9">
        <w:rPr>
          <w:rStyle w:val="Znakapoznpodarou"/>
          <w:rFonts w:asciiTheme="minorHAnsi" w:hAnsiTheme="minorHAnsi"/>
        </w:rPr>
        <w:footnoteReference w:id="34"/>
      </w:r>
      <w:r w:rsidRPr="00C435BD">
        <w:rPr>
          <w:rFonts w:asciiTheme="minorHAnsi" w:hAnsiTheme="minorHAnsi" w:cs="Arial"/>
        </w:rPr>
        <w:t xml:space="preserve"> Předpokládá se, že Evropská komise uchopí význam pás</w:t>
      </w:r>
      <w:r>
        <w:rPr>
          <w:rFonts w:asciiTheme="minorHAnsi" w:hAnsiTheme="minorHAnsi" w:cs="Arial"/>
        </w:rPr>
        <w:t>e</w:t>
      </w:r>
      <w:r w:rsidRPr="00C435BD">
        <w:rPr>
          <w:rFonts w:asciiTheme="minorHAnsi" w:hAnsiTheme="minorHAnsi" w:cs="Arial"/>
        </w:rPr>
        <w:t xml:space="preserve">m pod 700 MHz v návrzích k naplnění programu cílů v digitální oblasti, kterých by se mělo dosáhnout do konce tohoto desetiletí. V obecnější rovině jsou tyto cíle formulovány například v </w:t>
      </w:r>
      <w:r w:rsidR="00A91756" w:rsidRPr="00A91756">
        <w:rPr>
          <w:rFonts w:asciiTheme="minorHAnsi" w:hAnsiTheme="minorHAnsi" w:cs="Arial"/>
        </w:rPr>
        <w:t>návrh</w:t>
      </w:r>
      <w:r w:rsidR="00A91756">
        <w:rPr>
          <w:rFonts w:asciiTheme="minorHAnsi" w:hAnsiTheme="minorHAnsi" w:cs="Arial"/>
        </w:rPr>
        <w:t>u</w:t>
      </w:r>
      <w:r w:rsidR="00A91756" w:rsidRPr="00A91756">
        <w:rPr>
          <w:rFonts w:asciiTheme="minorHAnsi" w:hAnsiTheme="minorHAnsi" w:cs="Arial"/>
        </w:rPr>
        <w:t xml:space="preserve"> rozhodnutí Evropského parlamentu a Rady, kterým se zavádí politický program 2030 „Cesta k digitální dekádě“</w:t>
      </w:r>
      <w:r w:rsidRPr="00C435BD">
        <w:rPr>
          <w:rFonts w:asciiTheme="minorHAnsi" w:hAnsiTheme="minorHAnsi" w:cs="Arial"/>
        </w:rPr>
        <w:t xml:space="preserve">, </w:t>
      </w:r>
      <w:r w:rsidR="00A91756">
        <w:rPr>
          <w:rFonts w:asciiTheme="minorHAnsi" w:hAnsiTheme="minorHAnsi" w:cs="Arial"/>
        </w:rPr>
        <w:t>jenž</w:t>
      </w:r>
      <w:r w:rsidRPr="00C435BD">
        <w:rPr>
          <w:rFonts w:asciiTheme="minorHAnsi" w:hAnsiTheme="minorHAnsi" w:cs="Arial"/>
        </w:rPr>
        <w:t xml:space="preserve"> obsahuje řadu ambiciózních cílů mimo jiné v oblasti digitální transformace podniků, zavádění technologií a digitalizaci veřejných služeb. Ke konkrétním navrženým cílům v oblasti bezdrátových komunikací patří zabezpečená a udržitelná digitální infrastruktura, přístup všech evropských domácností ke gigabitovému připojení a 5G pokrytí obydlených lokalit. Pro naplnění cílů a k zajištění budoucí prosperity členských zemí Evropské unie, konkurenceschopnosti EU a naplnění celospolečenských potřeb pravděpodobně sehraj</w:t>
      </w:r>
      <w:r>
        <w:rPr>
          <w:rFonts w:asciiTheme="minorHAnsi" w:hAnsiTheme="minorHAnsi" w:cs="Arial"/>
        </w:rPr>
        <w:t>í</w:t>
      </w:r>
      <w:r w:rsidRPr="00C435BD">
        <w:rPr>
          <w:rFonts w:asciiTheme="minorHAnsi" w:hAnsiTheme="minorHAnsi" w:cs="Arial"/>
        </w:rPr>
        <w:t xml:space="preserve"> pásm</w:t>
      </w:r>
      <w:r>
        <w:rPr>
          <w:rFonts w:asciiTheme="minorHAnsi" w:hAnsiTheme="minorHAnsi" w:cs="Arial"/>
        </w:rPr>
        <w:t>a</w:t>
      </w:r>
      <w:r w:rsidRPr="00C435BD">
        <w:rPr>
          <w:rFonts w:asciiTheme="minorHAnsi" w:hAnsiTheme="minorHAnsi" w:cs="Arial"/>
        </w:rPr>
        <w:t xml:space="preserve"> pod 700 MHz významnou roli.</w:t>
      </w:r>
    </w:p>
    <w:p w14:paraId="2BD824E3" w14:textId="6742599B" w:rsidR="00C435BD" w:rsidRPr="00C435BD" w:rsidRDefault="00C435BD" w:rsidP="00C435BD">
      <w:pPr>
        <w:ind w:firstLine="510"/>
        <w:jc w:val="both"/>
        <w:rPr>
          <w:rFonts w:asciiTheme="minorHAnsi" w:hAnsiTheme="minorHAnsi" w:cs="Arial"/>
        </w:rPr>
      </w:pPr>
      <w:r w:rsidRPr="00C435BD">
        <w:t>Národní</w:t>
      </w:r>
      <w:r w:rsidRPr="00C435BD">
        <w:rPr>
          <w:rFonts w:asciiTheme="minorHAnsi" w:hAnsiTheme="minorHAnsi" w:cs="Arial"/>
        </w:rPr>
        <w:t xml:space="preserve"> koncepce využití pásma 470–694 MHz musí vzejít z celospolečenské diskuse založené na podrobných objektivních ukazatelích a východiskách vyvažujících jednotlivé potřeby a trendy. Protože takové informace nejsou v době vypracování této Situační zprávy identifikovány a zpracovány v potřebné míře detailu a relevance, je touto Druhou Situační zprávou navrženo </w:t>
      </w:r>
      <w:r w:rsidRPr="00C435BD">
        <w:rPr>
          <w:rFonts w:asciiTheme="minorHAnsi" w:hAnsiTheme="minorHAnsi" w:cs="Arial"/>
          <w:b/>
          <w:bCs/>
        </w:rPr>
        <w:t xml:space="preserve">vypracovat Koncepci pásma 470–694 MHz z pohledu správy spektra. </w:t>
      </w:r>
      <w:r w:rsidRPr="00C435BD">
        <w:rPr>
          <w:rFonts w:asciiTheme="minorHAnsi" w:hAnsiTheme="minorHAnsi" w:cs="Arial"/>
        </w:rPr>
        <w:t xml:space="preserve">Dokument byl měl zohlednit </w:t>
      </w:r>
      <w:r w:rsidR="00E826F6">
        <w:rPr>
          <w:rFonts w:asciiTheme="minorHAnsi" w:hAnsiTheme="minorHAnsi" w:cs="Arial"/>
        </w:rPr>
        <w:t xml:space="preserve">národní </w:t>
      </w:r>
      <w:r w:rsidRPr="00C435BD">
        <w:rPr>
          <w:rFonts w:asciiTheme="minorHAnsi" w:hAnsiTheme="minorHAnsi" w:cs="Arial"/>
        </w:rPr>
        <w:t>potřeby zemského televizního vysílání, roli stávajících a nových distribučních platforem</w:t>
      </w:r>
      <w:r w:rsidR="00871359">
        <w:rPr>
          <w:rFonts w:asciiTheme="minorHAnsi" w:hAnsiTheme="minorHAnsi" w:cs="Arial"/>
        </w:rPr>
        <w:t>, potřebu udržení duality</w:t>
      </w:r>
      <w:r w:rsidRPr="00C435BD">
        <w:rPr>
          <w:rFonts w:asciiTheme="minorHAnsi" w:hAnsiTheme="minorHAnsi" w:cs="Arial"/>
        </w:rPr>
        <w:t xml:space="preserve"> </w:t>
      </w:r>
      <w:r w:rsidR="00871359">
        <w:rPr>
          <w:rFonts w:asciiTheme="minorHAnsi" w:hAnsiTheme="minorHAnsi" w:cs="Arial"/>
        </w:rPr>
        <w:t xml:space="preserve">TV vysílání z hlediska </w:t>
      </w:r>
      <w:r w:rsidR="00871359" w:rsidRPr="00482F0D">
        <w:rPr>
          <w:rFonts w:asciiTheme="minorHAnsi" w:hAnsiTheme="minorHAnsi" w:cs="Arial"/>
        </w:rPr>
        <w:lastRenderedPageBreak/>
        <w:t xml:space="preserve">programů </w:t>
      </w:r>
      <w:r w:rsidR="002F2331" w:rsidRPr="00482F0D">
        <w:rPr>
          <w:rFonts w:asciiTheme="minorHAnsi" w:hAnsiTheme="minorHAnsi" w:cs="Arial"/>
        </w:rPr>
        <w:t xml:space="preserve">provozovatelů TV vysílání ze zákona i provozovatelů TV vysílání </w:t>
      </w:r>
      <w:r w:rsidR="002F2331" w:rsidRPr="00A51682">
        <w:rPr>
          <w:rFonts w:asciiTheme="minorHAnsi" w:hAnsiTheme="minorHAnsi" w:cs="Arial"/>
        </w:rPr>
        <w:t>s licencí</w:t>
      </w:r>
      <w:r w:rsidR="00D56A71" w:rsidRPr="00482F0D">
        <w:rPr>
          <w:rFonts w:asciiTheme="minorHAnsi" w:hAnsiTheme="minorHAnsi" w:cs="Arial"/>
        </w:rPr>
        <w:t>,</w:t>
      </w:r>
      <w:r w:rsidRPr="00482F0D">
        <w:rPr>
          <w:rFonts w:asciiTheme="minorHAnsi" w:hAnsiTheme="minorHAnsi" w:cs="Arial"/>
        </w:rPr>
        <w:t> zahrnout potřeby mobilních sítí</w:t>
      </w:r>
      <w:r w:rsidRPr="00A51682">
        <w:rPr>
          <w:rFonts w:asciiTheme="minorHAnsi" w:hAnsiTheme="minorHAnsi" w:cs="Arial"/>
        </w:rPr>
        <w:t xml:space="preserve"> a</w:t>
      </w:r>
      <w:r w:rsidR="00E020D9" w:rsidRPr="00A51682">
        <w:rPr>
          <w:rFonts w:asciiTheme="minorHAnsi" w:hAnsiTheme="minorHAnsi" w:cs="Arial"/>
        </w:rPr>
        <w:t> </w:t>
      </w:r>
      <w:r w:rsidRPr="00A51682">
        <w:rPr>
          <w:rFonts w:asciiTheme="minorHAnsi" w:hAnsiTheme="minorHAnsi" w:cs="Arial"/>
        </w:rPr>
        <w:t>dalších uživatelů spektra</w:t>
      </w:r>
      <w:r w:rsidR="00D56A71" w:rsidRPr="00A51682">
        <w:rPr>
          <w:rFonts w:asciiTheme="minorHAnsi" w:hAnsiTheme="minorHAnsi" w:cs="Arial"/>
        </w:rPr>
        <w:t xml:space="preserve"> a přihlédnout k podpoře investic a inovací</w:t>
      </w:r>
      <w:r w:rsidRPr="00A51682">
        <w:rPr>
          <w:rFonts w:asciiTheme="minorHAnsi" w:hAnsiTheme="minorHAnsi" w:cs="Arial"/>
        </w:rPr>
        <w:t>. Vypracování b</w:t>
      </w:r>
      <w:r w:rsidR="00E826F6" w:rsidRPr="00A51682">
        <w:rPr>
          <w:rFonts w:asciiTheme="minorHAnsi" w:hAnsiTheme="minorHAnsi" w:cs="Arial"/>
        </w:rPr>
        <w:t>y</w:t>
      </w:r>
      <w:r w:rsidRPr="00A51682">
        <w:rPr>
          <w:rFonts w:asciiTheme="minorHAnsi" w:hAnsiTheme="minorHAnsi" w:cs="Arial"/>
        </w:rPr>
        <w:t xml:space="preserve"> </w:t>
      </w:r>
      <w:r w:rsidR="00E826F6" w:rsidRPr="00A51682">
        <w:rPr>
          <w:rFonts w:asciiTheme="minorHAnsi" w:hAnsiTheme="minorHAnsi" w:cs="Arial"/>
        </w:rPr>
        <w:t xml:space="preserve">mělo </w:t>
      </w:r>
      <w:r w:rsidRPr="00482F0D">
        <w:rPr>
          <w:rFonts w:asciiTheme="minorHAnsi" w:hAnsiTheme="minorHAnsi" w:cs="Arial"/>
        </w:rPr>
        <w:t xml:space="preserve">koordinovat </w:t>
      </w:r>
      <w:r w:rsidR="007C12C4" w:rsidRPr="00A51682">
        <w:rPr>
          <w:rFonts w:asciiTheme="minorHAnsi" w:hAnsiTheme="minorHAnsi" w:cs="Arial"/>
        </w:rPr>
        <w:t xml:space="preserve">MPO </w:t>
      </w:r>
      <w:r w:rsidRPr="00A51682">
        <w:rPr>
          <w:rFonts w:asciiTheme="minorHAnsi" w:hAnsiTheme="minorHAnsi" w:cs="Arial"/>
        </w:rPr>
        <w:t>a k tomu</w:t>
      </w:r>
      <w:r w:rsidRPr="00C435BD">
        <w:rPr>
          <w:rFonts w:asciiTheme="minorHAnsi" w:hAnsiTheme="minorHAnsi" w:cs="Arial"/>
        </w:rPr>
        <w:t xml:space="preserve"> účelu ustaví expertní skupinu, která sdruží zainteresované resorty, dotčené podnikatelské skupiny, potenciální uživatele kmitočtů a další zástupce.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435BD" w14:paraId="49FCBBC9" w14:textId="77777777" w:rsidTr="00AD6723">
        <w:tc>
          <w:tcPr>
            <w:tcW w:w="9346" w:type="dxa"/>
          </w:tcPr>
          <w:p w14:paraId="1E0BE92A" w14:textId="2D3E9B44" w:rsidR="00C435BD" w:rsidRPr="00D81445" w:rsidRDefault="00C435BD" w:rsidP="00871359">
            <w:pPr>
              <w:jc w:val="both"/>
            </w:pPr>
            <w:r>
              <w:rPr>
                <w:rFonts w:asciiTheme="minorHAnsi" w:hAnsiTheme="minorHAnsi" w:cs="Arial"/>
              </w:rPr>
              <w:t>Budouc</w:t>
            </w:r>
            <w:r w:rsidR="00AD6723">
              <w:rPr>
                <w:rFonts w:asciiTheme="minorHAnsi" w:hAnsiTheme="minorHAnsi" w:cs="Arial"/>
              </w:rPr>
              <w:t>í</w:t>
            </w:r>
            <w:r w:rsidRPr="00FA12D9">
              <w:rPr>
                <w:rFonts w:asciiTheme="minorHAnsi" w:hAnsiTheme="minorHAnsi" w:cs="Arial"/>
              </w:rPr>
              <w:t xml:space="preserve"> využívání pásma </w:t>
            </w:r>
            <w:r w:rsidRPr="003C5EAD">
              <w:rPr>
                <w:rFonts w:asciiTheme="minorHAnsi" w:hAnsiTheme="minorHAnsi" w:cs="Arial"/>
              </w:rPr>
              <w:t>470–694</w:t>
            </w:r>
            <w:r w:rsidR="00AD6723">
              <w:rPr>
                <w:rFonts w:asciiTheme="minorHAnsi" w:hAnsiTheme="minorHAnsi" w:cs="Arial"/>
              </w:rPr>
              <w:t> </w:t>
            </w:r>
            <w:r w:rsidRPr="003C5EAD">
              <w:rPr>
                <w:rFonts w:asciiTheme="minorHAnsi" w:hAnsiTheme="minorHAnsi" w:cs="Arial"/>
              </w:rPr>
              <w:t>MHz</w:t>
            </w:r>
            <w:r w:rsidRPr="00FA12D9">
              <w:rPr>
                <w:rFonts w:asciiTheme="minorHAnsi" w:hAnsiTheme="minorHAnsi" w:cs="Arial"/>
              </w:rPr>
              <w:t xml:space="preserve"> spočívá v hledání řešení pro sdílené využívání </w:t>
            </w:r>
            <w:r w:rsidR="00AD6723">
              <w:rPr>
                <w:rFonts w:asciiTheme="minorHAnsi" w:hAnsiTheme="minorHAnsi" w:cs="Arial"/>
              </w:rPr>
              <w:t>kmitočtů</w:t>
            </w:r>
            <w:r w:rsidRPr="00FA12D9">
              <w:rPr>
                <w:rFonts w:asciiTheme="minorHAnsi" w:hAnsiTheme="minorHAnsi" w:cs="Arial"/>
              </w:rPr>
              <w:t xml:space="preserve"> kompatibilními technologiemi pro různé aplikace a služby. S ohledem na předpokládané trendy </w:t>
            </w:r>
            <w:r>
              <w:rPr>
                <w:rFonts w:asciiTheme="minorHAnsi" w:hAnsiTheme="minorHAnsi" w:cs="Arial"/>
              </w:rPr>
              <w:t>a</w:t>
            </w:r>
            <w:r w:rsidR="00353E61">
              <w:rPr>
                <w:rFonts w:asciiTheme="minorHAnsi" w:hAnsiTheme="minorHAnsi" w:cs="Arial"/>
              </w:rPr>
              <w:t> </w:t>
            </w:r>
            <w:r>
              <w:rPr>
                <w:rFonts w:asciiTheme="minorHAnsi" w:hAnsiTheme="minorHAnsi" w:cs="Arial"/>
              </w:rPr>
              <w:t xml:space="preserve">zajištění národních potřeb </w:t>
            </w:r>
            <w:r w:rsidRPr="00FA12D9">
              <w:rPr>
                <w:rFonts w:asciiTheme="minorHAnsi" w:hAnsiTheme="minorHAnsi" w:cs="Arial"/>
              </w:rPr>
              <w:t xml:space="preserve">je navrženo na mezinárodní úrovni </w:t>
            </w:r>
            <w:r w:rsidRPr="00FA12D9">
              <w:rPr>
                <w:rFonts w:asciiTheme="minorHAnsi" w:hAnsiTheme="minorHAnsi" w:cs="Arial"/>
                <w:b/>
                <w:bCs/>
              </w:rPr>
              <w:t>podpořit flexibilitu</w:t>
            </w:r>
            <w:r w:rsidRPr="00FA12D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podmínek v </w:t>
            </w:r>
            <w:r w:rsidRPr="00FA12D9">
              <w:rPr>
                <w:rFonts w:asciiTheme="minorHAnsi" w:hAnsiTheme="minorHAnsi" w:cs="Arial"/>
              </w:rPr>
              <w:t>budoucí</w:t>
            </w:r>
            <w:r>
              <w:rPr>
                <w:rFonts w:asciiTheme="minorHAnsi" w:hAnsiTheme="minorHAnsi" w:cs="Arial"/>
              </w:rPr>
              <w:t xml:space="preserve">m evropském regulatorním rámci pro </w:t>
            </w:r>
            <w:r w:rsidRPr="00FA12D9">
              <w:rPr>
                <w:rFonts w:asciiTheme="minorHAnsi" w:hAnsiTheme="minorHAnsi" w:cs="Arial"/>
                <w:b/>
                <w:bCs/>
              </w:rPr>
              <w:t>pásm</w:t>
            </w:r>
            <w:r>
              <w:rPr>
                <w:rFonts w:asciiTheme="minorHAnsi" w:hAnsiTheme="minorHAnsi" w:cs="Arial"/>
                <w:b/>
                <w:bCs/>
              </w:rPr>
              <w:t>o</w:t>
            </w:r>
            <w:r w:rsidRPr="00FA12D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3C5EAD">
              <w:rPr>
                <w:rFonts w:asciiTheme="minorHAnsi" w:hAnsiTheme="minorHAnsi" w:cs="Arial"/>
                <w:b/>
                <w:bCs/>
              </w:rPr>
              <w:t>470–694 MHz</w:t>
            </w:r>
            <w:r w:rsidRPr="00FA12D9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Pr="00FA12D9">
              <w:rPr>
                <w:rFonts w:asciiTheme="minorHAnsi" w:hAnsiTheme="minorHAnsi" w:cs="Arial"/>
              </w:rPr>
              <w:t>aniž by přitom bylo předjímáno konečné rozhodnutí přímo ovlivňující zájmy ČR.</w:t>
            </w:r>
            <w:r>
              <w:rPr>
                <w:rFonts w:asciiTheme="minorHAnsi" w:hAnsiTheme="minorHAnsi" w:cs="Arial"/>
              </w:rPr>
              <w:t xml:space="preserve"> Pro evropský postup v tomto pásmu budou určující celospolečenské přínosy a dlouhodobá prosperita.</w:t>
            </w:r>
            <w:r w:rsidR="00C019E8">
              <w:rPr>
                <w:rStyle w:val="Znakapoznpodarou"/>
                <w:rFonts w:asciiTheme="minorHAnsi" w:hAnsiTheme="minorHAnsi"/>
              </w:rPr>
              <w:footnoteReference w:id="35"/>
            </w:r>
            <w:r w:rsidR="00D67D0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Na národní úrovni je cílem vyřešit zjištěné nedostatky v pokrytí celoplošnými sítěmi, </w:t>
            </w:r>
            <w:r w:rsidRPr="005E7BE6">
              <w:rPr>
                <w:rFonts w:asciiTheme="minorHAnsi" w:hAnsiTheme="minorHAnsi" w:cs="Arial"/>
              </w:rPr>
              <w:t>a to prioritně úpravami parametrů sít</w:t>
            </w:r>
            <w:r>
              <w:rPr>
                <w:rFonts w:asciiTheme="minorHAnsi" w:hAnsiTheme="minorHAnsi" w:cs="Arial"/>
              </w:rPr>
              <w:t>í DVB-T2</w:t>
            </w:r>
            <w:r w:rsidRPr="005E7BE6">
              <w:rPr>
                <w:rFonts w:asciiTheme="minorHAnsi" w:hAnsiTheme="minorHAnsi" w:cs="Arial"/>
              </w:rPr>
              <w:t>, a</w:t>
            </w:r>
            <w:r>
              <w:rPr>
                <w:rFonts w:asciiTheme="minorHAnsi" w:hAnsiTheme="minorHAnsi" w:cs="Arial"/>
              </w:rPr>
              <w:t> </w:t>
            </w:r>
            <w:r w:rsidRPr="005E7BE6">
              <w:rPr>
                <w:rFonts w:asciiTheme="minorHAnsi" w:hAnsiTheme="minorHAnsi" w:cs="Arial"/>
              </w:rPr>
              <w:t>teprve následně a pouze v nezbytném případě i s využitím již zkoordinovaných a doposud nevyužívaných kmitočtů.</w:t>
            </w:r>
          </w:p>
        </w:tc>
      </w:tr>
    </w:tbl>
    <w:p w14:paraId="3B5E97CE" w14:textId="77777777" w:rsidR="006E64D2" w:rsidRPr="00FA12D9" w:rsidRDefault="006E64D2" w:rsidP="006E64D2">
      <w:pPr>
        <w:jc w:val="both"/>
        <w:rPr>
          <w:rFonts w:asciiTheme="minorHAnsi" w:hAnsiTheme="minorHAnsi" w:cs="Arial"/>
        </w:rPr>
      </w:pPr>
    </w:p>
    <w:p w14:paraId="36F29420" w14:textId="2DE014D4" w:rsidR="006E64D2" w:rsidRPr="00FA12D9" w:rsidRDefault="006E64D2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84" w:name="_Ref482377660"/>
      <w:bookmarkStart w:id="85" w:name="_Toc482621049"/>
      <w:r w:rsidRPr="00FA12D9">
        <w:rPr>
          <w:rFonts w:asciiTheme="minorHAnsi" w:eastAsia="Calibri" w:hAnsiTheme="minorHAnsi" w:cs="Arial"/>
          <w:b/>
        </w:rPr>
        <w:t xml:space="preserve"> </w:t>
      </w:r>
      <w:bookmarkStart w:id="86" w:name="_Ref72253696"/>
      <w:bookmarkStart w:id="87" w:name="_Ref76220830"/>
      <w:bookmarkStart w:id="88" w:name="_Toc106715788"/>
      <w:r w:rsidRPr="00FA12D9">
        <w:rPr>
          <w:rFonts w:asciiTheme="minorHAnsi" w:eastAsia="Calibri" w:hAnsiTheme="minorHAnsi" w:cs="Arial"/>
          <w:b/>
        </w:rPr>
        <w:t>Rozvoj zemského digitálního vysílání</w:t>
      </w:r>
      <w:r w:rsidR="008B2256" w:rsidRPr="00FA12D9">
        <w:rPr>
          <w:rFonts w:asciiTheme="minorHAnsi" w:eastAsia="Calibri" w:hAnsiTheme="minorHAnsi" w:cs="Arial"/>
          <w:b/>
        </w:rPr>
        <w:t xml:space="preserve"> DAB</w:t>
      </w:r>
      <w:bookmarkEnd w:id="84"/>
      <w:bookmarkEnd w:id="85"/>
      <w:bookmarkEnd w:id="86"/>
      <w:r w:rsidR="008B2256" w:rsidRPr="00FA12D9">
        <w:rPr>
          <w:rFonts w:asciiTheme="minorHAnsi" w:eastAsia="Calibri" w:hAnsiTheme="minorHAnsi" w:cs="Arial"/>
          <w:b/>
        </w:rPr>
        <w:t xml:space="preserve"> (III. pásmo)</w:t>
      </w:r>
      <w:bookmarkEnd w:id="87"/>
      <w:bookmarkEnd w:id="88"/>
      <w:r w:rsidRPr="00FA12D9">
        <w:rPr>
          <w:rFonts w:asciiTheme="minorHAnsi" w:eastAsia="Calibri" w:hAnsiTheme="minorHAnsi" w:cs="Arial"/>
          <w:b/>
        </w:rPr>
        <w:t xml:space="preserve"> </w:t>
      </w:r>
    </w:p>
    <w:p w14:paraId="6EBFEB0C" w14:textId="5666F686" w:rsidR="000B6E29" w:rsidRDefault="006E64D2" w:rsidP="006E64D2">
      <w:pPr>
        <w:ind w:firstLine="510"/>
        <w:jc w:val="both"/>
        <w:rPr>
          <w:rFonts w:asciiTheme="minorHAnsi" w:hAnsiTheme="minorHAnsi" w:cstheme="minorHAnsi"/>
        </w:rPr>
      </w:pPr>
      <w:r w:rsidRPr="00FA12D9">
        <w:rPr>
          <w:rFonts w:asciiTheme="minorHAnsi" w:hAnsiTheme="minorHAnsi" w:cstheme="minorHAnsi"/>
        </w:rPr>
        <w:t xml:space="preserve">Po </w:t>
      </w:r>
      <w:r w:rsidRPr="00FA12D9">
        <w:rPr>
          <w:rFonts w:asciiTheme="minorHAnsi" w:hAnsiTheme="minorHAnsi"/>
        </w:rPr>
        <w:t>ukončen</w:t>
      </w:r>
      <w:r w:rsidR="00237296" w:rsidRPr="00FA12D9">
        <w:rPr>
          <w:rFonts w:asciiTheme="minorHAnsi" w:hAnsiTheme="minorHAnsi"/>
        </w:rPr>
        <w:t>ém</w:t>
      </w:r>
      <w:r w:rsidRPr="00FA12D9">
        <w:rPr>
          <w:rFonts w:asciiTheme="minorHAnsi" w:hAnsiTheme="minorHAnsi" w:cstheme="minorHAnsi"/>
        </w:rPr>
        <w:t xml:space="preserve"> vysílání DAB</w:t>
      </w:r>
      <w:r w:rsidR="00B161FB" w:rsidRPr="00FA12D9">
        <w:rPr>
          <w:rFonts w:asciiTheme="minorHAnsi" w:hAnsiTheme="minorHAnsi" w:cstheme="minorHAnsi"/>
        </w:rPr>
        <w:t xml:space="preserve"> v </w:t>
      </w:r>
      <w:r w:rsidRPr="00FA12D9">
        <w:rPr>
          <w:rFonts w:asciiTheme="minorHAnsi" w:hAnsiTheme="minorHAnsi" w:cstheme="minorHAnsi"/>
        </w:rPr>
        <w:t>pásmu L (1,4</w:t>
      </w:r>
      <w:r w:rsidR="001B3209" w:rsidRPr="00FA12D9">
        <w:rPr>
          <w:rFonts w:asciiTheme="minorHAnsi" w:hAnsiTheme="minorHAnsi" w:cstheme="minorHAnsi"/>
        </w:rPr>
        <w:t> GHz</w:t>
      </w:r>
      <w:r w:rsidRPr="00FA12D9">
        <w:rPr>
          <w:rFonts w:asciiTheme="minorHAnsi" w:hAnsiTheme="minorHAnsi" w:cstheme="minorHAnsi"/>
        </w:rPr>
        <w:t>) je další perspektiva digitálního rozhlasového vysílání DAB (</w:t>
      </w:r>
      <w:r w:rsidR="00CB05BF">
        <w:rPr>
          <w:rFonts w:asciiTheme="minorHAnsi" w:hAnsiTheme="minorHAnsi" w:cstheme="minorHAnsi"/>
        </w:rPr>
        <w:t>včetně</w:t>
      </w:r>
      <w:r w:rsidRPr="00FA12D9">
        <w:rPr>
          <w:rFonts w:asciiTheme="minorHAnsi" w:hAnsiTheme="minorHAnsi" w:cstheme="minorHAnsi"/>
        </w:rPr>
        <w:t xml:space="preserve"> kompatibilních technologií) soustředěna do III. pásma (174</w:t>
      </w:r>
      <w:r w:rsidR="001D6B22" w:rsidRPr="003C5EAD">
        <w:rPr>
          <w:rFonts w:asciiTheme="minorHAnsi" w:hAnsiTheme="minorHAnsi" w:cs="Arial"/>
        </w:rPr>
        <w:t>–</w:t>
      </w:r>
      <w:r w:rsidRPr="00FA12D9">
        <w:rPr>
          <w:rFonts w:asciiTheme="minorHAnsi" w:hAnsiTheme="minorHAnsi" w:cstheme="minorHAnsi"/>
        </w:rPr>
        <w:t>225</w:t>
      </w:r>
      <w:r w:rsidR="0056556B" w:rsidRPr="00FA12D9">
        <w:rPr>
          <w:rFonts w:asciiTheme="minorHAnsi" w:hAnsiTheme="minorHAnsi" w:cstheme="minorHAnsi"/>
        </w:rPr>
        <w:t> MHz</w:t>
      </w:r>
      <w:r w:rsidRPr="00FA12D9">
        <w:rPr>
          <w:rFonts w:asciiTheme="minorHAnsi" w:hAnsiTheme="minorHAnsi" w:cstheme="minorHAnsi"/>
        </w:rPr>
        <w:t xml:space="preserve">), které </w:t>
      </w:r>
      <w:r w:rsidR="001157B0" w:rsidRPr="00FA12D9">
        <w:rPr>
          <w:rFonts w:asciiTheme="minorHAnsi" w:hAnsiTheme="minorHAnsi" w:cstheme="minorHAnsi"/>
        </w:rPr>
        <w:t>je harmonizovaným pásmem pro rozhlasovou službu</w:t>
      </w:r>
      <w:r w:rsidR="00B161FB" w:rsidRPr="00FA12D9">
        <w:rPr>
          <w:rFonts w:asciiTheme="minorHAnsi" w:hAnsiTheme="minorHAnsi" w:cstheme="minorHAnsi"/>
        </w:rPr>
        <w:t xml:space="preserve"> v </w:t>
      </w:r>
      <w:r w:rsidR="001157B0" w:rsidRPr="00FA12D9">
        <w:rPr>
          <w:rFonts w:asciiTheme="minorHAnsi" w:hAnsiTheme="minorHAnsi" w:cstheme="minorHAnsi"/>
        </w:rPr>
        <w:t xml:space="preserve">regionu Evropy. Digitalizaci rozhlasového vysílání přispívá </w:t>
      </w:r>
      <w:r w:rsidR="00DB1C6A">
        <w:rPr>
          <w:rFonts w:asciiTheme="minorHAnsi" w:hAnsiTheme="minorHAnsi" w:cstheme="minorHAnsi"/>
        </w:rPr>
        <w:t xml:space="preserve">nově zavedená povinná </w:t>
      </w:r>
      <w:r w:rsidR="001157B0" w:rsidRPr="00FA12D9">
        <w:rPr>
          <w:rFonts w:asciiTheme="minorHAnsi" w:hAnsiTheme="minorHAnsi" w:cstheme="minorHAnsi"/>
        </w:rPr>
        <w:t>integrace přijímačů DAB</w:t>
      </w:r>
      <w:r w:rsidR="00B161FB" w:rsidRPr="00FA12D9">
        <w:rPr>
          <w:rFonts w:asciiTheme="minorHAnsi" w:hAnsiTheme="minorHAnsi" w:cstheme="minorHAnsi"/>
        </w:rPr>
        <w:t xml:space="preserve"> v </w:t>
      </w:r>
      <w:r w:rsidR="001157B0" w:rsidRPr="00FA12D9">
        <w:rPr>
          <w:rFonts w:asciiTheme="minorHAnsi" w:hAnsiTheme="minorHAnsi" w:cstheme="minorHAnsi"/>
        </w:rPr>
        <w:t>automobilech</w:t>
      </w:r>
      <w:r w:rsidR="001C2341" w:rsidRPr="00FA12D9">
        <w:rPr>
          <w:rFonts w:asciiTheme="minorHAnsi" w:hAnsiTheme="minorHAnsi" w:cstheme="minorHAnsi"/>
        </w:rPr>
        <w:t>,</w:t>
      </w:r>
      <w:r w:rsidR="001157B0" w:rsidRPr="00FA12D9">
        <w:rPr>
          <w:rFonts w:asciiTheme="minorHAnsi" w:hAnsiTheme="minorHAnsi" w:cstheme="minorHAnsi"/>
        </w:rPr>
        <w:t xml:space="preserve"> dostupnost přijímačů pro domácnost</w:t>
      </w:r>
      <w:r w:rsidR="00B161FB" w:rsidRPr="00FA12D9">
        <w:rPr>
          <w:rFonts w:asciiTheme="minorHAnsi" w:hAnsiTheme="minorHAnsi" w:cstheme="minorHAnsi"/>
        </w:rPr>
        <w:t xml:space="preserve"> a </w:t>
      </w:r>
      <w:r w:rsidR="001C2341" w:rsidRPr="00FA12D9">
        <w:rPr>
          <w:rFonts w:asciiTheme="minorHAnsi" w:hAnsiTheme="minorHAnsi" w:cstheme="minorHAnsi"/>
        </w:rPr>
        <w:t xml:space="preserve">podpora digitalizace </w:t>
      </w:r>
      <w:r w:rsidR="00DB1C6A">
        <w:rPr>
          <w:rFonts w:asciiTheme="minorHAnsi" w:hAnsiTheme="minorHAnsi" w:cstheme="minorHAnsi"/>
        </w:rPr>
        <w:t xml:space="preserve">ze strany </w:t>
      </w:r>
      <w:r w:rsidR="001C2341" w:rsidRPr="00FA12D9">
        <w:rPr>
          <w:rFonts w:asciiTheme="minorHAnsi" w:hAnsiTheme="minorHAnsi" w:cstheme="minorHAnsi"/>
        </w:rPr>
        <w:t>veřejnoprávního vysílání (ČRo)</w:t>
      </w:r>
      <w:r w:rsidR="001157B0" w:rsidRPr="00FA12D9">
        <w:rPr>
          <w:rFonts w:asciiTheme="minorHAnsi" w:hAnsiTheme="minorHAnsi" w:cstheme="minorHAnsi"/>
        </w:rPr>
        <w:t>.</w:t>
      </w:r>
      <w:r w:rsidR="000B6E29">
        <w:rPr>
          <w:rFonts w:asciiTheme="minorHAnsi" w:hAnsiTheme="minorHAnsi" w:cstheme="minorHAnsi"/>
        </w:rPr>
        <w:t xml:space="preserve"> </w:t>
      </w:r>
      <w:r w:rsidRPr="00FA12D9">
        <w:rPr>
          <w:rFonts w:asciiTheme="minorHAnsi" w:hAnsiTheme="minorHAnsi" w:cstheme="minorHAnsi"/>
        </w:rPr>
        <w:t>Pro další rozvoj DAB/DAB+ je určující vytvoření vhodných obchodních modelů, při respektování požadavků na pokrytí lokální, regionální až po celoplošné.</w:t>
      </w:r>
    </w:p>
    <w:p w14:paraId="360AB40D" w14:textId="40F57344" w:rsidR="006E64D2" w:rsidRPr="009432DC" w:rsidRDefault="00DD0B8D" w:rsidP="006E64D2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V</w:t>
      </w:r>
      <w:r w:rsidR="00B161FB" w:rsidRPr="00FA12D9">
        <w:rPr>
          <w:rFonts w:asciiTheme="minorHAnsi" w:hAnsiTheme="minorHAnsi" w:cstheme="minorHAnsi"/>
        </w:rPr>
        <w:t> </w:t>
      </w:r>
      <w:r w:rsidR="006E64D2" w:rsidRPr="00FA12D9">
        <w:rPr>
          <w:rFonts w:asciiTheme="minorHAnsi" w:hAnsiTheme="minorHAnsi" w:cstheme="minorHAnsi"/>
        </w:rPr>
        <w:t xml:space="preserve">prosazování digitalizace hraje </w:t>
      </w:r>
      <w:r>
        <w:rPr>
          <w:rFonts w:asciiTheme="minorHAnsi" w:hAnsiTheme="minorHAnsi" w:cstheme="minorHAnsi"/>
        </w:rPr>
        <w:t xml:space="preserve">významnou roli </w:t>
      </w:r>
      <w:r w:rsidR="006E64D2" w:rsidRPr="00FA12D9">
        <w:rPr>
          <w:rFonts w:asciiTheme="minorHAnsi" w:hAnsiTheme="minorHAnsi" w:cstheme="minorHAnsi"/>
        </w:rPr>
        <w:t xml:space="preserve">Český rozhlas, jehož nabídka veřejnoprávních programů se postupně rozšiřuje. </w:t>
      </w:r>
      <w:r w:rsidR="00936289">
        <w:rPr>
          <w:rFonts w:asciiTheme="minorHAnsi" w:hAnsiTheme="minorHAnsi" w:cstheme="minorHAnsi"/>
        </w:rPr>
        <w:t xml:space="preserve">Na základě </w:t>
      </w:r>
      <w:r w:rsidR="00936289" w:rsidRPr="009432DC">
        <w:rPr>
          <w:rFonts w:asciiTheme="minorHAnsi" w:hAnsiTheme="minorHAnsi"/>
        </w:rPr>
        <w:t>novelizac</w:t>
      </w:r>
      <w:r w:rsidR="00936289">
        <w:rPr>
          <w:rFonts w:asciiTheme="minorHAnsi" w:hAnsiTheme="minorHAnsi"/>
        </w:rPr>
        <w:t>e</w:t>
      </w:r>
      <w:r w:rsidR="00936289" w:rsidRPr="009432DC">
        <w:rPr>
          <w:rFonts w:asciiTheme="minorHAnsi" w:hAnsiTheme="minorHAnsi"/>
        </w:rPr>
        <w:t xml:space="preserve"> zákona</w:t>
      </w:r>
      <w:r w:rsidR="00936289" w:rsidRPr="009432DC">
        <w:rPr>
          <w:rStyle w:val="Znakapoznpodarou"/>
          <w:rFonts w:asciiTheme="minorHAnsi" w:hAnsiTheme="minorHAnsi"/>
        </w:rPr>
        <w:footnoteReference w:id="36"/>
      </w:r>
      <w:r w:rsidR="00936289" w:rsidRPr="009432DC">
        <w:rPr>
          <w:rFonts w:asciiTheme="minorHAnsi" w:hAnsiTheme="minorHAnsi"/>
        </w:rPr>
        <w:t xml:space="preserve"> </w:t>
      </w:r>
      <w:r w:rsidR="00936289">
        <w:rPr>
          <w:rFonts w:asciiTheme="minorHAnsi" w:hAnsiTheme="minorHAnsi"/>
        </w:rPr>
        <w:t>byl v roce</w:t>
      </w:r>
      <w:r w:rsidR="00936289" w:rsidRPr="009432DC">
        <w:rPr>
          <w:rFonts w:asciiTheme="minorHAnsi" w:hAnsiTheme="minorHAnsi"/>
          <w:b/>
          <w:bCs/>
        </w:rPr>
        <w:t xml:space="preserve"> 2021 </w:t>
      </w:r>
      <w:r w:rsidR="00936289">
        <w:rPr>
          <w:rFonts w:asciiTheme="minorHAnsi" w:hAnsiTheme="minorHAnsi"/>
          <w:b/>
          <w:bCs/>
        </w:rPr>
        <w:t xml:space="preserve">Českému rozhlasu </w:t>
      </w:r>
      <w:r w:rsidR="00936289" w:rsidRPr="009432DC">
        <w:rPr>
          <w:rFonts w:asciiTheme="minorHAnsi" w:hAnsiTheme="minorHAnsi"/>
          <w:b/>
          <w:bCs/>
        </w:rPr>
        <w:t>uděl</w:t>
      </w:r>
      <w:r w:rsidR="00936289">
        <w:rPr>
          <w:rFonts w:asciiTheme="minorHAnsi" w:hAnsiTheme="minorHAnsi"/>
          <w:b/>
          <w:bCs/>
        </w:rPr>
        <w:t>en</w:t>
      </w:r>
      <w:r w:rsidR="00936289" w:rsidRPr="009432DC">
        <w:rPr>
          <w:rFonts w:asciiTheme="minorHAnsi" w:hAnsiTheme="minorHAnsi"/>
          <w:b/>
          <w:bCs/>
        </w:rPr>
        <w:t xml:space="preserve"> příděl kmitočtů pro finální celoplošnou síť</w:t>
      </w:r>
      <w:r w:rsidR="00936289">
        <w:rPr>
          <w:rFonts w:asciiTheme="minorHAnsi" w:hAnsiTheme="minorHAnsi"/>
          <w:b/>
          <w:bCs/>
        </w:rPr>
        <w:t>.</w:t>
      </w:r>
      <w:r w:rsidR="000B6E29">
        <w:rPr>
          <w:rFonts w:asciiTheme="minorHAnsi" w:hAnsiTheme="minorHAnsi"/>
          <w:b/>
          <w:bCs/>
        </w:rPr>
        <w:t xml:space="preserve"> </w:t>
      </w:r>
      <w:r w:rsidR="006E64D2" w:rsidRPr="00FA12D9">
        <w:rPr>
          <w:rFonts w:asciiTheme="minorHAnsi" w:hAnsiTheme="minorHAnsi" w:cstheme="minorHAnsi"/>
        </w:rPr>
        <w:t>Síť ČRo</w:t>
      </w:r>
      <w:r w:rsidR="00B161FB" w:rsidRPr="00FA12D9">
        <w:rPr>
          <w:rFonts w:asciiTheme="minorHAnsi" w:hAnsiTheme="minorHAnsi" w:cstheme="minorHAnsi"/>
        </w:rPr>
        <w:t xml:space="preserve"> v </w:t>
      </w:r>
      <w:r w:rsidR="006E64D2" w:rsidRPr="00FA12D9">
        <w:rPr>
          <w:rFonts w:asciiTheme="minorHAnsi" w:hAnsiTheme="minorHAnsi" w:cstheme="minorHAnsi"/>
        </w:rPr>
        <w:t xml:space="preserve">současnosti pokrývá </w:t>
      </w:r>
      <w:r w:rsidR="006E64D2" w:rsidRPr="00FA12D9">
        <w:rPr>
          <w:rFonts w:asciiTheme="minorHAnsi" w:hAnsiTheme="minorHAnsi"/>
        </w:rPr>
        <w:t>95</w:t>
      </w:r>
      <w:r w:rsidR="00021783" w:rsidRPr="00FA12D9">
        <w:rPr>
          <w:rFonts w:asciiTheme="minorHAnsi" w:hAnsiTheme="minorHAnsi"/>
        </w:rPr>
        <w:t> </w:t>
      </w:r>
      <w:r w:rsidR="006E64D2" w:rsidRPr="00FA12D9">
        <w:rPr>
          <w:rFonts w:asciiTheme="minorHAnsi" w:hAnsiTheme="minorHAnsi"/>
        </w:rPr>
        <w:t>% obyvatelstva.</w:t>
      </w:r>
      <w:r>
        <w:rPr>
          <w:rFonts w:asciiTheme="minorHAnsi" w:hAnsiTheme="minorHAnsi"/>
        </w:rPr>
        <w:t xml:space="preserve"> </w:t>
      </w:r>
      <w:r w:rsidR="006E64D2" w:rsidRPr="00FA12D9">
        <w:rPr>
          <w:rFonts w:asciiTheme="minorHAnsi" w:hAnsiTheme="minorHAnsi"/>
        </w:rPr>
        <w:t xml:space="preserve">Byla také udělena individuální oprávnění </w:t>
      </w:r>
      <w:r w:rsidR="005A32FD" w:rsidRPr="00FA12D9">
        <w:rPr>
          <w:rFonts w:asciiTheme="minorHAnsi" w:hAnsiTheme="minorHAnsi"/>
        </w:rPr>
        <w:t xml:space="preserve">na využívání kmitočtů </w:t>
      </w:r>
      <w:r w:rsidR="006E64D2" w:rsidRPr="00FA12D9">
        <w:rPr>
          <w:rFonts w:asciiTheme="minorHAnsi" w:hAnsiTheme="minorHAnsi"/>
        </w:rPr>
        <w:t>lokální</w:t>
      </w:r>
      <w:r w:rsidR="005A32FD" w:rsidRPr="00FA12D9">
        <w:rPr>
          <w:rFonts w:asciiTheme="minorHAnsi" w:hAnsiTheme="minorHAnsi"/>
        </w:rPr>
        <w:t>mi</w:t>
      </w:r>
      <w:r w:rsidR="006E64D2" w:rsidRPr="00FA12D9">
        <w:rPr>
          <w:rFonts w:asciiTheme="minorHAnsi" w:hAnsiTheme="minorHAnsi"/>
        </w:rPr>
        <w:t xml:space="preserve"> vysíl</w:t>
      </w:r>
      <w:r w:rsidR="005A32FD" w:rsidRPr="00FA12D9">
        <w:rPr>
          <w:rFonts w:asciiTheme="minorHAnsi" w:hAnsiTheme="minorHAnsi"/>
        </w:rPr>
        <w:t>ači</w:t>
      </w:r>
      <w:r w:rsidR="006E64D2" w:rsidRPr="00FA12D9">
        <w:rPr>
          <w:rFonts w:asciiTheme="minorHAnsi" w:hAnsiTheme="minorHAnsi"/>
        </w:rPr>
        <w:t xml:space="preserve"> komerční</w:t>
      </w:r>
      <w:r w:rsidR="001D6B22">
        <w:rPr>
          <w:rFonts w:asciiTheme="minorHAnsi" w:hAnsiTheme="minorHAnsi"/>
        </w:rPr>
        <w:t>ch</w:t>
      </w:r>
      <w:r w:rsidR="006E64D2" w:rsidRPr="00FA12D9">
        <w:rPr>
          <w:rFonts w:asciiTheme="minorHAnsi" w:hAnsiTheme="minorHAnsi"/>
        </w:rPr>
        <w:t xml:space="preserve"> subjektů. Informovanost</w:t>
      </w:r>
      <w:r w:rsidR="00353E61">
        <w:rPr>
          <w:rFonts w:asciiTheme="minorHAnsi" w:hAnsiTheme="minorHAnsi"/>
        </w:rPr>
        <w:t>i</w:t>
      </w:r>
      <w:r w:rsidR="006E64D2" w:rsidRPr="00FA12D9">
        <w:rPr>
          <w:rFonts w:asciiTheme="minorHAnsi" w:hAnsiTheme="minorHAnsi"/>
        </w:rPr>
        <w:t xml:space="preserve"> posluchačů o platformě DAB </w:t>
      </w:r>
      <w:r w:rsidR="00353E61">
        <w:rPr>
          <w:rFonts w:asciiTheme="minorHAnsi" w:hAnsiTheme="minorHAnsi"/>
        </w:rPr>
        <w:t xml:space="preserve">přispívá </w:t>
      </w:r>
      <w:r w:rsidR="001D6B22">
        <w:rPr>
          <w:rFonts w:asciiTheme="minorHAnsi" w:hAnsiTheme="minorHAnsi"/>
        </w:rPr>
        <w:t xml:space="preserve">zejména </w:t>
      </w:r>
      <w:r w:rsidR="006E64D2" w:rsidRPr="00FA12D9">
        <w:rPr>
          <w:rFonts w:asciiTheme="minorHAnsi" w:hAnsiTheme="minorHAnsi"/>
        </w:rPr>
        <w:t>ČRo</w:t>
      </w:r>
      <w:r w:rsidR="001D6B22">
        <w:rPr>
          <w:rFonts w:asciiTheme="minorHAnsi" w:hAnsiTheme="minorHAnsi"/>
        </w:rPr>
        <w:t xml:space="preserve">. K podpoře rozvoje DAB zajišťují </w:t>
      </w:r>
      <w:r w:rsidR="001D6B22" w:rsidRPr="00FA12D9">
        <w:rPr>
          <w:rFonts w:asciiTheme="minorHAnsi" w:hAnsiTheme="minorHAnsi"/>
        </w:rPr>
        <w:t>Čes</w:t>
      </w:r>
      <w:r w:rsidR="001D6B22">
        <w:rPr>
          <w:rFonts w:asciiTheme="minorHAnsi" w:hAnsiTheme="minorHAnsi"/>
        </w:rPr>
        <w:t>ké</w:t>
      </w:r>
      <w:r w:rsidR="001D6B22" w:rsidRPr="00FA12D9">
        <w:rPr>
          <w:rFonts w:asciiTheme="minorHAnsi" w:hAnsiTheme="minorHAnsi"/>
        </w:rPr>
        <w:t xml:space="preserve"> radiokomunikace</w:t>
      </w:r>
      <w:r w:rsidR="001D6B22">
        <w:rPr>
          <w:rFonts w:asciiTheme="minorHAnsi" w:hAnsiTheme="minorHAnsi"/>
        </w:rPr>
        <w:t xml:space="preserve"> c</w:t>
      </w:r>
      <w:r w:rsidR="006E64D2" w:rsidRPr="00FA12D9">
        <w:rPr>
          <w:rFonts w:asciiTheme="minorHAnsi" w:hAnsiTheme="minorHAnsi"/>
        </w:rPr>
        <w:t>ertifikac</w:t>
      </w:r>
      <w:r w:rsidR="001D6B22">
        <w:rPr>
          <w:rFonts w:asciiTheme="minorHAnsi" w:hAnsiTheme="minorHAnsi"/>
        </w:rPr>
        <w:t>i</w:t>
      </w:r>
      <w:r w:rsidR="006E64D2" w:rsidRPr="00FA12D9">
        <w:rPr>
          <w:rFonts w:asciiTheme="minorHAnsi" w:hAnsiTheme="minorHAnsi"/>
        </w:rPr>
        <w:t xml:space="preserve"> přijímačů. Nicméně digitální rozhlasové vysílání v</w:t>
      </w:r>
      <w:r w:rsidR="00237296" w:rsidRPr="00FA12D9">
        <w:rPr>
          <w:rFonts w:asciiTheme="minorHAnsi" w:hAnsiTheme="minorHAnsi"/>
        </w:rPr>
        <w:t>e III.</w:t>
      </w:r>
      <w:r w:rsidR="006523E2">
        <w:rPr>
          <w:rFonts w:asciiTheme="minorHAnsi" w:hAnsiTheme="minorHAnsi"/>
        </w:rPr>
        <w:t xml:space="preserve"> </w:t>
      </w:r>
      <w:r w:rsidR="006E64D2" w:rsidRPr="00FA12D9">
        <w:rPr>
          <w:rFonts w:asciiTheme="minorHAnsi" w:hAnsiTheme="minorHAnsi"/>
        </w:rPr>
        <w:t>pásmu stále nemá významnější pozici ani u komerčních subjektů (jak u vysílatelů, tak</w:t>
      </w:r>
      <w:r w:rsidR="00B161FB" w:rsidRPr="00FA12D9">
        <w:rPr>
          <w:rFonts w:asciiTheme="minorHAnsi" w:hAnsiTheme="minorHAnsi"/>
        </w:rPr>
        <w:t xml:space="preserve"> i </w:t>
      </w:r>
      <w:r w:rsidR="006E64D2" w:rsidRPr="00FA12D9">
        <w:rPr>
          <w:rFonts w:asciiTheme="minorHAnsi" w:hAnsiTheme="minorHAnsi"/>
        </w:rPr>
        <w:t>zadavatelů reklamy), tak ani u</w:t>
      </w:r>
      <w:r w:rsidR="001D6B22">
        <w:rPr>
          <w:rFonts w:asciiTheme="minorHAnsi" w:hAnsiTheme="minorHAnsi"/>
        </w:rPr>
        <w:t> </w:t>
      </w:r>
      <w:r w:rsidR="006E64D2" w:rsidRPr="00FA12D9">
        <w:rPr>
          <w:rFonts w:asciiTheme="minorHAnsi" w:hAnsiTheme="minorHAnsi"/>
        </w:rPr>
        <w:t xml:space="preserve">posluchačů, </w:t>
      </w:r>
      <w:r w:rsidR="001B7C86">
        <w:rPr>
          <w:rFonts w:asciiTheme="minorHAnsi" w:hAnsiTheme="minorHAnsi"/>
        </w:rPr>
        <w:t xml:space="preserve">protože rozšíření </w:t>
      </w:r>
      <w:r w:rsidR="00146A19" w:rsidRPr="009432DC">
        <w:rPr>
          <w:rFonts w:asciiTheme="minorHAnsi" w:hAnsiTheme="minorHAnsi"/>
        </w:rPr>
        <w:t>přijíma</w:t>
      </w:r>
      <w:r w:rsidR="001B7C86">
        <w:rPr>
          <w:rFonts w:asciiTheme="minorHAnsi" w:hAnsiTheme="minorHAnsi"/>
        </w:rPr>
        <w:t>čů</w:t>
      </w:r>
      <w:r w:rsidR="00146A19" w:rsidRPr="009432DC">
        <w:rPr>
          <w:rFonts w:asciiTheme="minorHAnsi" w:hAnsiTheme="minorHAnsi"/>
        </w:rPr>
        <w:t xml:space="preserve"> </w:t>
      </w:r>
      <w:r w:rsidR="006E64D2" w:rsidRPr="009432DC">
        <w:rPr>
          <w:rFonts w:asciiTheme="minorHAnsi" w:hAnsiTheme="minorHAnsi"/>
        </w:rPr>
        <w:t xml:space="preserve">DAB </w:t>
      </w:r>
      <w:r w:rsidR="001B7C86">
        <w:rPr>
          <w:rFonts w:asciiTheme="minorHAnsi" w:hAnsiTheme="minorHAnsi"/>
        </w:rPr>
        <w:t xml:space="preserve">u nich probíhá jen </w:t>
      </w:r>
      <w:r w:rsidR="006E64D2" w:rsidRPr="009432DC">
        <w:rPr>
          <w:rFonts w:asciiTheme="minorHAnsi" w:hAnsiTheme="minorHAnsi"/>
        </w:rPr>
        <w:t xml:space="preserve">pozvolna. </w:t>
      </w:r>
      <w:r w:rsidR="00DB1C6A" w:rsidRPr="009432DC">
        <w:rPr>
          <w:rFonts w:asciiTheme="minorHAnsi" w:hAnsiTheme="minorHAnsi"/>
        </w:rPr>
        <w:t xml:space="preserve">Důvodem je skutečnost, že dosud nebylo zahájeno žádné celoplošné komerční vysílání. </w:t>
      </w:r>
      <w:r w:rsidR="006E64D2" w:rsidRPr="009432DC">
        <w:rPr>
          <w:rFonts w:asciiTheme="minorHAnsi" w:hAnsiTheme="minorHAnsi"/>
        </w:rPr>
        <w:t>Vzhledem</w:t>
      </w:r>
      <w:r w:rsidR="00B161FB" w:rsidRPr="009432DC">
        <w:rPr>
          <w:rFonts w:asciiTheme="minorHAnsi" w:hAnsiTheme="minorHAnsi"/>
        </w:rPr>
        <w:t xml:space="preserve"> k </w:t>
      </w:r>
      <w:r w:rsidR="006E64D2" w:rsidRPr="009432DC">
        <w:rPr>
          <w:rFonts w:asciiTheme="minorHAnsi" w:hAnsiTheme="minorHAnsi"/>
        </w:rPr>
        <w:t>tomu, že</w:t>
      </w:r>
      <w:r w:rsidR="00842D06" w:rsidRPr="009432DC">
        <w:rPr>
          <w:rFonts w:asciiTheme="minorHAnsi" w:hAnsiTheme="minorHAnsi"/>
        </w:rPr>
        <w:t xml:space="preserve"> byl </w:t>
      </w:r>
      <w:r w:rsidR="00460873" w:rsidRPr="009432DC">
        <w:rPr>
          <w:rFonts w:asciiTheme="minorHAnsi" w:hAnsiTheme="minorHAnsi"/>
        </w:rPr>
        <w:t xml:space="preserve">již </w:t>
      </w:r>
      <w:r w:rsidR="00842D06" w:rsidRPr="009432DC">
        <w:rPr>
          <w:rFonts w:asciiTheme="minorHAnsi" w:hAnsiTheme="minorHAnsi"/>
        </w:rPr>
        <w:t xml:space="preserve">přijat </w:t>
      </w:r>
      <w:r w:rsidR="006E64D2" w:rsidRPr="009432DC">
        <w:rPr>
          <w:rFonts w:asciiTheme="minorHAnsi" w:hAnsiTheme="minorHAnsi"/>
        </w:rPr>
        <w:t>zákon</w:t>
      </w:r>
      <w:r w:rsidR="00353E61">
        <w:rPr>
          <w:rFonts w:asciiTheme="minorHAnsi" w:hAnsiTheme="minorHAnsi"/>
        </w:rPr>
        <w:t>,</w:t>
      </w:r>
      <w:r w:rsidR="006E64D2" w:rsidRPr="009432DC">
        <w:rPr>
          <w:rStyle w:val="Znakapoznpodarou"/>
          <w:rFonts w:asciiTheme="minorHAnsi" w:hAnsiTheme="minorHAnsi"/>
        </w:rPr>
        <w:footnoteReference w:id="37"/>
      </w:r>
      <w:r w:rsidR="006E64D2" w:rsidRPr="009432DC">
        <w:rPr>
          <w:rFonts w:asciiTheme="minorHAnsi" w:hAnsiTheme="minorHAnsi"/>
        </w:rPr>
        <w:t xml:space="preserve"> který</w:t>
      </w:r>
      <w:r w:rsidR="00B80CEA" w:rsidRPr="009432DC">
        <w:rPr>
          <w:rFonts w:asciiTheme="minorHAnsi" w:hAnsiTheme="minorHAnsi"/>
        </w:rPr>
        <w:t xml:space="preserve"> za stanovených podmínek</w:t>
      </w:r>
      <w:r w:rsidR="006E64D2" w:rsidRPr="009432DC">
        <w:rPr>
          <w:rFonts w:asciiTheme="minorHAnsi" w:hAnsiTheme="minorHAnsi"/>
        </w:rPr>
        <w:t xml:space="preserve"> umožní prodloužit analogové </w:t>
      </w:r>
      <w:r w:rsidR="00B80CEA" w:rsidRPr="009432DC">
        <w:rPr>
          <w:rFonts w:asciiTheme="minorHAnsi" w:hAnsiTheme="minorHAnsi"/>
        </w:rPr>
        <w:t xml:space="preserve">rozhlasové vysílání FM i </w:t>
      </w:r>
      <w:r w:rsidR="00DB1C6A" w:rsidRPr="009432DC">
        <w:rPr>
          <w:rFonts w:asciiTheme="minorHAnsi" w:hAnsiTheme="minorHAnsi"/>
        </w:rPr>
        <w:t xml:space="preserve">po roce </w:t>
      </w:r>
      <w:r w:rsidR="006E64D2" w:rsidRPr="009432DC">
        <w:rPr>
          <w:rFonts w:asciiTheme="minorHAnsi" w:hAnsiTheme="minorHAnsi"/>
        </w:rPr>
        <w:t>2025</w:t>
      </w:r>
      <w:r w:rsidR="00B80CEA" w:rsidRPr="009432DC">
        <w:rPr>
          <w:rFonts w:asciiTheme="minorHAnsi" w:hAnsiTheme="minorHAnsi"/>
        </w:rPr>
        <w:t>, nelze v současnosti předpokládat státem nařízené přijetí rozhodnutí o přechodu z analogového vysílání FM na digitální vysílání DAB. Z pohledu správce spektra není pro uvolnění pásma FM od analogového vysílání důvod, protože pro pásmo FM nejsou zjištěny alternativní způsoby využití. Obě platformy, DAB a FM, se budou nadále dělit o posluchače.</w:t>
      </w:r>
    </w:p>
    <w:p w14:paraId="53AA2732" w14:textId="535B3A3E" w:rsidR="006E64D2" w:rsidRDefault="006E64D2" w:rsidP="006E64D2">
      <w:pPr>
        <w:ind w:firstLine="510"/>
        <w:jc w:val="both"/>
        <w:rPr>
          <w:rFonts w:asciiTheme="minorHAnsi" w:hAnsiTheme="minorHAnsi"/>
        </w:rPr>
      </w:pPr>
      <w:r w:rsidRPr="009432DC">
        <w:rPr>
          <w:rFonts w:asciiTheme="minorHAnsi" w:hAnsiTheme="minorHAnsi"/>
        </w:rPr>
        <w:lastRenderedPageBreak/>
        <w:t xml:space="preserve">Dalším krokem bude, po koordinaci potřebných kmitočtů, uskutečnění </w:t>
      </w:r>
      <w:r w:rsidRPr="009432DC">
        <w:rPr>
          <w:rFonts w:asciiTheme="minorHAnsi" w:hAnsiTheme="minorHAnsi"/>
          <w:b/>
          <w:bCs/>
        </w:rPr>
        <w:t>výběrového řízení na udělení přídělů kmitočtů pro komerční vysílání</w:t>
      </w:r>
      <w:r w:rsidRPr="009432DC">
        <w:rPr>
          <w:rFonts w:asciiTheme="minorHAnsi" w:hAnsiTheme="minorHAnsi"/>
        </w:rPr>
        <w:t>,</w:t>
      </w:r>
      <w:r w:rsidR="00B161FB" w:rsidRPr="009432DC">
        <w:rPr>
          <w:rFonts w:asciiTheme="minorHAnsi" w:hAnsiTheme="minorHAnsi"/>
        </w:rPr>
        <w:t xml:space="preserve"> s </w:t>
      </w:r>
      <w:r w:rsidRPr="009432DC">
        <w:rPr>
          <w:rFonts w:asciiTheme="minorHAnsi" w:hAnsiTheme="minorHAnsi"/>
        </w:rPr>
        <w:t>předpokladem</w:t>
      </w:r>
      <w:r w:rsidR="00B161FB" w:rsidRPr="009432DC">
        <w:rPr>
          <w:rFonts w:asciiTheme="minorHAnsi" w:hAnsiTheme="minorHAnsi"/>
        </w:rPr>
        <w:t xml:space="preserve"> v </w:t>
      </w:r>
      <w:r w:rsidRPr="009432DC">
        <w:rPr>
          <w:rFonts w:asciiTheme="minorHAnsi" w:hAnsiTheme="minorHAnsi"/>
        </w:rPr>
        <w:t>roce 2022</w:t>
      </w:r>
      <w:r w:rsidR="00B161FB" w:rsidRPr="009432DC">
        <w:rPr>
          <w:rFonts w:asciiTheme="minorHAnsi" w:hAnsiTheme="minorHAnsi"/>
        </w:rPr>
        <w:t xml:space="preserve"> a</w:t>
      </w:r>
      <w:r w:rsidR="00353E61">
        <w:rPr>
          <w:rFonts w:asciiTheme="minorHAnsi" w:hAnsiTheme="minorHAnsi"/>
        </w:rPr>
        <w:t> </w:t>
      </w:r>
      <w:r w:rsidR="00B161FB" w:rsidRPr="009432DC">
        <w:rPr>
          <w:rFonts w:asciiTheme="minorHAnsi" w:hAnsiTheme="minorHAnsi"/>
        </w:rPr>
        <w:t>s </w:t>
      </w:r>
      <w:r w:rsidRPr="009432DC">
        <w:rPr>
          <w:rFonts w:asciiTheme="minorHAnsi" w:hAnsiTheme="minorHAnsi"/>
        </w:rPr>
        <w:t>tím, že konkrétní návrh bude modifikován mj. podle aktuální poptávky</w:t>
      </w:r>
      <w:r w:rsidR="00B161FB" w:rsidRPr="009432DC">
        <w:rPr>
          <w:rFonts w:asciiTheme="minorHAnsi" w:hAnsiTheme="minorHAnsi"/>
        </w:rPr>
        <w:t xml:space="preserve"> a </w:t>
      </w:r>
      <w:r w:rsidRPr="009432DC">
        <w:rPr>
          <w:rFonts w:asciiTheme="minorHAnsi" w:hAnsiTheme="minorHAnsi"/>
        </w:rPr>
        <w:t>dostupnosti kmitočtů.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5E49CB40" w14:textId="77777777" w:rsidTr="00A06120">
        <w:tc>
          <w:tcPr>
            <w:tcW w:w="9379" w:type="dxa"/>
          </w:tcPr>
          <w:p w14:paraId="7B073359" w14:textId="4F0CF2A7" w:rsidR="00DD0B8D" w:rsidRDefault="00DD0B8D" w:rsidP="00DD0B8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ČTÚ ve spolupráci s dalšími resorty provede výběrové řízení </w:t>
            </w:r>
            <w:r w:rsidRPr="00DD0B8D">
              <w:rPr>
                <w:rFonts w:asciiTheme="minorHAnsi" w:hAnsiTheme="minorHAnsi"/>
              </w:rPr>
              <w:t>na udělení přídělů kmitočtů pro komerční vysílání</w:t>
            </w:r>
            <w:r>
              <w:rPr>
                <w:rFonts w:asciiTheme="minorHAnsi" w:hAnsiTheme="minorHAnsi"/>
              </w:rPr>
              <w:t>.</w:t>
            </w:r>
            <w:r w:rsidRPr="00DD0B8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</w:t>
            </w:r>
            <w:r w:rsidRPr="00DD0B8D">
              <w:rPr>
                <w:rFonts w:asciiTheme="minorHAnsi" w:hAnsiTheme="minorHAnsi"/>
              </w:rPr>
              <w:t>onkrétní návrh</w:t>
            </w:r>
            <w:r>
              <w:rPr>
                <w:rFonts w:asciiTheme="minorHAnsi" w:hAnsiTheme="minorHAnsi"/>
              </w:rPr>
              <w:t xml:space="preserve"> podmínek výběrového řízení a rozvojová kritéria</w:t>
            </w:r>
            <w:r w:rsidRPr="00DD0B8D">
              <w:rPr>
                <w:rFonts w:asciiTheme="minorHAnsi" w:hAnsiTheme="minorHAnsi"/>
              </w:rPr>
              <w:t xml:space="preserve"> bud</w:t>
            </w:r>
            <w:r>
              <w:rPr>
                <w:rFonts w:asciiTheme="minorHAnsi" w:hAnsiTheme="minorHAnsi"/>
              </w:rPr>
              <w:t>ou</w:t>
            </w:r>
            <w:r w:rsidRPr="00DD0B8D">
              <w:rPr>
                <w:rFonts w:asciiTheme="minorHAnsi" w:hAnsiTheme="minorHAnsi"/>
              </w:rPr>
              <w:t xml:space="preserve"> </w:t>
            </w:r>
            <w:r w:rsidR="000D0364">
              <w:rPr>
                <w:rFonts w:asciiTheme="minorHAnsi" w:hAnsiTheme="minorHAnsi"/>
              </w:rPr>
              <w:t xml:space="preserve">navrženy na základě projednání s potenciálními provozovateli </w:t>
            </w:r>
            <w:r w:rsidR="009D0C2B">
              <w:rPr>
                <w:rFonts w:asciiTheme="minorHAnsi" w:hAnsiTheme="minorHAnsi"/>
              </w:rPr>
              <w:t>sítí</w:t>
            </w:r>
            <w:r w:rsidR="001D6B22">
              <w:rPr>
                <w:rFonts w:asciiTheme="minorHAnsi" w:hAnsiTheme="minorHAnsi"/>
              </w:rPr>
              <w:t>.</w:t>
            </w:r>
          </w:p>
        </w:tc>
      </w:tr>
    </w:tbl>
    <w:p w14:paraId="71CD6C18" w14:textId="77777777" w:rsidR="00AE0867" w:rsidRPr="009432DC" w:rsidRDefault="00AE0867" w:rsidP="006E64D2">
      <w:pPr>
        <w:ind w:firstLine="510"/>
        <w:jc w:val="both"/>
        <w:rPr>
          <w:rFonts w:asciiTheme="minorHAnsi" w:hAnsiTheme="minorHAnsi"/>
        </w:rPr>
      </w:pPr>
    </w:p>
    <w:p w14:paraId="74597862" w14:textId="5BBA396C" w:rsidR="00643824" w:rsidRPr="009432DC" w:rsidRDefault="00F55D68" w:rsidP="00011261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hAnsiTheme="minorHAnsi"/>
        </w:rPr>
      </w:pPr>
      <w:r w:rsidRPr="009432DC">
        <w:rPr>
          <w:rFonts w:asciiTheme="minorHAnsi" w:eastAsia="Calibri" w:hAnsiTheme="minorHAnsi" w:cs="Arial"/>
          <w:b/>
        </w:rPr>
        <w:t xml:space="preserve"> </w:t>
      </w:r>
      <w:bookmarkStart w:id="89" w:name="_Ref72253710"/>
      <w:bookmarkStart w:id="90" w:name="_Toc106715789"/>
      <w:r w:rsidRPr="009432DC">
        <w:rPr>
          <w:rFonts w:asciiTheme="minorHAnsi" w:eastAsia="Calibri" w:hAnsiTheme="minorHAnsi" w:cs="Arial"/>
          <w:b/>
        </w:rPr>
        <w:t>Milimetrová pásma 5G (26</w:t>
      </w:r>
      <w:r w:rsidR="001B3209" w:rsidRPr="009432DC">
        <w:rPr>
          <w:rFonts w:asciiTheme="minorHAnsi" w:eastAsia="Calibri" w:hAnsiTheme="minorHAnsi" w:cs="Arial"/>
          <w:b/>
        </w:rPr>
        <w:t> GHz</w:t>
      </w:r>
      <w:r w:rsidRPr="009432DC">
        <w:rPr>
          <w:rFonts w:asciiTheme="minorHAnsi" w:eastAsia="Calibri" w:hAnsiTheme="minorHAnsi" w:cs="Arial"/>
          <w:b/>
        </w:rPr>
        <w:t>)</w:t>
      </w:r>
      <w:bookmarkEnd w:id="89"/>
      <w:bookmarkEnd w:id="90"/>
    </w:p>
    <w:p w14:paraId="1DEAD41E" w14:textId="0D604947" w:rsidR="007B5810" w:rsidRPr="00FA12D9" w:rsidRDefault="001A5662" w:rsidP="00057026">
      <w:pPr>
        <w:ind w:firstLine="510"/>
        <w:jc w:val="both"/>
        <w:rPr>
          <w:rFonts w:asciiTheme="minorHAnsi" w:hAnsiTheme="minorHAnsi"/>
        </w:rPr>
      </w:pPr>
      <w:r w:rsidRPr="009432DC">
        <w:rPr>
          <w:rFonts w:asciiTheme="minorHAnsi" w:hAnsiTheme="minorHAnsi"/>
        </w:rPr>
        <w:t>V roce 2020 byly prostřednictvím plánu využití rádiového spektra</w:t>
      </w:r>
      <w:r w:rsidR="00D55739" w:rsidRPr="009432DC">
        <w:rPr>
          <w:rStyle w:val="Znakapoznpodarou"/>
          <w:rFonts w:asciiTheme="minorHAnsi" w:hAnsiTheme="minorHAnsi"/>
        </w:rPr>
        <w:footnoteReference w:id="38"/>
      </w:r>
      <w:r w:rsidRPr="009432DC">
        <w:rPr>
          <w:rFonts w:asciiTheme="minorHAnsi" w:hAnsiTheme="minorHAnsi"/>
        </w:rPr>
        <w:t xml:space="preserve"> stanoveny základní podmínky využívání rádiových kmitočtů stanicemi</w:t>
      </w:r>
      <w:r w:rsidRPr="00FA12D9">
        <w:rPr>
          <w:rFonts w:asciiTheme="minorHAnsi" w:hAnsiTheme="minorHAnsi"/>
        </w:rPr>
        <w:t xml:space="preserve"> 5G.</w:t>
      </w:r>
      <w:r w:rsidR="00EA00FC" w:rsidRPr="00FA12D9">
        <w:rPr>
          <w:rFonts w:asciiTheme="minorHAnsi" w:hAnsiTheme="minorHAnsi"/>
        </w:rPr>
        <w:t xml:space="preserve"> Tyto podmínky jsou pouze základní</w:t>
      </w:r>
      <w:r w:rsidR="00B161FB" w:rsidRPr="00FA12D9">
        <w:rPr>
          <w:rFonts w:asciiTheme="minorHAnsi" w:hAnsiTheme="minorHAnsi"/>
        </w:rPr>
        <w:t xml:space="preserve"> a </w:t>
      </w:r>
      <w:r w:rsidR="00146A19">
        <w:rPr>
          <w:rFonts w:asciiTheme="minorHAnsi" w:hAnsiTheme="minorHAnsi"/>
        </w:rPr>
        <w:t xml:space="preserve">zatím </w:t>
      </w:r>
      <w:r w:rsidR="00EA00FC" w:rsidRPr="00FA12D9">
        <w:rPr>
          <w:rFonts w:asciiTheme="minorHAnsi" w:hAnsiTheme="minorHAnsi"/>
        </w:rPr>
        <w:t>neumožní efektivní využívání rádiového spektra</w:t>
      </w:r>
      <w:r w:rsidR="00B161FB" w:rsidRPr="00FA12D9">
        <w:rPr>
          <w:rFonts w:asciiTheme="minorHAnsi" w:hAnsiTheme="minorHAnsi"/>
        </w:rPr>
        <w:t xml:space="preserve"> v </w:t>
      </w:r>
      <w:r w:rsidR="007A575C" w:rsidRPr="00FA12D9">
        <w:rPr>
          <w:rFonts w:asciiTheme="minorHAnsi" w:hAnsiTheme="minorHAnsi"/>
        </w:rPr>
        <w:t>dlouhodobém horizontu</w:t>
      </w:r>
      <w:r w:rsidR="00EA00FC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EA00FC" w:rsidRPr="00FA12D9">
        <w:rPr>
          <w:rFonts w:asciiTheme="minorHAnsi" w:hAnsiTheme="minorHAnsi"/>
        </w:rPr>
        <w:t xml:space="preserve">tedy ani </w:t>
      </w:r>
      <w:r w:rsidR="00237296" w:rsidRPr="00FA12D9">
        <w:rPr>
          <w:rFonts w:asciiTheme="minorHAnsi" w:hAnsiTheme="minorHAnsi"/>
        </w:rPr>
        <w:t xml:space="preserve">plné </w:t>
      </w:r>
      <w:r w:rsidR="00EA00FC" w:rsidRPr="00FA12D9">
        <w:rPr>
          <w:rFonts w:asciiTheme="minorHAnsi" w:hAnsiTheme="minorHAnsi"/>
        </w:rPr>
        <w:t xml:space="preserve">využití budoucího potenciálu 5G. </w:t>
      </w:r>
      <w:r w:rsidRPr="00FA12D9">
        <w:rPr>
          <w:rFonts w:asciiTheme="minorHAnsi" w:hAnsiTheme="minorHAnsi"/>
        </w:rPr>
        <w:t>Vzhledem</w:t>
      </w:r>
      <w:r w:rsidR="00B161FB" w:rsidRPr="00FA12D9">
        <w:rPr>
          <w:rFonts w:asciiTheme="minorHAnsi" w:hAnsiTheme="minorHAnsi"/>
        </w:rPr>
        <w:t xml:space="preserve"> k </w:t>
      </w:r>
      <w:r w:rsidR="007B5810" w:rsidRPr="00FA12D9">
        <w:rPr>
          <w:rFonts w:asciiTheme="minorHAnsi" w:hAnsiTheme="minorHAnsi"/>
        </w:rPr>
        <w:t xml:space="preserve">počátečnímu stadiu </w:t>
      </w:r>
      <w:r w:rsidRPr="00FA12D9">
        <w:rPr>
          <w:rFonts w:asciiTheme="minorHAnsi" w:hAnsiTheme="minorHAnsi"/>
        </w:rPr>
        <w:t>rozvoj</w:t>
      </w:r>
      <w:r w:rsidR="007B5810" w:rsidRPr="00FA12D9">
        <w:rPr>
          <w:rFonts w:asciiTheme="minorHAnsi" w:hAnsiTheme="minorHAnsi"/>
        </w:rPr>
        <w:t>e</w:t>
      </w:r>
      <w:r w:rsidRPr="00FA12D9">
        <w:rPr>
          <w:rFonts w:asciiTheme="minorHAnsi" w:hAnsiTheme="minorHAnsi"/>
        </w:rPr>
        <w:t xml:space="preserve"> technologií 5G, postupů pro plánování stanic</w:t>
      </w:r>
      <w:r w:rsidR="00B161FB" w:rsidRPr="00FA12D9">
        <w:rPr>
          <w:rFonts w:asciiTheme="minorHAnsi" w:hAnsiTheme="minorHAnsi"/>
        </w:rPr>
        <w:t xml:space="preserve"> a </w:t>
      </w:r>
      <w:r w:rsidR="007B5810" w:rsidRPr="00FA12D9">
        <w:rPr>
          <w:rFonts w:asciiTheme="minorHAnsi" w:hAnsiTheme="minorHAnsi"/>
        </w:rPr>
        <w:t>hledání vhodných obchodních modelů jsou</w:t>
      </w:r>
      <w:r w:rsidR="00B161FB" w:rsidRPr="00FA12D9">
        <w:rPr>
          <w:rFonts w:asciiTheme="minorHAnsi" w:hAnsiTheme="minorHAnsi"/>
        </w:rPr>
        <w:t xml:space="preserve"> v </w:t>
      </w:r>
      <w:r w:rsidR="007B5810" w:rsidRPr="00FA12D9">
        <w:rPr>
          <w:rFonts w:asciiTheme="minorHAnsi" w:hAnsiTheme="minorHAnsi"/>
        </w:rPr>
        <w:t xml:space="preserve">současnosti podmínky určeny pro experimentální provoz 5G, jehož zahájení je </w:t>
      </w:r>
      <w:r w:rsidR="007A575C" w:rsidRPr="00FA12D9">
        <w:rPr>
          <w:rFonts w:asciiTheme="minorHAnsi" w:hAnsiTheme="minorHAnsi"/>
        </w:rPr>
        <w:t>očekáváno</w:t>
      </w:r>
      <w:r w:rsidR="00B161FB" w:rsidRPr="00FA12D9">
        <w:rPr>
          <w:rFonts w:asciiTheme="minorHAnsi" w:hAnsiTheme="minorHAnsi"/>
        </w:rPr>
        <w:t xml:space="preserve"> v </w:t>
      </w:r>
      <w:r w:rsidR="007B5810" w:rsidRPr="00FA12D9">
        <w:rPr>
          <w:rFonts w:asciiTheme="minorHAnsi" w:hAnsiTheme="minorHAnsi"/>
        </w:rPr>
        <w:t>roce 202</w:t>
      </w:r>
      <w:r w:rsidR="00353E61">
        <w:rPr>
          <w:rFonts w:asciiTheme="minorHAnsi" w:hAnsiTheme="minorHAnsi"/>
        </w:rPr>
        <w:t>2</w:t>
      </w:r>
      <w:r w:rsidR="007B5810" w:rsidRPr="00FA12D9">
        <w:rPr>
          <w:rFonts w:asciiTheme="minorHAnsi" w:hAnsiTheme="minorHAnsi"/>
        </w:rPr>
        <w:t>.</w:t>
      </w:r>
    </w:p>
    <w:p w14:paraId="581E2B39" w14:textId="2CAFCF0C" w:rsidR="00F55D68" w:rsidRDefault="00F55D68" w:rsidP="00057026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V rámci Národního plánu obnovy </w:t>
      </w:r>
      <w:r w:rsidR="00057026" w:rsidRPr="00FA12D9">
        <w:rPr>
          <w:rFonts w:asciiTheme="minorHAnsi" w:hAnsiTheme="minorHAnsi"/>
        </w:rPr>
        <w:t>je</w:t>
      </w:r>
      <w:r w:rsidR="00B161FB" w:rsidRPr="00FA12D9">
        <w:rPr>
          <w:rFonts w:asciiTheme="minorHAnsi" w:hAnsiTheme="minorHAnsi"/>
        </w:rPr>
        <w:t xml:space="preserve"> v </w:t>
      </w:r>
      <w:r w:rsidR="00B45612" w:rsidRPr="00FA12D9">
        <w:rPr>
          <w:rFonts w:asciiTheme="minorHAnsi" w:hAnsiTheme="minorHAnsi"/>
        </w:rPr>
        <w:t xml:space="preserve">komponentě 1.3 </w:t>
      </w:r>
      <w:r w:rsidR="00F96BD1">
        <w:rPr>
          <w:rFonts w:asciiTheme="minorHAnsi" w:hAnsiTheme="minorHAnsi"/>
        </w:rPr>
        <w:t xml:space="preserve">zahrnuta </w:t>
      </w:r>
      <w:r w:rsidRPr="00FA12D9">
        <w:rPr>
          <w:rFonts w:asciiTheme="minorHAnsi" w:hAnsiTheme="minorHAnsi"/>
        </w:rPr>
        <w:t xml:space="preserve">iniciativa, jejíž cílem je </w:t>
      </w:r>
      <w:r w:rsidRPr="00FA12D9">
        <w:rPr>
          <w:rFonts w:asciiTheme="minorHAnsi" w:hAnsiTheme="minorHAnsi"/>
          <w:b/>
          <w:bCs/>
        </w:rPr>
        <w:t>navrhnout vhodné podmínk</w:t>
      </w:r>
      <w:r w:rsidRPr="00FA12D9">
        <w:rPr>
          <w:rFonts w:asciiTheme="minorHAnsi" w:hAnsiTheme="minorHAnsi"/>
        </w:rPr>
        <w:t>y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postupy </w:t>
      </w:r>
      <w:r w:rsidRPr="00FA12D9">
        <w:rPr>
          <w:rFonts w:asciiTheme="minorHAnsi" w:hAnsiTheme="minorHAnsi"/>
          <w:b/>
          <w:bCs/>
        </w:rPr>
        <w:t>pro provoz</w:t>
      </w:r>
      <w:r w:rsidRPr="00FA12D9">
        <w:rPr>
          <w:rFonts w:asciiTheme="minorHAnsi" w:hAnsiTheme="minorHAnsi"/>
        </w:rPr>
        <w:t xml:space="preserve"> stanic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sítí </w:t>
      </w:r>
      <w:r w:rsidRPr="00FA12D9">
        <w:rPr>
          <w:rFonts w:asciiTheme="minorHAnsi" w:hAnsiTheme="minorHAnsi"/>
          <w:b/>
          <w:bCs/>
        </w:rPr>
        <w:t>5G</w:t>
      </w:r>
      <w:r w:rsidR="00B161FB" w:rsidRPr="00FA12D9">
        <w:rPr>
          <w:rFonts w:asciiTheme="minorHAnsi" w:hAnsiTheme="minorHAnsi"/>
          <w:b/>
          <w:bCs/>
        </w:rPr>
        <w:t xml:space="preserve"> v </w:t>
      </w:r>
      <w:r w:rsidRPr="00FA12D9">
        <w:rPr>
          <w:rFonts w:asciiTheme="minorHAnsi" w:hAnsiTheme="minorHAnsi"/>
          <w:b/>
          <w:bCs/>
        </w:rPr>
        <w:t>pásmu 26</w:t>
      </w:r>
      <w:r w:rsidR="001B3209" w:rsidRPr="00FA12D9">
        <w:rPr>
          <w:rFonts w:asciiTheme="minorHAnsi" w:hAnsiTheme="minorHAnsi"/>
          <w:b/>
          <w:bCs/>
        </w:rPr>
        <w:t> GHz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tím, že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úvodní fázi je pro 5G zpřístupněn </w:t>
      </w:r>
      <w:r w:rsidR="00D95AC6">
        <w:rPr>
          <w:rFonts w:asciiTheme="minorHAnsi" w:hAnsiTheme="minorHAnsi"/>
        </w:rPr>
        <w:t>úse</w:t>
      </w:r>
      <w:r w:rsidR="00F90DBF">
        <w:rPr>
          <w:rFonts w:asciiTheme="minorHAnsi" w:hAnsiTheme="minorHAnsi"/>
        </w:rPr>
        <w:t>k</w:t>
      </w:r>
      <w:r w:rsidRPr="00FA12D9">
        <w:rPr>
          <w:rFonts w:asciiTheme="minorHAnsi" w:hAnsiTheme="minorHAnsi"/>
        </w:rPr>
        <w:t xml:space="preserve"> 26,5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27,5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. Součástí iniciativy je </w:t>
      </w:r>
      <w:r w:rsidR="003A02CA" w:rsidRPr="00FA12D9">
        <w:rPr>
          <w:rFonts w:asciiTheme="minorHAnsi" w:hAnsiTheme="minorHAnsi"/>
        </w:rPr>
        <w:t xml:space="preserve">(i) </w:t>
      </w:r>
      <w:r w:rsidRPr="00FA12D9">
        <w:rPr>
          <w:rFonts w:asciiTheme="minorHAnsi" w:hAnsiTheme="minorHAnsi"/>
        </w:rPr>
        <w:t>analýza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návrh vhodných algoritmů pro plánování 5G, </w:t>
      </w:r>
      <w:r w:rsidR="003A02CA" w:rsidRPr="00FA12D9">
        <w:rPr>
          <w:rFonts w:asciiTheme="minorHAnsi" w:hAnsiTheme="minorHAnsi"/>
        </w:rPr>
        <w:t>(</w:t>
      </w:r>
      <w:proofErr w:type="spellStart"/>
      <w:r w:rsidR="003A02CA" w:rsidRPr="00FA12D9">
        <w:rPr>
          <w:rFonts w:asciiTheme="minorHAnsi" w:hAnsiTheme="minorHAnsi"/>
        </w:rPr>
        <w:t>ii</w:t>
      </w:r>
      <w:proofErr w:type="spellEnd"/>
      <w:r w:rsidR="003A02CA" w:rsidRPr="00FA12D9">
        <w:rPr>
          <w:rFonts w:asciiTheme="minorHAnsi" w:hAnsiTheme="minorHAnsi"/>
        </w:rPr>
        <w:t>)</w:t>
      </w:r>
      <w:r w:rsidRPr="00FA12D9">
        <w:rPr>
          <w:rFonts w:asciiTheme="minorHAnsi" w:hAnsiTheme="minorHAnsi"/>
        </w:rPr>
        <w:t xml:space="preserve"> návrhy softwarových implementací, </w:t>
      </w:r>
      <w:r w:rsidR="003A02CA" w:rsidRPr="00FA12D9">
        <w:rPr>
          <w:rFonts w:asciiTheme="minorHAnsi" w:hAnsiTheme="minorHAnsi"/>
        </w:rPr>
        <w:t>(</w:t>
      </w:r>
      <w:proofErr w:type="spellStart"/>
      <w:r w:rsidR="003A02CA" w:rsidRPr="00FA12D9">
        <w:rPr>
          <w:rFonts w:asciiTheme="minorHAnsi" w:hAnsiTheme="minorHAnsi"/>
        </w:rPr>
        <w:t>iii</w:t>
      </w:r>
      <w:proofErr w:type="spellEnd"/>
      <w:r w:rsidR="003A02CA" w:rsidRPr="00FA12D9">
        <w:rPr>
          <w:rFonts w:asciiTheme="minorHAnsi" w:hAnsiTheme="minorHAnsi"/>
        </w:rPr>
        <w:t xml:space="preserve">) </w:t>
      </w:r>
      <w:r w:rsidRPr="00FA12D9">
        <w:rPr>
          <w:rFonts w:asciiTheme="minorHAnsi" w:hAnsiTheme="minorHAnsi"/>
        </w:rPr>
        <w:t xml:space="preserve">analýza vhodných mapových podkladů </w:t>
      </w:r>
      <w:r w:rsidR="00CB05BF">
        <w:rPr>
          <w:rFonts w:asciiTheme="minorHAnsi" w:hAnsiTheme="minorHAnsi"/>
        </w:rPr>
        <w:t>včetně</w:t>
      </w:r>
      <w:r w:rsidR="003A02CA" w:rsidRPr="00FA12D9">
        <w:rPr>
          <w:rFonts w:asciiTheme="minorHAnsi" w:hAnsiTheme="minorHAnsi"/>
        </w:rPr>
        <w:t xml:space="preserve"> prostorových dat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dále </w:t>
      </w:r>
      <w:r w:rsidR="003A02CA" w:rsidRPr="00FA12D9">
        <w:rPr>
          <w:rFonts w:asciiTheme="minorHAnsi" w:hAnsiTheme="minorHAnsi"/>
        </w:rPr>
        <w:t>(</w:t>
      </w:r>
      <w:proofErr w:type="spellStart"/>
      <w:r w:rsidR="003A02CA" w:rsidRPr="00FA12D9">
        <w:rPr>
          <w:rFonts w:asciiTheme="minorHAnsi" w:hAnsiTheme="minorHAnsi"/>
        </w:rPr>
        <w:t>iv</w:t>
      </w:r>
      <w:proofErr w:type="spellEnd"/>
      <w:r w:rsidR="003A02CA" w:rsidRPr="00FA12D9">
        <w:rPr>
          <w:rFonts w:asciiTheme="minorHAnsi" w:hAnsiTheme="minorHAnsi"/>
        </w:rPr>
        <w:t xml:space="preserve">) </w:t>
      </w:r>
      <w:r w:rsidRPr="00FA12D9">
        <w:rPr>
          <w:rFonts w:asciiTheme="minorHAnsi" w:hAnsiTheme="minorHAnsi"/>
        </w:rPr>
        <w:t xml:space="preserve">právní </w:t>
      </w:r>
      <w:r w:rsidR="00057026" w:rsidRPr="00FA12D9">
        <w:rPr>
          <w:rFonts w:asciiTheme="minorHAnsi" w:hAnsiTheme="minorHAnsi"/>
        </w:rPr>
        <w:t>expertizy</w:t>
      </w:r>
      <w:r w:rsidR="00B161FB" w:rsidRPr="00FA12D9">
        <w:rPr>
          <w:rFonts w:asciiTheme="minorHAnsi" w:hAnsiTheme="minorHAnsi"/>
        </w:rPr>
        <w:t xml:space="preserve"> k </w:t>
      </w:r>
      <w:r w:rsidR="00057026" w:rsidRPr="00FA12D9">
        <w:rPr>
          <w:rFonts w:asciiTheme="minorHAnsi" w:hAnsiTheme="minorHAnsi"/>
        </w:rPr>
        <w:t>zajištění proveditelnosti implementace finálních řešení, včetně otázek</w:t>
      </w:r>
      <w:r w:rsidR="00787999" w:rsidRPr="00FA12D9">
        <w:rPr>
          <w:rFonts w:asciiTheme="minorHAnsi" w:hAnsiTheme="minorHAnsi"/>
        </w:rPr>
        <w:t xml:space="preserve"> z </w:t>
      </w:r>
      <w:r w:rsidR="00057026" w:rsidRPr="00FA12D9">
        <w:rPr>
          <w:rFonts w:asciiTheme="minorHAnsi" w:hAnsiTheme="minorHAnsi"/>
        </w:rPr>
        <w:t>oblasti technologického transferu</w:t>
      </w:r>
      <w:r w:rsidR="00B161FB" w:rsidRPr="00FA12D9">
        <w:rPr>
          <w:rFonts w:asciiTheme="minorHAnsi" w:hAnsiTheme="minorHAnsi"/>
        </w:rPr>
        <w:t xml:space="preserve"> a </w:t>
      </w:r>
      <w:r w:rsidR="003018EE" w:rsidRPr="00FA12D9">
        <w:rPr>
          <w:rFonts w:asciiTheme="minorHAnsi" w:hAnsiTheme="minorHAnsi"/>
        </w:rPr>
        <w:t>sdílení programového kódu, nebo jeho částí,</w:t>
      </w:r>
      <w:r w:rsidR="00B161FB" w:rsidRPr="00FA12D9">
        <w:rPr>
          <w:rFonts w:asciiTheme="minorHAnsi" w:hAnsiTheme="minorHAnsi"/>
        </w:rPr>
        <w:t xml:space="preserve"> s </w:t>
      </w:r>
      <w:r w:rsidR="003018EE" w:rsidRPr="00FA12D9">
        <w:rPr>
          <w:rFonts w:asciiTheme="minorHAnsi" w:hAnsiTheme="minorHAnsi"/>
        </w:rPr>
        <w:t>dalšími administracemi nebo vývojáři</w:t>
      </w:r>
      <w:r w:rsidR="00057026" w:rsidRPr="00FA12D9">
        <w:rPr>
          <w:rFonts w:asciiTheme="minorHAnsi" w:hAnsiTheme="minorHAnsi"/>
        </w:rPr>
        <w:t>. Úvodní fáze bude zahájena</w:t>
      </w:r>
      <w:r w:rsidR="00B161FB" w:rsidRPr="00FA12D9">
        <w:rPr>
          <w:rFonts w:asciiTheme="minorHAnsi" w:hAnsiTheme="minorHAnsi"/>
        </w:rPr>
        <w:t xml:space="preserve"> v </w:t>
      </w:r>
      <w:r w:rsidR="00057026" w:rsidRPr="00FA12D9">
        <w:rPr>
          <w:rFonts w:asciiTheme="minorHAnsi" w:hAnsiTheme="minorHAnsi"/>
        </w:rPr>
        <w:t>roce 202</w:t>
      </w:r>
      <w:r w:rsidR="00E826F6">
        <w:rPr>
          <w:rFonts w:asciiTheme="minorHAnsi" w:hAnsiTheme="minorHAnsi"/>
        </w:rPr>
        <w:t>3</w:t>
      </w:r>
      <w:r w:rsidR="00057026" w:rsidRPr="00FA12D9">
        <w:rPr>
          <w:rFonts w:asciiTheme="minorHAnsi" w:hAnsiTheme="minorHAnsi"/>
        </w:rPr>
        <w:t>, výsledky iniciativy jsou předpokládány</w:t>
      </w:r>
      <w:r w:rsidR="00B161FB" w:rsidRPr="00FA12D9">
        <w:rPr>
          <w:rFonts w:asciiTheme="minorHAnsi" w:hAnsiTheme="minorHAnsi"/>
        </w:rPr>
        <w:t xml:space="preserve"> </w:t>
      </w:r>
      <w:r w:rsidR="00E826F6">
        <w:rPr>
          <w:rFonts w:asciiTheme="minorHAnsi" w:hAnsiTheme="minorHAnsi"/>
        </w:rPr>
        <w:t>po</w:t>
      </w:r>
      <w:r w:rsidR="00B161FB" w:rsidRPr="00FA12D9">
        <w:rPr>
          <w:rFonts w:asciiTheme="minorHAnsi" w:hAnsiTheme="minorHAnsi"/>
        </w:rPr>
        <w:t> </w:t>
      </w:r>
      <w:r w:rsidR="00057026" w:rsidRPr="00FA12D9">
        <w:rPr>
          <w:rFonts w:asciiTheme="minorHAnsi" w:hAnsiTheme="minorHAnsi"/>
        </w:rPr>
        <w:t>roce 202</w:t>
      </w:r>
      <w:r w:rsidR="00E826F6">
        <w:rPr>
          <w:rFonts w:asciiTheme="minorHAnsi" w:hAnsiTheme="minorHAnsi"/>
        </w:rPr>
        <w:t>4</w:t>
      </w:r>
      <w:r w:rsidR="003018EE" w:rsidRPr="00FA12D9">
        <w:rPr>
          <w:rFonts w:asciiTheme="minorHAnsi" w:hAnsiTheme="minorHAnsi"/>
        </w:rPr>
        <w:t>. Spolupráce na této aktivitě předpokládá také expertní zapojení zahraničních subjektů</w:t>
      </w:r>
      <w:r w:rsidR="007A575C" w:rsidRPr="00FA12D9">
        <w:rPr>
          <w:rFonts w:asciiTheme="minorHAnsi" w:hAnsiTheme="minorHAnsi"/>
        </w:rPr>
        <w:t>.</w:t>
      </w:r>
    </w:p>
    <w:p w14:paraId="1037EE12" w14:textId="417E94FD" w:rsidR="003966D4" w:rsidRDefault="003966D4" w:rsidP="003966D4">
      <w:pPr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doby, než bude dokončeno pokročilejší řešení koordinace stanic 5G v pásmu 26 GHz, zpřístupní ČTÚ pásmo pro</w:t>
      </w:r>
      <w:r w:rsidRPr="003966D4">
        <w:rPr>
          <w:rFonts w:asciiTheme="minorHAnsi" w:hAnsiTheme="minorHAnsi"/>
        </w:rPr>
        <w:t xml:space="preserve"> úvodní fázi</w:t>
      </w:r>
      <w:r>
        <w:rPr>
          <w:rFonts w:asciiTheme="minorHAnsi" w:hAnsiTheme="minorHAnsi"/>
        </w:rPr>
        <w:t xml:space="preserve"> využívání kmitočtů</w:t>
      </w:r>
      <w:r w:rsidRPr="003966D4">
        <w:rPr>
          <w:rFonts w:asciiTheme="minorHAnsi" w:hAnsiTheme="minorHAnsi"/>
        </w:rPr>
        <w:t xml:space="preserve"> alespoň se základními technickými podmínkami uvedenými v plánu spektra </w:t>
      </w:r>
      <w:r>
        <w:rPr>
          <w:rFonts w:asciiTheme="minorHAnsi" w:hAnsiTheme="minorHAnsi"/>
        </w:rPr>
        <w:t xml:space="preserve">uvedenými ve </w:t>
      </w:r>
      <w:r w:rsidRPr="003966D4">
        <w:rPr>
          <w:rFonts w:asciiTheme="minorHAnsi" w:hAnsiTheme="minorHAnsi"/>
        </w:rPr>
        <w:t>vydání PV-P/2/10.2020-10 (říjen 2020).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21D517D8" w14:textId="77777777" w:rsidTr="00A06120">
        <w:tc>
          <w:tcPr>
            <w:tcW w:w="9379" w:type="dxa"/>
          </w:tcPr>
          <w:p w14:paraId="47B5BB09" w14:textId="6BE20DFC" w:rsidR="00AE0867" w:rsidRDefault="001D6B22" w:rsidP="00A06120">
            <w:pPr>
              <w:jc w:val="both"/>
              <w:rPr>
                <w:rFonts w:asciiTheme="minorHAnsi" w:hAnsiTheme="minorHAnsi"/>
              </w:rPr>
            </w:pPr>
            <w:r w:rsidRPr="001D6B22">
              <w:rPr>
                <w:rFonts w:asciiTheme="minorHAnsi" w:hAnsiTheme="minorHAnsi"/>
              </w:rPr>
              <w:t>Vzhledem k</w:t>
            </w:r>
            <w:r>
              <w:rPr>
                <w:rFonts w:asciiTheme="minorHAnsi" w:hAnsiTheme="minorHAnsi"/>
              </w:rPr>
              <w:t> </w:t>
            </w:r>
            <w:r w:rsidRPr="001D6B22">
              <w:rPr>
                <w:rFonts w:asciiTheme="minorHAnsi" w:hAnsiTheme="minorHAnsi"/>
              </w:rPr>
              <w:t>nedostatku</w:t>
            </w:r>
            <w:r>
              <w:rPr>
                <w:rFonts w:asciiTheme="minorHAnsi" w:hAnsiTheme="minorHAnsi"/>
              </w:rPr>
              <w:t xml:space="preserve"> některých</w:t>
            </w:r>
            <w:r w:rsidRPr="001D6B22">
              <w:rPr>
                <w:rFonts w:asciiTheme="minorHAnsi" w:hAnsiTheme="minorHAnsi"/>
              </w:rPr>
              <w:t xml:space="preserve"> komponent</w:t>
            </w:r>
            <w:r>
              <w:rPr>
                <w:rFonts w:asciiTheme="minorHAnsi" w:hAnsiTheme="minorHAnsi"/>
              </w:rPr>
              <w:t xml:space="preserve"> 5G</w:t>
            </w:r>
            <w:r w:rsidRPr="001D6B22">
              <w:rPr>
                <w:rFonts w:asciiTheme="minorHAnsi" w:hAnsiTheme="minorHAnsi"/>
              </w:rPr>
              <w:t xml:space="preserve"> byly pilotní testy 5G mm-</w:t>
            </w:r>
            <w:proofErr w:type="spellStart"/>
            <w:r w:rsidRPr="001D6B22">
              <w:rPr>
                <w:rFonts w:asciiTheme="minorHAnsi" w:hAnsiTheme="minorHAnsi"/>
              </w:rPr>
              <w:t>waves</w:t>
            </w:r>
            <w:proofErr w:type="spellEnd"/>
            <w:r w:rsidRPr="001D6B22">
              <w:rPr>
                <w:rFonts w:asciiTheme="minorHAnsi" w:hAnsiTheme="minorHAnsi"/>
              </w:rPr>
              <w:t xml:space="preserve"> odloženy na </w:t>
            </w:r>
            <w:r w:rsidR="00B4611B">
              <w:rPr>
                <w:rFonts w:asciiTheme="minorHAnsi" w:hAnsiTheme="minorHAnsi"/>
              </w:rPr>
              <w:t xml:space="preserve">rok </w:t>
            </w:r>
            <w:r w:rsidRPr="001D6B22">
              <w:rPr>
                <w:rFonts w:asciiTheme="minorHAnsi" w:hAnsiTheme="minorHAnsi"/>
              </w:rPr>
              <w:t xml:space="preserve">2022. Žádosti o experimentální IO jsou očekávány během </w:t>
            </w:r>
            <w:r>
              <w:rPr>
                <w:rFonts w:asciiTheme="minorHAnsi" w:hAnsiTheme="minorHAnsi"/>
              </w:rPr>
              <w:t xml:space="preserve">roku </w:t>
            </w:r>
            <w:r w:rsidRPr="001D6B22">
              <w:rPr>
                <w:rFonts w:asciiTheme="minorHAnsi" w:hAnsiTheme="minorHAnsi"/>
              </w:rPr>
              <w:t>2022</w:t>
            </w:r>
            <w:r>
              <w:rPr>
                <w:rFonts w:asciiTheme="minorHAnsi" w:hAnsiTheme="minorHAnsi"/>
              </w:rPr>
              <w:t xml:space="preserve">. Na základě nově navržených algoritmů pro plánování 5G budou </w:t>
            </w:r>
            <w:r w:rsidR="00576F6E">
              <w:rPr>
                <w:rFonts w:asciiTheme="minorHAnsi" w:hAnsiTheme="minorHAnsi"/>
              </w:rPr>
              <w:t>stanoveny</w:t>
            </w:r>
            <w:r>
              <w:rPr>
                <w:rFonts w:asciiTheme="minorHAnsi" w:hAnsiTheme="minorHAnsi"/>
              </w:rPr>
              <w:t xml:space="preserve"> podmínky pro komerční provoz 5G v pásmu 26 GHz.</w:t>
            </w:r>
          </w:p>
        </w:tc>
      </w:tr>
    </w:tbl>
    <w:p w14:paraId="5B04C6BC" w14:textId="77777777" w:rsidR="003966D4" w:rsidRPr="00FA12D9" w:rsidRDefault="003966D4" w:rsidP="00057026">
      <w:pPr>
        <w:ind w:firstLine="510"/>
        <w:jc w:val="both"/>
        <w:rPr>
          <w:rFonts w:asciiTheme="minorHAnsi" w:hAnsiTheme="minorHAnsi"/>
        </w:rPr>
      </w:pPr>
    </w:p>
    <w:p w14:paraId="0A022317" w14:textId="3E5BD77C" w:rsidR="00F55D68" w:rsidRPr="00FA12D9" w:rsidRDefault="00641DD5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91" w:name="_Ref76219266"/>
      <w:bookmarkStart w:id="92" w:name="_Toc106715790"/>
      <w:r w:rsidRPr="00FA12D9">
        <w:rPr>
          <w:rFonts w:asciiTheme="minorHAnsi" w:eastAsia="Calibri" w:hAnsiTheme="minorHAnsi" w:cs="Arial"/>
          <w:b/>
        </w:rPr>
        <w:t xml:space="preserve">Rozšíření </w:t>
      </w:r>
      <w:r w:rsidR="00C57696" w:rsidRPr="00FA12D9">
        <w:rPr>
          <w:rFonts w:asciiTheme="minorHAnsi" w:eastAsia="Calibri" w:hAnsiTheme="minorHAnsi" w:cs="Arial"/>
          <w:b/>
        </w:rPr>
        <w:t>pásm</w:t>
      </w:r>
      <w:r w:rsidR="00C57696">
        <w:rPr>
          <w:rFonts w:asciiTheme="minorHAnsi" w:eastAsia="Calibri" w:hAnsiTheme="minorHAnsi" w:cs="Arial"/>
          <w:b/>
        </w:rPr>
        <w:t>a</w:t>
      </w:r>
      <w:r w:rsidR="00C57696" w:rsidRPr="00FA12D9">
        <w:rPr>
          <w:rFonts w:asciiTheme="minorHAnsi" w:eastAsia="Calibri" w:hAnsiTheme="minorHAnsi" w:cs="Arial"/>
          <w:b/>
        </w:rPr>
        <w:t xml:space="preserve"> </w:t>
      </w:r>
      <w:r w:rsidRPr="00FA12D9">
        <w:rPr>
          <w:rFonts w:asciiTheme="minorHAnsi" w:eastAsia="Calibri" w:hAnsiTheme="minorHAnsi" w:cs="Arial"/>
          <w:b/>
        </w:rPr>
        <w:t>1,4</w:t>
      </w:r>
      <w:r w:rsidR="001B3209" w:rsidRPr="00FA12D9">
        <w:rPr>
          <w:rFonts w:asciiTheme="minorHAnsi" w:eastAsia="Calibri" w:hAnsiTheme="minorHAnsi" w:cs="Arial"/>
          <w:b/>
        </w:rPr>
        <w:t> GHz</w:t>
      </w:r>
      <w:r w:rsidRPr="00FA12D9">
        <w:rPr>
          <w:rFonts w:asciiTheme="minorHAnsi" w:eastAsia="Calibri" w:hAnsiTheme="minorHAnsi" w:cs="Arial"/>
          <w:b/>
        </w:rPr>
        <w:t xml:space="preserve"> – příprava na sítě MFCN</w:t>
      </w:r>
      <w:bookmarkEnd w:id="91"/>
      <w:bookmarkEnd w:id="92"/>
    </w:p>
    <w:p w14:paraId="0A24E9ED" w14:textId="46D4F0F2" w:rsidR="00326B5F" w:rsidRDefault="001D015A" w:rsidP="001D015A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Pásmo 1427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1518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je harmonizováno </w:t>
      </w:r>
      <w:r w:rsidR="00B161FB" w:rsidRPr="00FA12D9">
        <w:rPr>
          <w:rFonts w:asciiTheme="minorHAnsi" w:hAnsiTheme="minorHAnsi"/>
        </w:rPr>
        <w:t>k </w:t>
      </w:r>
      <w:r w:rsidRPr="00FA12D9">
        <w:rPr>
          <w:rFonts w:asciiTheme="minorHAnsi" w:hAnsiTheme="minorHAnsi"/>
        </w:rPr>
        <w:t>využívání vysokorychlostními sítěmi elektronických komunikací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souladu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rozhodnutím Evropské komise</w:t>
      </w:r>
      <w:r w:rsidRPr="00FA12D9">
        <w:rPr>
          <w:rFonts w:asciiTheme="minorHAnsi" w:hAnsiTheme="minorHAnsi" w:cs="Arial"/>
          <w:vertAlign w:val="superscript"/>
        </w:rPr>
        <w:footnoteReference w:id="39"/>
      </w:r>
      <w:r w:rsidR="00787999" w:rsidRPr="00FA12D9">
        <w:rPr>
          <w:rFonts w:asciiTheme="minorHAnsi" w:hAnsiTheme="minorHAnsi" w:cs="Arial"/>
        </w:rPr>
        <w:t>. V </w:t>
      </w:r>
      <w:r w:rsidRPr="00FA12D9">
        <w:rPr>
          <w:rFonts w:asciiTheme="minorHAnsi" w:hAnsiTheme="minorHAnsi"/>
        </w:rPr>
        <w:t>pásmu 1452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1492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byl </w:t>
      </w:r>
      <w:r w:rsidR="007F6615">
        <w:rPr>
          <w:rFonts w:asciiTheme="minorHAnsi" w:hAnsiTheme="minorHAnsi"/>
        </w:rPr>
        <w:t xml:space="preserve">v </w:t>
      </w:r>
      <w:r w:rsidRPr="00FA12D9">
        <w:rPr>
          <w:rFonts w:asciiTheme="minorHAnsi" w:hAnsiTheme="minorHAnsi"/>
        </w:rPr>
        <w:t>dubnu 2021 ukončen provoz digitálního rozhlasového vysílání DAB (informace o perspektivním III. pásmu jsou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kap</w:t>
      </w:r>
      <w:r w:rsidR="00823FA0">
        <w:rPr>
          <w:rFonts w:asciiTheme="minorHAnsi" w:hAnsiTheme="minorHAnsi"/>
        </w:rPr>
        <w:t>itole</w:t>
      </w:r>
      <w:r w:rsidR="00D3646F" w:rsidRPr="00FA12D9">
        <w:rPr>
          <w:rFonts w:asciiTheme="minorHAnsi" w:hAnsiTheme="minorHAnsi"/>
        </w:rPr>
        <w:t xml:space="preserve"> </w:t>
      </w:r>
      <w:r w:rsidR="00D3646F" w:rsidRPr="00FA12D9">
        <w:rPr>
          <w:rFonts w:asciiTheme="minorHAnsi" w:hAnsiTheme="minorHAnsi"/>
        </w:rPr>
        <w:fldChar w:fldCharType="begin"/>
      </w:r>
      <w:r w:rsidR="00D3646F" w:rsidRPr="00FA12D9">
        <w:rPr>
          <w:rFonts w:asciiTheme="minorHAnsi" w:hAnsiTheme="minorHAnsi"/>
        </w:rPr>
        <w:instrText xml:space="preserve"> REF _Ref76220830 \r \h </w:instrText>
      </w:r>
      <w:r w:rsidR="00FA12D9">
        <w:rPr>
          <w:rFonts w:asciiTheme="minorHAnsi" w:hAnsiTheme="minorHAnsi"/>
        </w:rPr>
        <w:instrText xml:space="preserve"> \* MERGEFORMAT </w:instrText>
      </w:r>
      <w:r w:rsidR="00D3646F" w:rsidRPr="00FA12D9">
        <w:rPr>
          <w:rFonts w:asciiTheme="minorHAnsi" w:hAnsiTheme="minorHAnsi"/>
        </w:rPr>
      </w:r>
      <w:r w:rsidR="00D3646F" w:rsidRPr="00FA12D9">
        <w:rPr>
          <w:rFonts w:asciiTheme="minorHAnsi" w:hAnsiTheme="minorHAnsi"/>
        </w:rPr>
        <w:fldChar w:fldCharType="separate"/>
      </w:r>
      <w:r w:rsidR="00B4611B">
        <w:rPr>
          <w:rFonts w:asciiTheme="minorHAnsi" w:hAnsiTheme="minorHAnsi"/>
        </w:rPr>
        <w:t>4.1.3</w:t>
      </w:r>
      <w:r w:rsidR="00D3646F" w:rsidRPr="00FA12D9">
        <w:rPr>
          <w:rFonts w:asciiTheme="minorHAnsi" w:hAnsiTheme="minorHAnsi"/>
        </w:rPr>
        <w:fldChar w:fldCharType="end"/>
      </w:r>
      <w:r w:rsidRPr="00FA12D9">
        <w:rPr>
          <w:rFonts w:asciiTheme="minorHAnsi" w:hAnsiTheme="minorHAnsi"/>
        </w:rPr>
        <w:t>)</w:t>
      </w:r>
      <w:r w:rsidR="00B161FB" w:rsidRPr="00FA12D9">
        <w:rPr>
          <w:rFonts w:asciiTheme="minorHAnsi" w:hAnsiTheme="minorHAnsi"/>
        </w:rPr>
        <w:t xml:space="preserve"> a </w:t>
      </w:r>
      <w:r w:rsidR="006D732E" w:rsidRPr="00FA12D9">
        <w:rPr>
          <w:rFonts w:asciiTheme="minorHAnsi" w:hAnsiTheme="minorHAnsi"/>
        </w:rPr>
        <w:t xml:space="preserve">ČTÚ </w:t>
      </w:r>
      <w:r w:rsidRPr="00FA12D9">
        <w:rPr>
          <w:rFonts w:asciiTheme="minorHAnsi" w:hAnsiTheme="minorHAnsi"/>
        </w:rPr>
        <w:t xml:space="preserve">upravil podmínky využívání prostřednictvím příslušné části plánu využití rádiového </w:t>
      </w:r>
      <w:r w:rsidRPr="00FA12D9">
        <w:rPr>
          <w:rFonts w:asciiTheme="minorHAnsi" w:hAnsiTheme="minorHAnsi"/>
        </w:rPr>
        <w:lastRenderedPageBreak/>
        <w:t>spektra</w:t>
      </w:r>
      <w:r w:rsidR="00576F6E">
        <w:rPr>
          <w:rFonts w:asciiTheme="minorHAnsi" w:hAnsiTheme="minorHAnsi"/>
        </w:rPr>
        <w:t>.</w:t>
      </w:r>
      <w:r w:rsidRPr="00FA12D9">
        <w:rPr>
          <w:rStyle w:val="Znakapoznpodarou"/>
          <w:rFonts w:asciiTheme="minorHAnsi" w:hAnsiTheme="minorHAnsi"/>
        </w:rPr>
        <w:footnoteReference w:id="40"/>
      </w:r>
      <w:r w:rsidR="00E26D1E" w:rsidRPr="00FA12D9">
        <w:rPr>
          <w:rFonts w:asciiTheme="minorHAnsi" w:hAnsiTheme="minorHAnsi"/>
        </w:rPr>
        <w:t xml:space="preserve"> Využití pásma potenciálními sítěmi </w:t>
      </w:r>
      <w:r w:rsidR="007A575C" w:rsidRPr="00FA12D9">
        <w:rPr>
          <w:rFonts w:asciiTheme="minorHAnsi" w:hAnsiTheme="minorHAnsi"/>
        </w:rPr>
        <w:t>MFCN</w:t>
      </w:r>
      <w:r w:rsidR="00B161FB" w:rsidRPr="00FA12D9">
        <w:rPr>
          <w:rFonts w:asciiTheme="minorHAnsi" w:hAnsiTheme="minorHAnsi"/>
        </w:rPr>
        <w:t xml:space="preserve"> </w:t>
      </w:r>
      <w:r w:rsidR="00E26D1E" w:rsidRPr="00FA12D9">
        <w:rPr>
          <w:rFonts w:asciiTheme="minorHAnsi" w:hAnsiTheme="minorHAnsi"/>
        </w:rPr>
        <w:t>spočívá ve specifickém provozním režimu jednosměrného vysílání dat ze základnových stanic,</w:t>
      </w:r>
      <w:r w:rsidR="00B161FB" w:rsidRPr="00FA12D9">
        <w:rPr>
          <w:rFonts w:asciiTheme="minorHAnsi" w:hAnsiTheme="minorHAnsi"/>
        </w:rPr>
        <w:t xml:space="preserve"> k </w:t>
      </w:r>
      <w:r w:rsidR="00E26D1E" w:rsidRPr="00FA12D9">
        <w:rPr>
          <w:rFonts w:asciiTheme="minorHAnsi" w:hAnsiTheme="minorHAnsi"/>
        </w:rPr>
        <w:t xml:space="preserve">podpoře </w:t>
      </w:r>
      <w:proofErr w:type="spellStart"/>
      <w:r w:rsidR="00E26D1E" w:rsidRPr="00FA12D9">
        <w:rPr>
          <w:rFonts w:asciiTheme="minorHAnsi" w:hAnsiTheme="minorHAnsi"/>
        </w:rPr>
        <w:t>downloadu</w:t>
      </w:r>
      <w:proofErr w:type="spellEnd"/>
      <w:r w:rsidR="00E26D1E" w:rsidRPr="00FA12D9">
        <w:rPr>
          <w:rFonts w:asciiTheme="minorHAnsi" w:hAnsiTheme="minorHAnsi"/>
        </w:rPr>
        <w:t xml:space="preserve"> při nesymetrickém provozu</w:t>
      </w:r>
      <w:r w:rsidR="00B161FB" w:rsidRPr="00FA12D9">
        <w:rPr>
          <w:rFonts w:asciiTheme="minorHAnsi" w:hAnsiTheme="minorHAnsi"/>
        </w:rPr>
        <w:t xml:space="preserve"> v </w:t>
      </w:r>
      <w:r w:rsidR="00E26D1E" w:rsidRPr="00FA12D9">
        <w:rPr>
          <w:rFonts w:asciiTheme="minorHAnsi" w:hAnsiTheme="minorHAnsi"/>
        </w:rPr>
        <w:t>sítích IMT (</w:t>
      </w:r>
      <w:r w:rsidR="00CB05BF">
        <w:rPr>
          <w:rFonts w:asciiTheme="minorHAnsi" w:hAnsiTheme="minorHAnsi"/>
        </w:rPr>
        <w:t>včetně</w:t>
      </w:r>
      <w:r w:rsidR="00E26D1E" w:rsidRPr="00FA12D9">
        <w:rPr>
          <w:rFonts w:asciiTheme="minorHAnsi" w:hAnsiTheme="minorHAnsi"/>
        </w:rPr>
        <w:t xml:space="preserve"> 4G</w:t>
      </w:r>
      <w:r w:rsidR="00B161FB" w:rsidRPr="00FA12D9">
        <w:rPr>
          <w:rFonts w:asciiTheme="minorHAnsi" w:hAnsiTheme="minorHAnsi"/>
        </w:rPr>
        <w:t xml:space="preserve"> a </w:t>
      </w:r>
      <w:r w:rsidR="00E26D1E" w:rsidRPr="00FA12D9">
        <w:rPr>
          <w:rFonts w:asciiTheme="minorHAnsi" w:hAnsiTheme="minorHAnsi"/>
        </w:rPr>
        <w:t xml:space="preserve">5G). </w:t>
      </w:r>
      <w:r w:rsidR="001C2341" w:rsidRPr="00FA12D9">
        <w:rPr>
          <w:rFonts w:asciiTheme="minorHAnsi" w:hAnsiTheme="minorHAnsi"/>
        </w:rPr>
        <w:t>Takový provozní režim umožňuje například zlepšit datovou propustnost</w:t>
      </w:r>
      <w:r w:rsidR="00A87D2B" w:rsidRPr="00FA12D9">
        <w:rPr>
          <w:rFonts w:asciiTheme="minorHAnsi" w:hAnsiTheme="minorHAnsi"/>
        </w:rPr>
        <w:t xml:space="preserve"> směrem</w:t>
      </w:r>
      <w:r w:rsidR="00B161FB" w:rsidRPr="00FA12D9">
        <w:rPr>
          <w:rFonts w:asciiTheme="minorHAnsi" w:hAnsiTheme="minorHAnsi"/>
        </w:rPr>
        <w:t xml:space="preserve"> k </w:t>
      </w:r>
      <w:r w:rsidR="00A87D2B" w:rsidRPr="00FA12D9">
        <w:rPr>
          <w:rFonts w:asciiTheme="minorHAnsi" w:hAnsiTheme="minorHAnsi"/>
        </w:rPr>
        <w:t>uživatelům (terminálům) mobilních sítí</w:t>
      </w:r>
      <w:r w:rsidR="00787999" w:rsidRPr="00FA12D9">
        <w:rPr>
          <w:rFonts w:asciiTheme="minorHAnsi" w:hAnsiTheme="minorHAnsi"/>
        </w:rPr>
        <w:t>. S </w:t>
      </w:r>
      <w:r w:rsidR="00E26D1E" w:rsidRPr="00FA12D9">
        <w:rPr>
          <w:rFonts w:asciiTheme="minorHAnsi" w:hAnsiTheme="minorHAnsi"/>
        </w:rPr>
        <w:t>ohledem na probíhající výstavbu</w:t>
      </w:r>
      <w:r w:rsidR="00B161FB" w:rsidRPr="00FA12D9">
        <w:rPr>
          <w:rFonts w:asciiTheme="minorHAnsi" w:hAnsiTheme="minorHAnsi"/>
        </w:rPr>
        <w:t xml:space="preserve"> a </w:t>
      </w:r>
      <w:r w:rsidR="00E26D1E" w:rsidRPr="00FA12D9">
        <w:rPr>
          <w:rFonts w:asciiTheme="minorHAnsi" w:hAnsiTheme="minorHAnsi"/>
        </w:rPr>
        <w:t>rozvoj obousměrných sít</w:t>
      </w:r>
      <w:r w:rsidR="00C95D8F" w:rsidRPr="00FA12D9">
        <w:rPr>
          <w:rFonts w:asciiTheme="minorHAnsi" w:hAnsiTheme="minorHAnsi"/>
        </w:rPr>
        <w:t>í</w:t>
      </w:r>
      <w:r w:rsidR="00E26D1E" w:rsidRPr="00FA12D9">
        <w:rPr>
          <w:rFonts w:asciiTheme="minorHAnsi" w:hAnsiTheme="minorHAnsi"/>
        </w:rPr>
        <w:t xml:space="preserve"> IMT (</w:t>
      </w:r>
      <w:r w:rsidR="00CB05BF">
        <w:rPr>
          <w:rFonts w:asciiTheme="minorHAnsi" w:hAnsiTheme="minorHAnsi"/>
        </w:rPr>
        <w:t>včetně</w:t>
      </w:r>
      <w:r w:rsidR="00E26D1E" w:rsidRPr="00FA12D9">
        <w:rPr>
          <w:rFonts w:asciiTheme="minorHAnsi" w:hAnsiTheme="minorHAnsi"/>
        </w:rPr>
        <w:t xml:space="preserve"> 5G)</w:t>
      </w:r>
      <w:r w:rsidR="00B161FB" w:rsidRPr="00FA12D9">
        <w:rPr>
          <w:rFonts w:asciiTheme="minorHAnsi" w:hAnsiTheme="minorHAnsi"/>
        </w:rPr>
        <w:t xml:space="preserve"> v </w:t>
      </w:r>
      <w:r w:rsidR="00E26D1E" w:rsidRPr="00FA12D9">
        <w:rPr>
          <w:rFonts w:asciiTheme="minorHAnsi" w:hAnsiTheme="minorHAnsi"/>
        </w:rPr>
        <w:t>jiných pásmech zatím nebyla zjištěna poptávka naznačující možné obchodní modely vhodné</w:t>
      </w:r>
      <w:r w:rsidR="00B161FB" w:rsidRPr="00FA12D9">
        <w:rPr>
          <w:rFonts w:asciiTheme="minorHAnsi" w:hAnsiTheme="minorHAnsi"/>
        </w:rPr>
        <w:t xml:space="preserve"> k </w:t>
      </w:r>
      <w:r w:rsidR="00E26D1E" w:rsidRPr="00FA12D9">
        <w:rPr>
          <w:rFonts w:asciiTheme="minorHAnsi" w:hAnsiTheme="minorHAnsi"/>
        </w:rPr>
        <w:t xml:space="preserve">realizaci </w:t>
      </w:r>
      <w:r w:rsidR="00C95D8F" w:rsidRPr="00FA12D9">
        <w:rPr>
          <w:rFonts w:asciiTheme="minorHAnsi" w:hAnsiTheme="minorHAnsi"/>
        </w:rPr>
        <w:t>výstavby MFCN</w:t>
      </w:r>
      <w:r w:rsidR="00B161FB" w:rsidRPr="00FA12D9">
        <w:rPr>
          <w:rFonts w:asciiTheme="minorHAnsi" w:hAnsiTheme="minorHAnsi"/>
        </w:rPr>
        <w:t xml:space="preserve"> </w:t>
      </w:r>
      <w:r w:rsidR="00D95AC6">
        <w:rPr>
          <w:rFonts w:asciiTheme="minorHAnsi" w:hAnsiTheme="minorHAnsi"/>
        </w:rPr>
        <w:t xml:space="preserve">v uvedeném pásmu </w:t>
      </w:r>
      <w:r w:rsidR="00B161FB" w:rsidRPr="00FA12D9">
        <w:rPr>
          <w:rFonts w:asciiTheme="minorHAnsi" w:hAnsiTheme="minorHAnsi"/>
        </w:rPr>
        <w:t>v </w:t>
      </w:r>
      <w:r w:rsidR="00E26D1E" w:rsidRPr="00FA12D9">
        <w:rPr>
          <w:rFonts w:asciiTheme="minorHAnsi" w:hAnsiTheme="minorHAnsi"/>
        </w:rPr>
        <w:t>krátkodobém horizontu. Zároveň</w:t>
      </w:r>
      <w:r w:rsidR="00B161FB" w:rsidRPr="00FA12D9">
        <w:rPr>
          <w:rFonts w:asciiTheme="minorHAnsi" w:hAnsiTheme="minorHAnsi"/>
        </w:rPr>
        <w:t xml:space="preserve"> v </w:t>
      </w:r>
      <w:r w:rsidR="00E26D1E" w:rsidRPr="00FA12D9">
        <w:rPr>
          <w:rFonts w:asciiTheme="minorHAnsi" w:hAnsiTheme="minorHAnsi"/>
        </w:rPr>
        <w:t xml:space="preserve">současnosti není na evropském trhu identifikována potenciální </w:t>
      </w:r>
      <w:r w:rsidR="00C95D8F" w:rsidRPr="00FA12D9">
        <w:rPr>
          <w:rFonts w:asciiTheme="minorHAnsi" w:hAnsiTheme="minorHAnsi"/>
        </w:rPr>
        <w:t xml:space="preserve">širší </w:t>
      </w:r>
      <w:r w:rsidR="00E26D1E" w:rsidRPr="00FA12D9">
        <w:rPr>
          <w:rFonts w:asciiTheme="minorHAnsi" w:hAnsiTheme="minorHAnsi"/>
        </w:rPr>
        <w:t xml:space="preserve">dostupnost koncových zařízení. </w:t>
      </w:r>
      <w:r w:rsidR="006D732E" w:rsidRPr="00FA12D9">
        <w:rPr>
          <w:rFonts w:asciiTheme="minorHAnsi" w:hAnsiTheme="minorHAnsi"/>
        </w:rPr>
        <w:t>ČTÚ</w:t>
      </w:r>
      <w:r w:rsidR="00B161FB" w:rsidRPr="00FA12D9">
        <w:rPr>
          <w:rFonts w:asciiTheme="minorHAnsi" w:hAnsiTheme="minorHAnsi"/>
        </w:rPr>
        <w:t xml:space="preserve"> a </w:t>
      </w:r>
      <w:r w:rsidR="00E26D1E" w:rsidRPr="00FA12D9">
        <w:rPr>
          <w:rFonts w:asciiTheme="minorHAnsi" w:hAnsiTheme="minorHAnsi"/>
        </w:rPr>
        <w:t>MPO budou proto průběžně komunikovat</w:t>
      </w:r>
      <w:r w:rsidR="00B161FB" w:rsidRPr="00FA12D9">
        <w:rPr>
          <w:rFonts w:asciiTheme="minorHAnsi" w:hAnsiTheme="minorHAnsi"/>
        </w:rPr>
        <w:t xml:space="preserve"> s </w:t>
      </w:r>
      <w:r w:rsidR="00E26D1E" w:rsidRPr="00FA12D9">
        <w:rPr>
          <w:rFonts w:asciiTheme="minorHAnsi" w:hAnsiTheme="minorHAnsi"/>
        </w:rPr>
        <w:t>potenciálními uživateli</w:t>
      </w:r>
      <w:r w:rsidR="00B161FB" w:rsidRPr="00FA12D9">
        <w:rPr>
          <w:rFonts w:asciiTheme="minorHAnsi" w:hAnsiTheme="minorHAnsi"/>
        </w:rPr>
        <w:t xml:space="preserve"> a v </w:t>
      </w:r>
      <w:r w:rsidR="00E26D1E" w:rsidRPr="00FA12D9">
        <w:rPr>
          <w:rFonts w:asciiTheme="minorHAnsi" w:hAnsiTheme="minorHAnsi"/>
          <w:b/>
          <w:bCs/>
        </w:rPr>
        <w:t xml:space="preserve">okamžiku </w:t>
      </w:r>
      <w:r w:rsidR="00A066B3" w:rsidRPr="00FA12D9">
        <w:rPr>
          <w:rFonts w:asciiTheme="minorHAnsi" w:hAnsiTheme="minorHAnsi"/>
          <w:b/>
          <w:bCs/>
        </w:rPr>
        <w:t>zjištěného</w:t>
      </w:r>
      <w:r w:rsidR="00E26D1E" w:rsidRPr="00FA12D9">
        <w:rPr>
          <w:rFonts w:asciiTheme="minorHAnsi" w:hAnsiTheme="minorHAnsi"/>
          <w:b/>
          <w:bCs/>
        </w:rPr>
        <w:t xml:space="preserve"> zájmu</w:t>
      </w:r>
      <w:r w:rsidR="00E26D1E" w:rsidRPr="00FA12D9">
        <w:rPr>
          <w:rFonts w:asciiTheme="minorHAnsi" w:hAnsiTheme="minorHAnsi"/>
        </w:rPr>
        <w:t xml:space="preserve"> o využívání kmitočtů</w:t>
      </w:r>
      <w:r w:rsidR="00787999" w:rsidRPr="00FA12D9">
        <w:rPr>
          <w:rFonts w:asciiTheme="minorHAnsi" w:hAnsiTheme="minorHAnsi"/>
        </w:rPr>
        <w:t xml:space="preserve"> z </w:t>
      </w:r>
      <w:r w:rsidR="00A066B3" w:rsidRPr="00FA12D9">
        <w:rPr>
          <w:rFonts w:asciiTheme="minorHAnsi" w:hAnsiTheme="minorHAnsi"/>
        </w:rPr>
        <w:t>pásma 1,4</w:t>
      </w:r>
      <w:r w:rsidR="001B3209" w:rsidRPr="00FA12D9">
        <w:rPr>
          <w:rFonts w:asciiTheme="minorHAnsi" w:hAnsiTheme="minorHAnsi"/>
        </w:rPr>
        <w:t> GHz</w:t>
      </w:r>
      <w:r w:rsidR="00E26D1E" w:rsidRPr="00FA12D9">
        <w:rPr>
          <w:rFonts w:asciiTheme="minorHAnsi" w:hAnsiTheme="minorHAnsi"/>
        </w:rPr>
        <w:t xml:space="preserve"> </w:t>
      </w:r>
      <w:r w:rsidR="00E26D1E" w:rsidRPr="00FA12D9">
        <w:rPr>
          <w:rFonts w:asciiTheme="minorHAnsi" w:hAnsiTheme="minorHAnsi"/>
          <w:b/>
          <w:bCs/>
        </w:rPr>
        <w:t>zahájí potřebné kroky směřující</w:t>
      </w:r>
      <w:r w:rsidR="00B161FB" w:rsidRPr="00FA12D9">
        <w:rPr>
          <w:rFonts w:asciiTheme="minorHAnsi" w:hAnsiTheme="minorHAnsi"/>
          <w:b/>
          <w:bCs/>
        </w:rPr>
        <w:t xml:space="preserve"> k </w:t>
      </w:r>
      <w:r w:rsidR="00E26D1E" w:rsidRPr="00FA12D9">
        <w:rPr>
          <w:rFonts w:asciiTheme="minorHAnsi" w:hAnsiTheme="minorHAnsi"/>
          <w:b/>
          <w:bCs/>
        </w:rPr>
        <w:t xml:space="preserve">udělení </w:t>
      </w:r>
      <w:r w:rsidR="00E26D1E" w:rsidRPr="00FA12D9">
        <w:rPr>
          <w:rFonts w:asciiTheme="minorHAnsi" w:hAnsiTheme="minorHAnsi"/>
        </w:rPr>
        <w:t>budoucích</w:t>
      </w:r>
      <w:r w:rsidR="00E26D1E" w:rsidRPr="00FA12D9">
        <w:rPr>
          <w:rFonts w:asciiTheme="minorHAnsi" w:hAnsiTheme="minorHAnsi"/>
          <w:b/>
          <w:bCs/>
        </w:rPr>
        <w:t xml:space="preserve"> práv</w:t>
      </w:r>
      <w:r w:rsidR="00E26D1E" w:rsidRPr="00FA12D9">
        <w:rPr>
          <w:rFonts w:asciiTheme="minorHAnsi" w:hAnsiTheme="minorHAnsi"/>
        </w:rPr>
        <w:t xml:space="preserve"> </w:t>
      </w:r>
      <w:r w:rsidR="00E26D1E" w:rsidRPr="00FA12D9">
        <w:rPr>
          <w:rFonts w:asciiTheme="minorHAnsi" w:hAnsiTheme="minorHAnsi"/>
          <w:b/>
          <w:bCs/>
        </w:rPr>
        <w:t>na využívání kmitočtů</w:t>
      </w:r>
      <w:r w:rsidR="00787999" w:rsidRPr="00FA12D9">
        <w:rPr>
          <w:rFonts w:asciiTheme="minorHAnsi" w:hAnsiTheme="minorHAnsi"/>
        </w:rPr>
        <w:t>. S </w:t>
      </w:r>
      <w:r w:rsidR="00E26D1E" w:rsidRPr="00FA12D9">
        <w:rPr>
          <w:rFonts w:asciiTheme="minorHAnsi" w:hAnsiTheme="minorHAnsi"/>
        </w:rPr>
        <w:t xml:space="preserve">ohledem na sdílení </w:t>
      </w:r>
      <w:r w:rsidR="00106627" w:rsidRPr="00FA12D9">
        <w:rPr>
          <w:rFonts w:asciiTheme="minorHAnsi" w:hAnsiTheme="minorHAnsi"/>
        </w:rPr>
        <w:t xml:space="preserve">některých částí </w:t>
      </w:r>
      <w:r w:rsidR="00E26D1E" w:rsidRPr="00FA12D9">
        <w:rPr>
          <w:rFonts w:asciiTheme="minorHAnsi" w:hAnsiTheme="minorHAnsi"/>
        </w:rPr>
        <w:t>pásma</w:t>
      </w:r>
      <w:r w:rsidR="00B161FB" w:rsidRPr="00FA12D9">
        <w:rPr>
          <w:rFonts w:asciiTheme="minorHAnsi" w:hAnsiTheme="minorHAnsi"/>
        </w:rPr>
        <w:t xml:space="preserve"> s </w:t>
      </w:r>
      <w:r w:rsidR="00E26D1E" w:rsidRPr="00FA12D9">
        <w:rPr>
          <w:rFonts w:asciiTheme="minorHAnsi" w:hAnsiTheme="minorHAnsi"/>
        </w:rPr>
        <w:t>necivilním uživatelem j</w:t>
      </w:r>
      <w:r w:rsidR="00106627" w:rsidRPr="00FA12D9">
        <w:rPr>
          <w:rFonts w:asciiTheme="minorHAnsi" w:hAnsiTheme="minorHAnsi"/>
        </w:rPr>
        <w:t>sou</w:t>
      </w:r>
      <w:r w:rsidR="00E26D1E" w:rsidRPr="00FA12D9">
        <w:rPr>
          <w:rFonts w:asciiTheme="minorHAnsi" w:hAnsiTheme="minorHAnsi"/>
        </w:rPr>
        <w:t xml:space="preserve"> pro</w:t>
      </w:r>
      <w:r w:rsidR="00106627" w:rsidRPr="00FA12D9">
        <w:rPr>
          <w:rFonts w:asciiTheme="minorHAnsi" w:hAnsiTheme="minorHAnsi"/>
        </w:rPr>
        <w:t xml:space="preserve"> přípravu potřebných kroků vhodné kmitočty</w:t>
      </w:r>
      <w:r w:rsidR="001B1EC5">
        <w:rPr>
          <w:rFonts w:asciiTheme="minorHAnsi" w:hAnsiTheme="minorHAnsi"/>
        </w:rPr>
        <w:t xml:space="preserve"> nejprve</w:t>
      </w:r>
      <w:r w:rsidR="00787999" w:rsidRPr="00FA12D9">
        <w:rPr>
          <w:rFonts w:asciiTheme="minorHAnsi" w:hAnsiTheme="minorHAnsi"/>
        </w:rPr>
        <w:t xml:space="preserve"> z </w:t>
      </w:r>
      <w:r w:rsidR="00106627" w:rsidRPr="00FA12D9">
        <w:rPr>
          <w:rFonts w:asciiTheme="minorHAnsi" w:hAnsiTheme="minorHAnsi"/>
        </w:rPr>
        <w:t xml:space="preserve">pásma </w:t>
      </w:r>
      <w:r w:rsidR="00326B5F" w:rsidRPr="00FA12D9">
        <w:rPr>
          <w:rFonts w:asciiTheme="minorHAnsi" w:hAnsiTheme="minorHAnsi"/>
        </w:rPr>
        <w:t>1452</w:t>
      </w:r>
      <w:r w:rsidR="00692CDB">
        <w:rPr>
          <w:rFonts w:asciiTheme="minorHAnsi" w:hAnsiTheme="minorHAnsi"/>
        </w:rPr>
        <w:t>–</w:t>
      </w:r>
      <w:r w:rsidR="00326B5F" w:rsidRPr="00FA12D9">
        <w:rPr>
          <w:rFonts w:asciiTheme="minorHAnsi" w:hAnsiTheme="minorHAnsi"/>
        </w:rPr>
        <w:t>1492</w:t>
      </w:r>
      <w:r w:rsidR="0056556B" w:rsidRPr="00FA12D9">
        <w:rPr>
          <w:rFonts w:asciiTheme="minorHAnsi" w:hAnsiTheme="minorHAnsi"/>
        </w:rPr>
        <w:t> MHz</w:t>
      </w:r>
      <w:r w:rsidR="00106627" w:rsidRPr="00FA12D9">
        <w:rPr>
          <w:rFonts w:asciiTheme="minorHAnsi" w:hAnsiTheme="minorHAnsi"/>
        </w:rPr>
        <w:t xml:space="preserve">. 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4FCB47D2" w14:textId="77777777" w:rsidTr="00A06120">
        <w:tc>
          <w:tcPr>
            <w:tcW w:w="9379" w:type="dxa"/>
          </w:tcPr>
          <w:p w14:paraId="41074ABF" w14:textId="2F31B7DF" w:rsidR="00AE0867" w:rsidRDefault="003571CA" w:rsidP="00A06120">
            <w:pPr>
              <w:jc w:val="both"/>
              <w:rPr>
                <w:rFonts w:asciiTheme="minorHAnsi" w:hAnsiTheme="minorHAnsi"/>
              </w:rPr>
            </w:pPr>
            <w:r w:rsidRPr="003571CA">
              <w:rPr>
                <w:rFonts w:asciiTheme="minorHAnsi" w:hAnsiTheme="minorHAnsi"/>
              </w:rPr>
              <w:t xml:space="preserve">ČTÚ bude průběžně ve spolupráci se sektorem monitorovat potřebu a požadavky na využití tohoto pásma a při identifikaci zájmu připraví podmínky a provede výběrové řízení na </w:t>
            </w:r>
            <w:r w:rsidR="00384C35">
              <w:rPr>
                <w:rFonts w:asciiTheme="minorHAnsi" w:hAnsiTheme="minorHAnsi"/>
              </w:rPr>
              <w:t>kmitočt</w:t>
            </w:r>
            <w:r>
              <w:rPr>
                <w:rFonts w:asciiTheme="minorHAnsi" w:hAnsiTheme="minorHAnsi"/>
              </w:rPr>
              <w:t>y</w:t>
            </w:r>
            <w:r w:rsidR="00384C3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</w:t>
            </w:r>
            <w:r w:rsidR="00384C35">
              <w:rPr>
                <w:rFonts w:asciiTheme="minorHAnsi" w:hAnsiTheme="minorHAnsi"/>
              </w:rPr>
              <w:t xml:space="preserve"> pásma 1,4 GHz. </w:t>
            </w:r>
          </w:p>
        </w:tc>
      </w:tr>
    </w:tbl>
    <w:p w14:paraId="4643B682" w14:textId="77777777" w:rsidR="00326B5F" w:rsidRPr="00FA12D9" w:rsidRDefault="00326B5F" w:rsidP="00643824">
      <w:pPr>
        <w:jc w:val="both"/>
        <w:rPr>
          <w:rFonts w:asciiTheme="minorHAnsi" w:hAnsiTheme="minorHAnsi"/>
        </w:rPr>
      </w:pPr>
    </w:p>
    <w:p w14:paraId="099BC690" w14:textId="6AD45952" w:rsidR="006E64D2" w:rsidRPr="00FA12D9" w:rsidRDefault="006E64D2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r w:rsidRPr="00FA12D9">
        <w:rPr>
          <w:rFonts w:asciiTheme="minorHAnsi" w:eastAsia="Calibri" w:hAnsiTheme="minorHAnsi" w:cs="Arial"/>
          <w:b/>
        </w:rPr>
        <w:t xml:space="preserve"> </w:t>
      </w:r>
      <w:bookmarkStart w:id="93" w:name="_Ref74420131"/>
      <w:bookmarkStart w:id="94" w:name="_Ref74420138"/>
      <w:bookmarkStart w:id="95" w:name="_Toc106715791"/>
      <w:bookmarkStart w:id="96" w:name="_Ref72253728"/>
      <w:bookmarkStart w:id="97" w:name="_Ref72253931"/>
      <w:r w:rsidRPr="00FA12D9">
        <w:rPr>
          <w:rFonts w:asciiTheme="minorHAnsi" w:eastAsia="Calibri" w:hAnsiTheme="minorHAnsi" w:cs="Arial"/>
          <w:b/>
        </w:rPr>
        <w:t xml:space="preserve">Rozšíření </w:t>
      </w:r>
      <w:r w:rsidR="000013AD" w:rsidRPr="00FA12D9">
        <w:rPr>
          <w:rFonts w:asciiTheme="minorHAnsi" w:eastAsia="Calibri" w:hAnsiTheme="minorHAnsi" w:cs="Arial"/>
          <w:b/>
        </w:rPr>
        <w:t xml:space="preserve">horní části </w:t>
      </w:r>
      <w:r w:rsidR="00460873">
        <w:rPr>
          <w:rFonts w:asciiTheme="minorHAnsi" w:eastAsia="Calibri" w:hAnsiTheme="minorHAnsi" w:cs="Arial"/>
          <w:b/>
        </w:rPr>
        <w:t xml:space="preserve">kmitočtového pásma </w:t>
      </w:r>
      <w:r w:rsidRPr="00FA12D9">
        <w:rPr>
          <w:rFonts w:asciiTheme="minorHAnsi" w:eastAsia="Calibri" w:hAnsiTheme="minorHAnsi" w:cs="Arial"/>
          <w:b/>
        </w:rPr>
        <w:t>6</w:t>
      </w:r>
      <w:r w:rsidR="001B3209" w:rsidRPr="00FA12D9">
        <w:rPr>
          <w:rFonts w:asciiTheme="minorHAnsi" w:eastAsia="Calibri" w:hAnsiTheme="minorHAnsi" w:cs="Arial"/>
          <w:b/>
        </w:rPr>
        <w:t> GHz</w:t>
      </w:r>
      <w:r w:rsidRPr="00FA12D9">
        <w:rPr>
          <w:rFonts w:asciiTheme="minorHAnsi" w:eastAsia="Calibri" w:hAnsiTheme="minorHAnsi" w:cs="Arial"/>
          <w:b/>
        </w:rPr>
        <w:t xml:space="preserve"> pro </w:t>
      </w:r>
      <w:r w:rsidR="000013AD" w:rsidRPr="00FA12D9">
        <w:rPr>
          <w:rFonts w:asciiTheme="minorHAnsi" w:eastAsia="Calibri" w:hAnsiTheme="minorHAnsi" w:cs="Arial"/>
          <w:b/>
        </w:rPr>
        <w:t>přístupové sítě</w:t>
      </w:r>
      <w:bookmarkEnd w:id="93"/>
      <w:bookmarkEnd w:id="94"/>
      <w:bookmarkEnd w:id="95"/>
      <w:r w:rsidR="000013AD" w:rsidRPr="00FA12D9">
        <w:rPr>
          <w:rFonts w:asciiTheme="minorHAnsi" w:eastAsia="Calibri" w:hAnsiTheme="minorHAnsi" w:cs="Arial"/>
          <w:b/>
        </w:rPr>
        <w:t xml:space="preserve"> </w:t>
      </w:r>
      <w:bookmarkEnd w:id="96"/>
      <w:bookmarkEnd w:id="97"/>
    </w:p>
    <w:p w14:paraId="28311271" w14:textId="05FC5C77" w:rsidR="004B0756" w:rsidRPr="00FA12D9" w:rsidRDefault="0081671F" w:rsidP="0081671F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Bod 1.2 agendy konference WRC-23 se zabývá studiem podmínek pro zpřístupnění pásma 6425</w:t>
      </w:r>
      <w:r w:rsidR="00692CDB">
        <w:rPr>
          <w:rFonts w:asciiTheme="minorHAnsi" w:hAnsiTheme="minorHAnsi"/>
        </w:rPr>
        <w:t>–</w:t>
      </w:r>
      <w:r w:rsidRPr="00FA12D9">
        <w:rPr>
          <w:rFonts w:asciiTheme="minorHAnsi" w:hAnsiTheme="minorHAnsi"/>
        </w:rPr>
        <w:t>7125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pro přístupové sítě IMT, </w:t>
      </w:r>
      <w:r w:rsidR="00CB05BF">
        <w:rPr>
          <w:rFonts w:asciiTheme="minorHAnsi" w:hAnsiTheme="minorHAnsi"/>
        </w:rPr>
        <w:t>včetně</w:t>
      </w:r>
      <w:r w:rsidRPr="00FA12D9">
        <w:rPr>
          <w:rFonts w:asciiTheme="minorHAnsi" w:hAnsiTheme="minorHAnsi"/>
        </w:rPr>
        <w:t xml:space="preserve"> 4G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5G</w:t>
      </w:r>
      <w:r w:rsidR="00956F97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v </w:t>
      </w:r>
      <w:r w:rsidR="00956F97" w:rsidRPr="00FA12D9">
        <w:rPr>
          <w:rFonts w:asciiTheme="minorHAnsi" w:hAnsiTheme="minorHAnsi"/>
        </w:rPr>
        <w:t>regionu zahrnujícím</w:t>
      </w:r>
      <w:r w:rsidR="00B161FB" w:rsidRPr="00FA12D9">
        <w:rPr>
          <w:rFonts w:asciiTheme="minorHAnsi" w:hAnsiTheme="minorHAnsi"/>
        </w:rPr>
        <w:t xml:space="preserve"> i </w:t>
      </w:r>
      <w:r w:rsidR="00956F97" w:rsidRPr="00FA12D9">
        <w:rPr>
          <w:rFonts w:asciiTheme="minorHAnsi" w:hAnsiTheme="minorHAnsi"/>
        </w:rPr>
        <w:t>Evropu</w:t>
      </w:r>
      <w:r w:rsidRPr="00FA12D9">
        <w:rPr>
          <w:rFonts w:asciiTheme="minorHAnsi" w:hAnsiTheme="minorHAnsi"/>
        </w:rPr>
        <w:t>.</w:t>
      </w:r>
      <w:r w:rsidR="000013AD" w:rsidRPr="00FA12D9">
        <w:rPr>
          <w:rFonts w:asciiTheme="minorHAnsi" w:hAnsiTheme="minorHAnsi"/>
        </w:rPr>
        <w:t xml:space="preserve"> Pásmo je </w:t>
      </w:r>
      <w:r w:rsidR="00D630D4" w:rsidRPr="00FA12D9">
        <w:rPr>
          <w:rFonts w:asciiTheme="minorHAnsi" w:hAnsiTheme="minorHAnsi"/>
        </w:rPr>
        <w:t>ale</w:t>
      </w:r>
      <w:r w:rsidR="000013AD" w:rsidRPr="00FA12D9">
        <w:rPr>
          <w:rFonts w:asciiTheme="minorHAnsi" w:hAnsiTheme="minorHAnsi"/>
        </w:rPr>
        <w:t xml:space="preserve"> využíváno řadou stávajících služeb, zejména</w:t>
      </w:r>
      <w:r w:rsidR="00B161FB" w:rsidRPr="00FA12D9">
        <w:rPr>
          <w:rFonts w:asciiTheme="minorHAnsi" w:hAnsiTheme="minorHAnsi"/>
        </w:rPr>
        <w:t xml:space="preserve"> v </w:t>
      </w:r>
      <w:r w:rsidR="000013AD" w:rsidRPr="00FA12D9">
        <w:rPr>
          <w:rFonts w:asciiTheme="minorHAnsi" w:hAnsiTheme="minorHAnsi"/>
        </w:rPr>
        <w:t>družicové službě</w:t>
      </w:r>
      <w:r w:rsidR="007F6615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="000013AD" w:rsidRPr="00FA12D9">
        <w:rPr>
          <w:rFonts w:asciiTheme="minorHAnsi" w:hAnsiTheme="minorHAnsi"/>
        </w:rPr>
        <w:t>dále pevnými mikrovlnnými spoji, které</w:t>
      </w:r>
      <w:r w:rsidR="00B161FB" w:rsidRPr="00FA12D9">
        <w:rPr>
          <w:rFonts w:asciiTheme="minorHAnsi" w:hAnsiTheme="minorHAnsi"/>
        </w:rPr>
        <w:t xml:space="preserve"> v </w:t>
      </w:r>
      <w:r w:rsidR="000013AD" w:rsidRPr="00FA12D9">
        <w:rPr>
          <w:rFonts w:asciiTheme="minorHAnsi" w:hAnsiTheme="minorHAnsi"/>
        </w:rPr>
        <w:t xml:space="preserve">řadě případů plní nezastupitelnou úlohu zajištění datového spojení na delší vzdálenosti. </w:t>
      </w:r>
      <w:r w:rsidR="006D732E" w:rsidRPr="00FA12D9">
        <w:rPr>
          <w:rFonts w:asciiTheme="minorHAnsi" w:hAnsiTheme="minorHAnsi"/>
        </w:rPr>
        <w:t>ČTÚ</w:t>
      </w:r>
      <w:r w:rsidR="000013AD" w:rsidRPr="00FA12D9">
        <w:rPr>
          <w:rFonts w:asciiTheme="minorHAnsi" w:hAnsiTheme="minorHAnsi"/>
        </w:rPr>
        <w:t xml:space="preserve"> nepředpokládá, že by provoz těchto spojů nahradil</w:t>
      </w:r>
      <w:r w:rsidR="00B161FB" w:rsidRPr="00FA12D9">
        <w:rPr>
          <w:rFonts w:asciiTheme="minorHAnsi" w:hAnsiTheme="minorHAnsi"/>
        </w:rPr>
        <w:t xml:space="preserve"> v </w:t>
      </w:r>
      <w:r w:rsidR="000013AD" w:rsidRPr="00FA12D9">
        <w:rPr>
          <w:rFonts w:asciiTheme="minorHAnsi" w:hAnsiTheme="minorHAnsi"/>
        </w:rPr>
        <w:t>jiném pásmu,</w:t>
      </w:r>
      <w:r w:rsidR="00B161FB" w:rsidRPr="00FA12D9">
        <w:rPr>
          <w:rFonts w:asciiTheme="minorHAnsi" w:hAnsiTheme="minorHAnsi"/>
        </w:rPr>
        <w:t xml:space="preserve"> a </w:t>
      </w:r>
      <w:r w:rsidR="00237296" w:rsidRPr="00FA12D9">
        <w:rPr>
          <w:rFonts w:asciiTheme="minorHAnsi" w:hAnsiTheme="minorHAnsi"/>
        </w:rPr>
        <w:t xml:space="preserve">má proto záměr </w:t>
      </w:r>
      <w:r w:rsidR="000013AD" w:rsidRPr="00FA12D9">
        <w:rPr>
          <w:rFonts w:asciiTheme="minorHAnsi" w:hAnsiTheme="minorHAnsi"/>
        </w:rPr>
        <w:t>ponech</w:t>
      </w:r>
      <w:r w:rsidR="00237296" w:rsidRPr="00FA12D9">
        <w:rPr>
          <w:rFonts w:asciiTheme="minorHAnsi" w:hAnsiTheme="minorHAnsi"/>
        </w:rPr>
        <w:t>at</w:t>
      </w:r>
      <w:r w:rsidR="000013AD" w:rsidRPr="00FA12D9">
        <w:rPr>
          <w:rFonts w:asciiTheme="minorHAnsi" w:hAnsiTheme="minorHAnsi"/>
        </w:rPr>
        <w:t xml:space="preserve"> provoz </w:t>
      </w:r>
      <w:r w:rsidR="00576F6E">
        <w:rPr>
          <w:rFonts w:asciiTheme="minorHAnsi" w:hAnsiTheme="minorHAnsi"/>
        </w:rPr>
        <w:t xml:space="preserve">mikrovlnných </w:t>
      </w:r>
      <w:r w:rsidR="000013AD" w:rsidRPr="00FA12D9">
        <w:rPr>
          <w:rFonts w:asciiTheme="minorHAnsi" w:hAnsiTheme="minorHAnsi"/>
        </w:rPr>
        <w:t>spojů bez omezení</w:t>
      </w:r>
      <w:r w:rsidR="00787999" w:rsidRPr="00FA12D9">
        <w:rPr>
          <w:rFonts w:asciiTheme="minorHAnsi" w:hAnsiTheme="minorHAnsi"/>
        </w:rPr>
        <w:t>. V </w:t>
      </w:r>
      <w:r w:rsidR="000013AD" w:rsidRPr="00FA12D9">
        <w:rPr>
          <w:rFonts w:asciiTheme="minorHAnsi" w:hAnsiTheme="minorHAnsi"/>
        </w:rPr>
        <w:t xml:space="preserve">pásmu tedy není </w:t>
      </w:r>
      <w:r w:rsidR="00543BC5">
        <w:rPr>
          <w:rFonts w:asciiTheme="minorHAnsi" w:hAnsiTheme="minorHAnsi"/>
        </w:rPr>
        <w:t xml:space="preserve">v současnosti </w:t>
      </w:r>
      <w:r w:rsidR="000013AD" w:rsidRPr="00FA12D9">
        <w:rPr>
          <w:rFonts w:asciiTheme="minorHAnsi" w:hAnsiTheme="minorHAnsi"/>
        </w:rPr>
        <w:t xml:space="preserve">možné udělit práva na využívání kmitočtů </w:t>
      </w:r>
      <w:r w:rsidR="00D630D4" w:rsidRPr="00FA12D9">
        <w:rPr>
          <w:rFonts w:asciiTheme="minorHAnsi" w:hAnsiTheme="minorHAnsi"/>
        </w:rPr>
        <w:t xml:space="preserve">IMT/5G </w:t>
      </w:r>
      <w:r w:rsidR="000013AD" w:rsidRPr="00FA12D9">
        <w:rPr>
          <w:rFonts w:asciiTheme="minorHAnsi" w:hAnsiTheme="minorHAnsi"/>
        </w:rPr>
        <w:t>výběrovým řízením</w:t>
      </w:r>
      <w:r w:rsidR="004B0756" w:rsidRPr="00FA12D9">
        <w:rPr>
          <w:rFonts w:asciiTheme="minorHAnsi" w:hAnsiTheme="minorHAnsi"/>
        </w:rPr>
        <w:t xml:space="preserve"> (aukce)</w:t>
      </w:r>
      <w:r w:rsidR="000013AD" w:rsidRPr="00FA12D9">
        <w:rPr>
          <w:rFonts w:asciiTheme="minorHAnsi" w:hAnsiTheme="minorHAnsi"/>
        </w:rPr>
        <w:t>. Plánování</w:t>
      </w:r>
      <w:r w:rsidR="00B161FB" w:rsidRPr="00FA12D9">
        <w:rPr>
          <w:rFonts w:asciiTheme="minorHAnsi" w:hAnsiTheme="minorHAnsi"/>
        </w:rPr>
        <w:t xml:space="preserve"> a </w:t>
      </w:r>
      <w:r w:rsidR="000013AD" w:rsidRPr="00FA12D9">
        <w:rPr>
          <w:rFonts w:asciiTheme="minorHAnsi" w:hAnsiTheme="minorHAnsi"/>
        </w:rPr>
        <w:t>koordinace využívání pásma</w:t>
      </w:r>
      <w:r w:rsidR="00B161FB" w:rsidRPr="00FA12D9">
        <w:rPr>
          <w:rFonts w:asciiTheme="minorHAnsi" w:hAnsiTheme="minorHAnsi"/>
        </w:rPr>
        <w:t xml:space="preserve"> i </w:t>
      </w:r>
      <w:r w:rsidR="000013AD" w:rsidRPr="00FA12D9">
        <w:rPr>
          <w:rFonts w:asciiTheme="minorHAnsi" w:hAnsiTheme="minorHAnsi"/>
        </w:rPr>
        <w:t>nadále zůstane plně</w:t>
      </w:r>
      <w:r w:rsidR="00B161FB" w:rsidRPr="00FA12D9">
        <w:rPr>
          <w:rFonts w:asciiTheme="minorHAnsi" w:hAnsiTheme="minorHAnsi"/>
        </w:rPr>
        <w:t xml:space="preserve"> v </w:t>
      </w:r>
      <w:r w:rsidR="000013AD" w:rsidRPr="00FA12D9">
        <w:rPr>
          <w:rFonts w:asciiTheme="minorHAnsi" w:hAnsiTheme="minorHAnsi"/>
        </w:rPr>
        <w:t xml:space="preserve">kompetenci </w:t>
      </w:r>
      <w:r w:rsidR="006D732E" w:rsidRPr="00FA12D9">
        <w:rPr>
          <w:rFonts w:asciiTheme="minorHAnsi" w:hAnsiTheme="minorHAnsi"/>
        </w:rPr>
        <w:t>ČTÚ</w:t>
      </w:r>
      <w:r w:rsidR="000013AD" w:rsidRPr="00FA12D9">
        <w:rPr>
          <w:rFonts w:asciiTheme="minorHAnsi" w:hAnsiTheme="minorHAnsi"/>
        </w:rPr>
        <w:t xml:space="preserve">. </w:t>
      </w:r>
      <w:r w:rsidR="00576F6E">
        <w:rPr>
          <w:rFonts w:asciiTheme="minorHAnsi" w:hAnsiTheme="minorHAnsi"/>
        </w:rPr>
        <w:t>A</w:t>
      </w:r>
      <w:r w:rsidR="000013AD" w:rsidRPr="00FA12D9">
        <w:rPr>
          <w:rFonts w:asciiTheme="minorHAnsi" w:hAnsiTheme="minorHAnsi"/>
        </w:rPr>
        <w:t>ktuálně nejsou známy koncepty plánování</w:t>
      </w:r>
      <w:r w:rsidR="00B161FB" w:rsidRPr="00FA12D9">
        <w:rPr>
          <w:rFonts w:asciiTheme="minorHAnsi" w:hAnsiTheme="minorHAnsi"/>
        </w:rPr>
        <w:t xml:space="preserve"> a </w:t>
      </w:r>
      <w:r w:rsidR="000013AD" w:rsidRPr="00FA12D9">
        <w:rPr>
          <w:rFonts w:asciiTheme="minorHAnsi" w:hAnsiTheme="minorHAnsi"/>
        </w:rPr>
        <w:t>koordinace základnových stanic IMT</w:t>
      </w:r>
      <w:r w:rsidR="00D630D4" w:rsidRPr="00FA12D9">
        <w:rPr>
          <w:rFonts w:asciiTheme="minorHAnsi" w:hAnsiTheme="minorHAnsi"/>
        </w:rPr>
        <w:t>/5G</w:t>
      </w:r>
      <w:r w:rsidR="000013AD" w:rsidRPr="00FA12D9">
        <w:rPr>
          <w:rFonts w:asciiTheme="minorHAnsi" w:hAnsiTheme="minorHAnsi"/>
        </w:rPr>
        <w:t xml:space="preserve"> při současném využití </w:t>
      </w:r>
      <w:r w:rsidR="004B0756" w:rsidRPr="00FA12D9">
        <w:rPr>
          <w:rFonts w:asciiTheme="minorHAnsi" w:hAnsiTheme="minorHAnsi"/>
        </w:rPr>
        <w:t xml:space="preserve">pásma </w:t>
      </w:r>
      <w:r w:rsidR="000013AD" w:rsidRPr="00FA12D9">
        <w:rPr>
          <w:rFonts w:asciiTheme="minorHAnsi" w:hAnsiTheme="minorHAnsi"/>
        </w:rPr>
        <w:t>pevnými mikrovlnnými spoji</w:t>
      </w:r>
      <w:r w:rsidR="004B0756" w:rsidRPr="00FA12D9">
        <w:rPr>
          <w:rFonts w:asciiTheme="minorHAnsi" w:hAnsiTheme="minorHAnsi"/>
        </w:rPr>
        <w:t xml:space="preserve"> </w:t>
      </w:r>
      <w:r w:rsidR="00D630D4" w:rsidRPr="00FA12D9">
        <w:rPr>
          <w:rFonts w:asciiTheme="minorHAnsi" w:hAnsiTheme="minorHAnsi"/>
        </w:rPr>
        <w:t>(</w:t>
      </w:r>
      <w:r w:rsidR="004B0756" w:rsidRPr="00FA12D9">
        <w:rPr>
          <w:rFonts w:asciiTheme="minorHAnsi" w:hAnsiTheme="minorHAnsi"/>
        </w:rPr>
        <w:t>a zajištění ochrany této služby</w:t>
      </w:r>
      <w:r w:rsidR="00D630D4" w:rsidRPr="00FA12D9">
        <w:rPr>
          <w:rFonts w:asciiTheme="minorHAnsi" w:hAnsiTheme="minorHAnsi"/>
        </w:rPr>
        <w:t>)</w:t>
      </w:r>
      <w:r w:rsidR="006B249C">
        <w:rPr>
          <w:rFonts w:asciiTheme="minorHAnsi" w:hAnsiTheme="minorHAnsi"/>
        </w:rPr>
        <w:t>.</w:t>
      </w:r>
      <w:r w:rsidR="000013AD" w:rsidRPr="00FA12D9">
        <w:rPr>
          <w:rFonts w:asciiTheme="minorHAnsi" w:hAnsiTheme="minorHAnsi"/>
        </w:rPr>
        <w:t xml:space="preserve"> </w:t>
      </w:r>
      <w:r w:rsidR="00031E80">
        <w:rPr>
          <w:rFonts w:asciiTheme="minorHAnsi" w:hAnsiTheme="minorHAnsi"/>
        </w:rPr>
        <w:t>Podle dnes známých informací l</w:t>
      </w:r>
      <w:r w:rsidR="004B0756" w:rsidRPr="00FA12D9">
        <w:rPr>
          <w:rFonts w:asciiTheme="minorHAnsi" w:hAnsiTheme="minorHAnsi"/>
        </w:rPr>
        <w:t xml:space="preserve">ze </w:t>
      </w:r>
      <w:r w:rsidR="00031E80">
        <w:rPr>
          <w:rFonts w:asciiTheme="minorHAnsi" w:hAnsiTheme="minorHAnsi"/>
        </w:rPr>
        <w:t xml:space="preserve">usuzovat, </w:t>
      </w:r>
      <w:r w:rsidR="004B0756" w:rsidRPr="00FA12D9">
        <w:rPr>
          <w:rFonts w:asciiTheme="minorHAnsi" w:hAnsiTheme="minorHAnsi"/>
        </w:rPr>
        <w:t xml:space="preserve">že </w:t>
      </w:r>
      <w:r w:rsidR="006B249C">
        <w:rPr>
          <w:rFonts w:asciiTheme="minorHAnsi" w:hAnsiTheme="minorHAnsi"/>
        </w:rPr>
        <w:t xml:space="preserve">národní implementace podmínek pro </w:t>
      </w:r>
      <w:proofErr w:type="spellStart"/>
      <w:r w:rsidR="006B249C" w:rsidRPr="00FA12D9">
        <w:rPr>
          <w:rFonts w:asciiTheme="minorHAnsi" w:hAnsiTheme="minorHAnsi"/>
        </w:rPr>
        <w:t>vysokovýkonové</w:t>
      </w:r>
      <w:proofErr w:type="spellEnd"/>
      <w:r w:rsidR="006B249C" w:rsidRPr="00FA12D9">
        <w:rPr>
          <w:rFonts w:asciiTheme="minorHAnsi" w:hAnsiTheme="minorHAnsi"/>
        </w:rPr>
        <w:t xml:space="preserve"> stanice</w:t>
      </w:r>
      <w:r w:rsidR="006B249C">
        <w:rPr>
          <w:rFonts w:asciiTheme="minorHAnsi" w:hAnsiTheme="minorHAnsi"/>
        </w:rPr>
        <w:t xml:space="preserve"> IMT/5G po </w:t>
      </w:r>
      <w:r w:rsidR="004B0756" w:rsidRPr="00FA12D9">
        <w:rPr>
          <w:rFonts w:asciiTheme="minorHAnsi" w:hAnsiTheme="minorHAnsi"/>
        </w:rPr>
        <w:t>případn</w:t>
      </w:r>
      <w:r w:rsidR="006B249C">
        <w:rPr>
          <w:rFonts w:asciiTheme="minorHAnsi" w:hAnsiTheme="minorHAnsi"/>
        </w:rPr>
        <w:t xml:space="preserve">é přijaté </w:t>
      </w:r>
      <w:r w:rsidR="00B4611B">
        <w:rPr>
          <w:rFonts w:asciiTheme="minorHAnsi" w:hAnsiTheme="minorHAnsi"/>
        </w:rPr>
        <w:t>e</w:t>
      </w:r>
      <w:r w:rsidR="006B249C">
        <w:rPr>
          <w:rFonts w:asciiTheme="minorHAnsi" w:hAnsiTheme="minorHAnsi"/>
        </w:rPr>
        <w:t>vropské</w:t>
      </w:r>
      <w:r w:rsidR="004B0756" w:rsidRPr="00FA12D9">
        <w:rPr>
          <w:rFonts w:asciiTheme="minorHAnsi" w:hAnsiTheme="minorHAnsi"/>
        </w:rPr>
        <w:t xml:space="preserve"> harmonizac</w:t>
      </w:r>
      <w:r w:rsidR="006B249C">
        <w:rPr>
          <w:rFonts w:asciiTheme="minorHAnsi" w:hAnsiTheme="minorHAnsi"/>
        </w:rPr>
        <w:t>i</w:t>
      </w:r>
      <w:r w:rsidR="004B0756" w:rsidRPr="00FA12D9">
        <w:rPr>
          <w:rFonts w:asciiTheme="minorHAnsi" w:hAnsiTheme="minorHAnsi"/>
        </w:rPr>
        <w:t xml:space="preserve"> </w:t>
      </w:r>
      <w:r w:rsidR="00031E80">
        <w:rPr>
          <w:rFonts w:asciiTheme="minorHAnsi" w:hAnsiTheme="minorHAnsi"/>
        </w:rPr>
        <w:t>bude problematická</w:t>
      </w:r>
      <w:r w:rsidR="00787999" w:rsidRPr="00FA12D9">
        <w:rPr>
          <w:rFonts w:asciiTheme="minorHAnsi" w:hAnsiTheme="minorHAnsi"/>
        </w:rPr>
        <w:t>.</w:t>
      </w:r>
      <w:r w:rsidR="00031E80">
        <w:rPr>
          <w:rFonts w:asciiTheme="minorHAnsi" w:hAnsiTheme="minorHAnsi"/>
        </w:rPr>
        <w:t xml:space="preserve"> Přesto provede ČTÚ ve spolupráci s MPO analýzy k upřesnění možností proveditelnosti IMT/5G v pásmu 6 GHz v podmínkách ČR.</w:t>
      </w:r>
    </w:p>
    <w:p w14:paraId="7DE727FB" w14:textId="3D73E439" w:rsidR="0081671F" w:rsidRDefault="00D630D4" w:rsidP="0081671F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Dolní část pásma pod 6425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je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Evropě harmonizována pro provoz aplikací RLAN;</w:t>
      </w:r>
      <w:r w:rsidR="00576F6E">
        <w:rPr>
          <w:rFonts w:asciiTheme="minorHAnsi" w:hAnsiTheme="minorHAnsi"/>
        </w:rPr>
        <w:t xml:space="preserve"> ČTÚ</w:t>
      </w:r>
      <w:r w:rsidRPr="00FA12D9">
        <w:rPr>
          <w:rFonts w:asciiTheme="minorHAnsi" w:hAnsiTheme="minorHAnsi"/>
        </w:rPr>
        <w:t xml:space="preserve"> promítnu</w:t>
      </w:r>
      <w:r w:rsidR="00576F6E">
        <w:rPr>
          <w:rFonts w:asciiTheme="minorHAnsi" w:hAnsiTheme="minorHAnsi"/>
        </w:rPr>
        <w:t>l nové</w:t>
      </w:r>
      <w:r w:rsidRPr="00FA12D9">
        <w:rPr>
          <w:rFonts w:asciiTheme="minorHAnsi" w:hAnsiTheme="minorHAnsi"/>
        </w:rPr>
        <w:t xml:space="preserve"> podmínk</w:t>
      </w:r>
      <w:r w:rsidR="00576F6E">
        <w:rPr>
          <w:rFonts w:asciiTheme="minorHAnsi" w:hAnsiTheme="minorHAnsi"/>
        </w:rPr>
        <w:t>y</w:t>
      </w:r>
      <w:r w:rsidRPr="00FA12D9">
        <w:rPr>
          <w:rFonts w:asciiTheme="minorHAnsi" w:hAnsiTheme="minorHAnsi"/>
        </w:rPr>
        <w:t xml:space="preserve"> do národních předpisů </w:t>
      </w:r>
      <w:r w:rsidR="00576F6E">
        <w:rPr>
          <w:rFonts w:asciiTheme="minorHAnsi" w:hAnsiTheme="minorHAnsi"/>
        </w:rPr>
        <w:t xml:space="preserve">v listopadu </w:t>
      </w:r>
      <w:r w:rsidRPr="00FA12D9">
        <w:rPr>
          <w:rFonts w:asciiTheme="minorHAnsi" w:hAnsiTheme="minorHAnsi"/>
        </w:rPr>
        <w:t>2021</w:t>
      </w:r>
      <w:r w:rsidR="00787999" w:rsidRPr="00FA12D9">
        <w:rPr>
          <w:rFonts w:asciiTheme="minorHAnsi" w:hAnsiTheme="minorHAnsi"/>
        </w:rPr>
        <w:t>. V </w:t>
      </w:r>
      <w:r w:rsidR="0081671F" w:rsidRPr="00FA12D9">
        <w:rPr>
          <w:rFonts w:asciiTheme="minorHAnsi" w:hAnsiTheme="minorHAnsi"/>
        </w:rPr>
        <w:t xml:space="preserve">řadě </w:t>
      </w:r>
      <w:r w:rsidR="00956F97" w:rsidRPr="00FA12D9">
        <w:rPr>
          <w:rFonts w:asciiTheme="minorHAnsi" w:hAnsiTheme="minorHAnsi"/>
        </w:rPr>
        <w:t>států</w:t>
      </w:r>
      <w:r w:rsidR="0081671F" w:rsidRPr="00FA12D9">
        <w:rPr>
          <w:rFonts w:asciiTheme="minorHAnsi" w:hAnsiTheme="minorHAnsi"/>
        </w:rPr>
        <w:t xml:space="preserve"> mimo Evropu </w:t>
      </w:r>
      <w:r w:rsidRPr="00FA12D9">
        <w:rPr>
          <w:rFonts w:asciiTheme="minorHAnsi" w:hAnsiTheme="minorHAnsi"/>
        </w:rPr>
        <w:t xml:space="preserve">je </w:t>
      </w:r>
      <w:r w:rsidR="0081671F" w:rsidRPr="00FA12D9">
        <w:rPr>
          <w:rFonts w:asciiTheme="minorHAnsi" w:hAnsiTheme="minorHAnsi"/>
        </w:rPr>
        <w:t>již zpřístupněn</w:t>
      </w:r>
      <w:r w:rsidRPr="00FA12D9">
        <w:rPr>
          <w:rFonts w:asciiTheme="minorHAnsi" w:hAnsiTheme="minorHAnsi"/>
        </w:rPr>
        <w:t>a</w:t>
      </w:r>
      <w:r w:rsidR="0081671F" w:rsidRPr="00FA12D9">
        <w:rPr>
          <w:rFonts w:asciiTheme="minorHAnsi" w:hAnsiTheme="minorHAnsi"/>
        </w:rPr>
        <w:t xml:space="preserve"> pro přístupové sítě WAS/RLAN </w:t>
      </w:r>
      <w:r w:rsidR="003D5AD7" w:rsidRPr="00FA12D9">
        <w:rPr>
          <w:rFonts w:asciiTheme="minorHAnsi" w:hAnsiTheme="minorHAnsi"/>
        </w:rPr>
        <w:t>(</w:t>
      </w:r>
      <w:r w:rsidR="00CB05BF">
        <w:rPr>
          <w:rFonts w:asciiTheme="minorHAnsi" w:hAnsiTheme="minorHAnsi"/>
        </w:rPr>
        <w:t>včetně</w:t>
      </w:r>
      <w:r w:rsidR="0081671F" w:rsidRPr="00FA12D9">
        <w:rPr>
          <w:rFonts w:asciiTheme="minorHAnsi" w:hAnsiTheme="minorHAnsi"/>
        </w:rPr>
        <w:t xml:space="preserve"> Wi</w:t>
      </w:r>
      <w:r w:rsidR="00904A8B" w:rsidRPr="00FA12D9">
        <w:rPr>
          <w:rFonts w:asciiTheme="minorHAnsi" w:hAnsiTheme="minorHAnsi"/>
        </w:rPr>
        <w:noBreakHyphen/>
      </w:r>
      <w:r w:rsidR="0081671F" w:rsidRPr="00FA12D9">
        <w:rPr>
          <w:rFonts w:asciiTheme="minorHAnsi" w:hAnsiTheme="minorHAnsi"/>
        </w:rPr>
        <w:t>Fi</w:t>
      </w:r>
      <w:r w:rsidR="00904A8B" w:rsidRPr="00FA12D9">
        <w:rPr>
          <w:rFonts w:asciiTheme="minorHAnsi" w:hAnsiTheme="minorHAnsi"/>
        </w:rPr>
        <w:t> </w:t>
      </w:r>
      <w:r w:rsidR="0081671F" w:rsidRPr="00FA12D9">
        <w:rPr>
          <w:rFonts w:asciiTheme="minorHAnsi" w:hAnsiTheme="minorHAnsi"/>
        </w:rPr>
        <w:t>6</w:t>
      </w:r>
      <w:r w:rsidR="003D5AD7" w:rsidRPr="00FA12D9">
        <w:rPr>
          <w:rFonts w:asciiTheme="minorHAnsi" w:hAnsiTheme="minorHAnsi"/>
        </w:rPr>
        <w:t>E)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 xml:space="preserve">horní část pásma </w:t>
      </w:r>
      <w:r w:rsidR="0081671F" w:rsidRPr="00FA12D9">
        <w:rPr>
          <w:rFonts w:asciiTheme="minorHAnsi" w:hAnsiTheme="minorHAnsi"/>
        </w:rPr>
        <w:t>6425</w:t>
      </w:r>
      <w:r w:rsidR="00692CDB">
        <w:rPr>
          <w:rFonts w:asciiTheme="minorHAnsi" w:hAnsiTheme="minorHAnsi"/>
        </w:rPr>
        <w:t>–</w:t>
      </w:r>
      <w:r w:rsidR="00FB3DA8" w:rsidRPr="00FA12D9">
        <w:rPr>
          <w:rFonts w:asciiTheme="minorHAnsi" w:hAnsiTheme="minorHAnsi"/>
        </w:rPr>
        <w:t>7125</w:t>
      </w:r>
      <w:r w:rsidR="0056556B" w:rsidRPr="00FA12D9">
        <w:rPr>
          <w:rFonts w:asciiTheme="minorHAnsi" w:hAnsiTheme="minorHAnsi"/>
        </w:rPr>
        <w:t> MHz</w:t>
      </w:r>
      <w:r w:rsidR="00576F6E">
        <w:rPr>
          <w:rFonts w:asciiTheme="minorHAnsi" w:hAnsiTheme="minorHAnsi"/>
        </w:rPr>
        <w:t xml:space="preserve">, aby bylo </w:t>
      </w:r>
      <w:r w:rsidR="0081671F" w:rsidRPr="00FA12D9">
        <w:rPr>
          <w:rFonts w:asciiTheme="minorHAnsi" w:hAnsiTheme="minorHAnsi"/>
        </w:rPr>
        <w:t xml:space="preserve">umožněno využívat </w:t>
      </w:r>
      <w:r w:rsidR="00956F97" w:rsidRPr="00FA12D9">
        <w:rPr>
          <w:rFonts w:asciiTheme="minorHAnsi" w:hAnsiTheme="minorHAnsi"/>
        </w:rPr>
        <w:t xml:space="preserve">souvislých </w:t>
      </w:r>
      <w:r w:rsidR="0081671F" w:rsidRPr="00FA12D9">
        <w:rPr>
          <w:rFonts w:asciiTheme="minorHAnsi" w:hAnsiTheme="minorHAnsi"/>
        </w:rPr>
        <w:t>1200</w:t>
      </w:r>
      <w:r w:rsidR="0056556B" w:rsidRPr="00FA12D9">
        <w:rPr>
          <w:rFonts w:asciiTheme="minorHAnsi" w:hAnsiTheme="minorHAnsi"/>
        </w:rPr>
        <w:t> MHz</w:t>
      </w:r>
      <w:r w:rsidR="0081671F" w:rsidRPr="00FA12D9">
        <w:rPr>
          <w:rFonts w:asciiTheme="minorHAnsi" w:hAnsiTheme="minorHAnsi"/>
        </w:rPr>
        <w:t xml:space="preserve"> spektra aplikacemi</w:t>
      </w:r>
      <w:r w:rsidR="00B161FB" w:rsidRPr="00FA12D9">
        <w:rPr>
          <w:rFonts w:asciiTheme="minorHAnsi" w:hAnsiTheme="minorHAnsi"/>
        </w:rPr>
        <w:t xml:space="preserve"> </w:t>
      </w:r>
      <w:r w:rsidR="00576F6E">
        <w:rPr>
          <w:rFonts w:asciiTheme="minorHAnsi" w:hAnsiTheme="minorHAnsi"/>
        </w:rPr>
        <w:t xml:space="preserve">pro </w:t>
      </w:r>
      <w:r w:rsidR="00FB3DA8" w:rsidRPr="00FA12D9">
        <w:rPr>
          <w:rFonts w:asciiTheme="minorHAnsi" w:hAnsiTheme="minorHAnsi"/>
        </w:rPr>
        <w:t xml:space="preserve">bezdrátové </w:t>
      </w:r>
      <w:r w:rsidR="00956F97" w:rsidRPr="00FA12D9">
        <w:rPr>
          <w:rFonts w:asciiTheme="minorHAnsi" w:hAnsiTheme="minorHAnsi"/>
        </w:rPr>
        <w:t>gigabitové připojení</w:t>
      </w:r>
      <w:r w:rsidR="00B161FB" w:rsidRPr="00FA12D9">
        <w:rPr>
          <w:rFonts w:asciiTheme="minorHAnsi" w:hAnsiTheme="minorHAnsi"/>
        </w:rPr>
        <w:t xml:space="preserve"> k </w:t>
      </w:r>
      <w:r w:rsidR="00956F97" w:rsidRPr="00FA12D9">
        <w:rPr>
          <w:rFonts w:asciiTheme="minorHAnsi" w:hAnsiTheme="minorHAnsi"/>
        </w:rPr>
        <w:t>internetu</w:t>
      </w:r>
      <w:r w:rsidR="00B161FB" w:rsidRPr="00FA12D9">
        <w:rPr>
          <w:rFonts w:asciiTheme="minorHAnsi" w:hAnsiTheme="minorHAnsi"/>
        </w:rPr>
        <w:t xml:space="preserve"> s </w:t>
      </w:r>
      <w:r w:rsidR="002F2966" w:rsidRPr="00FA12D9">
        <w:rPr>
          <w:rFonts w:asciiTheme="minorHAnsi" w:hAnsiTheme="minorHAnsi"/>
        </w:rPr>
        <w:t>mobilitou účastníků</w:t>
      </w:r>
      <w:r w:rsidR="00B161FB" w:rsidRPr="00FA12D9">
        <w:rPr>
          <w:rFonts w:asciiTheme="minorHAnsi" w:hAnsiTheme="minorHAnsi"/>
        </w:rPr>
        <w:t xml:space="preserve"> v </w:t>
      </w:r>
      <w:r w:rsidR="00FB3DA8" w:rsidRPr="00FA12D9">
        <w:rPr>
          <w:rFonts w:asciiTheme="minorHAnsi" w:hAnsiTheme="minorHAnsi"/>
        </w:rPr>
        <w:t xml:space="preserve">místě pokrytí signálu </w:t>
      </w:r>
      <w:r w:rsidR="002F2966" w:rsidRPr="00FA12D9">
        <w:rPr>
          <w:rFonts w:asciiTheme="minorHAnsi" w:hAnsiTheme="minorHAnsi"/>
        </w:rPr>
        <w:t>router</w:t>
      </w:r>
      <w:r w:rsidR="00FB3DA8" w:rsidRPr="00FA12D9">
        <w:rPr>
          <w:rFonts w:asciiTheme="minorHAnsi" w:hAnsiTheme="minorHAnsi"/>
        </w:rPr>
        <w:t>em</w:t>
      </w:r>
      <w:r w:rsidR="002F2966" w:rsidRPr="00FA12D9">
        <w:rPr>
          <w:rFonts w:asciiTheme="minorHAnsi" w:hAnsiTheme="minorHAnsi"/>
        </w:rPr>
        <w:t xml:space="preserve"> RLAN </w:t>
      </w:r>
      <w:r w:rsidR="00FB3DA8" w:rsidRPr="00FA12D9">
        <w:rPr>
          <w:rFonts w:asciiTheme="minorHAnsi" w:hAnsiTheme="minorHAnsi"/>
        </w:rPr>
        <w:t xml:space="preserve">připojeným do </w:t>
      </w:r>
      <w:r w:rsidR="002F2966" w:rsidRPr="00FA12D9">
        <w:rPr>
          <w:rFonts w:asciiTheme="minorHAnsi" w:hAnsiTheme="minorHAnsi"/>
        </w:rPr>
        <w:t>pevné sítě</w:t>
      </w:r>
      <w:r w:rsidR="00B161FB" w:rsidRPr="00FA12D9">
        <w:rPr>
          <w:rFonts w:asciiTheme="minorHAnsi" w:hAnsiTheme="minorHAnsi"/>
        </w:rPr>
        <w:t xml:space="preserve"> s </w:t>
      </w:r>
      <w:r w:rsidR="00FB3DA8" w:rsidRPr="00FA12D9">
        <w:rPr>
          <w:rFonts w:asciiTheme="minorHAnsi" w:hAnsiTheme="minorHAnsi"/>
        </w:rPr>
        <w:t>velmi vysokou kapacitou</w:t>
      </w:r>
      <w:r w:rsidR="0081671F" w:rsidRPr="00FA12D9">
        <w:rPr>
          <w:rFonts w:asciiTheme="minorHAnsi" w:hAnsiTheme="minorHAnsi"/>
        </w:rPr>
        <w:t>.</w:t>
      </w:r>
      <w:r w:rsidR="00956F97" w:rsidRPr="00FA12D9">
        <w:rPr>
          <w:rFonts w:asciiTheme="minorHAnsi" w:hAnsiTheme="minorHAnsi"/>
        </w:rPr>
        <w:t xml:space="preserve"> </w:t>
      </w:r>
      <w:r w:rsidR="00AF1972" w:rsidRPr="00FA12D9">
        <w:rPr>
          <w:rFonts w:asciiTheme="minorHAnsi" w:hAnsiTheme="minorHAnsi"/>
        </w:rPr>
        <w:t>ČR</w:t>
      </w:r>
      <w:r w:rsidR="00FB3DA8" w:rsidRPr="00FA12D9">
        <w:rPr>
          <w:rFonts w:asciiTheme="minorHAnsi" w:hAnsiTheme="minorHAnsi"/>
        </w:rPr>
        <w:t xml:space="preserve"> proto</w:t>
      </w:r>
      <w:r w:rsidR="00AF1972" w:rsidRPr="00FA12D9">
        <w:rPr>
          <w:rFonts w:asciiTheme="minorHAnsi" w:hAnsiTheme="minorHAnsi"/>
        </w:rPr>
        <w:t xml:space="preserve"> </w:t>
      </w:r>
      <w:r w:rsidR="00593FE2" w:rsidRPr="00FA12D9">
        <w:rPr>
          <w:rFonts w:asciiTheme="minorHAnsi" w:hAnsiTheme="minorHAnsi"/>
        </w:rPr>
        <w:t>vyv</w:t>
      </w:r>
      <w:r w:rsidR="00003A23">
        <w:rPr>
          <w:rFonts w:asciiTheme="minorHAnsi" w:hAnsiTheme="minorHAnsi"/>
        </w:rPr>
        <w:t>inul</w:t>
      </w:r>
      <w:r w:rsidR="00593FE2" w:rsidRPr="00FA12D9">
        <w:rPr>
          <w:rFonts w:asciiTheme="minorHAnsi" w:hAnsiTheme="minorHAnsi"/>
        </w:rPr>
        <w:t xml:space="preserve"> </w:t>
      </w:r>
      <w:r w:rsidR="000013AD" w:rsidRPr="00FA12D9">
        <w:rPr>
          <w:rFonts w:asciiTheme="minorHAnsi" w:hAnsiTheme="minorHAnsi"/>
        </w:rPr>
        <w:t xml:space="preserve">potřebné </w:t>
      </w:r>
      <w:r w:rsidR="00AF1972" w:rsidRPr="00FA12D9">
        <w:rPr>
          <w:rFonts w:asciiTheme="minorHAnsi" w:hAnsiTheme="minorHAnsi"/>
        </w:rPr>
        <w:t>iniciativy</w:t>
      </w:r>
      <w:r w:rsidR="00460873">
        <w:rPr>
          <w:rStyle w:val="Znakapoznpodarou"/>
          <w:rFonts w:asciiTheme="minorHAnsi" w:hAnsiTheme="minorHAnsi"/>
        </w:rPr>
        <w:footnoteReference w:id="41"/>
      </w:r>
      <w:r w:rsidR="00AF1972" w:rsidRPr="00FA12D9">
        <w:rPr>
          <w:rFonts w:asciiTheme="minorHAnsi" w:hAnsiTheme="minorHAnsi"/>
        </w:rPr>
        <w:t xml:space="preserve"> </w:t>
      </w:r>
      <w:r w:rsidR="00460873">
        <w:rPr>
          <w:rFonts w:asciiTheme="minorHAnsi" w:hAnsiTheme="minorHAnsi"/>
        </w:rPr>
        <w:t xml:space="preserve">v organizaci CEPT </w:t>
      </w:r>
      <w:r w:rsidR="00AF1972" w:rsidRPr="00FA12D9">
        <w:rPr>
          <w:rFonts w:asciiTheme="minorHAnsi" w:hAnsiTheme="minorHAnsi"/>
        </w:rPr>
        <w:t>k</w:t>
      </w:r>
      <w:r w:rsidR="00460873">
        <w:rPr>
          <w:rFonts w:asciiTheme="minorHAnsi" w:hAnsiTheme="minorHAnsi"/>
        </w:rPr>
        <w:t> zahájení</w:t>
      </w:r>
      <w:r w:rsidR="00AF1972" w:rsidRPr="00FA12D9">
        <w:rPr>
          <w:rFonts w:asciiTheme="minorHAnsi" w:hAnsiTheme="minorHAnsi"/>
        </w:rPr>
        <w:t> </w:t>
      </w:r>
      <w:r w:rsidR="00436CFD" w:rsidRPr="00FA12D9">
        <w:rPr>
          <w:rFonts w:asciiTheme="minorHAnsi" w:hAnsiTheme="minorHAnsi"/>
          <w:b/>
          <w:bCs/>
        </w:rPr>
        <w:t>studi</w:t>
      </w:r>
      <w:r w:rsidR="00460873">
        <w:rPr>
          <w:rFonts w:asciiTheme="minorHAnsi" w:hAnsiTheme="minorHAnsi"/>
          <w:b/>
          <w:bCs/>
        </w:rPr>
        <w:t>a</w:t>
      </w:r>
      <w:r w:rsidR="00AF1972" w:rsidRPr="00FA12D9">
        <w:rPr>
          <w:rFonts w:asciiTheme="minorHAnsi" w:hAnsiTheme="minorHAnsi"/>
          <w:b/>
          <w:bCs/>
        </w:rPr>
        <w:t xml:space="preserve"> </w:t>
      </w:r>
      <w:r w:rsidR="004B0756" w:rsidRPr="00FA12D9">
        <w:rPr>
          <w:rFonts w:asciiTheme="minorHAnsi" w:hAnsiTheme="minorHAnsi"/>
          <w:b/>
          <w:bCs/>
        </w:rPr>
        <w:t xml:space="preserve">rozšíření </w:t>
      </w:r>
      <w:r w:rsidR="003D5AD7" w:rsidRPr="00FA12D9">
        <w:rPr>
          <w:rFonts w:asciiTheme="minorHAnsi" w:hAnsiTheme="minorHAnsi"/>
          <w:b/>
          <w:bCs/>
        </w:rPr>
        <w:t>podmínek pro</w:t>
      </w:r>
      <w:r w:rsidR="00787999" w:rsidRPr="00FA12D9">
        <w:rPr>
          <w:rFonts w:asciiTheme="minorHAnsi" w:hAnsiTheme="minorHAnsi"/>
          <w:b/>
          <w:bCs/>
        </w:rPr>
        <w:t xml:space="preserve"> </w:t>
      </w:r>
      <w:r w:rsidR="003D5AD7" w:rsidRPr="00FA12D9">
        <w:rPr>
          <w:rFonts w:asciiTheme="minorHAnsi" w:hAnsiTheme="minorHAnsi"/>
          <w:b/>
          <w:bCs/>
        </w:rPr>
        <w:t xml:space="preserve">aplikace WAS/RLAN </w:t>
      </w:r>
      <w:r w:rsidR="00787999" w:rsidRPr="003102FD">
        <w:rPr>
          <w:rFonts w:asciiTheme="minorHAnsi" w:hAnsiTheme="minorHAnsi"/>
        </w:rPr>
        <w:t>z</w:t>
      </w:r>
      <w:r w:rsidR="00F96BD1" w:rsidRPr="003102FD">
        <w:rPr>
          <w:rFonts w:asciiTheme="minorHAnsi" w:hAnsiTheme="minorHAnsi"/>
        </w:rPr>
        <w:t xml:space="preserve"> již harmonizovaného </w:t>
      </w:r>
      <w:r w:rsidR="00AF1972" w:rsidRPr="003102FD">
        <w:rPr>
          <w:rFonts w:asciiTheme="minorHAnsi" w:hAnsiTheme="minorHAnsi"/>
        </w:rPr>
        <w:t xml:space="preserve">pásma </w:t>
      </w:r>
      <w:r w:rsidR="004B0756" w:rsidRPr="003102FD">
        <w:rPr>
          <w:rFonts w:asciiTheme="minorHAnsi" w:hAnsiTheme="minorHAnsi"/>
        </w:rPr>
        <w:t>pod 6425</w:t>
      </w:r>
      <w:r w:rsidR="0056556B" w:rsidRPr="003102FD">
        <w:rPr>
          <w:rFonts w:asciiTheme="minorHAnsi" w:hAnsiTheme="minorHAnsi"/>
        </w:rPr>
        <w:t> MHz</w:t>
      </w:r>
      <w:r w:rsidR="004B0756" w:rsidRPr="003102FD">
        <w:rPr>
          <w:rFonts w:asciiTheme="minorHAnsi" w:hAnsiTheme="minorHAnsi"/>
        </w:rPr>
        <w:t xml:space="preserve"> </w:t>
      </w:r>
      <w:r w:rsidR="00F96BD1" w:rsidRPr="003102FD">
        <w:rPr>
          <w:rFonts w:asciiTheme="minorHAnsi" w:hAnsiTheme="minorHAnsi"/>
        </w:rPr>
        <w:t>nově i</w:t>
      </w:r>
      <w:r w:rsidR="00F96BD1">
        <w:rPr>
          <w:rFonts w:asciiTheme="minorHAnsi" w:hAnsiTheme="minorHAnsi"/>
          <w:b/>
          <w:bCs/>
        </w:rPr>
        <w:t xml:space="preserve"> </w:t>
      </w:r>
      <w:r w:rsidR="004B0756" w:rsidRPr="00FA12D9">
        <w:rPr>
          <w:rFonts w:asciiTheme="minorHAnsi" w:hAnsiTheme="minorHAnsi"/>
          <w:b/>
          <w:bCs/>
        </w:rPr>
        <w:t xml:space="preserve">do pásma </w:t>
      </w:r>
      <w:r w:rsidR="00AF1972" w:rsidRPr="00FA12D9">
        <w:rPr>
          <w:rFonts w:asciiTheme="minorHAnsi" w:hAnsiTheme="minorHAnsi"/>
          <w:b/>
          <w:bCs/>
        </w:rPr>
        <w:t>6425</w:t>
      </w:r>
      <w:r w:rsidR="00692CDB">
        <w:rPr>
          <w:rFonts w:asciiTheme="minorHAnsi" w:hAnsiTheme="minorHAnsi"/>
          <w:b/>
          <w:bCs/>
        </w:rPr>
        <w:t>–</w:t>
      </w:r>
      <w:r w:rsidR="00AF1972" w:rsidRPr="00FA12D9">
        <w:rPr>
          <w:rFonts w:asciiTheme="minorHAnsi" w:hAnsiTheme="minorHAnsi"/>
          <w:b/>
          <w:bCs/>
        </w:rPr>
        <w:t>7125</w:t>
      </w:r>
      <w:r w:rsidR="0056556B" w:rsidRPr="00FA12D9">
        <w:rPr>
          <w:rFonts w:asciiTheme="minorHAnsi" w:hAnsiTheme="minorHAnsi"/>
          <w:b/>
          <w:bCs/>
        </w:rPr>
        <w:t> MHz</w:t>
      </w:r>
      <w:r w:rsidR="00AF1972" w:rsidRPr="00FA12D9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s </w:t>
      </w:r>
      <w:r w:rsidR="00436CFD" w:rsidRPr="00FA12D9">
        <w:rPr>
          <w:rFonts w:asciiTheme="minorHAnsi" w:hAnsiTheme="minorHAnsi"/>
        </w:rPr>
        <w:t xml:space="preserve">upřednostněním harmonizovaného řešení, </w:t>
      </w:r>
      <w:r w:rsidR="00AF1972" w:rsidRPr="00FA12D9">
        <w:rPr>
          <w:rFonts w:asciiTheme="minorHAnsi" w:hAnsiTheme="minorHAnsi"/>
        </w:rPr>
        <w:t>při</w:t>
      </w:r>
      <w:r w:rsidR="00436CFD" w:rsidRPr="00FA12D9">
        <w:rPr>
          <w:rFonts w:asciiTheme="minorHAnsi" w:hAnsiTheme="minorHAnsi"/>
        </w:rPr>
        <w:t xml:space="preserve"> současném</w:t>
      </w:r>
      <w:r w:rsidR="00AF1972" w:rsidRPr="00FA12D9">
        <w:rPr>
          <w:rFonts w:asciiTheme="minorHAnsi" w:hAnsiTheme="minorHAnsi"/>
        </w:rPr>
        <w:t xml:space="preserve"> zajištění ochrany stávajících uživatelů pásma (radiokomunikačních služeb)</w:t>
      </w:r>
      <w:r w:rsidR="00B161FB" w:rsidRPr="00FA12D9">
        <w:rPr>
          <w:rFonts w:asciiTheme="minorHAnsi" w:hAnsiTheme="minorHAnsi"/>
        </w:rPr>
        <w:t xml:space="preserve"> a </w:t>
      </w:r>
      <w:r w:rsidR="006F53C3" w:rsidRPr="00FA12D9">
        <w:rPr>
          <w:rFonts w:asciiTheme="minorHAnsi" w:hAnsiTheme="minorHAnsi"/>
        </w:rPr>
        <w:t>vytvoření podmínek pro volný pohyb výrobků využívajících toto pásmo.</w:t>
      </w:r>
      <w:r w:rsidR="004B0756" w:rsidRPr="00FA12D9">
        <w:rPr>
          <w:rFonts w:asciiTheme="minorHAnsi" w:hAnsiTheme="minorHAnsi"/>
        </w:rPr>
        <w:t xml:space="preserve"> </w:t>
      </w:r>
      <w:r w:rsidR="00003A23">
        <w:rPr>
          <w:rFonts w:asciiTheme="minorHAnsi" w:hAnsiTheme="minorHAnsi"/>
        </w:rPr>
        <w:lastRenderedPageBreak/>
        <w:t>Zástupci ČR se aktivně zúčastní projednávání harmonizace v pásmu</w:t>
      </w:r>
      <w:r w:rsidR="00003A23" w:rsidRPr="00003A23">
        <w:rPr>
          <w:rFonts w:asciiTheme="minorHAnsi" w:hAnsiTheme="minorHAnsi"/>
        </w:rPr>
        <w:t xml:space="preserve"> 6425</w:t>
      </w:r>
      <w:r w:rsidR="00692CDB">
        <w:rPr>
          <w:rFonts w:asciiTheme="minorHAnsi" w:hAnsiTheme="minorHAnsi"/>
        </w:rPr>
        <w:t>–</w:t>
      </w:r>
      <w:r w:rsidR="00003A23" w:rsidRPr="00003A23">
        <w:rPr>
          <w:rFonts w:asciiTheme="minorHAnsi" w:hAnsiTheme="minorHAnsi"/>
        </w:rPr>
        <w:t>7125 MHz.</w:t>
      </w:r>
      <w:r w:rsidR="00003A23">
        <w:rPr>
          <w:rFonts w:asciiTheme="minorHAnsi" w:hAnsiTheme="minorHAnsi"/>
        </w:rPr>
        <w:t xml:space="preserve"> </w:t>
      </w:r>
      <w:r w:rsidR="00576F6E">
        <w:rPr>
          <w:rFonts w:asciiTheme="minorHAnsi" w:hAnsiTheme="minorHAnsi"/>
        </w:rPr>
        <w:t>Předpokládá se, že návrh harmonizačního dokumentu pro toto pásmo bude vypracován v roce 2024.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47F1A8E8" w14:textId="77777777" w:rsidTr="00A06120">
        <w:tc>
          <w:tcPr>
            <w:tcW w:w="9379" w:type="dxa"/>
          </w:tcPr>
          <w:p w14:paraId="0F9450EF" w14:textId="2A5AD44A" w:rsidR="00AE0867" w:rsidRDefault="00384C35" w:rsidP="00A061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Zástupci ČR </w:t>
            </w:r>
            <w:r w:rsidR="00031E80">
              <w:rPr>
                <w:rFonts w:asciiTheme="minorHAnsi" w:hAnsiTheme="minorHAnsi"/>
              </w:rPr>
              <w:t xml:space="preserve">se </w:t>
            </w:r>
            <w:r>
              <w:rPr>
                <w:rFonts w:asciiTheme="minorHAnsi" w:hAnsiTheme="minorHAnsi"/>
              </w:rPr>
              <w:t xml:space="preserve">budou </w:t>
            </w:r>
            <w:r w:rsidR="00576F6E">
              <w:rPr>
                <w:rFonts w:asciiTheme="minorHAnsi" w:hAnsiTheme="minorHAnsi"/>
              </w:rPr>
              <w:t xml:space="preserve">nadále </w:t>
            </w:r>
            <w:r w:rsidR="00031E80">
              <w:rPr>
                <w:rFonts w:asciiTheme="minorHAnsi" w:hAnsiTheme="minorHAnsi"/>
              </w:rPr>
              <w:t xml:space="preserve">účastnit </w:t>
            </w:r>
            <w:r>
              <w:rPr>
                <w:rFonts w:asciiTheme="minorHAnsi" w:hAnsiTheme="minorHAnsi"/>
              </w:rPr>
              <w:t>na evropské</w:t>
            </w:r>
            <w:r w:rsidR="003571CA">
              <w:rPr>
                <w:rFonts w:asciiTheme="minorHAnsi" w:hAnsiTheme="minorHAnsi"/>
              </w:rPr>
              <w:t xml:space="preserve"> úrovni</w:t>
            </w:r>
            <w:r>
              <w:rPr>
                <w:rFonts w:asciiTheme="minorHAnsi" w:hAnsiTheme="minorHAnsi"/>
              </w:rPr>
              <w:t xml:space="preserve"> projednávání návrhů směřujících k potenciální harmonizaci pásma </w:t>
            </w:r>
            <w:r w:rsidRPr="00FA12D9">
              <w:rPr>
                <w:rFonts w:asciiTheme="minorHAnsi" w:hAnsiTheme="minorHAnsi"/>
              </w:rPr>
              <w:t>6425</w:t>
            </w:r>
            <w:r w:rsidR="00692CDB">
              <w:rPr>
                <w:rFonts w:asciiTheme="minorHAnsi" w:hAnsiTheme="minorHAnsi"/>
              </w:rPr>
              <w:t>–</w:t>
            </w:r>
            <w:r w:rsidRPr="00FA12D9">
              <w:rPr>
                <w:rFonts w:asciiTheme="minorHAnsi" w:hAnsiTheme="minorHAnsi"/>
              </w:rPr>
              <w:t>7125 MHz</w:t>
            </w:r>
            <w:r>
              <w:rPr>
                <w:rFonts w:asciiTheme="minorHAnsi" w:hAnsiTheme="minorHAnsi"/>
              </w:rPr>
              <w:t xml:space="preserve"> pro </w:t>
            </w:r>
            <w:proofErr w:type="spellStart"/>
            <w:r>
              <w:rPr>
                <w:rFonts w:asciiTheme="minorHAnsi" w:hAnsiTheme="minorHAnsi"/>
              </w:rPr>
              <w:t>nízkovýkonové</w:t>
            </w:r>
            <w:proofErr w:type="spellEnd"/>
            <w:r>
              <w:rPr>
                <w:rFonts w:asciiTheme="minorHAnsi" w:hAnsiTheme="minorHAnsi"/>
              </w:rPr>
              <w:t xml:space="preserve"> aplikace RLAN (včetně Wi-Fi)</w:t>
            </w:r>
            <w:r w:rsidR="00031E80">
              <w:rPr>
                <w:rFonts w:asciiTheme="minorHAnsi" w:hAnsiTheme="minorHAnsi"/>
              </w:rPr>
              <w:t xml:space="preserve"> nebo aplikace IMT/5G</w:t>
            </w:r>
            <w:r>
              <w:rPr>
                <w:rFonts w:asciiTheme="minorHAnsi" w:hAnsiTheme="minorHAnsi"/>
              </w:rPr>
              <w:t>.</w:t>
            </w:r>
            <w:r w:rsidR="00031E80">
              <w:rPr>
                <w:rFonts w:asciiTheme="minorHAnsi" w:hAnsiTheme="minorHAnsi"/>
              </w:rPr>
              <w:t xml:space="preserve"> K upřesnění proveditelnosti implementace podmínek pro vhodné aplikace či způsoby využití pásma 6 GHz provede </w:t>
            </w:r>
            <w:r w:rsidR="00A22035">
              <w:rPr>
                <w:rFonts w:asciiTheme="minorHAnsi" w:hAnsiTheme="minorHAnsi"/>
              </w:rPr>
              <w:t xml:space="preserve">ČTÚ ve spolupráci s MPO </w:t>
            </w:r>
            <w:r w:rsidR="00031E80">
              <w:rPr>
                <w:rFonts w:asciiTheme="minorHAnsi" w:hAnsiTheme="minorHAnsi"/>
              </w:rPr>
              <w:t>národní studie.</w:t>
            </w:r>
          </w:p>
        </w:tc>
      </w:tr>
    </w:tbl>
    <w:p w14:paraId="448C751C" w14:textId="77777777" w:rsidR="00156223" w:rsidRPr="00FA12D9" w:rsidRDefault="00156223" w:rsidP="0081671F">
      <w:pPr>
        <w:ind w:firstLine="510"/>
        <w:jc w:val="both"/>
        <w:rPr>
          <w:rFonts w:asciiTheme="minorHAnsi" w:hAnsiTheme="minorHAnsi"/>
        </w:rPr>
      </w:pPr>
    </w:p>
    <w:p w14:paraId="0D7BD95A" w14:textId="6A23FB9C" w:rsidR="00156223" w:rsidRPr="00FA12D9" w:rsidRDefault="00156223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98" w:name="_Ref95227742"/>
      <w:bookmarkStart w:id="99" w:name="_Toc106715792"/>
      <w:r w:rsidRPr="00FA12D9">
        <w:rPr>
          <w:rFonts w:asciiTheme="minorHAnsi" w:eastAsia="Calibri" w:hAnsiTheme="minorHAnsi" w:cs="Arial"/>
          <w:b/>
        </w:rPr>
        <w:t>Podmínky využívání kmitočtů</w:t>
      </w:r>
      <w:r w:rsidR="00B161FB" w:rsidRPr="00FA12D9">
        <w:rPr>
          <w:rFonts w:asciiTheme="minorHAnsi" w:eastAsia="Calibri" w:hAnsiTheme="minorHAnsi" w:cs="Arial"/>
          <w:b/>
        </w:rPr>
        <w:t xml:space="preserve"> v </w:t>
      </w:r>
      <w:r w:rsidRPr="00FA12D9">
        <w:rPr>
          <w:rFonts w:asciiTheme="minorHAnsi" w:eastAsia="Calibri" w:hAnsiTheme="minorHAnsi" w:cs="Arial"/>
          <w:b/>
        </w:rPr>
        <w:t>pásmu 410/420</w:t>
      </w:r>
      <w:r w:rsidR="0056556B" w:rsidRPr="00FA12D9">
        <w:rPr>
          <w:rFonts w:asciiTheme="minorHAnsi" w:eastAsia="Calibri" w:hAnsiTheme="minorHAnsi" w:cs="Arial"/>
          <w:b/>
        </w:rPr>
        <w:t> MHz</w:t>
      </w:r>
      <w:r w:rsidR="00085605">
        <w:rPr>
          <w:rFonts w:asciiTheme="minorHAnsi" w:eastAsia="Calibri" w:hAnsiTheme="minorHAnsi" w:cs="Arial"/>
          <w:b/>
        </w:rPr>
        <w:t xml:space="preserve"> </w:t>
      </w:r>
      <w:bookmarkStart w:id="100" w:name="_Hlk96942326"/>
      <w:r w:rsidR="00085605">
        <w:rPr>
          <w:rFonts w:asciiTheme="minorHAnsi" w:eastAsia="Calibri" w:hAnsiTheme="minorHAnsi" w:cs="Arial"/>
          <w:b/>
        </w:rPr>
        <w:t>a 450/460 MHz</w:t>
      </w:r>
      <w:bookmarkEnd w:id="98"/>
      <w:bookmarkEnd w:id="99"/>
      <w:r w:rsidR="00085605">
        <w:rPr>
          <w:rFonts w:asciiTheme="minorHAnsi" w:eastAsia="Calibri" w:hAnsiTheme="minorHAnsi" w:cs="Arial"/>
          <w:b/>
        </w:rPr>
        <w:t xml:space="preserve"> </w:t>
      </w:r>
      <w:bookmarkEnd w:id="100"/>
    </w:p>
    <w:p w14:paraId="20E80E74" w14:textId="65EB7076" w:rsidR="000B7157" w:rsidRDefault="000B7157" w:rsidP="00440D36">
      <w:pPr>
        <w:keepNext/>
        <w:ind w:firstLine="5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p</w:t>
      </w:r>
      <w:r w:rsidRPr="000B7157">
        <w:rPr>
          <w:rFonts w:asciiTheme="minorHAnsi" w:hAnsiTheme="minorHAnsi"/>
        </w:rPr>
        <w:t>ásm</w:t>
      </w:r>
      <w:r>
        <w:rPr>
          <w:rFonts w:asciiTheme="minorHAnsi" w:hAnsiTheme="minorHAnsi"/>
        </w:rPr>
        <w:t>u</w:t>
      </w:r>
      <w:r w:rsidRPr="000B7157">
        <w:rPr>
          <w:rFonts w:asciiTheme="minorHAnsi" w:hAnsiTheme="minorHAnsi"/>
        </w:rPr>
        <w:t xml:space="preserve"> 410–414,25 / 420–425,3</w:t>
      </w:r>
      <w:r>
        <w:rPr>
          <w:rFonts w:asciiTheme="minorHAnsi" w:hAnsiTheme="minorHAnsi"/>
        </w:rPr>
        <w:t> </w:t>
      </w:r>
      <w:r w:rsidRPr="000B7157">
        <w:rPr>
          <w:rFonts w:asciiTheme="minorHAnsi" w:hAnsiTheme="minorHAnsi"/>
        </w:rPr>
        <w:t>MHz</w:t>
      </w:r>
      <w:r>
        <w:rPr>
          <w:rFonts w:asciiTheme="minorHAnsi" w:hAnsiTheme="minorHAnsi"/>
        </w:rPr>
        <w:t xml:space="preserve"> jsou prostřednictvím plánu využití rádiového spektra určeny </w:t>
      </w:r>
      <w:r w:rsidRPr="000B7157">
        <w:rPr>
          <w:rFonts w:asciiTheme="minorHAnsi" w:hAnsiTheme="minorHAnsi"/>
        </w:rPr>
        <w:t>podmí</w:t>
      </w:r>
      <w:r>
        <w:rPr>
          <w:rFonts w:asciiTheme="minorHAnsi" w:hAnsiTheme="minorHAnsi"/>
        </w:rPr>
        <w:t>nky</w:t>
      </w:r>
      <w:r w:rsidRPr="000B7157">
        <w:rPr>
          <w:rFonts w:asciiTheme="minorHAnsi" w:hAnsiTheme="minorHAnsi"/>
        </w:rPr>
        <w:t xml:space="preserve"> umožňující provoz veřejné celoplošné mobilní sítě.</w:t>
      </w:r>
      <w:r>
        <w:rPr>
          <w:rFonts w:asciiTheme="minorHAnsi" w:hAnsiTheme="minorHAnsi"/>
        </w:rPr>
        <w:t xml:space="preserve"> </w:t>
      </w:r>
      <w:r w:rsidRPr="000B7157">
        <w:rPr>
          <w:rFonts w:asciiTheme="minorHAnsi" w:hAnsiTheme="minorHAnsi"/>
        </w:rPr>
        <w:t>Na základě závěrů přezkoumání</w:t>
      </w:r>
      <w:r>
        <w:rPr>
          <w:rFonts w:asciiTheme="minorHAnsi" w:hAnsiTheme="minorHAnsi"/>
        </w:rPr>
        <w:t xml:space="preserve"> ČTÚ</w:t>
      </w:r>
      <w:r w:rsidRPr="000B7157">
        <w:rPr>
          <w:rFonts w:asciiTheme="minorHAnsi" w:hAnsiTheme="minorHAnsi"/>
        </w:rPr>
        <w:t>, zda nadále trvají důvody pro omezení počtu práv k využívání rádiových kmitočtů v pásmu 410/420 MHz, ukončil ČTÚ omezení počtu práv v kmitočtovém úseku 410</w:t>
      </w:r>
      <w:r w:rsidR="009432DC" w:rsidRPr="00D95AC6">
        <w:rPr>
          <w:rFonts w:asciiTheme="minorHAnsi" w:hAnsiTheme="minorHAnsi"/>
        </w:rPr>
        <w:t>–</w:t>
      </w:r>
      <w:r w:rsidRPr="000B7157">
        <w:rPr>
          <w:rFonts w:asciiTheme="minorHAnsi" w:hAnsiTheme="minorHAnsi"/>
        </w:rPr>
        <w:t>410,5</w:t>
      </w:r>
      <w:r w:rsidR="00553420">
        <w:rPr>
          <w:rFonts w:asciiTheme="minorHAnsi" w:hAnsiTheme="minorHAnsi"/>
        </w:rPr>
        <w:t> </w:t>
      </w:r>
      <w:r w:rsidRPr="000B7157">
        <w:rPr>
          <w:rFonts w:asciiTheme="minorHAnsi" w:hAnsiTheme="minorHAnsi"/>
        </w:rPr>
        <w:t>/</w:t>
      </w:r>
      <w:r w:rsidR="00553420">
        <w:rPr>
          <w:rFonts w:asciiTheme="minorHAnsi" w:hAnsiTheme="minorHAnsi"/>
        </w:rPr>
        <w:t> </w:t>
      </w:r>
      <w:r w:rsidRPr="000B7157">
        <w:rPr>
          <w:rFonts w:asciiTheme="minorHAnsi" w:hAnsiTheme="minorHAnsi"/>
        </w:rPr>
        <w:t>420</w:t>
      </w:r>
      <w:r w:rsidR="009432DC" w:rsidRPr="00D95AC6">
        <w:rPr>
          <w:rFonts w:asciiTheme="minorHAnsi" w:hAnsiTheme="minorHAnsi"/>
        </w:rPr>
        <w:t>–</w:t>
      </w:r>
      <w:r w:rsidRPr="000B7157">
        <w:rPr>
          <w:rFonts w:asciiTheme="minorHAnsi" w:hAnsiTheme="minorHAnsi"/>
        </w:rPr>
        <w:t>420,5</w:t>
      </w:r>
      <w:r w:rsidR="00576F6E">
        <w:rPr>
          <w:rFonts w:asciiTheme="minorHAnsi" w:hAnsiTheme="minorHAnsi"/>
        </w:rPr>
        <w:t> </w:t>
      </w:r>
      <w:r w:rsidRPr="000B7157">
        <w:rPr>
          <w:rFonts w:asciiTheme="minorHAnsi" w:hAnsiTheme="minorHAnsi"/>
        </w:rPr>
        <w:t>MHz.</w:t>
      </w:r>
      <w:r>
        <w:rPr>
          <w:rFonts w:asciiTheme="minorHAnsi" w:hAnsiTheme="minorHAnsi"/>
        </w:rPr>
        <w:t xml:space="preserve"> </w:t>
      </w:r>
      <w:r w:rsidR="00D95AC6">
        <w:rPr>
          <w:rFonts w:asciiTheme="minorHAnsi" w:hAnsiTheme="minorHAnsi"/>
        </w:rPr>
        <w:t>P</w:t>
      </w:r>
      <w:r w:rsidR="00FD3FD7" w:rsidRPr="00FA12D9">
        <w:rPr>
          <w:rFonts w:asciiTheme="minorHAnsi" w:hAnsiTheme="minorHAnsi"/>
        </w:rPr>
        <w:t>ásm</w:t>
      </w:r>
      <w:r w:rsidR="00D95AC6">
        <w:rPr>
          <w:rFonts w:asciiTheme="minorHAnsi" w:hAnsiTheme="minorHAnsi"/>
        </w:rPr>
        <w:t>o</w:t>
      </w:r>
      <w:r w:rsidR="00FD3FD7" w:rsidRPr="00FA12D9">
        <w:rPr>
          <w:rFonts w:asciiTheme="minorHAnsi" w:hAnsiTheme="minorHAnsi"/>
        </w:rPr>
        <w:t xml:space="preserve"> </w:t>
      </w:r>
      <w:r w:rsidR="00D95AC6" w:rsidRPr="00D95AC6">
        <w:rPr>
          <w:rFonts w:asciiTheme="minorHAnsi" w:hAnsiTheme="minorHAnsi"/>
        </w:rPr>
        <w:t>410–41</w:t>
      </w:r>
      <w:r w:rsidR="00D95AC6">
        <w:rPr>
          <w:rFonts w:asciiTheme="minorHAnsi" w:hAnsiTheme="minorHAnsi"/>
        </w:rPr>
        <w:t>4</w:t>
      </w:r>
      <w:r w:rsidR="00D95AC6" w:rsidRPr="00D95AC6">
        <w:rPr>
          <w:rFonts w:asciiTheme="minorHAnsi" w:hAnsiTheme="minorHAnsi"/>
        </w:rPr>
        <w:t>,</w:t>
      </w:r>
      <w:r w:rsidR="00D95AC6">
        <w:rPr>
          <w:rFonts w:asciiTheme="minorHAnsi" w:hAnsiTheme="minorHAnsi"/>
        </w:rPr>
        <w:t>25 </w:t>
      </w:r>
      <w:r w:rsidR="00D95AC6" w:rsidRPr="00D95AC6">
        <w:rPr>
          <w:rFonts w:asciiTheme="minorHAnsi" w:hAnsiTheme="minorHAnsi"/>
        </w:rPr>
        <w:t>/</w:t>
      </w:r>
      <w:r w:rsidR="00D95AC6">
        <w:rPr>
          <w:rFonts w:asciiTheme="minorHAnsi" w:hAnsiTheme="minorHAnsi"/>
        </w:rPr>
        <w:t> </w:t>
      </w:r>
      <w:r w:rsidR="00D95AC6" w:rsidRPr="00D95AC6">
        <w:rPr>
          <w:rFonts w:asciiTheme="minorHAnsi" w:hAnsiTheme="minorHAnsi"/>
        </w:rPr>
        <w:t>420–425,3</w:t>
      </w:r>
      <w:r w:rsidR="00D95AC6">
        <w:rPr>
          <w:rFonts w:asciiTheme="minorHAnsi" w:hAnsiTheme="minorHAnsi"/>
        </w:rPr>
        <w:t> </w:t>
      </w:r>
      <w:r w:rsidR="00D95AC6" w:rsidRPr="00D95AC6">
        <w:rPr>
          <w:rFonts w:asciiTheme="minorHAnsi" w:hAnsiTheme="minorHAnsi"/>
        </w:rPr>
        <w:t>MHz</w:t>
      </w:r>
      <w:r>
        <w:rPr>
          <w:rFonts w:asciiTheme="minorHAnsi" w:hAnsiTheme="minorHAnsi"/>
        </w:rPr>
        <w:t xml:space="preserve"> tedy </w:t>
      </w:r>
      <w:r w:rsidR="00D95AC6">
        <w:rPr>
          <w:rFonts w:asciiTheme="minorHAnsi" w:hAnsiTheme="minorHAnsi"/>
        </w:rPr>
        <w:t>v současnosti není využíváno</w:t>
      </w:r>
      <w:r w:rsidR="00FD3FD7" w:rsidRPr="00FA12D9">
        <w:rPr>
          <w:rFonts w:asciiTheme="minorHAnsi" w:hAnsiTheme="minorHAnsi"/>
        </w:rPr>
        <w:t>.</w:t>
      </w:r>
      <w:r w:rsidR="00692CDB">
        <w:rPr>
          <w:rFonts w:asciiTheme="minorHAnsi" w:hAnsiTheme="minorHAnsi"/>
        </w:rPr>
        <w:t xml:space="preserve"> Rovněž není využíváno pásmo </w:t>
      </w:r>
      <w:r w:rsidR="00692CDB" w:rsidRPr="00692CDB">
        <w:rPr>
          <w:rFonts w:asciiTheme="minorHAnsi" w:hAnsiTheme="minorHAnsi"/>
        </w:rPr>
        <w:t>451,3–455,74</w:t>
      </w:r>
      <w:r w:rsidR="00692CDB">
        <w:rPr>
          <w:rFonts w:asciiTheme="minorHAnsi" w:hAnsiTheme="minorHAnsi"/>
        </w:rPr>
        <w:t> </w:t>
      </w:r>
      <w:r w:rsidR="00692CDB" w:rsidRPr="00692CDB">
        <w:rPr>
          <w:rFonts w:asciiTheme="minorHAnsi" w:hAnsiTheme="minorHAnsi"/>
        </w:rPr>
        <w:t>/</w:t>
      </w:r>
      <w:r w:rsidR="00692CDB">
        <w:rPr>
          <w:rFonts w:asciiTheme="minorHAnsi" w:hAnsiTheme="minorHAnsi"/>
        </w:rPr>
        <w:t> </w:t>
      </w:r>
      <w:r w:rsidR="00692CDB" w:rsidRPr="00692CDB">
        <w:rPr>
          <w:rFonts w:asciiTheme="minorHAnsi" w:hAnsiTheme="minorHAnsi"/>
        </w:rPr>
        <w:t>461,3–465,74</w:t>
      </w:r>
      <w:r w:rsidR="00692CDB">
        <w:rPr>
          <w:rFonts w:asciiTheme="minorHAnsi" w:hAnsiTheme="minorHAnsi"/>
        </w:rPr>
        <w:t> </w:t>
      </w:r>
      <w:r w:rsidR="00692CDB" w:rsidRPr="00692CDB">
        <w:rPr>
          <w:rFonts w:asciiTheme="minorHAnsi" w:hAnsiTheme="minorHAnsi"/>
        </w:rPr>
        <w:t>MHz</w:t>
      </w:r>
      <w:r w:rsidR="00692CDB">
        <w:rPr>
          <w:rFonts w:asciiTheme="minorHAnsi" w:hAnsiTheme="minorHAnsi"/>
        </w:rPr>
        <w:t>, využívané do roku 2021 celoplošnou mobilní sítí držitelem přídělu rádiových kmitočtů.</w:t>
      </w:r>
    </w:p>
    <w:p w14:paraId="2E6B919D" w14:textId="14465E79" w:rsidR="000B7157" w:rsidRDefault="00156223" w:rsidP="00440D36">
      <w:pPr>
        <w:keepNext/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Fyzikální vlastnosti šíření rádiových vln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pásmu 400</w:t>
      </w:r>
      <w:r w:rsidR="0056556B" w:rsidRPr="00FA12D9">
        <w:rPr>
          <w:rFonts w:asciiTheme="minorHAnsi" w:hAnsiTheme="minorHAnsi"/>
        </w:rPr>
        <w:t> MHz</w:t>
      </w:r>
      <w:r w:rsidRPr="00FA12D9">
        <w:rPr>
          <w:rFonts w:asciiTheme="minorHAnsi" w:hAnsiTheme="minorHAnsi"/>
        </w:rPr>
        <w:t xml:space="preserve"> předurčují tyto kmitočty pro řadu aplikací</w:t>
      </w:r>
      <w:r w:rsidR="00B161FB" w:rsidRPr="00FA12D9">
        <w:rPr>
          <w:rFonts w:asciiTheme="minorHAnsi" w:hAnsiTheme="minorHAnsi"/>
        </w:rPr>
        <w:t xml:space="preserve"> s </w:t>
      </w:r>
      <w:r w:rsidR="00A30F16" w:rsidRPr="00FA12D9">
        <w:rPr>
          <w:rFonts w:asciiTheme="minorHAnsi" w:hAnsiTheme="minorHAnsi"/>
        </w:rPr>
        <w:t>požadavkem na</w:t>
      </w:r>
      <w:r w:rsidRPr="00FA12D9">
        <w:rPr>
          <w:rFonts w:asciiTheme="minorHAnsi" w:hAnsiTheme="minorHAnsi"/>
        </w:rPr>
        <w:t xml:space="preserve"> dobré pokrytí signálem</w:t>
      </w:r>
      <w:r w:rsidR="00A30F16" w:rsidRPr="00FA12D9">
        <w:rPr>
          <w:rFonts w:asciiTheme="minorHAnsi" w:hAnsiTheme="minorHAnsi"/>
        </w:rPr>
        <w:t>, které lze</w:t>
      </w:r>
      <w:r w:rsidR="00B161FB" w:rsidRPr="00FA12D9">
        <w:rPr>
          <w:rFonts w:asciiTheme="minorHAnsi" w:hAnsiTheme="minorHAnsi"/>
        </w:rPr>
        <w:t xml:space="preserve"> v </w:t>
      </w:r>
      <w:r w:rsidR="00A30F16" w:rsidRPr="00FA12D9">
        <w:rPr>
          <w:rFonts w:asciiTheme="minorHAnsi" w:hAnsiTheme="minorHAnsi"/>
        </w:rPr>
        <w:t>těchto pásmech</w:t>
      </w:r>
      <w:r w:rsidRPr="00FA12D9">
        <w:rPr>
          <w:rFonts w:asciiTheme="minorHAnsi" w:hAnsiTheme="minorHAnsi"/>
        </w:rPr>
        <w:t xml:space="preserve"> dosáhnout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 xml:space="preserve">relativně nižším počtem základnových stanic oproti vyšším pásmům. Tato </w:t>
      </w:r>
      <w:proofErr w:type="spellStart"/>
      <w:r w:rsidR="000002AC" w:rsidRPr="00FA12D9">
        <w:rPr>
          <w:rFonts w:asciiTheme="minorHAnsi" w:hAnsiTheme="minorHAnsi"/>
        </w:rPr>
        <w:t>technicko</w:t>
      </w:r>
      <w:r w:rsidR="00D95AC6">
        <w:rPr>
          <w:rFonts w:asciiTheme="minorHAnsi" w:hAnsiTheme="minorHAnsi"/>
        </w:rPr>
        <w:noBreakHyphen/>
      </w:r>
      <w:r w:rsidR="000002AC" w:rsidRPr="00FA12D9">
        <w:rPr>
          <w:rFonts w:asciiTheme="minorHAnsi" w:hAnsiTheme="minorHAnsi"/>
        </w:rPr>
        <w:t>ekonomická</w:t>
      </w:r>
      <w:proofErr w:type="spellEnd"/>
      <w:r w:rsidRPr="00FA12D9">
        <w:rPr>
          <w:rFonts w:asciiTheme="minorHAnsi" w:hAnsiTheme="minorHAnsi"/>
        </w:rPr>
        <w:t xml:space="preserve"> hlediska jsou ale omezena šířkou pásma</w:t>
      </w:r>
      <w:r w:rsidR="00553420">
        <w:rPr>
          <w:rFonts w:asciiTheme="minorHAnsi" w:hAnsiTheme="minorHAnsi"/>
        </w:rPr>
        <w:t>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tím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>postupným ústupem významu pro veřejné sítě určené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poskytování služeb</w:t>
      </w:r>
      <w:r w:rsidR="000002AC" w:rsidRPr="00FA12D9">
        <w:rPr>
          <w:rFonts w:asciiTheme="minorHAnsi" w:hAnsiTheme="minorHAnsi"/>
        </w:rPr>
        <w:t xml:space="preserve"> vysokorychlostního </w:t>
      </w:r>
      <w:r w:rsidRPr="00FA12D9">
        <w:rPr>
          <w:rFonts w:asciiTheme="minorHAnsi" w:hAnsiTheme="minorHAnsi"/>
        </w:rPr>
        <w:t>přístupu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 xml:space="preserve">internetu. </w:t>
      </w:r>
      <w:r w:rsidR="00FD3B84" w:rsidRPr="00FA12D9">
        <w:rPr>
          <w:rFonts w:asciiTheme="minorHAnsi" w:hAnsiTheme="minorHAnsi"/>
        </w:rPr>
        <w:t>Podle asociace EUTC</w:t>
      </w:r>
      <w:r w:rsidR="00FD3B84" w:rsidRPr="00FA12D9">
        <w:rPr>
          <w:rStyle w:val="Znakapoznpodarou"/>
          <w:rFonts w:asciiTheme="minorHAnsi" w:hAnsiTheme="minorHAnsi"/>
        </w:rPr>
        <w:footnoteReference w:id="42"/>
      </w:r>
      <w:r w:rsidR="00FD3B84" w:rsidRPr="00FA12D9">
        <w:rPr>
          <w:rFonts w:asciiTheme="minorHAnsi" w:hAnsiTheme="minorHAnsi"/>
        </w:rPr>
        <w:t xml:space="preserve"> </w:t>
      </w:r>
      <w:r w:rsidR="000B7157">
        <w:rPr>
          <w:rFonts w:asciiTheme="minorHAnsi" w:hAnsiTheme="minorHAnsi"/>
        </w:rPr>
        <w:t xml:space="preserve">umožňují </w:t>
      </w:r>
      <w:r w:rsidR="00134ADB" w:rsidRPr="00FA12D9">
        <w:rPr>
          <w:rFonts w:asciiTheme="minorHAnsi" w:hAnsiTheme="minorHAnsi"/>
        </w:rPr>
        <w:t>kmitočty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pásm</w:t>
      </w:r>
      <w:r w:rsidR="00134ADB" w:rsidRPr="00FA12D9">
        <w:rPr>
          <w:rFonts w:asciiTheme="minorHAnsi" w:hAnsiTheme="minorHAnsi"/>
        </w:rPr>
        <w:t>a</w:t>
      </w:r>
      <w:r w:rsidRPr="00FA12D9">
        <w:rPr>
          <w:rFonts w:asciiTheme="minorHAnsi" w:hAnsiTheme="minorHAnsi"/>
        </w:rPr>
        <w:t xml:space="preserve"> </w:t>
      </w:r>
      <w:r w:rsidR="00134ADB" w:rsidRPr="00FA12D9">
        <w:rPr>
          <w:rFonts w:asciiTheme="minorHAnsi" w:hAnsiTheme="minorHAnsi"/>
        </w:rPr>
        <w:t>410/420</w:t>
      </w:r>
      <w:r w:rsidR="0056556B" w:rsidRPr="00FA12D9">
        <w:rPr>
          <w:rFonts w:asciiTheme="minorHAnsi" w:hAnsiTheme="minorHAnsi"/>
        </w:rPr>
        <w:t> MHz</w:t>
      </w:r>
      <w:r w:rsidR="00134ADB"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 xml:space="preserve">a 450/460 MHz provoz </w:t>
      </w:r>
      <w:r w:rsidRPr="00FA12D9">
        <w:rPr>
          <w:rFonts w:asciiTheme="minorHAnsi" w:hAnsiTheme="minorHAnsi"/>
        </w:rPr>
        <w:t>perspektivní</w:t>
      </w:r>
      <w:r w:rsidR="00692CDB">
        <w:rPr>
          <w:rFonts w:asciiTheme="minorHAnsi" w:hAnsiTheme="minorHAnsi"/>
        </w:rPr>
        <w:t>ch</w:t>
      </w:r>
      <w:r w:rsidRPr="00FA12D9">
        <w:rPr>
          <w:rFonts w:asciiTheme="minorHAnsi" w:hAnsiTheme="minorHAnsi"/>
        </w:rPr>
        <w:t xml:space="preserve"> aplikac</w:t>
      </w:r>
      <w:r w:rsidR="00692CDB">
        <w:rPr>
          <w:rFonts w:asciiTheme="minorHAnsi" w:hAnsiTheme="minorHAnsi"/>
        </w:rPr>
        <w:t>í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 xml:space="preserve">síťových odvětvích, včetně </w:t>
      </w:r>
      <w:r w:rsidR="00EC2796" w:rsidRPr="00FA12D9">
        <w:rPr>
          <w:rFonts w:asciiTheme="minorHAnsi" w:hAnsiTheme="minorHAnsi"/>
        </w:rPr>
        <w:t xml:space="preserve">nových požadavků na </w:t>
      </w:r>
      <w:r w:rsidRPr="00FA12D9">
        <w:rPr>
          <w:rFonts w:asciiTheme="minorHAnsi" w:hAnsiTheme="minorHAnsi"/>
        </w:rPr>
        <w:t>řízení energetických sítí</w:t>
      </w:r>
      <w:r w:rsidR="00B161FB" w:rsidRPr="00FA12D9">
        <w:rPr>
          <w:rFonts w:asciiTheme="minorHAnsi" w:hAnsiTheme="minorHAnsi"/>
        </w:rPr>
        <w:t xml:space="preserve"> a </w:t>
      </w:r>
      <w:r w:rsidR="00EC2796" w:rsidRPr="00FA12D9">
        <w:rPr>
          <w:rFonts w:asciiTheme="minorHAnsi" w:hAnsiTheme="minorHAnsi"/>
        </w:rPr>
        <w:t>distribuce energie</w:t>
      </w:r>
      <w:r w:rsidR="00B161FB" w:rsidRPr="00FA12D9">
        <w:rPr>
          <w:rFonts w:asciiTheme="minorHAnsi" w:hAnsiTheme="minorHAnsi"/>
        </w:rPr>
        <w:t xml:space="preserve"> v </w:t>
      </w:r>
      <w:r w:rsidR="00FD3B84" w:rsidRPr="00FA12D9">
        <w:rPr>
          <w:rFonts w:asciiTheme="minorHAnsi" w:hAnsiTheme="minorHAnsi"/>
        </w:rPr>
        <w:t xml:space="preserve">inteligentních </w:t>
      </w:r>
      <w:r w:rsidR="00EC2796" w:rsidRPr="00FA12D9">
        <w:rPr>
          <w:rFonts w:asciiTheme="minorHAnsi" w:hAnsiTheme="minorHAnsi"/>
        </w:rPr>
        <w:t xml:space="preserve">sítích </w:t>
      </w:r>
      <w:r w:rsidR="00FD3B84" w:rsidRPr="00FA12D9">
        <w:rPr>
          <w:rFonts w:asciiTheme="minorHAnsi" w:hAnsiTheme="minorHAnsi"/>
        </w:rPr>
        <w:t>(</w:t>
      </w:r>
      <w:r w:rsidR="00EC2796" w:rsidRPr="00FA12D9">
        <w:rPr>
          <w:rFonts w:asciiTheme="minorHAnsi" w:hAnsiTheme="minorHAnsi"/>
        </w:rPr>
        <w:t xml:space="preserve">Smart </w:t>
      </w:r>
      <w:proofErr w:type="spellStart"/>
      <w:r w:rsidR="00EC2796" w:rsidRPr="00FA12D9">
        <w:rPr>
          <w:rFonts w:asciiTheme="minorHAnsi" w:hAnsiTheme="minorHAnsi"/>
        </w:rPr>
        <w:t>Grids</w:t>
      </w:r>
      <w:proofErr w:type="spellEnd"/>
      <w:r w:rsidR="00FD3B84" w:rsidRPr="00FA12D9">
        <w:rPr>
          <w:rFonts w:asciiTheme="minorHAnsi" w:hAnsiTheme="minorHAnsi"/>
        </w:rPr>
        <w:t>)</w:t>
      </w:r>
      <w:r w:rsidR="000002AC" w:rsidRPr="00FA12D9">
        <w:rPr>
          <w:rFonts w:asciiTheme="minorHAnsi" w:hAnsiTheme="minorHAnsi"/>
        </w:rPr>
        <w:t>, nebo</w:t>
      </w:r>
      <w:r w:rsidR="00FD3FD7" w:rsidRPr="00FA12D9">
        <w:rPr>
          <w:rFonts w:asciiTheme="minorHAnsi" w:hAnsiTheme="minorHAnsi"/>
        </w:rPr>
        <w:t xml:space="preserve"> </w:t>
      </w:r>
      <w:r w:rsidR="000002AC" w:rsidRPr="00FA12D9">
        <w:rPr>
          <w:rFonts w:asciiTheme="minorHAnsi" w:hAnsiTheme="minorHAnsi"/>
        </w:rPr>
        <w:t>pro</w:t>
      </w:r>
      <w:r w:rsidR="00FD3FD7" w:rsidRPr="00FA12D9">
        <w:rPr>
          <w:rFonts w:asciiTheme="minorHAnsi" w:hAnsiTheme="minorHAnsi"/>
        </w:rPr>
        <w:t xml:space="preserve"> komunika</w:t>
      </w:r>
      <w:r w:rsidR="000002AC" w:rsidRPr="00FA12D9">
        <w:rPr>
          <w:rFonts w:asciiTheme="minorHAnsi" w:hAnsiTheme="minorHAnsi"/>
        </w:rPr>
        <w:t>ce</w:t>
      </w:r>
      <w:r w:rsidR="00FD3FD7" w:rsidRPr="00FA12D9">
        <w:rPr>
          <w:rFonts w:asciiTheme="minorHAnsi" w:hAnsiTheme="minorHAnsi"/>
        </w:rPr>
        <w:t xml:space="preserve"> složek státu.</w:t>
      </w:r>
      <w:r w:rsidR="00A30F16" w:rsidRPr="00FA12D9">
        <w:rPr>
          <w:rFonts w:asciiTheme="minorHAnsi" w:hAnsiTheme="minorHAnsi"/>
        </w:rPr>
        <w:t xml:space="preserve"> </w:t>
      </w:r>
      <w:r w:rsidR="00FD3FD7" w:rsidRPr="00FA12D9">
        <w:rPr>
          <w:rFonts w:asciiTheme="minorHAnsi" w:hAnsiTheme="minorHAnsi"/>
        </w:rPr>
        <w:t xml:space="preserve">Na evropské úrovni </w:t>
      </w:r>
      <w:r w:rsidR="00692CDB">
        <w:rPr>
          <w:rFonts w:asciiTheme="minorHAnsi" w:hAnsiTheme="minorHAnsi"/>
        </w:rPr>
        <w:t xml:space="preserve">jsou uvedené </w:t>
      </w:r>
      <w:r w:rsidR="000B7157">
        <w:rPr>
          <w:rFonts w:asciiTheme="minorHAnsi" w:hAnsiTheme="minorHAnsi"/>
        </w:rPr>
        <w:t>úsek</w:t>
      </w:r>
      <w:r w:rsidR="00692CDB">
        <w:rPr>
          <w:rFonts w:asciiTheme="minorHAnsi" w:hAnsiTheme="minorHAnsi"/>
        </w:rPr>
        <w:t>y</w:t>
      </w:r>
      <w:r w:rsidR="00FD3FD7"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 xml:space="preserve">410/420 MHz a 450/460 MHZ </w:t>
      </w:r>
      <w:r w:rsidR="00FD3FD7" w:rsidRPr="00FA12D9">
        <w:rPr>
          <w:rFonts w:asciiTheme="minorHAnsi" w:hAnsiTheme="minorHAnsi"/>
        </w:rPr>
        <w:t>harmonizován</w:t>
      </w:r>
      <w:r w:rsidR="00692CDB">
        <w:rPr>
          <w:rFonts w:asciiTheme="minorHAnsi" w:hAnsiTheme="minorHAnsi"/>
        </w:rPr>
        <w:t>y</w:t>
      </w:r>
      <w:r w:rsidR="00FD3FD7" w:rsidRPr="00FA12D9">
        <w:rPr>
          <w:rFonts w:asciiTheme="minorHAnsi" w:hAnsiTheme="minorHAnsi"/>
        </w:rPr>
        <w:t xml:space="preserve"> pro širokopásmové komunikace LTE</w:t>
      </w:r>
      <w:r w:rsidR="00692CDB"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 w:rsidR="00692CDB">
        <w:rPr>
          <w:rFonts w:asciiTheme="minorHAnsi" w:hAnsiTheme="minorHAnsi"/>
        </w:rPr>
        <w:t>P</w:t>
      </w:r>
      <w:r w:rsidR="00FD3FD7" w:rsidRPr="00FA12D9">
        <w:rPr>
          <w:rFonts w:asciiTheme="minorHAnsi" w:hAnsiTheme="minorHAnsi"/>
        </w:rPr>
        <w:t>řijat byl rovněž příslušný standard</w:t>
      </w:r>
      <w:r w:rsidR="000002AC" w:rsidRPr="00FA12D9">
        <w:rPr>
          <w:rFonts w:asciiTheme="minorHAnsi" w:hAnsiTheme="minorHAnsi"/>
        </w:rPr>
        <w:t xml:space="preserve"> 3GPP</w:t>
      </w:r>
      <w:r w:rsidR="00FD3FD7" w:rsidRPr="00FA12D9">
        <w:rPr>
          <w:rFonts w:asciiTheme="minorHAnsi" w:hAnsiTheme="minorHAnsi"/>
        </w:rPr>
        <w:t xml:space="preserve">, který umožňuje výrobcům nabídnout operátorům sítí ucelená řešení </w:t>
      </w:r>
      <w:r w:rsidR="00887EC2" w:rsidRPr="00FA12D9">
        <w:rPr>
          <w:rFonts w:asciiTheme="minorHAnsi" w:hAnsiTheme="minorHAnsi"/>
        </w:rPr>
        <w:t xml:space="preserve">pro své zákazníky </w:t>
      </w:r>
      <w:r w:rsidR="00FD3FD7" w:rsidRPr="00FA12D9">
        <w:rPr>
          <w:rFonts w:asciiTheme="minorHAnsi" w:hAnsiTheme="minorHAnsi"/>
        </w:rPr>
        <w:t>včetně nabídky terminálů. Standard LTE pro pásmo 400</w:t>
      </w:r>
      <w:r w:rsidR="0056556B" w:rsidRPr="00FA12D9">
        <w:rPr>
          <w:rFonts w:asciiTheme="minorHAnsi" w:hAnsiTheme="minorHAnsi"/>
        </w:rPr>
        <w:t> MHz</w:t>
      </w:r>
      <w:r w:rsidR="00FD3FD7" w:rsidRPr="00FA12D9">
        <w:rPr>
          <w:rFonts w:asciiTheme="minorHAnsi" w:hAnsiTheme="minorHAnsi"/>
        </w:rPr>
        <w:t xml:space="preserve"> je postupně rozvíjen tak, aby byly zahrnuty jednotlivé zjištěné potenciální potřeby provozovatelů sítí, včetně krizových komunikací.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1620B70A" w14:textId="77777777" w:rsidTr="00A06120">
        <w:tc>
          <w:tcPr>
            <w:tcW w:w="9379" w:type="dxa"/>
          </w:tcPr>
          <w:p w14:paraId="5C3270DD" w14:textId="02C38311" w:rsidR="00AE0867" w:rsidRDefault="00AE5D77" w:rsidP="00A06120">
            <w:pPr>
              <w:jc w:val="both"/>
              <w:rPr>
                <w:rFonts w:asciiTheme="minorHAnsi" w:hAnsiTheme="minorHAnsi"/>
              </w:rPr>
            </w:pPr>
            <w:r w:rsidRPr="00AE5D77">
              <w:rPr>
                <w:rFonts w:asciiTheme="minorHAnsi" w:hAnsiTheme="minorHAnsi"/>
              </w:rPr>
              <w:t>Vzhledem k tomu, že pásma 410–414,25 / 420–425,3 MHz a 450/460 MHz v ČR nejsou</w:t>
            </w:r>
            <w:r>
              <w:rPr>
                <w:rFonts w:asciiTheme="minorHAnsi" w:hAnsiTheme="minorHAnsi"/>
              </w:rPr>
              <w:t xml:space="preserve"> v ČR</w:t>
            </w:r>
            <w:r w:rsidRPr="00AE5D77">
              <w:rPr>
                <w:rFonts w:asciiTheme="minorHAnsi" w:hAnsiTheme="minorHAnsi"/>
              </w:rPr>
              <w:t xml:space="preserve"> využíván</w:t>
            </w:r>
            <w:r>
              <w:rPr>
                <w:rFonts w:asciiTheme="minorHAnsi" w:hAnsiTheme="minorHAnsi"/>
              </w:rPr>
              <w:t>a</w:t>
            </w:r>
            <w:r w:rsidRPr="00AE5D77">
              <w:rPr>
                <w:rFonts w:asciiTheme="minorHAnsi" w:hAnsiTheme="minorHAnsi"/>
              </w:rPr>
              <w:t xml:space="preserve">, provede ČTÚ analýzu možných podmínek využívání pásma, </w:t>
            </w:r>
            <w:bookmarkStart w:id="101" w:name="_Hlk96942481"/>
            <w:r w:rsidRPr="00AE5D77">
              <w:rPr>
                <w:rFonts w:asciiTheme="minorHAnsi" w:hAnsiTheme="minorHAnsi"/>
              </w:rPr>
              <w:t>včetně způsobů autorizace</w:t>
            </w:r>
            <w:bookmarkEnd w:id="101"/>
            <w:r w:rsidRPr="00AE5D77">
              <w:rPr>
                <w:rFonts w:asciiTheme="minorHAnsi" w:hAnsiTheme="minorHAnsi"/>
              </w:rPr>
              <w:t>, a to s</w:t>
            </w:r>
            <w:r>
              <w:rPr>
                <w:rFonts w:asciiTheme="minorHAnsi" w:hAnsiTheme="minorHAnsi"/>
              </w:rPr>
              <w:t> </w:t>
            </w:r>
            <w:r w:rsidRPr="00AE5D77">
              <w:rPr>
                <w:rFonts w:asciiTheme="minorHAnsi" w:hAnsiTheme="minorHAnsi"/>
              </w:rPr>
              <w:t>přihlédnutím k potřebám potenciálních uživatelů pásma</w:t>
            </w:r>
            <w:r>
              <w:rPr>
                <w:rFonts w:asciiTheme="minorHAnsi" w:hAnsiTheme="minorHAnsi"/>
              </w:rPr>
              <w:t>.</w:t>
            </w:r>
            <w:r w:rsidR="003571CA">
              <w:rPr>
                <w:rFonts w:asciiTheme="minorHAnsi" w:hAnsiTheme="minorHAnsi"/>
              </w:rPr>
              <w:t xml:space="preserve"> V</w:t>
            </w:r>
            <w:r w:rsidR="003571CA" w:rsidRPr="003571CA">
              <w:rPr>
                <w:rFonts w:asciiTheme="minorHAnsi" w:hAnsiTheme="minorHAnsi"/>
              </w:rPr>
              <w:t xml:space="preserve"> návaznosti na závěry </w:t>
            </w:r>
            <w:r w:rsidR="003571CA">
              <w:rPr>
                <w:rFonts w:asciiTheme="minorHAnsi" w:hAnsiTheme="minorHAnsi"/>
              </w:rPr>
              <w:t xml:space="preserve">analýzy </w:t>
            </w:r>
            <w:r w:rsidR="003571CA" w:rsidRPr="003571CA">
              <w:rPr>
                <w:rFonts w:asciiTheme="minorHAnsi" w:hAnsiTheme="minorHAnsi"/>
              </w:rPr>
              <w:t>provede případnou úpravu podmínek využití</w:t>
            </w:r>
            <w:r w:rsidR="003571CA">
              <w:rPr>
                <w:rFonts w:asciiTheme="minorHAnsi" w:hAnsiTheme="minorHAnsi"/>
              </w:rPr>
              <w:t xml:space="preserve"> těchto pásem. </w:t>
            </w:r>
          </w:p>
        </w:tc>
      </w:tr>
    </w:tbl>
    <w:p w14:paraId="7A281BE2" w14:textId="6528E3C0" w:rsidR="006E64D2" w:rsidRPr="00FA12D9" w:rsidRDefault="006E64D2" w:rsidP="000B7157">
      <w:pPr>
        <w:rPr>
          <w:rFonts w:asciiTheme="minorHAnsi" w:eastAsia="Calibri" w:hAnsiTheme="minorHAnsi" w:cs="Arial"/>
          <w:b/>
        </w:rPr>
      </w:pPr>
    </w:p>
    <w:p w14:paraId="03D5124E" w14:textId="4ECBA918" w:rsidR="006E64D2" w:rsidRPr="00FA12D9" w:rsidRDefault="006E64D2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102" w:name="_Ref72253760"/>
      <w:bookmarkStart w:id="103" w:name="_Toc106715793"/>
      <w:bookmarkStart w:id="104" w:name="_Hlk73915649"/>
      <w:r w:rsidRPr="00FA12D9">
        <w:rPr>
          <w:rFonts w:asciiTheme="minorHAnsi" w:eastAsia="Calibri" w:hAnsiTheme="minorHAnsi" w:cs="Arial"/>
          <w:b/>
        </w:rPr>
        <w:t>Expertní platforma pro inovace</w:t>
      </w:r>
      <w:bookmarkEnd w:id="102"/>
      <w:r w:rsidR="00F92256" w:rsidRPr="00FA12D9">
        <w:rPr>
          <w:rFonts w:asciiTheme="minorHAnsi" w:eastAsia="Calibri" w:hAnsiTheme="minorHAnsi" w:cs="Arial"/>
          <w:b/>
        </w:rPr>
        <w:t xml:space="preserve"> a mezinárodní spoluprác</w:t>
      </w:r>
      <w:r w:rsidR="0013415E">
        <w:rPr>
          <w:rFonts w:asciiTheme="minorHAnsi" w:eastAsia="Calibri" w:hAnsiTheme="minorHAnsi" w:cs="Arial"/>
          <w:b/>
        </w:rPr>
        <w:t>i</w:t>
      </w:r>
      <w:bookmarkEnd w:id="103"/>
    </w:p>
    <w:bookmarkEnd w:id="104"/>
    <w:p w14:paraId="61D743BE" w14:textId="015C1A98" w:rsidR="007040D5" w:rsidRPr="00FA12D9" w:rsidRDefault="007040D5" w:rsidP="00FD1751">
      <w:pPr>
        <w:keepNext/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Pokrok technologií pro rádiovou komunikaci je mimořádně dynamický. Zvyšuje </w:t>
      </w:r>
      <w:r w:rsidR="00237296" w:rsidRPr="00FA12D9">
        <w:rPr>
          <w:rFonts w:asciiTheme="minorHAnsi" w:hAnsiTheme="minorHAnsi"/>
        </w:rPr>
        <w:t xml:space="preserve">se </w:t>
      </w:r>
      <w:r w:rsidRPr="00FA12D9">
        <w:rPr>
          <w:rFonts w:asciiTheme="minorHAnsi" w:hAnsiTheme="minorHAnsi"/>
        </w:rPr>
        <w:t>význam využívání rádiových kmitočtů pro společenský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hospodářský život</w:t>
      </w:r>
      <w:r w:rsidR="00576F6E">
        <w:rPr>
          <w:rFonts w:asciiTheme="minorHAnsi" w:hAnsiTheme="minorHAnsi"/>
        </w:rPr>
        <w:t>.</w:t>
      </w:r>
      <w:r w:rsidR="00B161FB" w:rsidRPr="00FA12D9">
        <w:rPr>
          <w:rFonts w:asciiTheme="minorHAnsi" w:hAnsiTheme="minorHAnsi"/>
        </w:rPr>
        <w:t xml:space="preserve"> </w:t>
      </w:r>
      <w:r w:rsidR="00576F6E">
        <w:rPr>
          <w:rFonts w:asciiTheme="minorHAnsi" w:hAnsiTheme="minorHAnsi"/>
        </w:rPr>
        <w:t>S</w:t>
      </w:r>
      <w:r w:rsidR="00146A19" w:rsidRPr="00146A19">
        <w:rPr>
          <w:rFonts w:asciiTheme="minorHAnsi" w:hAnsiTheme="minorHAnsi"/>
        </w:rPr>
        <w:t xml:space="preserve"> růstem počtu subjektů využívajících rádiové spektrum </w:t>
      </w:r>
      <w:r w:rsidRPr="00FA12D9">
        <w:rPr>
          <w:rFonts w:asciiTheme="minorHAnsi" w:hAnsiTheme="minorHAnsi"/>
        </w:rPr>
        <w:t xml:space="preserve">roste poptávka po využívání spektra, které je </w:t>
      </w:r>
      <w:r w:rsidR="00237296" w:rsidRPr="00FA12D9">
        <w:rPr>
          <w:rFonts w:asciiTheme="minorHAnsi" w:hAnsiTheme="minorHAnsi"/>
        </w:rPr>
        <w:t xml:space="preserve">však </w:t>
      </w:r>
      <w:r w:rsidRPr="00FA12D9">
        <w:rPr>
          <w:rFonts w:asciiTheme="minorHAnsi" w:hAnsiTheme="minorHAnsi"/>
        </w:rPr>
        <w:t>omezeným zdrojem. Řešením je vývoj dokonalejších technik pro koexistenci služeb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sdílení spektra, včetně</w:t>
      </w:r>
      <w:r w:rsidR="00820B6D">
        <w:rPr>
          <w:rFonts w:asciiTheme="minorHAnsi" w:hAnsiTheme="minorHAnsi"/>
        </w:rPr>
        <w:t xml:space="preserve"> zavádění nových technologií a</w:t>
      </w:r>
      <w:r w:rsidR="00576F6E">
        <w:rPr>
          <w:rFonts w:asciiTheme="minorHAnsi" w:hAnsiTheme="minorHAnsi"/>
        </w:rPr>
        <w:t> </w:t>
      </w:r>
      <w:r w:rsidR="00820B6D">
        <w:rPr>
          <w:rFonts w:asciiTheme="minorHAnsi" w:hAnsiTheme="minorHAnsi"/>
        </w:rPr>
        <w:t>algoritmů umožňujících sdílené využívání kmitočtů, a s tím spojená</w:t>
      </w:r>
      <w:r w:rsidRPr="00FA12D9">
        <w:rPr>
          <w:rFonts w:asciiTheme="minorHAnsi" w:hAnsiTheme="minorHAnsi"/>
        </w:rPr>
        <w:t xml:space="preserve"> odpovídají</w:t>
      </w:r>
      <w:r w:rsidR="00A36443">
        <w:rPr>
          <w:rFonts w:asciiTheme="minorHAnsi" w:hAnsiTheme="minorHAnsi"/>
        </w:rPr>
        <w:t>cí</w:t>
      </w:r>
      <w:r w:rsidRPr="00FA12D9">
        <w:rPr>
          <w:rFonts w:asciiTheme="minorHAnsi" w:hAnsiTheme="minorHAnsi"/>
        </w:rPr>
        <w:t xml:space="preserve"> právní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regulatorní </w:t>
      </w:r>
      <w:r w:rsidRPr="00FA12D9">
        <w:rPr>
          <w:rFonts w:asciiTheme="minorHAnsi" w:hAnsiTheme="minorHAnsi"/>
        </w:rPr>
        <w:lastRenderedPageBreak/>
        <w:t>řešení. Stejně jako regulátoři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jiných zemích j</w:t>
      </w:r>
      <w:r w:rsidR="00F92256" w:rsidRPr="00FA12D9">
        <w:rPr>
          <w:rFonts w:asciiTheme="minorHAnsi" w:hAnsiTheme="minorHAnsi"/>
        </w:rPr>
        <w:t>e</w:t>
      </w:r>
      <w:r w:rsidR="00576F6E">
        <w:rPr>
          <w:rFonts w:asciiTheme="minorHAnsi" w:hAnsiTheme="minorHAnsi"/>
        </w:rPr>
        <w:t xml:space="preserve"> i</w:t>
      </w:r>
      <w:r w:rsidRPr="00FA12D9">
        <w:rPr>
          <w:rFonts w:asciiTheme="minorHAnsi" w:hAnsiTheme="minorHAnsi"/>
        </w:rPr>
        <w:t xml:space="preserve"> ČTÚ</w:t>
      </w:r>
      <w:r w:rsidR="00B11F8B" w:rsidRPr="00FA12D9">
        <w:rPr>
          <w:rFonts w:asciiTheme="minorHAnsi" w:hAnsiTheme="minorHAnsi"/>
        </w:rPr>
        <w:t xml:space="preserve"> (</w:t>
      </w:r>
      <w:r w:rsidR="00F92256" w:rsidRPr="00FA12D9">
        <w:rPr>
          <w:rFonts w:asciiTheme="minorHAnsi" w:hAnsiTheme="minorHAnsi"/>
        </w:rPr>
        <w:t>a další re</w:t>
      </w:r>
      <w:r w:rsidR="00B11F8B" w:rsidRPr="00FA12D9">
        <w:rPr>
          <w:rFonts w:asciiTheme="minorHAnsi" w:hAnsiTheme="minorHAnsi"/>
        </w:rPr>
        <w:t>s</w:t>
      </w:r>
      <w:r w:rsidR="00F92256" w:rsidRPr="00FA12D9">
        <w:rPr>
          <w:rFonts w:asciiTheme="minorHAnsi" w:hAnsiTheme="minorHAnsi"/>
        </w:rPr>
        <w:t>ortní partneři</w:t>
      </w:r>
      <w:r w:rsidR="00B11F8B" w:rsidRPr="00FA12D9">
        <w:rPr>
          <w:rFonts w:asciiTheme="minorHAnsi" w:hAnsiTheme="minorHAnsi"/>
        </w:rPr>
        <w:t xml:space="preserve"> v ČR)</w:t>
      </w:r>
      <w:r w:rsidRPr="00FA12D9">
        <w:rPr>
          <w:rFonts w:asciiTheme="minorHAnsi" w:hAnsiTheme="minorHAnsi"/>
        </w:rPr>
        <w:t xml:space="preserve"> pod narůstajícím tlakem, aby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této oblasti jednal rychleji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aktivněji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sám se stal jedním</w:t>
      </w:r>
      <w:r w:rsidR="00787999" w:rsidRPr="00FA12D9">
        <w:rPr>
          <w:rFonts w:asciiTheme="minorHAnsi" w:hAnsiTheme="minorHAnsi"/>
        </w:rPr>
        <w:t xml:space="preserve"> z </w:t>
      </w:r>
      <w:r w:rsidRPr="00FA12D9">
        <w:rPr>
          <w:rFonts w:asciiTheme="minorHAnsi" w:hAnsiTheme="minorHAnsi"/>
        </w:rPr>
        <w:t>významných inovátorů.</w:t>
      </w:r>
    </w:p>
    <w:p w14:paraId="36203F65" w14:textId="59BDCCCF" w:rsidR="006E64D2" w:rsidRPr="00FA12D9" w:rsidRDefault="007040D5" w:rsidP="007040D5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Předmětem spolupráce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 xml:space="preserve">experty </w:t>
      </w:r>
      <w:r w:rsidR="00940159" w:rsidRPr="00FA12D9">
        <w:rPr>
          <w:rFonts w:asciiTheme="minorHAnsi" w:hAnsiTheme="minorHAnsi"/>
        </w:rPr>
        <w:t>je</w:t>
      </w:r>
      <w:r w:rsidRPr="00FA12D9">
        <w:rPr>
          <w:rFonts w:asciiTheme="minorHAnsi" w:hAnsiTheme="minorHAnsi"/>
        </w:rPr>
        <w:t xml:space="preserve"> zejména nasazování sítí </w:t>
      </w:r>
      <w:r w:rsidRPr="00FA12D9">
        <w:rPr>
          <w:rFonts w:asciiTheme="minorHAnsi" w:hAnsiTheme="minorHAnsi"/>
          <w:b/>
          <w:bCs/>
        </w:rPr>
        <w:t>5G</w:t>
      </w:r>
      <w:r w:rsidRPr="00FA12D9">
        <w:rPr>
          <w:rFonts w:asciiTheme="minorHAnsi" w:hAnsiTheme="minorHAnsi"/>
        </w:rPr>
        <w:t>, které je strategickou prioritou ČR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Evropy: </w:t>
      </w:r>
      <w:r w:rsidR="00460873">
        <w:rPr>
          <w:rFonts w:asciiTheme="minorHAnsi" w:hAnsiTheme="minorHAnsi"/>
        </w:rPr>
        <w:t>V</w:t>
      </w:r>
      <w:r w:rsidR="00B161FB" w:rsidRPr="00FA12D9">
        <w:rPr>
          <w:rFonts w:asciiTheme="minorHAnsi" w:hAnsiTheme="minorHAnsi"/>
        </w:rPr>
        <w:t> </w:t>
      </w:r>
      <w:r w:rsidRPr="00FA12D9">
        <w:rPr>
          <w:rFonts w:asciiTheme="minorHAnsi" w:hAnsiTheme="minorHAnsi"/>
        </w:rPr>
        <w:t>krátkodobém horizontu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  <w:b/>
          <w:bCs/>
        </w:rPr>
        <w:t>pásmu 26</w:t>
      </w:r>
      <w:r w:rsidR="001B3209" w:rsidRPr="00FA12D9">
        <w:rPr>
          <w:rFonts w:asciiTheme="minorHAnsi" w:hAnsiTheme="minorHAnsi"/>
          <w:b/>
          <w:bCs/>
        </w:rPr>
        <w:t> GHz</w:t>
      </w:r>
      <w:r w:rsidRPr="00FA12D9">
        <w:rPr>
          <w:rFonts w:asciiTheme="minorHAnsi" w:hAnsiTheme="minorHAnsi"/>
        </w:rPr>
        <w:t xml:space="preserve"> (viz </w:t>
      </w:r>
      <w:r w:rsidR="00823FA0">
        <w:rPr>
          <w:rFonts w:asciiTheme="minorHAnsi" w:hAnsiTheme="minorHAnsi"/>
        </w:rPr>
        <w:t>kapitola</w:t>
      </w:r>
      <w:r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fldChar w:fldCharType="begin"/>
      </w:r>
      <w:r w:rsidRPr="00FA12D9">
        <w:rPr>
          <w:rFonts w:asciiTheme="minorHAnsi" w:hAnsiTheme="minorHAnsi"/>
        </w:rPr>
        <w:instrText xml:space="preserve"> REF _Ref72253710 \r \h </w:instrText>
      </w:r>
      <w:r w:rsidR="00FA12D9">
        <w:rPr>
          <w:rFonts w:asciiTheme="minorHAnsi" w:hAnsiTheme="minorHAnsi"/>
        </w:rPr>
        <w:instrText xml:space="preserve"> \* MERGEFORMAT </w:instrText>
      </w:r>
      <w:r w:rsidRPr="00FA12D9">
        <w:rPr>
          <w:rFonts w:asciiTheme="minorHAnsi" w:hAnsiTheme="minorHAnsi"/>
        </w:rPr>
      </w:r>
      <w:r w:rsidRPr="00FA12D9">
        <w:rPr>
          <w:rFonts w:asciiTheme="minorHAnsi" w:hAnsiTheme="minorHAnsi"/>
        </w:rPr>
        <w:fldChar w:fldCharType="separate"/>
      </w:r>
      <w:r w:rsidR="00B4611B">
        <w:rPr>
          <w:rFonts w:asciiTheme="minorHAnsi" w:hAnsiTheme="minorHAnsi"/>
        </w:rPr>
        <w:t>4.1.4</w:t>
      </w:r>
      <w:r w:rsidRPr="00FA12D9">
        <w:rPr>
          <w:rFonts w:asciiTheme="minorHAnsi" w:hAnsiTheme="minorHAnsi"/>
        </w:rPr>
        <w:fldChar w:fldCharType="end"/>
      </w:r>
      <w:r w:rsidRPr="00FA12D9">
        <w:rPr>
          <w:rFonts w:asciiTheme="minorHAnsi" w:hAnsiTheme="minorHAnsi"/>
        </w:rPr>
        <w:t>),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dlouhodobější perspektivě rovněž</w:t>
      </w:r>
      <w:r w:rsidR="00B161FB" w:rsidRPr="00FA12D9">
        <w:rPr>
          <w:rFonts w:asciiTheme="minorHAnsi" w:hAnsiTheme="minorHAnsi"/>
        </w:rPr>
        <w:t xml:space="preserve"> v</w:t>
      </w:r>
      <w:r w:rsidR="00F92256" w:rsidRPr="00FA12D9">
        <w:rPr>
          <w:rFonts w:asciiTheme="minorHAnsi" w:hAnsiTheme="minorHAnsi"/>
        </w:rPr>
        <w:t xml:space="preserve"> dalších </w:t>
      </w:r>
      <w:r w:rsidRPr="00FA12D9">
        <w:rPr>
          <w:rFonts w:asciiTheme="minorHAnsi" w:hAnsiTheme="minorHAnsi"/>
        </w:rPr>
        <w:t>pásm</w:t>
      </w:r>
      <w:r w:rsidR="00F92256" w:rsidRPr="00FA12D9">
        <w:rPr>
          <w:rFonts w:asciiTheme="minorHAnsi" w:hAnsiTheme="minorHAnsi"/>
        </w:rPr>
        <w:t>ech</w:t>
      </w:r>
      <w:r w:rsidRPr="00FA12D9">
        <w:rPr>
          <w:rFonts w:asciiTheme="minorHAnsi" w:hAnsiTheme="minorHAnsi"/>
        </w:rPr>
        <w:t xml:space="preserve">. </w:t>
      </w:r>
      <w:r w:rsidR="00F92256" w:rsidRPr="00FA12D9">
        <w:rPr>
          <w:rFonts w:asciiTheme="minorHAnsi" w:hAnsiTheme="minorHAnsi"/>
        </w:rPr>
        <w:t>K dalším prioritám</w:t>
      </w:r>
      <w:r w:rsidR="00157411">
        <w:rPr>
          <w:rFonts w:asciiTheme="minorHAnsi" w:hAnsiTheme="minorHAnsi"/>
        </w:rPr>
        <w:t xml:space="preserve"> patří</w:t>
      </w:r>
      <w:r w:rsidR="00F92256" w:rsidRPr="00FA12D9">
        <w:rPr>
          <w:rFonts w:asciiTheme="minorHAnsi" w:hAnsiTheme="minorHAnsi"/>
        </w:rPr>
        <w:t xml:space="preserve"> hledání řešení pro bezlicenční přístup ke spektru</w:t>
      </w:r>
      <w:r w:rsidR="00460873">
        <w:rPr>
          <w:rFonts w:asciiTheme="minorHAnsi" w:hAnsiTheme="minorHAnsi"/>
        </w:rPr>
        <w:t>.</w:t>
      </w:r>
      <w:r w:rsidR="00F92256" w:rsidRPr="00FA12D9">
        <w:rPr>
          <w:rFonts w:asciiTheme="minorHAnsi" w:hAnsiTheme="minorHAnsi"/>
        </w:rPr>
        <w:t xml:space="preserve"> </w:t>
      </w:r>
      <w:r w:rsidR="00460873">
        <w:rPr>
          <w:rFonts w:asciiTheme="minorHAnsi" w:hAnsiTheme="minorHAnsi"/>
        </w:rPr>
        <w:t>Z</w:t>
      </w:r>
      <w:r w:rsidR="00F92256" w:rsidRPr="00FA12D9">
        <w:rPr>
          <w:rFonts w:asciiTheme="minorHAnsi" w:hAnsiTheme="minorHAnsi"/>
        </w:rPr>
        <w:t xml:space="preserve"> tohoto důvodu jsou v širší mezinárodní spolupráci </w:t>
      </w:r>
      <w:r w:rsidRPr="00FA12D9">
        <w:rPr>
          <w:rFonts w:asciiTheme="minorHAnsi" w:hAnsiTheme="minorHAnsi"/>
        </w:rPr>
        <w:t>analyzov</w:t>
      </w:r>
      <w:r w:rsidR="00F92256" w:rsidRPr="00FA12D9">
        <w:rPr>
          <w:rFonts w:asciiTheme="minorHAnsi" w:hAnsiTheme="minorHAnsi"/>
        </w:rPr>
        <w:t>ány</w:t>
      </w:r>
      <w:r w:rsidRPr="00FA12D9">
        <w:rPr>
          <w:rFonts w:asciiTheme="minorHAnsi" w:hAnsiTheme="minorHAnsi"/>
        </w:rPr>
        <w:t xml:space="preserve"> podmínk</w:t>
      </w:r>
      <w:r w:rsidR="00F92256" w:rsidRPr="00FA12D9">
        <w:rPr>
          <w:rFonts w:asciiTheme="minorHAnsi" w:hAnsiTheme="minorHAnsi"/>
        </w:rPr>
        <w:t>y</w:t>
      </w:r>
      <w:r w:rsidRPr="00FA12D9">
        <w:rPr>
          <w:rFonts w:asciiTheme="minorHAnsi" w:hAnsiTheme="minorHAnsi"/>
        </w:rPr>
        <w:t xml:space="preserve"> pro systémy </w:t>
      </w:r>
      <w:r w:rsidRPr="00FA12D9">
        <w:rPr>
          <w:rFonts w:asciiTheme="minorHAnsi" w:hAnsiTheme="minorHAnsi"/>
          <w:b/>
          <w:bCs/>
        </w:rPr>
        <w:t>RLAN</w:t>
      </w:r>
      <w:r w:rsidR="00940159" w:rsidRPr="00FA12D9">
        <w:rPr>
          <w:rFonts w:asciiTheme="minorHAnsi" w:hAnsiTheme="minorHAnsi"/>
          <w:b/>
          <w:bCs/>
        </w:rPr>
        <w:t xml:space="preserve"> (</w:t>
      </w:r>
      <w:r w:rsidR="00CB05BF">
        <w:rPr>
          <w:rFonts w:asciiTheme="minorHAnsi" w:hAnsiTheme="minorHAnsi"/>
          <w:b/>
          <w:bCs/>
        </w:rPr>
        <w:t>včetně</w:t>
      </w:r>
      <w:r w:rsidR="00940159" w:rsidRPr="00FA12D9">
        <w:rPr>
          <w:rFonts w:asciiTheme="minorHAnsi" w:hAnsiTheme="minorHAnsi"/>
          <w:b/>
          <w:bCs/>
        </w:rPr>
        <w:t xml:space="preserve"> Wi</w:t>
      </w:r>
      <w:r w:rsidR="00CB05BF">
        <w:rPr>
          <w:rFonts w:asciiTheme="minorHAnsi" w:hAnsiTheme="minorHAnsi"/>
          <w:b/>
          <w:bCs/>
        </w:rPr>
        <w:noBreakHyphen/>
      </w:r>
      <w:r w:rsidR="00940159" w:rsidRPr="00FA12D9">
        <w:rPr>
          <w:rFonts w:asciiTheme="minorHAnsi" w:hAnsiTheme="minorHAnsi"/>
          <w:b/>
          <w:bCs/>
        </w:rPr>
        <w:t>Fi)</w:t>
      </w:r>
      <w:r w:rsidR="00B161FB" w:rsidRPr="00FA12D9">
        <w:rPr>
          <w:rFonts w:asciiTheme="minorHAnsi" w:hAnsiTheme="minorHAnsi"/>
          <w:b/>
          <w:bCs/>
        </w:rPr>
        <w:t xml:space="preserve"> v </w:t>
      </w:r>
      <w:r w:rsidRPr="00FA12D9">
        <w:rPr>
          <w:rFonts w:asciiTheme="minorHAnsi" w:hAnsiTheme="minorHAnsi"/>
          <w:b/>
          <w:bCs/>
        </w:rPr>
        <w:t>pásmu 6</w:t>
      </w:r>
      <w:r w:rsidR="001B3209" w:rsidRPr="00FA12D9">
        <w:rPr>
          <w:rFonts w:asciiTheme="minorHAnsi" w:hAnsiTheme="minorHAnsi"/>
          <w:b/>
          <w:bCs/>
        </w:rPr>
        <w:t> GHz</w:t>
      </w:r>
      <w:r w:rsidRPr="00FA12D9">
        <w:rPr>
          <w:rFonts w:asciiTheme="minorHAnsi" w:hAnsiTheme="minorHAnsi"/>
        </w:rPr>
        <w:t xml:space="preserve"> (viz </w:t>
      </w:r>
      <w:r w:rsidR="00823FA0">
        <w:rPr>
          <w:rFonts w:asciiTheme="minorHAnsi" w:hAnsiTheme="minorHAnsi"/>
        </w:rPr>
        <w:t>kapitola</w:t>
      </w:r>
      <w:r w:rsidRPr="00FA12D9">
        <w:rPr>
          <w:rFonts w:asciiTheme="minorHAnsi" w:hAnsiTheme="minorHAnsi"/>
        </w:rPr>
        <w:t xml:space="preserve"> </w:t>
      </w:r>
      <w:r w:rsidRPr="00FA12D9">
        <w:rPr>
          <w:rFonts w:asciiTheme="minorHAnsi" w:hAnsiTheme="minorHAnsi"/>
        </w:rPr>
        <w:fldChar w:fldCharType="begin"/>
      </w:r>
      <w:r w:rsidRPr="00FA12D9">
        <w:rPr>
          <w:rFonts w:asciiTheme="minorHAnsi" w:hAnsiTheme="minorHAnsi"/>
        </w:rPr>
        <w:instrText xml:space="preserve"> REF _Ref72253931 \r \h </w:instrText>
      </w:r>
      <w:r w:rsidR="00FA12D9">
        <w:rPr>
          <w:rFonts w:asciiTheme="minorHAnsi" w:hAnsiTheme="minorHAnsi"/>
        </w:rPr>
        <w:instrText xml:space="preserve"> \* MERGEFORMAT </w:instrText>
      </w:r>
      <w:r w:rsidRPr="00FA12D9">
        <w:rPr>
          <w:rFonts w:asciiTheme="minorHAnsi" w:hAnsiTheme="minorHAnsi"/>
        </w:rPr>
      </w:r>
      <w:r w:rsidRPr="00FA12D9">
        <w:rPr>
          <w:rFonts w:asciiTheme="minorHAnsi" w:hAnsiTheme="minorHAnsi"/>
        </w:rPr>
        <w:fldChar w:fldCharType="separate"/>
      </w:r>
      <w:r w:rsidR="00B4611B">
        <w:rPr>
          <w:rFonts w:asciiTheme="minorHAnsi" w:hAnsiTheme="minorHAnsi"/>
        </w:rPr>
        <w:t>4.1.6</w:t>
      </w:r>
      <w:r w:rsidRPr="00FA12D9">
        <w:rPr>
          <w:rFonts w:asciiTheme="minorHAnsi" w:hAnsiTheme="minorHAnsi"/>
        </w:rPr>
        <w:fldChar w:fldCharType="end"/>
      </w:r>
      <w:r w:rsidRPr="00FA12D9">
        <w:rPr>
          <w:rFonts w:asciiTheme="minorHAnsi" w:hAnsiTheme="minorHAnsi"/>
        </w:rPr>
        <w:t>).</w:t>
      </w:r>
    </w:p>
    <w:p w14:paraId="64ABEB7E" w14:textId="447EE077" w:rsidR="00D954A6" w:rsidRPr="00FA12D9" w:rsidRDefault="00D630D4" w:rsidP="007040D5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Součástí</w:t>
      </w:r>
      <w:r w:rsidR="007040D5" w:rsidRPr="00FA12D9">
        <w:rPr>
          <w:rFonts w:asciiTheme="minorHAnsi" w:hAnsiTheme="minorHAnsi"/>
        </w:rPr>
        <w:t xml:space="preserve"> expertní spolupráce mohou být </w:t>
      </w:r>
      <w:r w:rsidR="00887EC2" w:rsidRPr="00FA12D9">
        <w:rPr>
          <w:rFonts w:asciiTheme="minorHAnsi" w:hAnsiTheme="minorHAnsi"/>
        </w:rPr>
        <w:t>návrhy</w:t>
      </w:r>
      <w:r w:rsidR="00B161FB" w:rsidRPr="00FA12D9">
        <w:rPr>
          <w:rFonts w:asciiTheme="minorHAnsi" w:hAnsiTheme="minorHAnsi"/>
        </w:rPr>
        <w:t> </w:t>
      </w:r>
      <w:r w:rsidR="007040D5" w:rsidRPr="00FA12D9">
        <w:rPr>
          <w:rFonts w:asciiTheme="minorHAnsi" w:hAnsiTheme="minorHAnsi"/>
        </w:rPr>
        <w:t>regulační</w:t>
      </w:r>
      <w:r w:rsidR="00887EC2" w:rsidRPr="00FA12D9">
        <w:rPr>
          <w:rFonts w:asciiTheme="minorHAnsi" w:hAnsiTheme="minorHAnsi"/>
        </w:rPr>
        <w:t>ch</w:t>
      </w:r>
      <w:r w:rsidR="007040D5" w:rsidRPr="00FA12D9">
        <w:rPr>
          <w:rFonts w:asciiTheme="minorHAnsi" w:hAnsiTheme="minorHAnsi"/>
        </w:rPr>
        <w:t xml:space="preserve"> postup</w:t>
      </w:r>
      <w:r w:rsidR="00887EC2" w:rsidRPr="00FA12D9">
        <w:rPr>
          <w:rFonts w:asciiTheme="minorHAnsi" w:hAnsiTheme="minorHAnsi"/>
        </w:rPr>
        <w:t>ů</w:t>
      </w:r>
      <w:r w:rsidR="007040D5" w:rsidRPr="00FA12D9">
        <w:rPr>
          <w:rFonts w:asciiTheme="minorHAnsi" w:hAnsiTheme="minorHAnsi"/>
        </w:rPr>
        <w:t xml:space="preserve"> pro sdílení </w:t>
      </w:r>
      <w:r w:rsidR="00887EC2" w:rsidRPr="00FA12D9">
        <w:rPr>
          <w:rFonts w:asciiTheme="minorHAnsi" w:hAnsiTheme="minorHAnsi"/>
        </w:rPr>
        <w:t xml:space="preserve">spektra </w:t>
      </w:r>
      <w:r w:rsidR="00AB672A">
        <w:rPr>
          <w:rFonts w:asciiTheme="minorHAnsi" w:hAnsiTheme="minorHAnsi"/>
        </w:rPr>
        <w:t xml:space="preserve">a </w:t>
      </w:r>
      <w:r w:rsidR="00887EC2" w:rsidRPr="00FA12D9">
        <w:rPr>
          <w:rFonts w:asciiTheme="minorHAnsi" w:hAnsiTheme="minorHAnsi"/>
        </w:rPr>
        <w:t>jejich realizace,</w:t>
      </w:r>
      <w:r w:rsidR="007040D5" w:rsidRPr="00FA12D9">
        <w:rPr>
          <w:rFonts w:asciiTheme="minorHAnsi" w:hAnsiTheme="minorHAnsi"/>
        </w:rPr>
        <w:t xml:space="preserve"> společné projekty se zainteresovanými stranami pro řešení konkrétních otázek při optimalizaci využití spektra, spolupráce</w:t>
      </w:r>
      <w:r w:rsidR="00B161FB" w:rsidRPr="00FA12D9">
        <w:rPr>
          <w:rFonts w:asciiTheme="minorHAnsi" w:hAnsiTheme="minorHAnsi"/>
        </w:rPr>
        <w:t xml:space="preserve"> s</w:t>
      </w:r>
      <w:r w:rsidR="00820B6D">
        <w:rPr>
          <w:rFonts w:asciiTheme="minorHAnsi" w:hAnsiTheme="minorHAnsi"/>
        </w:rPr>
        <w:t> obornými týmy</w:t>
      </w:r>
      <w:r w:rsidR="00157411">
        <w:rPr>
          <w:rFonts w:asciiTheme="minorHAnsi" w:hAnsiTheme="minorHAnsi"/>
        </w:rPr>
        <w:t>, univerzitami</w:t>
      </w:r>
      <w:r w:rsidR="00B161FB" w:rsidRPr="00FA12D9">
        <w:rPr>
          <w:rFonts w:asciiTheme="minorHAnsi" w:hAnsiTheme="minorHAnsi"/>
        </w:rPr>
        <w:t xml:space="preserve"> a </w:t>
      </w:r>
      <w:r w:rsidR="007040D5" w:rsidRPr="00FA12D9">
        <w:rPr>
          <w:rFonts w:asciiTheme="minorHAnsi" w:hAnsiTheme="minorHAnsi"/>
        </w:rPr>
        <w:t>dalšími subjekty</w:t>
      </w:r>
      <w:r w:rsidR="00B161FB" w:rsidRPr="00FA12D9">
        <w:rPr>
          <w:rFonts w:asciiTheme="minorHAnsi" w:hAnsiTheme="minorHAnsi"/>
        </w:rPr>
        <w:t xml:space="preserve"> v </w:t>
      </w:r>
      <w:r w:rsidR="00887EC2" w:rsidRPr="00FA12D9">
        <w:rPr>
          <w:rFonts w:asciiTheme="minorHAnsi" w:hAnsiTheme="minorHAnsi"/>
        </w:rPr>
        <w:t>ČR</w:t>
      </w:r>
      <w:r w:rsidR="00B161FB" w:rsidRPr="00FA12D9">
        <w:rPr>
          <w:rFonts w:asciiTheme="minorHAnsi" w:hAnsiTheme="minorHAnsi"/>
        </w:rPr>
        <w:t xml:space="preserve"> a</w:t>
      </w:r>
      <w:r w:rsidR="00820B6D">
        <w:rPr>
          <w:rFonts w:asciiTheme="minorHAnsi" w:hAnsiTheme="minorHAnsi"/>
        </w:rPr>
        <w:t> </w:t>
      </w:r>
      <w:r w:rsidR="00B161FB" w:rsidRPr="00FA12D9">
        <w:rPr>
          <w:rFonts w:asciiTheme="minorHAnsi" w:hAnsiTheme="minorHAnsi"/>
        </w:rPr>
        <w:t>v </w:t>
      </w:r>
      <w:r w:rsidR="00887EC2" w:rsidRPr="00FA12D9">
        <w:rPr>
          <w:rFonts w:asciiTheme="minorHAnsi" w:hAnsiTheme="minorHAnsi"/>
        </w:rPr>
        <w:t>zahraničí.</w:t>
      </w:r>
    </w:p>
    <w:p w14:paraId="292FA7B9" w14:textId="5D0A9301" w:rsidR="00D954A6" w:rsidRPr="00FA12D9" w:rsidRDefault="00DB34E4" w:rsidP="00462FD1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S ohledem na nadnárodní přesah většiny nových cílů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oblasti rádiového spektra</w:t>
      </w:r>
      <w:r w:rsidR="00B161FB" w:rsidRPr="00FA12D9">
        <w:rPr>
          <w:rFonts w:asciiTheme="minorHAnsi" w:hAnsiTheme="minorHAnsi"/>
        </w:rPr>
        <w:t xml:space="preserve"> a </w:t>
      </w:r>
      <w:r w:rsidR="00D954A6" w:rsidRPr="00FA12D9">
        <w:rPr>
          <w:rFonts w:asciiTheme="minorHAnsi" w:hAnsiTheme="minorHAnsi"/>
        </w:rPr>
        <w:t xml:space="preserve">předpokládané přínosy vzájemné spolupráce jak </w:t>
      </w:r>
      <w:r w:rsidR="00157411">
        <w:rPr>
          <w:rFonts w:asciiTheme="minorHAnsi" w:hAnsiTheme="minorHAnsi"/>
        </w:rPr>
        <w:t>národních regulátorů</w:t>
      </w:r>
      <w:r w:rsidR="00D954A6" w:rsidRPr="00FA12D9">
        <w:rPr>
          <w:rFonts w:asciiTheme="minorHAnsi" w:hAnsiTheme="minorHAnsi"/>
        </w:rPr>
        <w:t>, tak</w:t>
      </w:r>
      <w:r w:rsidR="00B161FB" w:rsidRPr="00FA12D9">
        <w:rPr>
          <w:rFonts w:asciiTheme="minorHAnsi" w:hAnsiTheme="minorHAnsi"/>
        </w:rPr>
        <w:t xml:space="preserve"> i </w:t>
      </w:r>
      <w:r w:rsidR="00D954A6" w:rsidRPr="00FA12D9">
        <w:rPr>
          <w:rFonts w:asciiTheme="minorHAnsi" w:hAnsiTheme="minorHAnsi"/>
        </w:rPr>
        <w:t xml:space="preserve">soukromých subjektů </w:t>
      </w:r>
      <w:r w:rsidR="00CB05BF">
        <w:rPr>
          <w:rFonts w:asciiTheme="minorHAnsi" w:hAnsiTheme="minorHAnsi"/>
        </w:rPr>
        <w:t>včetně</w:t>
      </w:r>
      <w:r w:rsidR="00D954A6" w:rsidRPr="00FA12D9">
        <w:rPr>
          <w:rFonts w:asciiTheme="minorHAnsi" w:hAnsiTheme="minorHAnsi"/>
        </w:rPr>
        <w:t xml:space="preserve"> uživatelů spektra, budou hledány možnosti společného vývoje jednotlivých řešení</w:t>
      </w:r>
      <w:r w:rsidR="00B161FB" w:rsidRPr="00FA12D9">
        <w:rPr>
          <w:rFonts w:asciiTheme="minorHAnsi" w:hAnsiTheme="minorHAnsi"/>
        </w:rPr>
        <w:t xml:space="preserve"> v </w:t>
      </w:r>
      <w:r w:rsidR="00D954A6" w:rsidRPr="00FA12D9">
        <w:rPr>
          <w:rFonts w:asciiTheme="minorHAnsi" w:hAnsiTheme="minorHAnsi"/>
        </w:rPr>
        <w:t xml:space="preserve">širší spolupráci. </w:t>
      </w:r>
      <w:r w:rsidR="00AB672A">
        <w:rPr>
          <w:rFonts w:asciiTheme="minorHAnsi" w:hAnsiTheme="minorHAnsi"/>
        </w:rPr>
        <w:t>Ke</w:t>
      </w:r>
      <w:r w:rsidR="00787999" w:rsidRPr="00FA12D9">
        <w:rPr>
          <w:rFonts w:asciiTheme="minorHAnsi" w:hAnsiTheme="minorHAnsi"/>
        </w:rPr>
        <w:t> </w:t>
      </w:r>
      <w:r w:rsidR="00D954A6" w:rsidRPr="00FA12D9">
        <w:rPr>
          <w:rFonts w:asciiTheme="minorHAnsi" w:hAnsiTheme="minorHAnsi"/>
        </w:rPr>
        <w:t>konkrétní</w:t>
      </w:r>
      <w:r w:rsidR="00AB672A">
        <w:rPr>
          <w:rFonts w:asciiTheme="minorHAnsi" w:hAnsiTheme="minorHAnsi"/>
        </w:rPr>
        <w:t>m</w:t>
      </w:r>
      <w:r w:rsidR="00D954A6" w:rsidRPr="00FA12D9">
        <w:rPr>
          <w:rFonts w:asciiTheme="minorHAnsi" w:hAnsiTheme="minorHAnsi"/>
        </w:rPr>
        <w:t xml:space="preserve"> příkladů</w:t>
      </w:r>
      <w:r w:rsidR="00AB672A">
        <w:rPr>
          <w:rFonts w:asciiTheme="minorHAnsi" w:hAnsiTheme="minorHAnsi"/>
        </w:rPr>
        <w:t>m patří</w:t>
      </w:r>
      <w:r w:rsidR="00D954A6" w:rsidRPr="00FA12D9">
        <w:rPr>
          <w:rFonts w:asciiTheme="minorHAnsi" w:hAnsiTheme="minorHAnsi"/>
        </w:rPr>
        <w:t xml:space="preserve"> přínosy</w:t>
      </w:r>
      <w:r w:rsidR="00787999" w:rsidRPr="00FA12D9">
        <w:rPr>
          <w:rFonts w:asciiTheme="minorHAnsi" w:hAnsiTheme="minorHAnsi"/>
        </w:rPr>
        <w:t xml:space="preserve"> z </w:t>
      </w:r>
      <w:r w:rsidR="00D954A6" w:rsidRPr="00FA12D9">
        <w:rPr>
          <w:rFonts w:asciiTheme="minorHAnsi" w:hAnsiTheme="minorHAnsi"/>
        </w:rPr>
        <w:t>reciproční spolupráce</w:t>
      </w:r>
      <w:r w:rsidR="00650776" w:rsidRPr="00FA12D9">
        <w:rPr>
          <w:rFonts w:asciiTheme="minorHAnsi" w:hAnsiTheme="minorHAnsi"/>
        </w:rPr>
        <w:t>, včetně dobrovolné spolupráce</w:t>
      </w:r>
      <w:r w:rsidR="00D954A6" w:rsidRPr="00FA12D9">
        <w:rPr>
          <w:rFonts w:asciiTheme="minorHAnsi" w:hAnsiTheme="minorHAnsi"/>
        </w:rPr>
        <w:t xml:space="preserve"> na vývoji software</w:t>
      </w:r>
      <w:r w:rsidR="00AB672A">
        <w:rPr>
          <w:rFonts w:asciiTheme="minorHAnsi" w:hAnsiTheme="minorHAnsi"/>
        </w:rPr>
        <w:t xml:space="preserve"> a </w:t>
      </w:r>
      <w:r w:rsidR="00D954A6" w:rsidRPr="00FA12D9">
        <w:rPr>
          <w:rFonts w:asciiTheme="minorHAnsi" w:hAnsiTheme="minorHAnsi"/>
        </w:rPr>
        <w:t>někter</w:t>
      </w:r>
      <w:r w:rsidR="00637DA3" w:rsidRPr="00FA12D9">
        <w:rPr>
          <w:rFonts w:asciiTheme="minorHAnsi" w:hAnsiTheme="minorHAnsi"/>
        </w:rPr>
        <w:t>ých</w:t>
      </w:r>
      <w:r w:rsidR="00D954A6" w:rsidRPr="00FA12D9">
        <w:rPr>
          <w:rFonts w:asciiTheme="minorHAnsi" w:hAnsiTheme="minorHAnsi"/>
        </w:rPr>
        <w:t xml:space="preserve"> algoritm</w:t>
      </w:r>
      <w:r w:rsidR="00637DA3" w:rsidRPr="00FA12D9">
        <w:rPr>
          <w:rFonts w:asciiTheme="minorHAnsi" w:hAnsiTheme="minorHAnsi"/>
        </w:rPr>
        <w:t>ů</w:t>
      </w:r>
      <w:r w:rsidR="00AB672A">
        <w:rPr>
          <w:rFonts w:asciiTheme="minorHAnsi" w:hAnsiTheme="minorHAnsi"/>
        </w:rPr>
        <w:t xml:space="preserve"> či návrhu </w:t>
      </w:r>
      <w:r w:rsidR="00D954A6" w:rsidRPr="00FA12D9">
        <w:rPr>
          <w:rFonts w:asciiTheme="minorHAnsi" w:hAnsiTheme="minorHAnsi"/>
        </w:rPr>
        <w:t>postup</w:t>
      </w:r>
      <w:r w:rsidR="00637DA3" w:rsidRPr="00FA12D9">
        <w:rPr>
          <w:rFonts w:asciiTheme="minorHAnsi" w:hAnsiTheme="minorHAnsi"/>
        </w:rPr>
        <w:t>ů</w:t>
      </w:r>
      <w:r w:rsidR="00D954A6" w:rsidRPr="00FA12D9">
        <w:rPr>
          <w:rFonts w:asciiTheme="minorHAnsi" w:hAnsiTheme="minorHAnsi"/>
        </w:rPr>
        <w:t xml:space="preserve"> ve správě </w:t>
      </w:r>
      <w:r w:rsidR="00AB672A">
        <w:rPr>
          <w:rFonts w:asciiTheme="minorHAnsi" w:hAnsiTheme="minorHAnsi"/>
        </w:rPr>
        <w:t xml:space="preserve">rádiového </w:t>
      </w:r>
      <w:r w:rsidR="00D954A6" w:rsidRPr="00FA12D9">
        <w:rPr>
          <w:rFonts w:asciiTheme="minorHAnsi" w:hAnsiTheme="minorHAnsi"/>
        </w:rPr>
        <w:t>spektra,</w:t>
      </w:r>
      <w:r w:rsidR="00B161FB" w:rsidRPr="00FA12D9">
        <w:rPr>
          <w:rFonts w:asciiTheme="minorHAnsi" w:hAnsiTheme="minorHAnsi"/>
        </w:rPr>
        <w:t xml:space="preserve"> </w:t>
      </w:r>
      <w:r w:rsidR="00AB672A">
        <w:rPr>
          <w:rFonts w:asciiTheme="minorHAnsi" w:hAnsiTheme="minorHAnsi"/>
        </w:rPr>
        <w:t xml:space="preserve">se záměrem </w:t>
      </w:r>
      <w:r w:rsidR="00D954A6" w:rsidRPr="00FA12D9">
        <w:rPr>
          <w:rFonts w:asciiTheme="minorHAnsi" w:hAnsiTheme="minorHAnsi"/>
        </w:rPr>
        <w:t>jejich následné</w:t>
      </w:r>
      <w:r w:rsidR="00AB672A">
        <w:rPr>
          <w:rFonts w:asciiTheme="minorHAnsi" w:hAnsiTheme="minorHAnsi"/>
        </w:rPr>
        <w:t>ho</w:t>
      </w:r>
      <w:r w:rsidR="00D954A6" w:rsidRPr="00FA12D9">
        <w:rPr>
          <w:rFonts w:asciiTheme="minorHAnsi" w:hAnsiTheme="minorHAnsi"/>
        </w:rPr>
        <w:t xml:space="preserve"> využívání </w:t>
      </w:r>
      <w:r w:rsidR="00BE55B7" w:rsidRPr="00FA12D9">
        <w:rPr>
          <w:rFonts w:asciiTheme="minorHAnsi" w:hAnsiTheme="minorHAnsi"/>
        </w:rPr>
        <w:t xml:space="preserve">dalšími </w:t>
      </w:r>
      <w:r w:rsidR="00D954A6" w:rsidRPr="00FA12D9">
        <w:rPr>
          <w:rFonts w:asciiTheme="minorHAnsi" w:hAnsiTheme="minorHAnsi"/>
        </w:rPr>
        <w:t>administracemi ať již</w:t>
      </w:r>
      <w:r w:rsidR="00B161FB" w:rsidRPr="00FA12D9">
        <w:rPr>
          <w:rFonts w:asciiTheme="minorHAnsi" w:hAnsiTheme="minorHAnsi"/>
        </w:rPr>
        <w:t xml:space="preserve"> v </w:t>
      </w:r>
      <w:r w:rsidR="00D954A6" w:rsidRPr="00FA12D9">
        <w:rPr>
          <w:rFonts w:asciiTheme="minorHAnsi" w:hAnsiTheme="minorHAnsi"/>
        </w:rPr>
        <w:t>kompletní podobě</w:t>
      </w:r>
      <w:r w:rsidR="00BE55B7" w:rsidRPr="00FA12D9">
        <w:rPr>
          <w:rFonts w:asciiTheme="minorHAnsi" w:hAnsiTheme="minorHAnsi"/>
        </w:rPr>
        <w:t xml:space="preserve"> bez modifikací</w:t>
      </w:r>
      <w:r w:rsidR="00D954A6" w:rsidRPr="00FA12D9">
        <w:rPr>
          <w:rFonts w:asciiTheme="minorHAnsi" w:hAnsiTheme="minorHAnsi"/>
        </w:rPr>
        <w:t>, nebo jen</w:t>
      </w:r>
      <w:r w:rsidR="00B161FB" w:rsidRPr="00FA12D9">
        <w:rPr>
          <w:rFonts w:asciiTheme="minorHAnsi" w:hAnsiTheme="minorHAnsi"/>
        </w:rPr>
        <w:t xml:space="preserve"> s </w:t>
      </w:r>
      <w:r w:rsidR="00D954A6" w:rsidRPr="00FA12D9">
        <w:rPr>
          <w:rFonts w:asciiTheme="minorHAnsi" w:hAnsiTheme="minorHAnsi"/>
        </w:rPr>
        <w:t xml:space="preserve">využitím </w:t>
      </w:r>
      <w:r w:rsidR="00BE55B7" w:rsidRPr="00FA12D9">
        <w:rPr>
          <w:rFonts w:asciiTheme="minorHAnsi" w:hAnsiTheme="minorHAnsi"/>
        </w:rPr>
        <w:t>některých částí</w:t>
      </w:r>
      <w:r w:rsidR="00D954A6" w:rsidRPr="00FA12D9">
        <w:rPr>
          <w:rFonts w:asciiTheme="minorHAnsi" w:hAnsiTheme="minorHAnsi"/>
        </w:rPr>
        <w:t xml:space="preserve">. </w:t>
      </w:r>
      <w:r w:rsidR="00462FD1">
        <w:rPr>
          <w:rFonts w:asciiTheme="minorHAnsi" w:hAnsiTheme="minorHAnsi"/>
        </w:rPr>
        <w:t>P</w:t>
      </w:r>
      <w:r w:rsidR="00462FD1" w:rsidRPr="00FA12D9">
        <w:rPr>
          <w:rFonts w:asciiTheme="minorHAnsi" w:hAnsiTheme="minorHAnsi"/>
        </w:rPr>
        <w:t>okud tomu nebudou bránit konkrétní a objektivní důvody</w:t>
      </w:r>
      <w:r w:rsidR="00462FD1">
        <w:rPr>
          <w:rFonts w:asciiTheme="minorHAnsi" w:hAnsiTheme="minorHAnsi"/>
        </w:rPr>
        <w:t>, bude ČTÚ</w:t>
      </w:r>
      <w:r w:rsidR="00D954A6" w:rsidRPr="00FA12D9">
        <w:rPr>
          <w:rFonts w:asciiTheme="minorHAnsi" w:hAnsiTheme="minorHAnsi"/>
        </w:rPr>
        <w:t xml:space="preserve"> </w:t>
      </w:r>
      <w:r w:rsidR="00D954A6" w:rsidRPr="00FA12D9">
        <w:rPr>
          <w:rFonts w:asciiTheme="minorHAnsi" w:hAnsiTheme="minorHAnsi"/>
          <w:b/>
          <w:bCs/>
        </w:rPr>
        <w:t xml:space="preserve">nová SW řešení </w:t>
      </w:r>
      <w:r w:rsidR="00DB3335">
        <w:rPr>
          <w:rFonts w:asciiTheme="minorHAnsi" w:hAnsiTheme="minorHAnsi"/>
          <w:b/>
          <w:bCs/>
        </w:rPr>
        <w:t xml:space="preserve">v oblasti správy spektra využívaného uživateli </w:t>
      </w:r>
      <w:r w:rsidR="00F97F00">
        <w:rPr>
          <w:rFonts w:asciiTheme="minorHAnsi" w:hAnsiTheme="minorHAnsi"/>
          <w:b/>
          <w:bCs/>
        </w:rPr>
        <w:t>kmitočtů</w:t>
      </w:r>
      <w:r w:rsidR="0035709D" w:rsidRPr="00FA12D9">
        <w:rPr>
          <w:rFonts w:asciiTheme="minorHAnsi" w:hAnsiTheme="minorHAnsi"/>
        </w:rPr>
        <w:t xml:space="preserve"> (např. registrační portály</w:t>
      </w:r>
      <w:r w:rsidR="00F97F00">
        <w:rPr>
          <w:rFonts w:asciiTheme="minorHAnsi" w:hAnsiTheme="minorHAnsi"/>
        </w:rPr>
        <w:t xml:space="preserve">, </w:t>
      </w:r>
      <w:r w:rsidR="006737AB" w:rsidRPr="00FA12D9">
        <w:rPr>
          <w:rFonts w:asciiTheme="minorHAnsi" w:hAnsiTheme="minorHAnsi"/>
        </w:rPr>
        <w:t>geolokační databáze</w:t>
      </w:r>
      <w:r w:rsidR="00F97F00">
        <w:rPr>
          <w:rFonts w:asciiTheme="minorHAnsi" w:hAnsiTheme="minorHAnsi"/>
        </w:rPr>
        <w:t xml:space="preserve"> či informační weby</w:t>
      </w:r>
      <w:r w:rsidR="0035709D" w:rsidRPr="00FA12D9">
        <w:rPr>
          <w:rFonts w:asciiTheme="minorHAnsi" w:hAnsiTheme="minorHAnsi"/>
        </w:rPr>
        <w:t xml:space="preserve">) </w:t>
      </w:r>
      <w:r w:rsidR="00BE55B7" w:rsidRPr="00FA12D9">
        <w:rPr>
          <w:rFonts w:asciiTheme="minorHAnsi" w:hAnsiTheme="minorHAnsi"/>
        </w:rPr>
        <w:t xml:space="preserve">cíleně </w:t>
      </w:r>
      <w:r w:rsidR="00D954A6" w:rsidRPr="00FA12D9">
        <w:rPr>
          <w:rFonts w:asciiTheme="minorHAnsi" w:hAnsiTheme="minorHAnsi"/>
          <w:b/>
          <w:bCs/>
        </w:rPr>
        <w:t xml:space="preserve">koncipovat </w:t>
      </w:r>
      <w:r w:rsidR="0035709D" w:rsidRPr="00FA12D9">
        <w:rPr>
          <w:rFonts w:asciiTheme="minorHAnsi" w:hAnsiTheme="minorHAnsi"/>
          <w:b/>
          <w:bCs/>
        </w:rPr>
        <w:t xml:space="preserve">jako </w:t>
      </w:r>
      <w:r w:rsidR="00650776" w:rsidRPr="00FA12D9">
        <w:rPr>
          <w:rFonts w:asciiTheme="minorHAnsi" w:hAnsiTheme="minorHAnsi"/>
          <w:b/>
          <w:bCs/>
        </w:rPr>
        <w:t>svobodný</w:t>
      </w:r>
      <w:r w:rsidR="00B161FB" w:rsidRPr="00FA12D9">
        <w:rPr>
          <w:rFonts w:asciiTheme="minorHAnsi" w:hAnsiTheme="minorHAnsi"/>
          <w:b/>
          <w:bCs/>
        </w:rPr>
        <w:t xml:space="preserve"> a </w:t>
      </w:r>
      <w:r w:rsidR="0035709D" w:rsidRPr="00FA12D9">
        <w:rPr>
          <w:rFonts w:asciiTheme="minorHAnsi" w:hAnsiTheme="minorHAnsi"/>
          <w:b/>
          <w:bCs/>
        </w:rPr>
        <w:t>otevřený software</w:t>
      </w:r>
      <w:r w:rsidR="0035709D" w:rsidRPr="00FA12D9">
        <w:rPr>
          <w:rFonts w:asciiTheme="minorHAnsi" w:hAnsiTheme="minorHAnsi"/>
        </w:rPr>
        <w:t xml:space="preserve"> (</w:t>
      </w:r>
      <w:r w:rsidR="006A0DE9" w:rsidRPr="00FA12D9">
        <w:rPr>
          <w:rFonts w:asciiTheme="minorHAnsi" w:hAnsiTheme="minorHAnsi"/>
        </w:rPr>
        <w:t>F</w:t>
      </w:r>
      <w:r w:rsidR="00650776" w:rsidRPr="00FA12D9">
        <w:rPr>
          <w:rFonts w:asciiTheme="minorHAnsi" w:hAnsiTheme="minorHAnsi"/>
        </w:rPr>
        <w:t xml:space="preserve">ree and </w:t>
      </w:r>
      <w:r w:rsidR="006A0DE9" w:rsidRPr="00FA12D9">
        <w:rPr>
          <w:rFonts w:asciiTheme="minorHAnsi" w:hAnsiTheme="minorHAnsi"/>
        </w:rPr>
        <w:t>O</w:t>
      </w:r>
      <w:r w:rsidR="0035709D" w:rsidRPr="00FA12D9">
        <w:rPr>
          <w:rFonts w:asciiTheme="minorHAnsi" w:hAnsiTheme="minorHAnsi"/>
        </w:rPr>
        <w:t>pen-</w:t>
      </w:r>
      <w:r w:rsidR="006A0DE9" w:rsidRPr="00FA12D9">
        <w:rPr>
          <w:rFonts w:asciiTheme="minorHAnsi" w:hAnsiTheme="minorHAnsi"/>
        </w:rPr>
        <w:t>s</w:t>
      </w:r>
      <w:r w:rsidR="0035709D" w:rsidRPr="00FA12D9">
        <w:rPr>
          <w:rFonts w:asciiTheme="minorHAnsi" w:hAnsiTheme="minorHAnsi"/>
        </w:rPr>
        <w:t xml:space="preserve">ource </w:t>
      </w:r>
      <w:r w:rsidR="006A0DE9" w:rsidRPr="00FA12D9">
        <w:rPr>
          <w:rFonts w:asciiTheme="minorHAnsi" w:hAnsiTheme="minorHAnsi"/>
        </w:rPr>
        <w:t>S</w:t>
      </w:r>
      <w:r w:rsidR="0035709D" w:rsidRPr="00FA12D9">
        <w:rPr>
          <w:rFonts w:asciiTheme="minorHAnsi" w:hAnsiTheme="minorHAnsi"/>
        </w:rPr>
        <w:t xml:space="preserve">oftware, </w:t>
      </w:r>
      <w:r w:rsidR="00650776" w:rsidRPr="00FA12D9">
        <w:rPr>
          <w:rFonts w:asciiTheme="minorHAnsi" w:hAnsiTheme="minorHAnsi"/>
        </w:rPr>
        <w:t>F</w:t>
      </w:r>
      <w:r w:rsidR="0035709D" w:rsidRPr="00FA12D9">
        <w:rPr>
          <w:rFonts w:asciiTheme="minorHAnsi" w:hAnsiTheme="minorHAnsi"/>
        </w:rPr>
        <w:t>OSS)</w:t>
      </w:r>
      <w:r w:rsidR="00462FD1">
        <w:rPr>
          <w:rFonts w:asciiTheme="minorHAnsi" w:hAnsiTheme="minorHAnsi"/>
        </w:rPr>
        <w:t>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AE0867" w14:paraId="0FA9E9A0" w14:textId="77777777" w:rsidTr="00A06120">
        <w:tc>
          <w:tcPr>
            <w:tcW w:w="9379" w:type="dxa"/>
          </w:tcPr>
          <w:p w14:paraId="6ADBDC93" w14:textId="0C38B650" w:rsidR="00AE5D77" w:rsidRDefault="00AE5D77" w:rsidP="00A042D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 rámci širší expertní spolupráce bude ČTÚ analyzovat inovativní postupy pro sdílení či využívání spektra a realizovat vhodná řešení. Předpokládáno je odborné zastoupení jak z řad uživatelů kmitočtů, tak i</w:t>
            </w:r>
            <w:r w:rsidR="00A042D6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akademické sféry a zahranič</w:t>
            </w:r>
            <w:r w:rsidR="00A042D6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í</w:t>
            </w:r>
            <w:r w:rsidR="00A042D6">
              <w:rPr>
                <w:rFonts w:asciiTheme="minorHAnsi" w:hAnsiTheme="minorHAnsi"/>
              </w:rPr>
              <w:t>ch organizací</w:t>
            </w:r>
            <w:r>
              <w:rPr>
                <w:rFonts w:asciiTheme="minorHAnsi" w:hAnsiTheme="minorHAnsi"/>
              </w:rPr>
              <w:t xml:space="preserve">. </w:t>
            </w:r>
            <w:r w:rsidR="00A042D6">
              <w:rPr>
                <w:rFonts w:asciiTheme="minorHAnsi" w:hAnsiTheme="minorHAnsi"/>
              </w:rPr>
              <w:t>ČTÚ bude také hledat příležitosti pro realizaci nadnárodních projektů.</w:t>
            </w:r>
          </w:p>
        </w:tc>
      </w:tr>
    </w:tbl>
    <w:p w14:paraId="44E6E8F7" w14:textId="698415D5" w:rsidR="00A74C99" w:rsidRPr="00FA12D9" w:rsidRDefault="00A74C99" w:rsidP="007040D5">
      <w:pPr>
        <w:ind w:firstLine="510"/>
        <w:jc w:val="both"/>
        <w:rPr>
          <w:rFonts w:asciiTheme="minorHAnsi" w:hAnsiTheme="minorHAnsi"/>
        </w:rPr>
      </w:pPr>
    </w:p>
    <w:p w14:paraId="2D8AABD7" w14:textId="484E26D6" w:rsidR="00A74C99" w:rsidRPr="00FA12D9" w:rsidRDefault="00A74C99" w:rsidP="00484115">
      <w:pPr>
        <w:pStyle w:val="Odstavecseseznamem"/>
        <w:keepNext/>
        <w:numPr>
          <w:ilvl w:val="2"/>
          <w:numId w:val="9"/>
        </w:numPr>
        <w:ind w:left="1225" w:hanging="505"/>
        <w:outlineLvl w:val="2"/>
        <w:rPr>
          <w:rFonts w:asciiTheme="minorHAnsi" w:eastAsia="Calibri" w:hAnsiTheme="minorHAnsi" w:cs="Arial"/>
          <w:b/>
        </w:rPr>
      </w:pPr>
      <w:bookmarkStart w:id="105" w:name="_Ref74467638"/>
      <w:bookmarkStart w:id="106" w:name="_Toc106715794"/>
      <w:r w:rsidRPr="00FA12D9">
        <w:rPr>
          <w:rFonts w:asciiTheme="minorHAnsi" w:eastAsia="Calibri" w:hAnsiTheme="minorHAnsi" w:cs="Arial"/>
          <w:b/>
        </w:rPr>
        <w:t>Poplatková politika</w:t>
      </w:r>
      <w:bookmarkEnd w:id="105"/>
      <w:bookmarkEnd w:id="106"/>
    </w:p>
    <w:p w14:paraId="64738FA0" w14:textId="72DB5283" w:rsidR="00E73115" w:rsidRPr="00A51682" w:rsidRDefault="00A74C99" w:rsidP="00B90A9D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S rozvojem vysokorychlostních komunikací stoupají požadavky na větší šířky rádiových kanálů,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to jak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mobilních komunikacích, tak</w:t>
      </w:r>
      <w:r w:rsidR="00B161FB" w:rsidRPr="00FA12D9">
        <w:rPr>
          <w:rFonts w:asciiTheme="minorHAnsi" w:hAnsiTheme="minorHAnsi"/>
        </w:rPr>
        <w:t xml:space="preserve"> i </w:t>
      </w:r>
      <w:r w:rsidRPr="00FA12D9">
        <w:rPr>
          <w:rFonts w:asciiTheme="minorHAnsi" w:hAnsiTheme="minorHAnsi"/>
        </w:rPr>
        <w:t xml:space="preserve">u zemských </w:t>
      </w:r>
      <w:r w:rsidR="00C76FC6" w:rsidRPr="00FA12D9">
        <w:rPr>
          <w:rFonts w:asciiTheme="minorHAnsi" w:hAnsiTheme="minorHAnsi"/>
        </w:rPr>
        <w:t xml:space="preserve">pevných </w:t>
      </w:r>
      <w:r w:rsidRPr="00FA12D9">
        <w:rPr>
          <w:rFonts w:asciiTheme="minorHAnsi" w:hAnsiTheme="minorHAnsi"/>
        </w:rPr>
        <w:t>mikrovlnných spojů</w:t>
      </w:r>
      <w:r w:rsidR="00B161FB" w:rsidRPr="00FA12D9">
        <w:rPr>
          <w:rFonts w:asciiTheme="minorHAnsi" w:hAnsiTheme="minorHAnsi"/>
        </w:rPr>
        <w:t xml:space="preserve"> a </w:t>
      </w:r>
      <w:r w:rsidR="00C76FC6" w:rsidRPr="00FA12D9">
        <w:rPr>
          <w:rFonts w:asciiTheme="minorHAnsi" w:hAnsiTheme="minorHAnsi"/>
        </w:rPr>
        <w:t xml:space="preserve">zemských </w:t>
      </w:r>
      <w:r w:rsidRPr="00FA12D9">
        <w:rPr>
          <w:rFonts w:asciiTheme="minorHAnsi" w:hAnsiTheme="minorHAnsi"/>
        </w:rPr>
        <w:t xml:space="preserve">modulačních spojů určených pro datové přenosy </w:t>
      </w:r>
      <w:r w:rsidR="00C76FC6" w:rsidRPr="00FA12D9">
        <w:rPr>
          <w:rFonts w:asciiTheme="minorHAnsi" w:hAnsiTheme="minorHAnsi"/>
        </w:rPr>
        <w:t>p</w:t>
      </w:r>
      <w:r w:rsidR="009E3378">
        <w:rPr>
          <w:rFonts w:asciiTheme="minorHAnsi" w:hAnsiTheme="minorHAnsi"/>
        </w:rPr>
        <w:t>ři</w:t>
      </w:r>
      <w:r w:rsidRPr="00FA12D9">
        <w:rPr>
          <w:rFonts w:asciiTheme="minorHAnsi" w:hAnsiTheme="minorHAnsi"/>
        </w:rPr>
        <w:t> </w:t>
      </w:r>
      <w:r w:rsidR="00C76FC6" w:rsidRPr="00FA12D9">
        <w:rPr>
          <w:rFonts w:asciiTheme="minorHAnsi" w:hAnsiTheme="minorHAnsi"/>
        </w:rPr>
        <w:t>zajištění konektivity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družico</w:t>
      </w:r>
      <w:r w:rsidR="00C76FC6" w:rsidRPr="00FA12D9">
        <w:rPr>
          <w:rFonts w:asciiTheme="minorHAnsi" w:hAnsiTheme="minorHAnsi"/>
        </w:rPr>
        <w:t>vých</w:t>
      </w:r>
      <w:r w:rsidRPr="00FA12D9">
        <w:rPr>
          <w:rFonts w:asciiTheme="minorHAnsi" w:hAnsiTheme="minorHAnsi"/>
        </w:rPr>
        <w:t xml:space="preserve"> sít</w:t>
      </w:r>
      <w:r w:rsidR="00C76FC6" w:rsidRPr="00FA12D9">
        <w:rPr>
          <w:rFonts w:asciiTheme="minorHAnsi" w:hAnsiTheme="minorHAnsi"/>
        </w:rPr>
        <w:t>ích</w:t>
      </w:r>
      <w:r w:rsidR="00E73115" w:rsidRPr="00FA12D9">
        <w:rPr>
          <w:rFonts w:asciiTheme="minorHAnsi" w:hAnsiTheme="minorHAnsi"/>
        </w:rPr>
        <w:t>. Tyto trendy přispívají dostupnosti vysokorychlostních služeb elektronických komunikací,</w:t>
      </w:r>
      <w:r w:rsidR="00B161FB" w:rsidRPr="00FA12D9">
        <w:rPr>
          <w:rFonts w:asciiTheme="minorHAnsi" w:hAnsiTheme="minorHAnsi"/>
        </w:rPr>
        <w:t xml:space="preserve"> a </w:t>
      </w:r>
      <w:r w:rsidR="00E73115" w:rsidRPr="00FA12D9">
        <w:rPr>
          <w:rFonts w:asciiTheme="minorHAnsi" w:hAnsiTheme="minorHAnsi"/>
        </w:rPr>
        <w:t>tedy</w:t>
      </w:r>
      <w:r w:rsidR="00B161FB" w:rsidRPr="00FA12D9">
        <w:rPr>
          <w:rFonts w:asciiTheme="minorHAnsi" w:hAnsiTheme="minorHAnsi"/>
        </w:rPr>
        <w:t xml:space="preserve"> i </w:t>
      </w:r>
      <w:r w:rsidR="00E73115" w:rsidRPr="00FA12D9">
        <w:rPr>
          <w:rFonts w:asciiTheme="minorHAnsi" w:hAnsiTheme="minorHAnsi"/>
        </w:rPr>
        <w:t>rozvoj</w:t>
      </w:r>
      <w:r w:rsidR="00157411">
        <w:rPr>
          <w:rFonts w:asciiTheme="minorHAnsi" w:hAnsiTheme="minorHAnsi"/>
        </w:rPr>
        <w:t>i</w:t>
      </w:r>
      <w:r w:rsidR="00E73115" w:rsidRPr="00FA12D9">
        <w:rPr>
          <w:rFonts w:asciiTheme="minorHAnsi" w:hAnsiTheme="minorHAnsi"/>
        </w:rPr>
        <w:t xml:space="preserve"> soutěže</w:t>
      </w:r>
      <w:r w:rsidR="00B161FB" w:rsidRPr="00FA12D9">
        <w:rPr>
          <w:rFonts w:asciiTheme="minorHAnsi" w:hAnsiTheme="minorHAnsi"/>
        </w:rPr>
        <w:t xml:space="preserve"> v </w:t>
      </w:r>
      <w:r w:rsidR="00E73115" w:rsidRPr="00FA12D9">
        <w:rPr>
          <w:rFonts w:asciiTheme="minorHAnsi" w:hAnsiTheme="minorHAnsi"/>
        </w:rPr>
        <w:t xml:space="preserve">oblasti nabídky služeb buď přímo, anebo </w:t>
      </w:r>
      <w:r w:rsidR="00C76FC6" w:rsidRPr="00FA12D9">
        <w:rPr>
          <w:rFonts w:asciiTheme="minorHAnsi" w:hAnsiTheme="minorHAnsi"/>
        </w:rPr>
        <w:t>nepřímo tím, že se</w:t>
      </w:r>
      <w:r w:rsidR="00E73115" w:rsidRPr="00FA12D9">
        <w:rPr>
          <w:rFonts w:asciiTheme="minorHAnsi" w:hAnsiTheme="minorHAnsi"/>
        </w:rPr>
        <w:t xml:space="preserve"> podílejí na zajištění připojení pro koncové účastníky</w:t>
      </w:r>
      <w:r w:rsidR="00576F6E">
        <w:rPr>
          <w:rFonts w:asciiTheme="minorHAnsi" w:hAnsiTheme="minorHAnsi"/>
        </w:rPr>
        <w:t>.</w:t>
      </w:r>
      <w:r w:rsidR="00C76FC6" w:rsidRPr="00FA12D9">
        <w:rPr>
          <w:rStyle w:val="Znakapoznpodarou"/>
          <w:rFonts w:asciiTheme="minorHAnsi" w:hAnsiTheme="minorHAnsi"/>
        </w:rPr>
        <w:footnoteReference w:id="43"/>
      </w:r>
      <w:r w:rsidR="00E73115" w:rsidRPr="00FA12D9">
        <w:rPr>
          <w:rFonts w:asciiTheme="minorHAnsi" w:hAnsiTheme="minorHAnsi"/>
        </w:rPr>
        <w:t xml:space="preserve"> </w:t>
      </w:r>
      <w:r w:rsidR="00E8527E" w:rsidRPr="00FA12D9">
        <w:rPr>
          <w:rFonts w:asciiTheme="minorHAnsi" w:hAnsiTheme="minorHAnsi"/>
        </w:rPr>
        <w:t xml:space="preserve">Optimalizace sazeb </w:t>
      </w:r>
      <w:r w:rsidR="00AB672A">
        <w:rPr>
          <w:rFonts w:asciiTheme="minorHAnsi" w:hAnsiTheme="minorHAnsi"/>
        </w:rPr>
        <w:t xml:space="preserve">poplatků </w:t>
      </w:r>
      <w:r w:rsidR="00E8527E" w:rsidRPr="00FA12D9">
        <w:rPr>
          <w:rFonts w:asciiTheme="minorHAnsi" w:hAnsiTheme="minorHAnsi"/>
        </w:rPr>
        <w:t>za využívání rádiových kmitočtů je prováděna postupně</w:t>
      </w:r>
      <w:r w:rsidR="00576F6E">
        <w:rPr>
          <w:rFonts w:asciiTheme="minorHAnsi" w:hAnsiTheme="minorHAnsi"/>
        </w:rPr>
        <w:t>,</w:t>
      </w:r>
      <w:r w:rsidR="002B22A7" w:rsidRPr="00FA12D9">
        <w:rPr>
          <w:rStyle w:val="Znakapoznpodarou"/>
          <w:rFonts w:asciiTheme="minorHAnsi" w:hAnsiTheme="minorHAnsi"/>
        </w:rPr>
        <w:footnoteReference w:id="44"/>
      </w:r>
      <w:r w:rsidR="00E8527E" w:rsidRPr="00FA12D9">
        <w:rPr>
          <w:rFonts w:asciiTheme="minorHAnsi" w:hAnsiTheme="minorHAnsi"/>
        </w:rPr>
        <w:t xml:space="preserve"> přičemž poslední úpravy</w:t>
      </w:r>
      <w:r w:rsidR="00787999" w:rsidRPr="00FA12D9">
        <w:rPr>
          <w:rFonts w:asciiTheme="minorHAnsi" w:hAnsiTheme="minorHAnsi"/>
        </w:rPr>
        <w:t xml:space="preserve"> z </w:t>
      </w:r>
      <w:r w:rsidR="002B22A7" w:rsidRPr="00FA12D9">
        <w:rPr>
          <w:rFonts w:asciiTheme="minorHAnsi" w:hAnsiTheme="minorHAnsi"/>
        </w:rPr>
        <w:t xml:space="preserve">období 2017 až 2020 </w:t>
      </w:r>
      <w:r w:rsidR="00E8527E" w:rsidRPr="00FA12D9">
        <w:rPr>
          <w:rFonts w:asciiTheme="minorHAnsi" w:hAnsiTheme="minorHAnsi"/>
        </w:rPr>
        <w:t xml:space="preserve">byly </w:t>
      </w:r>
      <w:r w:rsidR="002B22A7" w:rsidRPr="00FA12D9">
        <w:rPr>
          <w:rFonts w:asciiTheme="minorHAnsi" w:hAnsiTheme="minorHAnsi"/>
        </w:rPr>
        <w:t>uskutečněny</w:t>
      </w:r>
      <w:r w:rsidR="00E8527E" w:rsidRPr="00FA12D9">
        <w:rPr>
          <w:rFonts w:asciiTheme="minorHAnsi" w:hAnsiTheme="minorHAnsi"/>
        </w:rPr>
        <w:t xml:space="preserve"> také </w:t>
      </w:r>
      <w:r w:rsidR="00AB672A">
        <w:rPr>
          <w:rFonts w:asciiTheme="minorHAnsi" w:hAnsiTheme="minorHAnsi"/>
        </w:rPr>
        <w:t>na základě</w:t>
      </w:r>
      <w:r w:rsidR="00E8527E" w:rsidRPr="00FA12D9">
        <w:rPr>
          <w:rFonts w:asciiTheme="minorHAnsi" w:hAnsiTheme="minorHAnsi"/>
        </w:rPr>
        <w:t xml:space="preserve"> </w:t>
      </w:r>
      <w:r w:rsidR="002B22A7" w:rsidRPr="00FA12D9">
        <w:rPr>
          <w:rFonts w:asciiTheme="minorHAnsi" w:hAnsiTheme="minorHAnsi"/>
        </w:rPr>
        <w:t>zadání</w:t>
      </w:r>
      <w:r w:rsidR="00787999" w:rsidRPr="00FA12D9">
        <w:rPr>
          <w:rFonts w:asciiTheme="minorHAnsi" w:hAnsiTheme="minorHAnsi"/>
        </w:rPr>
        <w:t xml:space="preserve"> z </w:t>
      </w:r>
      <w:r w:rsidR="00E8527E" w:rsidRPr="00FA12D9">
        <w:rPr>
          <w:rFonts w:asciiTheme="minorHAnsi" w:hAnsiTheme="minorHAnsi"/>
        </w:rPr>
        <w:t>Akční</w:t>
      </w:r>
      <w:r w:rsidR="002B22A7" w:rsidRPr="00FA12D9">
        <w:rPr>
          <w:rFonts w:asciiTheme="minorHAnsi" w:hAnsiTheme="minorHAnsi"/>
        </w:rPr>
        <w:t>ho</w:t>
      </w:r>
      <w:r w:rsidR="00E8527E" w:rsidRPr="00FA12D9">
        <w:rPr>
          <w:rFonts w:asciiTheme="minorHAnsi" w:hAnsiTheme="minorHAnsi"/>
        </w:rPr>
        <w:t xml:space="preserve"> plánu</w:t>
      </w:r>
      <w:r w:rsidR="00AB672A" w:rsidRPr="00AB672A">
        <w:t xml:space="preserve"> </w:t>
      </w:r>
      <w:r w:rsidR="00AB672A" w:rsidRPr="00AB672A">
        <w:rPr>
          <w:rFonts w:asciiTheme="minorHAnsi" w:hAnsiTheme="minorHAnsi"/>
        </w:rPr>
        <w:t>k provedení nedotačních opatření pro podporu plánování a výstavby sítí elektronických komunikací</w:t>
      </w:r>
      <w:r w:rsidR="00AB672A">
        <w:rPr>
          <w:rFonts w:asciiTheme="minorHAnsi" w:hAnsiTheme="minorHAnsi"/>
        </w:rPr>
        <w:t xml:space="preserve"> (publikováno v květnu 2017</w:t>
      </w:r>
      <w:r w:rsidR="00B90A9D">
        <w:rPr>
          <w:rFonts w:asciiTheme="minorHAnsi" w:hAnsiTheme="minorHAnsi"/>
        </w:rPr>
        <w:t>.</w:t>
      </w:r>
      <w:r w:rsidR="00E8527E" w:rsidRPr="00FA12D9">
        <w:rPr>
          <w:rStyle w:val="Znakapoznpodarou"/>
          <w:rFonts w:asciiTheme="minorHAnsi" w:hAnsiTheme="minorHAnsi"/>
        </w:rPr>
        <w:footnoteReference w:id="45"/>
      </w:r>
      <w:r w:rsidR="00FC02BE" w:rsidRPr="00FA12D9">
        <w:rPr>
          <w:rFonts w:asciiTheme="minorHAnsi" w:hAnsiTheme="minorHAnsi"/>
        </w:rPr>
        <w:t xml:space="preserve"> </w:t>
      </w:r>
      <w:r w:rsidR="002B22A7" w:rsidRPr="00FA12D9">
        <w:rPr>
          <w:rFonts w:asciiTheme="minorHAnsi" w:hAnsiTheme="minorHAnsi"/>
        </w:rPr>
        <w:t>Vypracování d</w:t>
      </w:r>
      <w:r w:rsidR="00FC02BE" w:rsidRPr="00FA12D9">
        <w:rPr>
          <w:rFonts w:asciiTheme="minorHAnsi" w:hAnsiTheme="minorHAnsi"/>
        </w:rPr>
        <w:t>alší</w:t>
      </w:r>
      <w:r w:rsidR="002B22A7" w:rsidRPr="00FA12D9">
        <w:rPr>
          <w:rFonts w:asciiTheme="minorHAnsi" w:hAnsiTheme="minorHAnsi"/>
        </w:rPr>
        <w:t>ch</w:t>
      </w:r>
      <w:r w:rsidR="00FC02BE" w:rsidRPr="00FA12D9">
        <w:rPr>
          <w:rFonts w:asciiTheme="minorHAnsi" w:hAnsiTheme="minorHAnsi"/>
        </w:rPr>
        <w:t xml:space="preserve"> krok</w:t>
      </w:r>
      <w:r w:rsidR="002B22A7" w:rsidRPr="00FA12D9">
        <w:rPr>
          <w:rFonts w:asciiTheme="minorHAnsi" w:hAnsiTheme="minorHAnsi"/>
        </w:rPr>
        <w:t>ů</w:t>
      </w:r>
      <w:r w:rsidR="00FC02BE" w:rsidRPr="00FA12D9">
        <w:rPr>
          <w:rFonts w:asciiTheme="minorHAnsi" w:hAnsiTheme="minorHAnsi"/>
        </w:rPr>
        <w:t xml:space="preserve"> </w:t>
      </w:r>
      <w:r w:rsidR="002B22A7" w:rsidRPr="00FA12D9">
        <w:rPr>
          <w:rFonts w:asciiTheme="minorHAnsi" w:hAnsiTheme="minorHAnsi"/>
        </w:rPr>
        <w:t xml:space="preserve">k optimalizaci sazeb za kmitočty v mobilní a pevné službě stanovil </w:t>
      </w:r>
      <w:r w:rsidR="00B90A9D">
        <w:rPr>
          <w:rFonts w:asciiTheme="minorHAnsi" w:hAnsiTheme="minorHAnsi"/>
        </w:rPr>
        <w:t xml:space="preserve">návazný </w:t>
      </w:r>
      <w:r w:rsidR="00FC02BE" w:rsidRPr="00FA12D9">
        <w:rPr>
          <w:rFonts w:asciiTheme="minorHAnsi" w:hAnsiTheme="minorHAnsi"/>
        </w:rPr>
        <w:t>Akční plán 2.0</w:t>
      </w:r>
      <w:r w:rsidR="00B90A9D">
        <w:rPr>
          <w:rFonts w:asciiTheme="minorHAnsi" w:hAnsiTheme="minorHAnsi"/>
        </w:rPr>
        <w:t xml:space="preserve"> </w:t>
      </w:r>
      <w:r w:rsidR="00B90A9D" w:rsidRPr="00B90A9D">
        <w:rPr>
          <w:rFonts w:asciiTheme="minorHAnsi" w:hAnsiTheme="minorHAnsi"/>
        </w:rPr>
        <w:t>k provedení nedotačních opatření pro podporu plánování a výstavby</w:t>
      </w:r>
      <w:r w:rsidR="00B90A9D">
        <w:rPr>
          <w:rFonts w:asciiTheme="minorHAnsi" w:hAnsiTheme="minorHAnsi"/>
        </w:rPr>
        <w:t xml:space="preserve"> </w:t>
      </w:r>
      <w:r w:rsidR="00B90A9D" w:rsidRPr="00B90A9D">
        <w:rPr>
          <w:rFonts w:asciiTheme="minorHAnsi" w:hAnsiTheme="minorHAnsi"/>
        </w:rPr>
        <w:t>sítí elektronických komunikací</w:t>
      </w:r>
      <w:r w:rsidR="00FC02BE" w:rsidRPr="00FA12D9">
        <w:rPr>
          <w:rFonts w:asciiTheme="minorHAnsi" w:hAnsiTheme="minorHAnsi"/>
        </w:rPr>
        <w:t xml:space="preserve"> </w:t>
      </w:r>
      <w:r w:rsidR="00B90A9D">
        <w:rPr>
          <w:rFonts w:asciiTheme="minorHAnsi" w:hAnsiTheme="minorHAnsi"/>
        </w:rPr>
        <w:t>schválen</w:t>
      </w:r>
      <w:r w:rsidR="00576F6E">
        <w:rPr>
          <w:rFonts w:asciiTheme="minorHAnsi" w:hAnsiTheme="minorHAnsi"/>
        </w:rPr>
        <w:t>ý</w:t>
      </w:r>
      <w:r w:rsidR="00B90A9D">
        <w:rPr>
          <w:rFonts w:asciiTheme="minorHAnsi" w:hAnsiTheme="minorHAnsi"/>
        </w:rPr>
        <w:t xml:space="preserve"> v listopadu </w:t>
      </w:r>
      <w:r w:rsidR="00FC02BE" w:rsidRPr="00FA12D9">
        <w:rPr>
          <w:rFonts w:asciiTheme="minorHAnsi" w:hAnsiTheme="minorHAnsi"/>
        </w:rPr>
        <w:t>2019</w:t>
      </w:r>
      <w:r w:rsidR="00B90A9D">
        <w:rPr>
          <w:rFonts w:asciiTheme="minorHAnsi" w:hAnsiTheme="minorHAnsi"/>
        </w:rPr>
        <w:t>.</w:t>
      </w:r>
      <w:r w:rsidR="002B22A7" w:rsidRPr="00FA12D9">
        <w:rPr>
          <w:rStyle w:val="Znakapoznpodarou"/>
          <w:rFonts w:asciiTheme="minorHAnsi" w:hAnsiTheme="minorHAnsi"/>
        </w:rPr>
        <w:footnoteReference w:id="46"/>
      </w:r>
      <w:r w:rsidR="006523E2">
        <w:rPr>
          <w:rFonts w:asciiTheme="minorHAnsi" w:hAnsiTheme="minorHAnsi"/>
        </w:rPr>
        <w:t xml:space="preserve"> </w:t>
      </w:r>
      <w:r w:rsidR="006D732E" w:rsidRPr="00FA12D9">
        <w:rPr>
          <w:rFonts w:asciiTheme="minorHAnsi" w:hAnsiTheme="minorHAnsi"/>
          <w:b/>
          <w:bCs/>
        </w:rPr>
        <w:t>ČTÚ</w:t>
      </w:r>
      <w:r w:rsidR="00E73115" w:rsidRPr="00FA12D9">
        <w:rPr>
          <w:rFonts w:asciiTheme="minorHAnsi" w:hAnsiTheme="minorHAnsi"/>
        </w:rPr>
        <w:t xml:space="preserve"> proto </w:t>
      </w:r>
      <w:r w:rsidR="00E73115" w:rsidRPr="00FA12D9">
        <w:rPr>
          <w:rFonts w:asciiTheme="minorHAnsi" w:hAnsiTheme="minorHAnsi"/>
          <w:b/>
          <w:bCs/>
        </w:rPr>
        <w:t>ve spolupráci</w:t>
      </w:r>
      <w:r w:rsidR="00B161FB" w:rsidRPr="00FA12D9">
        <w:rPr>
          <w:rFonts w:asciiTheme="minorHAnsi" w:hAnsiTheme="minorHAnsi"/>
          <w:b/>
          <w:bCs/>
        </w:rPr>
        <w:t xml:space="preserve"> s </w:t>
      </w:r>
      <w:r w:rsidR="00E73115" w:rsidRPr="00FA12D9">
        <w:rPr>
          <w:rFonts w:asciiTheme="minorHAnsi" w:hAnsiTheme="minorHAnsi"/>
          <w:b/>
          <w:bCs/>
        </w:rPr>
        <w:t xml:space="preserve">MPO </w:t>
      </w:r>
      <w:r w:rsidR="00974D62" w:rsidRPr="00FA12D9">
        <w:rPr>
          <w:rFonts w:asciiTheme="minorHAnsi" w:hAnsiTheme="minorHAnsi"/>
          <w:b/>
          <w:bCs/>
        </w:rPr>
        <w:t>provede</w:t>
      </w:r>
      <w:r w:rsidR="00974D62" w:rsidRPr="00FA12D9">
        <w:rPr>
          <w:rFonts w:asciiTheme="minorHAnsi" w:hAnsiTheme="minorHAnsi"/>
        </w:rPr>
        <w:t xml:space="preserve"> </w:t>
      </w:r>
      <w:proofErr w:type="spellStart"/>
      <w:r w:rsidR="00974D62" w:rsidRPr="00FA12D9">
        <w:rPr>
          <w:rFonts w:asciiTheme="minorHAnsi" w:hAnsiTheme="minorHAnsi"/>
        </w:rPr>
        <w:lastRenderedPageBreak/>
        <w:t>technicko</w:t>
      </w:r>
      <w:r w:rsidR="002B22A7" w:rsidRPr="00FA12D9">
        <w:rPr>
          <w:rFonts w:asciiTheme="minorHAnsi" w:hAnsiTheme="minorHAnsi"/>
        </w:rPr>
        <w:t>-</w:t>
      </w:r>
      <w:r w:rsidR="00974D62" w:rsidRPr="00FA12D9">
        <w:rPr>
          <w:rFonts w:asciiTheme="minorHAnsi" w:hAnsiTheme="minorHAnsi"/>
        </w:rPr>
        <w:t>ekonomickou</w:t>
      </w:r>
      <w:proofErr w:type="spellEnd"/>
      <w:r w:rsidR="00974D62" w:rsidRPr="00FA12D9">
        <w:rPr>
          <w:rFonts w:asciiTheme="minorHAnsi" w:hAnsiTheme="minorHAnsi"/>
        </w:rPr>
        <w:t xml:space="preserve"> </w:t>
      </w:r>
      <w:r w:rsidR="00974D62" w:rsidRPr="00FA12D9">
        <w:rPr>
          <w:rFonts w:asciiTheme="minorHAnsi" w:hAnsiTheme="minorHAnsi"/>
          <w:b/>
          <w:bCs/>
        </w:rPr>
        <w:t>analýzu</w:t>
      </w:r>
      <w:r w:rsidR="00974D62" w:rsidRPr="00FA12D9">
        <w:rPr>
          <w:rFonts w:asciiTheme="minorHAnsi" w:hAnsiTheme="minorHAnsi"/>
        </w:rPr>
        <w:t xml:space="preserve"> </w:t>
      </w:r>
      <w:r w:rsidR="00974D62" w:rsidRPr="00482F0D">
        <w:rPr>
          <w:rFonts w:asciiTheme="minorHAnsi" w:hAnsiTheme="minorHAnsi"/>
        </w:rPr>
        <w:t>využívání rádiových kmitočtů</w:t>
      </w:r>
      <w:r w:rsidR="00B161FB" w:rsidRPr="00A51682">
        <w:rPr>
          <w:rFonts w:asciiTheme="minorHAnsi" w:hAnsiTheme="minorHAnsi"/>
        </w:rPr>
        <w:t xml:space="preserve"> a </w:t>
      </w:r>
      <w:r w:rsidR="00E73115" w:rsidRPr="00A51682">
        <w:rPr>
          <w:rFonts w:asciiTheme="minorHAnsi" w:hAnsiTheme="minorHAnsi"/>
          <w:b/>
          <w:bCs/>
        </w:rPr>
        <w:t xml:space="preserve">vypracuje </w:t>
      </w:r>
      <w:r w:rsidR="003F6CC6" w:rsidRPr="00A51682">
        <w:rPr>
          <w:rFonts w:asciiTheme="minorHAnsi" w:hAnsiTheme="minorHAnsi"/>
          <w:b/>
          <w:bCs/>
        </w:rPr>
        <w:t>návrhy úprav zpoplatnění kmitočtů</w:t>
      </w:r>
      <w:r w:rsidR="00B161FB" w:rsidRPr="00A51682">
        <w:rPr>
          <w:rFonts w:asciiTheme="minorHAnsi" w:hAnsiTheme="minorHAnsi"/>
        </w:rPr>
        <w:t xml:space="preserve"> v </w:t>
      </w:r>
      <w:r w:rsidR="00974D62" w:rsidRPr="00A51682">
        <w:rPr>
          <w:rFonts w:asciiTheme="minorHAnsi" w:hAnsiTheme="minorHAnsi"/>
        </w:rPr>
        <w:t xml:space="preserve">případě </w:t>
      </w:r>
      <w:r w:rsidR="00C76FC6" w:rsidRPr="00A51682">
        <w:rPr>
          <w:rFonts w:asciiTheme="minorHAnsi" w:hAnsiTheme="minorHAnsi"/>
        </w:rPr>
        <w:t xml:space="preserve">rádiových vysílacích </w:t>
      </w:r>
      <w:r w:rsidR="00974D62" w:rsidRPr="00A51682">
        <w:rPr>
          <w:rFonts w:asciiTheme="minorHAnsi" w:hAnsiTheme="minorHAnsi"/>
        </w:rPr>
        <w:t>stanic</w:t>
      </w:r>
      <w:r w:rsidR="00C76FC6" w:rsidRPr="00482F0D">
        <w:rPr>
          <w:rStyle w:val="Znakapoznpodarou"/>
          <w:rFonts w:asciiTheme="minorHAnsi" w:hAnsiTheme="minorHAnsi"/>
        </w:rPr>
        <w:footnoteReference w:id="47"/>
      </w:r>
      <w:r w:rsidR="00974D62" w:rsidRPr="00482F0D">
        <w:rPr>
          <w:rFonts w:asciiTheme="minorHAnsi" w:hAnsiTheme="minorHAnsi"/>
        </w:rPr>
        <w:t xml:space="preserve"> využívaných</w:t>
      </w:r>
      <w:r w:rsidR="00BA3950" w:rsidRPr="00A51682">
        <w:rPr>
          <w:rFonts w:asciiTheme="minorHAnsi" w:hAnsiTheme="minorHAnsi"/>
        </w:rPr>
        <w:t xml:space="preserve"> zejména</w:t>
      </w:r>
      <w:r w:rsidR="00974D62" w:rsidRPr="00A51682">
        <w:rPr>
          <w:rFonts w:asciiTheme="minorHAnsi" w:hAnsiTheme="minorHAnsi"/>
        </w:rPr>
        <w:t>:</w:t>
      </w:r>
    </w:p>
    <w:p w14:paraId="5440ADB9" w14:textId="798EED3A" w:rsidR="00974D62" w:rsidRPr="00A51682" w:rsidRDefault="00974D62" w:rsidP="00E73115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51682">
        <w:rPr>
          <w:rFonts w:asciiTheme="minorHAnsi" w:hAnsiTheme="minorHAnsi"/>
        </w:rPr>
        <w:t xml:space="preserve">v mobilní službě </w:t>
      </w:r>
      <w:r w:rsidR="005D0D7F" w:rsidRPr="00A51682">
        <w:rPr>
          <w:rFonts w:asciiTheme="minorHAnsi" w:hAnsiTheme="minorHAnsi"/>
        </w:rPr>
        <w:t>v milimetrových pásmech (</w:t>
      </w:r>
      <w:r w:rsidR="00CB05BF" w:rsidRPr="00482F0D">
        <w:rPr>
          <w:rFonts w:asciiTheme="minorHAnsi" w:hAnsiTheme="minorHAnsi"/>
        </w:rPr>
        <w:t>včetně</w:t>
      </w:r>
      <w:r w:rsidRPr="00A51682">
        <w:rPr>
          <w:rFonts w:asciiTheme="minorHAnsi" w:hAnsiTheme="minorHAnsi"/>
        </w:rPr>
        <w:t xml:space="preserve"> </w:t>
      </w:r>
      <w:r w:rsidR="003F6CC6" w:rsidRPr="00A51682">
        <w:rPr>
          <w:rFonts w:asciiTheme="minorHAnsi" w:hAnsiTheme="minorHAnsi"/>
        </w:rPr>
        <w:t>5G NR)</w:t>
      </w:r>
      <w:r w:rsidR="00B161FB" w:rsidRPr="00A51682">
        <w:rPr>
          <w:rFonts w:asciiTheme="minorHAnsi" w:hAnsiTheme="minorHAnsi"/>
        </w:rPr>
        <w:t xml:space="preserve"> s </w:t>
      </w:r>
      <w:r w:rsidRPr="00A51682">
        <w:rPr>
          <w:rFonts w:asciiTheme="minorHAnsi" w:hAnsiTheme="minorHAnsi"/>
        </w:rPr>
        <w:t>tím, že bude zahrnut také model vydávání individuálních oprávnění</w:t>
      </w:r>
      <w:r w:rsidR="00B161FB" w:rsidRPr="00A51682">
        <w:rPr>
          <w:rFonts w:asciiTheme="minorHAnsi" w:hAnsiTheme="minorHAnsi"/>
        </w:rPr>
        <w:t xml:space="preserve"> k </w:t>
      </w:r>
      <w:r w:rsidRPr="00A51682">
        <w:rPr>
          <w:rFonts w:asciiTheme="minorHAnsi" w:hAnsiTheme="minorHAnsi"/>
        </w:rPr>
        <w:t>využívání rádiových kmitočtů bez omezení počtu práv (tj. vydávání oprávnění mimo příděly rádiových kmitočtů),</w:t>
      </w:r>
    </w:p>
    <w:p w14:paraId="49E51603" w14:textId="76055957" w:rsidR="00974D62" w:rsidRPr="00FA12D9" w:rsidRDefault="003F6CC6" w:rsidP="00E73115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A51682">
        <w:rPr>
          <w:rFonts w:asciiTheme="minorHAnsi" w:hAnsiTheme="minorHAnsi"/>
        </w:rPr>
        <w:t>pevnými spoji</w:t>
      </w:r>
      <w:r w:rsidR="00B161FB" w:rsidRPr="00A51682">
        <w:rPr>
          <w:rFonts w:asciiTheme="minorHAnsi" w:hAnsiTheme="minorHAnsi"/>
        </w:rPr>
        <w:t xml:space="preserve"> s </w:t>
      </w:r>
      <w:r w:rsidRPr="00A51682">
        <w:rPr>
          <w:rFonts w:asciiTheme="minorHAnsi" w:hAnsiTheme="minorHAnsi"/>
        </w:rPr>
        <w:t>šířkami rádiových kanálů</w:t>
      </w:r>
      <w:r w:rsidRPr="00FA12D9">
        <w:rPr>
          <w:rFonts w:asciiTheme="minorHAnsi" w:hAnsiTheme="minorHAnsi"/>
        </w:rPr>
        <w:t xml:space="preserve"> nad 60</w:t>
      </w:r>
      <w:r w:rsidR="0056556B" w:rsidRPr="00FA12D9">
        <w:rPr>
          <w:rFonts w:asciiTheme="minorHAnsi" w:hAnsiTheme="minorHAnsi"/>
        </w:rPr>
        <w:t> MHz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dále</w:t>
      </w:r>
    </w:p>
    <w:p w14:paraId="2326F851" w14:textId="61D0DF76" w:rsidR="00974D62" w:rsidRPr="00FA12D9" w:rsidRDefault="003F6CC6" w:rsidP="00E73115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družicov</w:t>
      </w:r>
      <w:r w:rsidR="00974D62" w:rsidRPr="00FA12D9">
        <w:rPr>
          <w:rFonts w:asciiTheme="minorHAnsi" w:hAnsiTheme="minorHAnsi"/>
        </w:rPr>
        <w:t>ými</w:t>
      </w:r>
      <w:r w:rsidRPr="00FA12D9">
        <w:rPr>
          <w:rFonts w:asciiTheme="minorHAnsi" w:hAnsiTheme="minorHAnsi"/>
        </w:rPr>
        <w:t xml:space="preserve"> modulační</w:t>
      </w:r>
      <w:r w:rsidR="00974D62" w:rsidRPr="00FA12D9">
        <w:rPr>
          <w:rFonts w:asciiTheme="minorHAnsi" w:hAnsiTheme="minorHAnsi"/>
        </w:rPr>
        <w:t>mi</w:t>
      </w:r>
      <w:r w:rsidRPr="00FA12D9">
        <w:rPr>
          <w:rFonts w:asciiTheme="minorHAnsi" w:hAnsiTheme="minorHAnsi"/>
        </w:rPr>
        <w:t xml:space="preserve"> spoj</w:t>
      </w:r>
      <w:r w:rsidR="00974D62" w:rsidRPr="00FA12D9">
        <w:rPr>
          <w:rFonts w:asciiTheme="minorHAnsi" w:hAnsiTheme="minorHAnsi"/>
        </w:rPr>
        <w:t>i</w:t>
      </w:r>
      <w:r w:rsidR="00B161FB" w:rsidRPr="00FA12D9">
        <w:rPr>
          <w:rFonts w:asciiTheme="minorHAnsi" w:hAnsiTheme="minorHAnsi"/>
        </w:rPr>
        <w:t xml:space="preserve"> v </w:t>
      </w:r>
      <w:r w:rsidRPr="00FA12D9">
        <w:rPr>
          <w:rFonts w:asciiTheme="minorHAnsi" w:hAnsiTheme="minorHAnsi"/>
        </w:rPr>
        <w:t>pásmu 2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(CGC)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28</w:t>
      </w:r>
      <w:r w:rsidR="001B3209" w:rsidRPr="00FA12D9">
        <w:rPr>
          <w:rFonts w:asciiTheme="minorHAnsi" w:hAnsiTheme="minorHAnsi"/>
        </w:rPr>
        <w:t> GHz</w:t>
      </w:r>
      <w:r w:rsidRPr="00FA12D9">
        <w:rPr>
          <w:rFonts w:asciiTheme="minorHAnsi" w:hAnsiTheme="minorHAnsi"/>
        </w:rPr>
        <w:t xml:space="preserve"> (s</w:t>
      </w:r>
      <w:r w:rsidR="00E32E22" w:rsidRPr="00FA12D9">
        <w:rPr>
          <w:rFonts w:asciiTheme="minorHAnsi" w:hAnsiTheme="minorHAnsi"/>
        </w:rPr>
        <w:t>ystémy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vícenásobným přístupem ke spektru)</w:t>
      </w:r>
      <w:r w:rsidR="00974D62" w:rsidRPr="00FA12D9">
        <w:rPr>
          <w:rFonts w:asciiTheme="minorHAnsi" w:hAnsiTheme="minorHAnsi"/>
        </w:rPr>
        <w:t>.</w:t>
      </w:r>
    </w:p>
    <w:p w14:paraId="608C18B9" w14:textId="763B0A73" w:rsidR="00A74C99" w:rsidRDefault="00974D62" w:rsidP="009432DC">
      <w:pPr>
        <w:ind w:firstLine="510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Při vypracování </w:t>
      </w:r>
      <w:r w:rsidR="006A7D8E">
        <w:rPr>
          <w:rFonts w:asciiTheme="minorHAnsi" w:hAnsiTheme="minorHAnsi"/>
        </w:rPr>
        <w:t>koncepčního návrhu</w:t>
      </w:r>
      <w:r w:rsidRPr="00FA12D9">
        <w:rPr>
          <w:rFonts w:asciiTheme="minorHAnsi" w:hAnsiTheme="minorHAnsi"/>
        </w:rPr>
        <w:t xml:space="preserve"> bude přihlédnuto také</w:t>
      </w:r>
      <w:r w:rsidR="00B161FB" w:rsidRPr="00FA12D9">
        <w:rPr>
          <w:rFonts w:asciiTheme="minorHAnsi" w:hAnsiTheme="minorHAnsi"/>
        </w:rPr>
        <w:t xml:space="preserve"> k </w:t>
      </w:r>
      <w:r w:rsidRPr="00FA12D9">
        <w:rPr>
          <w:rFonts w:asciiTheme="minorHAnsi" w:hAnsiTheme="minorHAnsi"/>
        </w:rPr>
        <w:t>perspektivě využívání kmitočtů novými technologiemi</w:t>
      </w:r>
      <w:r w:rsidR="00EE0F6F" w:rsidRPr="00FA12D9">
        <w:rPr>
          <w:rFonts w:asciiTheme="minorHAnsi" w:hAnsiTheme="minorHAnsi"/>
        </w:rPr>
        <w:t>, </w:t>
      </w:r>
      <w:r w:rsidRPr="00FA12D9">
        <w:rPr>
          <w:rFonts w:asciiTheme="minorHAnsi" w:hAnsiTheme="minorHAnsi"/>
        </w:rPr>
        <w:t>vytv</w:t>
      </w:r>
      <w:r w:rsidR="006525B0" w:rsidRPr="00FA12D9">
        <w:rPr>
          <w:rFonts w:asciiTheme="minorHAnsi" w:hAnsiTheme="minorHAnsi"/>
        </w:rPr>
        <w:t>á</w:t>
      </w:r>
      <w:r w:rsidRPr="00FA12D9">
        <w:rPr>
          <w:rFonts w:asciiTheme="minorHAnsi" w:hAnsiTheme="minorHAnsi"/>
        </w:rPr>
        <w:t>ření podnikatelských příležitostí</w:t>
      </w:r>
      <w:r w:rsidR="006A7D8E">
        <w:rPr>
          <w:rFonts w:asciiTheme="minorHAnsi" w:hAnsiTheme="minorHAnsi"/>
        </w:rPr>
        <w:t xml:space="preserve"> a zavádění motivačních faktorů pro podnikatele s cílem podpory dostupnosti a kvality služeb elektronických komunikací</w:t>
      </w:r>
      <w:r w:rsidR="003571CA" w:rsidRPr="003571CA">
        <w:t xml:space="preserve"> </w:t>
      </w:r>
      <w:r w:rsidR="003571CA" w:rsidRPr="003571CA">
        <w:rPr>
          <w:rFonts w:asciiTheme="minorHAnsi" w:hAnsiTheme="minorHAnsi"/>
        </w:rPr>
        <w:t>při zajištění udržitelné, přiměřené a odůvodněné výše úhrad za využití rádiového spektra s ohledem na celospolečensky žádoucí podporu nasazování nových technologií pro nabídky nových vysokorychlostních služeb</w:t>
      </w:r>
      <w:r w:rsidR="003571CA">
        <w:rPr>
          <w:rFonts w:asciiTheme="minorHAnsi" w:hAnsiTheme="minorHAnsi"/>
        </w:rPr>
        <w:t>.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6A7D8E" w14:paraId="0510607B" w14:textId="77777777" w:rsidTr="00AE0867">
        <w:tc>
          <w:tcPr>
            <w:tcW w:w="9379" w:type="dxa"/>
          </w:tcPr>
          <w:p w14:paraId="47FE625D" w14:textId="7144EA35" w:rsidR="006A7D8E" w:rsidRDefault="00AE0867" w:rsidP="003B7C80">
            <w:pPr>
              <w:jc w:val="both"/>
              <w:rPr>
                <w:rFonts w:asciiTheme="minorHAnsi" w:hAnsiTheme="minorHAnsi"/>
              </w:rPr>
            </w:pPr>
            <w:bookmarkStart w:id="107" w:name="_Hlk96942655"/>
            <w:r w:rsidRPr="00AE0867">
              <w:rPr>
                <w:rFonts w:asciiTheme="minorHAnsi" w:hAnsiTheme="minorHAnsi"/>
              </w:rPr>
              <w:t xml:space="preserve">Cílem </w:t>
            </w:r>
            <w:r w:rsidR="00A3276B">
              <w:rPr>
                <w:rFonts w:asciiTheme="minorHAnsi" w:hAnsiTheme="minorHAnsi"/>
              </w:rPr>
              <w:t xml:space="preserve">dalších </w:t>
            </w:r>
            <w:r w:rsidRPr="00AE0867">
              <w:rPr>
                <w:rFonts w:asciiTheme="minorHAnsi" w:hAnsiTheme="minorHAnsi"/>
              </w:rPr>
              <w:t xml:space="preserve">úprav poplatkové politiky </w:t>
            </w:r>
            <w:r w:rsidR="00A3276B">
              <w:rPr>
                <w:rFonts w:asciiTheme="minorHAnsi" w:hAnsiTheme="minorHAnsi"/>
              </w:rPr>
              <w:t>bude optimalizace sazeb za kmitočty s cílem zohlednit technologické trendy a nákladové aspekty na straně uživatelů kmitočtů.</w:t>
            </w:r>
            <w:r w:rsidRPr="00AE0867">
              <w:rPr>
                <w:rFonts w:asciiTheme="minorHAnsi" w:hAnsiTheme="minorHAnsi"/>
              </w:rPr>
              <w:t xml:space="preserve"> V pevných sítích je předmětem chystaných návrhů zohlednění zavádění širokých rádiových kanálů umožňujících vyšší datovou propustnost. V případě 5G sítí je záměrem podpora rozvoj</w:t>
            </w:r>
            <w:r w:rsidR="003571CA">
              <w:rPr>
                <w:rFonts w:asciiTheme="minorHAnsi" w:hAnsiTheme="minorHAnsi"/>
              </w:rPr>
              <w:t>e</w:t>
            </w:r>
            <w:r w:rsidRPr="00AE0867">
              <w:rPr>
                <w:rFonts w:asciiTheme="minorHAnsi" w:hAnsiTheme="minorHAnsi"/>
              </w:rPr>
              <w:t xml:space="preserve"> inovativních služeb a</w:t>
            </w:r>
            <w:r w:rsidR="00576F6E">
              <w:rPr>
                <w:rFonts w:asciiTheme="minorHAnsi" w:hAnsiTheme="minorHAnsi"/>
              </w:rPr>
              <w:t> </w:t>
            </w:r>
            <w:r w:rsidRPr="00AE0867">
              <w:rPr>
                <w:rFonts w:asciiTheme="minorHAnsi" w:hAnsiTheme="minorHAnsi"/>
              </w:rPr>
              <w:t xml:space="preserve">technologií využívajících velmi široké kanály, které jsou jednou z podmínek pro plné využití možností technologií 5G s pozitivními efekty na služby poskytované spotřebitelům. </w:t>
            </w:r>
          </w:p>
        </w:tc>
      </w:tr>
      <w:bookmarkEnd w:id="107"/>
    </w:tbl>
    <w:p w14:paraId="78F5A29D" w14:textId="77777777" w:rsidR="00A74C99" w:rsidRPr="00FA12D9" w:rsidRDefault="00A74C99" w:rsidP="003B7C80">
      <w:pPr>
        <w:ind w:left="720"/>
        <w:jc w:val="both"/>
        <w:rPr>
          <w:rFonts w:asciiTheme="minorHAnsi" w:hAnsiTheme="minorHAnsi"/>
        </w:rPr>
      </w:pPr>
    </w:p>
    <w:p w14:paraId="67DFCBBF" w14:textId="223B6F44" w:rsidR="00217056" w:rsidRPr="00FA12D9" w:rsidRDefault="00B90A9D" w:rsidP="00EB369F">
      <w:pPr>
        <w:pStyle w:val="Odstavecseseznamem"/>
        <w:keepNext/>
        <w:numPr>
          <w:ilvl w:val="1"/>
          <w:numId w:val="9"/>
        </w:numPr>
        <w:outlineLvl w:val="1"/>
        <w:rPr>
          <w:rFonts w:asciiTheme="minorHAnsi" w:eastAsia="Calibri" w:hAnsiTheme="minorHAnsi" w:cs="Arial"/>
          <w:b/>
        </w:rPr>
      </w:pPr>
      <w:bookmarkStart w:id="108" w:name="_Toc482621053"/>
      <w:bookmarkStart w:id="109" w:name="_Ref482693614"/>
      <w:bookmarkStart w:id="110" w:name="_Ref74467658"/>
      <w:bookmarkStart w:id="111" w:name="_Toc106715795"/>
      <w:r>
        <w:rPr>
          <w:rFonts w:asciiTheme="minorHAnsi" w:eastAsia="Calibri" w:hAnsiTheme="minorHAnsi" w:cs="Arial"/>
          <w:b/>
        </w:rPr>
        <w:t>Shrnutí opatření</w:t>
      </w:r>
      <w:r w:rsidR="002518F0">
        <w:rPr>
          <w:rFonts w:asciiTheme="minorHAnsi" w:eastAsia="Calibri" w:hAnsiTheme="minorHAnsi" w:cs="Arial"/>
          <w:b/>
        </w:rPr>
        <w:t xml:space="preserve"> pro další období</w:t>
      </w:r>
      <w:r w:rsidR="009E3DAA" w:rsidRPr="00FA12D9">
        <w:rPr>
          <w:rFonts w:asciiTheme="minorHAnsi" w:eastAsia="Calibri" w:hAnsiTheme="minorHAnsi" w:cs="Arial"/>
          <w:b/>
        </w:rPr>
        <w:t xml:space="preserve"> </w:t>
      </w:r>
      <w:r w:rsidR="002518F0">
        <w:rPr>
          <w:rFonts w:asciiTheme="minorHAnsi" w:eastAsia="Calibri" w:hAnsiTheme="minorHAnsi" w:cs="Arial"/>
          <w:b/>
        </w:rPr>
        <w:t xml:space="preserve">a postupů </w:t>
      </w:r>
      <w:r>
        <w:rPr>
          <w:rFonts w:asciiTheme="minorHAnsi" w:eastAsia="Calibri" w:hAnsiTheme="minorHAnsi" w:cs="Arial"/>
          <w:b/>
        </w:rPr>
        <w:t xml:space="preserve">k jejich dosažení </w:t>
      </w:r>
      <w:r w:rsidR="009412C3" w:rsidRPr="00FA12D9">
        <w:rPr>
          <w:rFonts w:asciiTheme="minorHAnsi" w:eastAsia="Calibri" w:hAnsiTheme="minorHAnsi" w:cs="Arial"/>
          <w:b/>
        </w:rPr>
        <w:t>(</w:t>
      </w:r>
      <w:r w:rsidR="00E9092E" w:rsidRPr="00FA12D9">
        <w:rPr>
          <w:rFonts w:asciiTheme="minorHAnsi" w:eastAsia="Calibri" w:hAnsiTheme="minorHAnsi" w:cs="Arial"/>
          <w:b/>
        </w:rPr>
        <w:t xml:space="preserve">od roku </w:t>
      </w:r>
      <w:r w:rsidR="009412C3" w:rsidRPr="00FA12D9">
        <w:rPr>
          <w:rFonts w:asciiTheme="minorHAnsi" w:eastAsia="Calibri" w:hAnsiTheme="minorHAnsi" w:cs="Arial"/>
          <w:b/>
        </w:rPr>
        <w:t>202</w:t>
      </w:r>
      <w:r w:rsidR="00E12617">
        <w:rPr>
          <w:rFonts w:asciiTheme="minorHAnsi" w:eastAsia="Calibri" w:hAnsiTheme="minorHAnsi" w:cs="Arial"/>
          <w:b/>
        </w:rPr>
        <w:t>2</w:t>
      </w:r>
      <w:r w:rsidR="009412C3" w:rsidRPr="00FA12D9">
        <w:rPr>
          <w:rFonts w:asciiTheme="minorHAnsi" w:eastAsia="Calibri" w:hAnsiTheme="minorHAnsi" w:cs="Arial"/>
          <w:b/>
        </w:rPr>
        <w:t>)</w:t>
      </w:r>
      <w:bookmarkEnd w:id="108"/>
      <w:bookmarkEnd w:id="109"/>
      <w:bookmarkEnd w:id="110"/>
      <w:bookmarkEnd w:id="111"/>
    </w:p>
    <w:p w14:paraId="4A0C9D7C" w14:textId="66FC10C3" w:rsidR="00EB369F" w:rsidRPr="00FA12D9" w:rsidRDefault="00EB369F" w:rsidP="00EB369F">
      <w:pPr>
        <w:keepNext/>
        <w:rPr>
          <w:rFonts w:asciiTheme="minorHAnsi" w:eastAsia="Calibri" w:hAnsiTheme="minorHAnsi" w:cs="Arial"/>
          <w:b/>
        </w:rPr>
      </w:pPr>
      <w:r w:rsidRPr="00FA12D9">
        <w:rPr>
          <w:rFonts w:asciiTheme="minorHAnsi" w:hAnsiTheme="minorHAnsi"/>
          <w:i/>
        </w:rPr>
        <w:t>Pozn.: Realizační období</w:t>
      </w:r>
      <w:bookmarkStart w:id="112" w:name="_Ref78195963"/>
      <w:r w:rsidRPr="00FA12D9">
        <w:rPr>
          <w:rStyle w:val="Znakapoznpodarou"/>
          <w:rFonts w:asciiTheme="minorHAnsi" w:hAnsiTheme="minorHAnsi"/>
          <w:i/>
        </w:rPr>
        <w:footnoteReference w:id="48"/>
      </w:r>
      <w:bookmarkEnd w:id="112"/>
      <w:r w:rsidRPr="00FA12D9">
        <w:rPr>
          <w:rFonts w:asciiTheme="minorHAnsi" w:hAnsiTheme="minorHAnsi"/>
          <w:i/>
        </w:rPr>
        <w:t xml:space="preserve"> jsou barevně rozlišena takto: </w:t>
      </w:r>
      <w:r w:rsidRPr="00FA12D9">
        <w:rPr>
          <w:rFonts w:asciiTheme="minorHAnsi" w:hAnsiTheme="minorHAnsi"/>
          <w:i/>
          <w:highlight w:val="yellow"/>
        </w:rPr>
        <w:t>krátkodobé</w:t>
      </w:r>
      <w:r w:rsidRPr="00FA12D9">
        <w:rPr>
          <w:rFonts w:asciiTheme="minorHAnsi" w:hAnsiTheme="minorHAnsi"/>
          <w:i/>
        </w:rPr>
        <w:t xml:space="preserve"> – </w:t>
      </w:r>
      <w:r w:rsidRPr="00FA12D9">
        <w:rPr>
          <w:rFonts w:asciiTheme="minorHAnsi" w:hAnsiTheme="minorHAnsi"/>
          <w:i/>
          <w:highlight w:val="green"/>
        </w:rPr>
        <w:t>střednědobé</w:t>
      </w:r>
      <w:r w:rsidRPr="00FA12D9">
        <w:rPr>
          <w:rFonts w:asciiTheme="minorHAnsi" w:hAnsiTheme="minorHAnsi"/>
          <w:i/>
        </w:rPr>
        <w:t xml:space="preserve"> – </w:t>
      </w:r>
      <w:r w:rsidRPr="00FA12D9">
        <w:rPr>
          <w:rFonts w:asciiTheme="minorHAnsi" w:hAnsiTheme="minorHAnsi"/>
          <w:i/>
          <w:highlight w:val="cyan"/>
        </w:rPr>
        <w:t>dlouhodobé</w:t>
      </w:r>
    </w:p>
    <w:tbl>
      <w:tblPr>
        <w:tblW w:w="11199" w:type="dxa"/>
        <w:jc w:val="center"/>
        <w:tblLayout w:type="fixed"/>
        <w:tblLook w:val="01E0" w:firstRow="1" w:lastRow="1" w:firstColumn="1" w:lastColumn="1" w:noHBand="0" w:noVBand="0"/>
      </w:tblPr>
      <w:tblGrid>
        <w:gridCol w:w="4112"/>
        <w:gridCol w:w="2409"/>
        <w:gridCol w:w="3119"/>
        <w:gridCol w:w="1559"/>
      </w:tblGrid>
      <w:tr w:rsidR="006525B0" w:rsidRPr="00FA12D9" w14:paraId="0E349DE7" w14:textId="2E2E0455" w:rsidTr="00EB369F">
        <w:trPr>
          <w:jc w:val="center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985AD9" w14:textId="68CBE2ED" w:rsidR="006525B0" w:rsidRPr="00FA12D9" w:rsidRDefault="006525B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/>
                <w:bCs/>
              </w:rPr>
            </w:pPr>
            <w:r w:rsidRPr="00FA12D9">
              <w:rPr>
                <w:rFonts w:asciiTheme="minorHAnsi" w:hAnsiTheme="minorHAnsi" w:cs="Arial"/>
                <w:bCs/>
              </w:rPr>
              <w:t>Pásmo či oblast záměru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870D46" w14:textId="23CD0753" w:rsidR="006525B0" w:rsidRPr="00FA12D9" w:rsidRDefault="006525B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 w:cs="Arial"/>
                <w:bCs/>
              </w:rPr>
            </w:pPr>
            <w:r w:rsidRPr="00FA12D9">
              <w:rPr>
                <w:rFonts w:asciiTheme="minorHAnsi" w:hAnsiTheme="minorHAnsi" w:cs="Arial"/>
                <w:bCs/>
              </w:rPr>
              <w:t>Realizační období</w:t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fldChar w:fldCharType="begin"/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instrText xml:space="preserve"> NOTEREF _Ref78195963 \h </w:instrText>
            </w:r>
            <w:r w:rsidR="00FA12D9">
              <w:rPr>
                <w:rFonts w:asciiTheme="minorHAnsi" w:hAnsiTheme="minorHAnsi" w:cs="Arial"/>
                <w:bCs/>
                <w:vertAlign w:val="superscript"/>
              </w:rPr>
              <w:instrText xml:space="preserve"> \* MERGEFORMAT </w:instrText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fldChar w:fldCharType="separate"/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t>37</w:t>
            </w:r>
            <w:r w:rsidR="00540639" w:rsidRPr="00FA12D9">
              <w:rPr>
                <w:rFonts w:asciiTheme="minorHAnsi" w:hAnsiTheme="minorHAnsi" w:cs="Arial"/>
                <w:bCs/>
                <w:vertAlign w:val="superscript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E1DEFE" w14:textId="2C25930C" w:rsidR="006525B0" w:rsidRPr="00FA12D9" w:rsidRDefault="006525B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/>
                <w:bCs/>
              </w:rPr>
            </w:pPr>
            <w:r w:rsidRPr="00FA12D9">
              <w:rPr>
                <w:rFonts w:asciiTheme="minorHAnsi" w:hAnsiTheme="minorHAnsi" w:cs="Arial"/>
                <w:bCs/>
              </w:rPr>
              <w:t>Realizace strategických opatření: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DB4E3BC" w14:textId="77777777" w:rsidR="000249E0" w:rsidRPr="00FA12D9" w:rsidRDefault="000249E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FA12D9">
              <w:rPr>
                <w:rFonts w:asciiTheme="minorHAnsi" w:hAnsiTheme="minorHAnsi" w:cs="Arial"/>
                <w:bCs/>
              </w:rPr>
              <w:t>Zajiš</w:t>
            </w:r>
            <w:proofErr w:type="spellEnd"/>
            <w:r w:rsidRPr="00FA12D9">
              <w:rPr>
                <w:rFonts w:asciiTheme="minorHAnsi" w:hAnsiTheme="minorHAnsi" w:cs="Arial"/>
                <w:bCs/>
              </w:rPr>
              <w:t>-</w:t>
            </w:r>
          </w:p>
          <w:p w14:paraId="3668F451" w14:textId="3F916E73" w:rsidR="006525B0" w:rsidRPr="00FA12D9" w:rsidRDefault="000249E0" w:rsidP="00EB369F">
            <w:pPr>
              <w:keepNext/>
              <w:tabs>
                <w:tab w:val="center" w:pos="4536"/>
                <w:tab w:val="right" w:pos="9072"/>
              </w:tabs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FA12D9">
              <w:rPr>
                <w:rFonts w:asciiTheme="minorHAnsi" w:hAnsiTheme="minorHAnsi" w:cs="Arial"/>
                <w:bCs/>
              </w:rPr>
              <w:t>ťuje</w:t>
            </w:r>
            <w:proofErr w:type="spellEnd"/>
            <w:r w:rsidRPr="00FA12D9">
              <w:rPr>
                <w:rFonts w:asciiTheme="minorHAnsi" w:hAnsiTheme="minorHAnsi" w:cs="Arial"/>
                <w:bCs/>
              </w:rPr>
              <w:t xml:space="preserve"> / </w:t>
            </w:r>
            <w:proofErr w:type="spellStart"/>
            <w:r w:rsidRPr="00FA12D9">
              <w:rPr>
                <w:rFonts w:asciiTheme="minorHAnsi" w:hAnsiTheme="minorHAnsi" w:cs="Arial"/>
                <w:bCs/>
              </w:rPr>
              <w:t>koor-dinace</w:t>
            </w:r>
            <w:proofErr w:type="spellEnd"/>
          </w:p>
        </w:tc>
      </w:tr>
      <w:tr w:rsidR="006525B0" w:rsidRPr="00FA12D9" w14:paraId="548657E7" w14:textId="73718D2E" w:rsidTr="00EB369F">
        <w:trPr>
          <w:jc w:val="center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C13A7" w14:textId="11F3DAB8" w:rsidR="006525B0" w:rsidRPr="00FA12D9" w:rsidRDefault="0000265D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Program politiky rádiového spektra EU (v přípravě)</w:t>
            </w:r>
          </w:p>
          <w:p w14:paraId="4EF741D4" w14:textId="77777777" w:rsidR="00DA47D9" w:rsidRPr="00FA12D9" w:rsidRDefault="00DA47D9" w:rsidP="00DA47D9">
            <w:pP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5D4E87D" w14:textId="7726012A" w:rsidR="00DA47D9" w:rsidRPr="00FA12D9" w:rsidRDefault="00DA47D9" w:rsidP="00DA47D9">
            <w:pPr>
              <w:tabs>
                <w:tab w:val="center" w:pos="4536"/>
                <w:tab w:val="right" w:pos="9072"/>
              </w:tabs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Pozn.: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době projednávání této Situační zprávy není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dispozici ucelený návrh</w:t>
            </w:r>
            <w:r w:rsidR="00A71FD3" w:rsidRPr="00FA12D9">
              <w:rPr>
                <w:rFonts w:asciiTheme="minorHAnsi" w:hAnsiTheme="minorHAnsi" w:cs="Arial"/>
                <w:sz w:val="16"/>
                <w:szCs w:val="16"/>
              </w:rPr>
              <w:t xml:space="preserve"> Programu politiky spektra</w:t>
            </w:r>
            <w:r w:rsidR="0000265D" w:rsidRPr="00FA12D9">
              <w:rPr>
                <w:rFonts w:asciiTheme="minorHAnsi" w:hAnsiTheme="minorHAnsi" w:cs="Arial"/>
                <w:sz w:val="16"/>
                <w:szCs w:val="16"/>
              </w:rPr>
              <w:t>; předpokládá se, že oblasti pro spektrum budou součástí Digitálního kompasu</w:t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fldChar w:fldCharType="begin"/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instrText xml:space="preserve"> NOTEREF _Ref78196323 \h </w:instrText>
            </w:r>
            <w:r w:rsid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instrText xml:space="preserve"> \* MERGEFORMAT </w:instrText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fldChar w:fldCharType="separate"/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11</w:t>
            </w:r>
            <w:r w:rsidR="001F6322" w:rsidRPr="00FA12D9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fldChar w:fldCharType="end"/>
            </w:r>
            <w:r w:rsidR="00B4611B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C91" w14:textId="7135D7D6" w:rsidR="00C86BDF" w:rsidRPr="00FA12D9" w:rsidRDefault="00C86BDF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  <w:p w14:paraId="13E7DD67" w14:textId="27617125" w:rsidR="006525B0" w:rsidRPr="00FA12D9" w:rsidRDefault="00C86BDF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71AA" w14:textId="6A38B12B" w:rsidR="006525B0" w:rsidRPr="00FA12D9" w:rsidRDefault="00D952C2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 xml:space="preserve">Jde o 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 xml:space="preserve">obecnější cíle, které 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jsou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 xml:space="preserve"> navrženy do nově připravované evropské politiky rádiového spektra, 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a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zahrnují mj. inovativní postupy pro sdílení spektra, odstraňování překážek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v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přístupu ke spektru, rozvoj způsobů autorizace umožňujících sdílení spektra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a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další o</w:t>
            </w:r>
            <w:r w:rsidR="000D0F76">
              <w:rPr>
                <w:rFonts w:asciiTheme="minorHAnsi" w:hAnsiTheme="minorHAnsi" w:cs="Arial"/>
                <w:sz w:val="16"/>
                <w:szCs w:val="16"/>
              </w:rPr>
              <w:t>blasti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22208" w14:textId="097734A6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MPO, ČTÚ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re</w:t>
            </w:r>
            <w:r w:rsidR="009432DC">
              <w:rPr>
                <w:rFonts w:asciiTheme="minorHAnsi" w:hAnsiTheme="minorHAnsi" w:cs="Arial"/>
                <w:sz w:val="16"/>
                <w:szCs w:val="16"/>
              </w:rPr>
              <w:t>s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orty podle působnosti</w:t>
            </w:r>
          </w:p>
        </w:tc>
      </w:tr>
      <w:tr w:rsidR="006525B0" w:rsidRPr="00FA12D9" w14:paraId="1EABE5CE" w14:textId="122084B8" w:rsidTr="00AD2D12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F46D44" w14:textId="26022935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UHF (470</w:t>
            </w:r>
            <w:r w:rsidR="00692CDB">
              <w:rPr>
                <w:rFonts w:asciiTheme="minorHAnsi" w:hAnsiTheme="minorHAnsi" w:cs="Arial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694</w:t>
            </w:r>
            <w:r w:rsidR="0056556B" w:rsidRPr="00FA12D9">
              <w:rPr>
                <w:rFonts w:asciiTheme="minorHAnsi" w:hAnsiTheme="minorHAnsi" w:cs="Arial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): příprava přehodnocení podmínek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pásmu 470</w:t>
            </w:r>
            <w:r w:rsidR="00692CDB">
              <w:rPr>
                <w:rFonts w:asciiTheme="minorHAnsi" w:hAnsiTheme="minorHAnsi" w:cs="Arial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694</w:t>
            </w:r>
            <w:r w:rsidR="0056556B" w:rsidRPr="00FA12D9">
              <w:rPr>
                <w:rFonts w:asciiTheme="minorHAnsi" w:hAnsiTheme="minorHAnsi" w:cs="Arial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, při zohlednění potřeb mobilních sítí</w:t>
            </w:r>
            <w:r w:rsidR="000F3A0E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576F6E">
              <w:rPr>
                <w:rFonts w:asciiTheme="minorHAnsi" w:hAnsiTheme="minorHAnsi" w:cs="Arial"/>
                <w:sz w:val="16"/>
                <w:szCs w:val="16"/>
              </w:rPr>
              <w:t xml:space="preserve"> dalších uživatelů spektra</w:t>
            </w:r>
            <w:r w:rsidR="000F3A0E">
              <w:rPr>
                <w:rFonts w:asciiTheme="minorHAnsi" w:hAnsiTheme="minorHAnsi" w:cs="Arial"/>
                <w:sz w:val="16"/>
                <w:szCs w:val="16"/>
              </w:rPr>
              <w:t xml:space="preserve"> a relevantních technologií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ACF" w14:textId="2D667B98" w:rsidR="006525B0" w:rsidRPr="00FA12D9" w:rsidRDefault="00D530D2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F21" w14:textId="4F4495C9" w:rsidR="008F0E3E" w:rsidRPr="00FA12D9" w:rsidRDefault="008F0E3E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V</w:t>
            </w:r>
            <w:r w:rsidRPr="008F0E3E">
              <w:rPr>
                <w:rFonts w:asciiTheme="minorHAnsi" w:hAnsiTheme="minorHAnsi" w:cs="Arial"/>
                <w:sz w:val="16"/>
                <w:szCs w:val="16"/>
              </w:rPr>
              <w:t xml:space="preserve">ypracovat 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 xml:space="preserve">Koncepci pásma </w:t>
            </w:r>
            <w:r w:rsidR="003C5EAD" w:rsidRPr="003C5EAD">
              <w:rPr>
                <w:rFonts w:asciiTheme="minorHAnsi" w:hAnsiTheme="minorHAnsi" w:cs="Arial"/>
                <w:sz w:val="16"/>
                <w:szCs w:val="16"/>
              </w:rPr>
              <w:t>470–694</w:t>
            </w:r>
            <w:r w:rsidR="00576F6E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="003C5EAD" w:rsidRPr="003C5EAD">
              <w:rPr>
                <w:rFonts w:asciiTheme="minorHAnsi" w:hAnsiTheme="minorHAnsi" w:cs="Arial"/>
                <w:sz w:val="16"/>
                <w:szCs w:val="16"/>
              </w:rPr>
              <w:t xml:space="preserve">MHz 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>z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 xml:space="preserve">pohledu správy spektra, která zohlední potřeby 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 xml:space="preserve">DTT, 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>stávající a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>nov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>é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 xml:space="preserve"> distribuční platfor</w:t>
            </w:r>
            <w:r w:rsidR="005E5A5A">
              <w:rPr>
                <w:rFonts w:asciiTheme="minorHAnsi" w:hAnsiTheme="minorHAnsi" w:cs="Arial"/>
                <w:sz w:val="16"/>
                <w:szCs w:val="16"/>
              </w:rPr>
              <w:t>my pro televizní vysílání</w:t>
            </w:r>
            <w:r w:rsidR="005E5A5A" w:rsidRPr="005E5A5A">
              <w:rPr>
                <w:rFonts w:asciiTheme="minorHAnsi" w:hAnsiTheme="minorHAnsi" w:cs="Arial"/>
                <w:sz w:val="16"/>
                <w:szCs w:val="16"/>
              </w:rPr>
              <w:t xml:space="preserve"> a zahrne potřeby mobilních sítí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4A32EC9B" w14:textId="269449F4" w:rsidR="0000265D" w:rsidRPr="00157411" w:rsidRDefault="0000265D" w:rsidP="0015741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lastRenderedPageBreak/>
              <w:t>Podpo</w:t>
            </w:r>
            <w:r w:rsidR="005E59D8" w:rsidRPr="00FA12D9">
              <w:rPr>
                <w:rFonts w:asciiTheme="minorHAnsi" w:hAnsiTheme="minorHAnsi" w:cs="Arial"/>
                <w:sz w:val="16"/>
                <w:szCs w:val="16"/>
              </w:rPr>
              <w:t>řit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D0F76">
              <w:rPr>
                <w:rFonts w:asciiTheme="minorHAnsi" w:hAnsiTheme="minorHAnsi" w:cs="Arial"/>
                <w:sz w:val="16"/>
                <w:szCs w:val="16"/>
              </w:rPr>
              <w:t>flexibilitu podmínek v budoucím evropském regulatorním rámci.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04B55" w14:textId="77259707" w:rsidR="006525B0" w:rsidRPr="00FA12D9" w:rsidRDefault="005E5A5A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MPO</w:t>
            </w:r>
            <w:r w:rsidR="003571CA">
              <w:rPr>
                <w:rFonts w:asciiTheme="minorHAnsi" w:hAnsiTheme="minorHAnsi" w:cs="Arial"/>
                <w:sz w:val="16"/>
                <w:szCs w:val="16"/>
              </w:rPr>
              <w:t>,</w:t>
            </w:r>
            <w:bookmarkStart w:id="113" w:name="_GoBack"/>
            <w:r w:rsidR="00016F2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bookmarkEnd w:id="113"/>
            <w:r w:rsidR="00B4611B">
              <w:rPr>
                <w:rFonts w:asciiTheme="minorHAnsi" w:hAnsiTheme="minorHAnsi" w:cs="Arial"/>
                <w:sz w:val="16"/>
                <w:szCs w:val="16"/>
              </w:rPr>
              <w:t>ČTÚ,</w:t>
            </w:r>
            <w:r w:rsidR="003571CA">
              <w:rPr>
                <w:rFonts w:asciiTheme="minorHAnsi" w:hAnsiTheme="minorHAnsi" w:cs="Arial"/>
                <w:sz w:val="16"/>
                <w:szCs w:val="16"/>
              </w:rPr>
              <w:t xml:space="preserve"> MK</w:t>
            </w:r>
          </w:p>
        </w:tc>
      </w:tr>
      <w:tr w:rsidR="006525B0" w:rsidRPr="00FA12D9" w14:paraId="21E428AC" w14:textId="2EA6B01B" w:rsidTr="00AD2D12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3E931C" w14:textId="4CA1DCAE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DAB (sítě ve III. pásmu), kmitočty pro ČRo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komerční vysílání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1B5" w14:textId="3F6012EA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825" w14:textId="1A14A041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Uskuteč</w:t>
            </w:r>
            <w:r w:rsidR="005E59D8" w:rsidRPr="00FA12D9">
              <w:rPr>
                <w:rFonts w:asciiTheme="minorHAnsi" w:hAnsiTheme="minorHAnsi"/>
                <w:sz w:val="16"/>
                <w:szCs w:val="16"/>
              </w:rPr>
              <w:t>nit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 výběrové řízení na udělení přídělů kmitočtů </w:t>
            </w:r>
            <w:r w:rsidR="00B4611B">
              <w:rPr>
                <w:rFonts w:asciiTheme="minorHAnsi" w:hAnsiTheme="minorHAnsi"/>
                <w:sz w:val="16"/>
                <w:szCs w:val="16"/>
              </w:rPr>
              <w:t>na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D0F76">
              <w:rPr>
                <w:rFonts w:asciiTheme="minorHAnsi" w:hAnsiTheme="minorHAnsi"/>
                <w:sz w:val="16"/>
                <w:szCs w:val="16"/>
              </w:rPr>
              <w:t xml:space="preserve">provoz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multiplex</w:t>
            </w:r>
            <w:r w:rsidR="000D0F76">
              <w:rPr>
                <w:rFonts w:asciiTheme="minorHAnsi" w:hAnsiTheme="minorHAnsi"/>
                <w:sz w:val="16"/>
                <w:szCs w:val="16"/>
              </w:rPr>
              <w:t>ů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D0F76">
              <w:rPr>
                <w:rFonts w:asciiTheme="minorHAnsi" w:hAnsiTheme="minorHAnsi"/>
                <w:sz w:val="16"/>
                <w:szCs w:val="16"/>
              </w:rPr>
              <w:t xml:space="preserve">s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komerční</w:t>
            </w:r>
            <w:r w:rsidR="000D0F76">
              <w:rPr>
                <w:rFonts w:asciiTheme="minorHAnsi" w:hAnsiTheme="minorHAnsi"/>
                <w:sz w:val="16"/>
                <w:szCs w:val="16"/>
              </w:rPr>
              <w:t>m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 vysílání</w:t>
            </w:r>
            <w:r w:rsidR="000D0F76">
              <w:rPr>
                <w:rFonts w:asciiTheme="minorHAnsi" w:hAnsiTheme="minorHAnsi"/>
                <w:sz w:val="16"/>
                <w:szCs w:val="16"/>
              </w:rPr>
              <w:t>m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BEC670" w14:textId="4008A7CA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</w:p>
        </w:tc>
      </w:tr>
      <w:tr w:rsidR="006525B0" w:rsidRPr="00FA12D9" w14:paraId="6EB3AA70" w14:textId="70CF8D3A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1491CA" w14:textId="7DAFDD7F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Milimetrová pásma 5G (26</w:t>
            </w:r>
            <w:r w:rsidR="001B3209" w:rsidRPr="00FA12D9">
              <w:rPr>
                <w:rFonts w:asciiTheme="minorHAnsi" w:hAnsiTheme="minorHAnsi" w:cs="Arial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261" w14:textId="6D476923" w:rsidR="006525B0" w:rsidRPr="00FA12D9" w:rsidRDefault="004624D3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279" w14:textId="75A5B345" w:rsidR="00EA00FC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Vyhodnotit experimentální provoz 5G ve 26 GHz.</w:t>
            </w:r>
          </w:p>
          <w:p w14:paraId="6A3DEECB" w14:textId="78A9A0B7" w:rsidR="00EA00FC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Zpřístupnit pásmo 26,5</w:t>
            </w:r>
            <w:r w:rsidR="00692CDB">
              <w:rPr>
                <w:rFonts w:asciiTheme="minorHAnsi" w:hAnsiTheme="minorHAnsi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27,5 GHz pro komerční provoz 5G, </w:t>
            </w:r>
            <w:r w:rsidR="00157411">
              <w:rPr>
                <w:rFonts w:asciiTheme="minorHAnsi" w:hAnsiTheme="minorHAnsi"/>
                <w:sz w:val="16"/>
                <w:szCs w:val="16"/>
              </w:rPr>
              <w:t xml:space="preserve">v úvodní fázi </w:t>
            </w:r>
            <w:r w:rsidR="003966D4">
              <w:rPr>
                <w:rFonts w:asciiTheme="minorHAnsi" w:hAnsiTheme="minorHAnsi"/>
                <w:sz w:val="16"/>
                <w:szCs w:val="16"/>
              </w:rPr>
              <w:t xml:space="preserve">alespoň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se základními </w:t>
            </w:r>
            <w:r w:rsidR="00157411">
              <w:rPr>
                <w:rFonts w:asciiTheme="minorHAnsi" w:hAnsiTheme="minorHAnsi"/>
                <w:sz w:val="16"/>
                <w:szCs w:val="16"/>
              </w:rPr>
              <w:t xml:space="preserve">technickými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podmínkami</w:t>
            </w:r>
            <w:r w:rsidR="0015741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966D4">
              <w:rPr>
                <w:rFonts w:asciiTheme="minorHAnsi" w:hAnsiTheme="minorHAnsi"/>
                <w:sz w:val="16"/>
                <w:szCs w:val="16"/>
              </w:rPr>
              <w:t>uvedenými v</w:t>
            </w:r>
            <w:r w:rsidR="00157411">
              <w:rPr>
                <w:rFonts w:asciiTheme="minorHAnsi" w:hAnsiTheme="minorHAnsi"/>
                <w:sz w:val="16"/>
                <w:szCs w:val="16"/>
              </w:rPr>
              <w:t xml:space="preserve"> plánu spektra vydání </w:t>
            </w:r>
            <w:r w:rsidR="003966D4">
              <w:rPr>
                <w:rFonts w:asciiTheme="minorHAnsi" w:hAnsiTheme="minorHAnsi"/>
                <w:sz w:val="16"/>
                <w:szCs w:val="16"/>
              </w:rPr>
              <w:br/>
            </w:r>
            <w:r w:rsidR="003966D4" w:rsidRPr="003966D4">
              <w:rPr>
                <w:rFonts w:asciiTheme="minorHAnsi" w:hAnsiTheme="minorHAnsi"/>
                <w:sz w:val="16"/>
                <w:szCs w:val="16"/>
              </w:rPr>
              <w:t>PV-P/2/10.2020-10</w:t>
            </w:r>
            <w:r w:rsidR="003966D4">
              <w:rPr>
                <w:rFonts w:asciiTheme="minorHAnsi" w:hAnsiTheme="minorHAnsi"/>
                <w:sz w:val="16"/>
                <w:szCs w:val="16"/>
              </w:rPr>
              <w:t xml:space="preserve"> (říjen 2020).</w:t>
            </w:r>
          </w:p>
          <w:p w14:paraId="0FD80E92" w14:textId="673841F3" w:rsidR="006525B0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Návrh vhodných podmínek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plánovacích postupů pro provoz stanic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sítí 5G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26 GHz,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to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cílem efektivního využívání spektra.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9E267" w14:textId="5104D58A" w:rsidR="006525B0" w:rsidRPr="00FA12D9" w:rsidRDefault="00DA47D9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ČTÚ, MPO</w:t>
            </w:r>
          </w:p>
        </w:tc>
      </w:tr>
      <w:tr w:rsidR="006525B0" w:rsidRPr="00FA12D9" w14:paraId="5DCE3865" w14:textId="2A1F7ED5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FE78B3" w14:textId="1F0C7ACB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Pásmo 1,4 GHz – příprava na sítě MFCN (vč. IMT)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F4C" w14:textId="760F3E02" w:rsidR="006525B0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12DC" w14:textId="44A75AE8" w:rsidR="006525B0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V případě zájmu o využívání kmitočtů</w:t>
            </w:r>
            <w:r w:rsidR="00787999" w:rsidRPr="00FA12D9">
              <w:rPr>
                <w:rFonts w:asciiTheme="minorHAnsi" w:hAnsiTheme="minorHAnsi"/>
                <w:sz w:val="16"/>
                <w:szCs w:val="16"/>
              </w:rPr>
              <w:t xml:space="preserve"> z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pásma 1,4 GHz zahájit potřebné kroky směřující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udělení budoucích práv na využívání kmitočtů pro mobilní </w:t>
            </w:r>
            <w:r w:rsidR="00776E2A" w:rsidRPr="00FA12D9">
              <w:rPr>
                <w:rFonts w:asciiTheme="minorHAnsi" w:hAnsiTheme="minorHAnsi"/>
                <w:sz w:val="16"/>
                <w:szCs w:val="16"/>
              </w:rPr>
              <w:t xml:space="preserve">jednosměrné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sítě MFCN.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17D0F" w14:textId="624AB5AA" w:rsidR="006525B0" w:rsidRPr="00FA12D9" w:rsidRDefault="004624D3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</w:p>
        </w:tc>
      </w:tr>
      <w:tr w:rsidR="006525B0" w:rsidRPr="00FA12D9" w14:paraId="25C8C0B2" w14:textId="72376D75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35396" w14:textId="64529485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Rozšíření horní části pásma 6 GHz pro přístupové sítě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6C3" w14:textId="26879B4C" w:rsidR="006525B0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A9F" w14:textId="1833F09F" w:rsidR="006525B0" w:rsidRPr="00FA12D9" w:rsidRDefault="00776E2A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Provedení a</w:t>
            </w:r>
            <w:r w:rsidR="00EA00FC" w:rsidRPr="00FA12D9">
              <w:rPr>
                <w:rFonts w:asciiTheme="minorHAnsi" w:hAnsiTheme="minorHAnsi"/>
                <w:sz w:val="16"/>
                <w:szCs w:val="16"/>
              </w:rPr>
              <w:t>nalýz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y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 xml:space="preserve"> rozšíření využívání</w:t>
            </w:r>
            <w:r w:rsidR="00787999" w:rsidRPr="00FA12D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 xml:space="preserve">pásma aplikacemi RLAN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do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> pásm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a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 xml:space="preserve"> 6425</w:t>
            </w:r>
            <w:r w:rsidR="00692CDB">
              <w:rPr>
                <w:rFonts w:asciiTheme="minorHAnsi" w:hAnsiTheme="minorHAnsi"/>
                <w:sz w:val="16"/>
                <w:szCs w:val="16"/>
              </w:rPr>
              <w:t>–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>7125</w:t>
            </w:r>
            <w:r w:rsidR="0056556B" w:rsidRPr="00FA12D9">
              <w:rPr>
                <w:rFonts w:asciiTheme="minorHAnsi" w:hAnsiTheme="minorHAnsi"/>
                <w:sz w:val="16"/>
                <w:szCs w:val="16"/>
              </w:rPr>
              <w:t> MHz</w:t>
            </w:r>
            <w:r w:rsidR="00B4611B">
              <w:rPr>
                <w:rFonts w:asciiTheme="minorHAnsi" w:hAnsiTheme="minorHAnsi"/>
                <w:sz w:val="16"/>
                <w:szCs w:val="16"/>
              </w:rPr>
              <w:t xml:space="preserve"> a současně podpora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611B">
              <w:rPr>
                <w:rFonts w:asciiTheme="minorHAnsi" w:hAnsiTheme="minorHAnsi"/>
                <w:sz w:val="16"/>
                <w:szCs w:val="16"/>
              </w:rPr>
              <w:t xml:space="preserve">studií pro IMT/5G, 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>s </w:t>
            </w:r>
            <w:r w:rsidR="00436CFD" w:rsidRPr="00FA12D9">
              <w:rPr>
                <w:rFonts w:asciiTheme="minorHAnsi" w:hAnsiTheme="minorHAnsi"/>
                <w:sz w:val="16"/>
                <w:szCs w:val="16"/>
              </w:rPr>
              <w:t>upřednostněním harmonizovaného řešení.</w:t>
            </w:r>
          </w:p>
          <w:p w14:paraId="260B97BC" w14:textId="5759AE7B" w:rsidR="00EA00FC" w:rsidRPr="00FA12D9" w:rsidRDefault="00EA00FC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V případě proveditelnosti zavést podmínky na národní úrovni.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F0682" w14:textId="33AF2C7E" w:rsidR="006525B0" w:rsidRPr="00FA12D9" w:rsidRDefault="004624D3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</w:p>
        </w:tc>
      </w:tr>
      <w:tr w:rsidR="006525B0" w:rsidRPr="00FA12D9" w14:paraId="13BCEA93" w14:textId="65597D5E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C80DB2" w14:textId="3268A796" w:rsidR="006525B0" w:rsidRPr="00FA12D9" w:rsidRDefault="000D0F76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Analyzovat p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odmínky využívání kmitočtů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v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pásmu 410/420</w:t>
            </w:r>
            <w:r w:rsidR="0056556B" w:rsidRPr="00FA12D9">
              <w:rPr>
                <w:rFonts w:asciiTheme="minorHAnsi" w:hAnsiTheme="minorHAnsi" w:cs="Arial"/>
                <w:sz w:val="16"/>
                <w:szCs w:val="16"/>
              </w:rPr>
              <w:t> MHz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a</w:t>
            </w:r>
            <w:r w:rsidR="00B96CA0" w:rsidRPr="00FA12D9">
              <w:rPr>
                <w:rFonts w:asciiTheme="minorHAnsi" w:hAnsiTheme="minorHAnsi" w:cs="Arial"/>
                <w:sz w:val="16"/>
                <w:szCs w:val="16"/>
              </w:rPr>
              <w:t xml:space="preserve"> 450/460 MHz</w:t>
            </w:r>
            <w:r w:rsidR="003571CA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="003571CA" w:rsidRPr="003571CA">
              <w:rPr>
                <w:rFonts w:asciiTheme="minorHAnsi" w:hAnsiTheme="minorHAnsi" w:cs="Arial"/>
                <w:sz w:val="16"/>
                <w:szCs w:val="16"/>
              </w:rPr>
              <w:t>a provedení potřebných úprav</w:t>
            </w:r>
            <w:r w:rsidR="003571CA">
              <w:rPr>
                <w:rFonts w:asciiTheme="minorHAnsi" w:hAnsiTheme="minorHAnsi" w:cs="Arial"/>
                <w:sz w:val="16"/>
                <w:szCs w:val="16"/>
              </w:rPr>
              <w:t xml:space="preserve"> podmínek využití spektra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6FD" w14:textId="00CBAA6D" w:rsidR="006525B0" w:rsidRPr="00FA12D9" w:rsidRDefault="00436CFD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17D" w14:textId="4F2AA4BE" w:rsidR="006525B0" w:rsidRPr="00FA12D9" w:rsidRDefault="00436CFD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Analýza možných podmínek využívání pásma</w:t>
            </w:r>
            <w:r w:rsidR="00B96CA0" w:rsidRPr="00FA12D9">
              <w:rPr>
                <w:rFonts w:asciiTheme="minorHAnsi" w:hAnsiTheme="minorHAnsi"/>
                <w:sz w:val="16"/>
                <w:szCs w:val="16"/>
              </w:rPr>
              <w:t xml:space="preserve"> 410/420 MHz</w:t>
            </w:r>
            <w:r w:rsidR="000D0F76">
              <w:rPr>
                <w:rFonts w:asciiTheme="minorHAnsi" w:hAnsiTheme="minorHAnsi"/>
                <w:sz w:val="16"/>
                <w:szCs w:val="16"/>
              </w:rPr>
              <w:t xml:space="preserve"> a </w:t>
            </w:r>
            <w:r w:rsidR="003966D4">
              <w:rPr>
                <w:rFonts w:asciiTheme="minorHAnsi" w:hAnsiTheme="minorHAnsi"/>
                <w:sz w:val="16"/>
                <w:szCs w:val="16"/>
              </w:rPr>
              <w:t xml:space="preserve">450/460 MHz,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včetně způsobů autorizace,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to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přihlédnutím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potřebám potenciálních uživatelů pásma</w:t>
            </w:r>
            <w:r w:rsidR="00B96CA0" w:rsidRPr="00FA12D9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776E2A" w:rsidRPr="00FA12D9">
              <w:rPr>
                <w:rFonts w:asciiTheme="minorHAnsi" w:hAnsiTheme="minorHAnsi"/>
                <w:sz w:val="16"/>
                <w:szCs w:val="16"/>
              </w:rPr>
              <w:t>uplatněním perspektivních technologií či vhodných plánovacích postupů.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B7EAD" w14:textId="12220698" w:rsidR="006525B0" w:rsidRPr="00FA12D9" w:rsidRDefault="00436CFD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</w:p>
        </w:tc>
      </w:tr>
      <w:tr w:rsidR="006525B0" w:rsidRPr="00FA12D9" w14:paraId="09CB8D7B" w14:textId="60A79288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466880" w14:textId="01556A7F" w:rsidR="006525B0" w:rsidRPr="00FA12D9" w:rsidRDefault="006525B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 w:rsidRPr="00FA12D9">
              <w:rPr>
                <w:rFonts w:asciiTheme="minorHAnsi" w:hAnsiTheme="minorHAnsi" w:cs="Arial"/>
                <w:sz w:val="16"/>
                <w:szCs w:val="16"/>
              </w:rPr>
              <w:t>Expertní platforma pro inovace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731" w14:textId="5029EF4A" w:rsidR="006525B0" w:rsidRPr="00FA12D9" w:rsidRDefault="00D530D2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DD9" w14:textId="40A63D05" w:rsidR="006525B0" w:rsidRPr="00FA12D9" w:rsidRDefault="0099129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Rozšiřovat e</w:t>
            </w:r>
            <w:r w:rsidR="007D61E1" w:rsidRPr="00FA12D9">
              <w:rPr>
                <w:rFonts w:asciiTheme="minorHAnsi" w:hAnsiTheme="minorHAnsi"/>
                <w:sz w:val="16"/>
                <w:szCs w:val="16"/>
              </w:rPr>
              <w:t>xpertní spoluprác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i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v </w:t>
            </w:r>
            <w:r w:rsidR="007D61E1" w:rsidRPr="00FA12D9">
              <w:rPr>
                <w:rFonts w:asciiTheme="minorHAnsi" w:hAnsiTheme="minorHAnsi"/>
                <w:sz w:val="16"/>
                <w:szCs w:val="16"/>
              </w:rPr>
              <w:t>otázkách návrhů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="007D61E1" w:rsidRPr="00FA12D9">
              <w:rPr>
                <w:rFonts w:asciiTheme="minorHAnsi" w:hAnsiTheme="minorHAnsi"/>
                <w:sz w:val="16"/>
                <w:szCs w:val="16"/>
              </w:rPr>
              <w:t>realizace inovativních regulatorních postupů ve správě spektra.</w:t>
            </w:r>
          </w:p>
          <w:p w14:paraId="06A70B0C" w14:textId="491F882F" w:rsidR="003B0EA0" w:rsidRPr="00FA12D9" w:rsidRDefault="003B0EA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Expertní podpora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záměrům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pásmu 5G/26 GHz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RLAN/Wi-Fi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6 GHz (horní část).</w:t>
            </w:r>
          </w:p>
          <w:p w14:paraId="4523CF11" w14:textId="09F190E0" w:rsidR="003B0EA0" w:rsidRPr="00FA12D9" w:rsidRDefault="003B0EA0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 xml:space="preserve">Nová SW řešení určená pro využití veřejností </w:t>
            </w:r>
            <w:r w:rsidR="00787999" w:rsidRPr="00FA12D9">
              <w:rPr>
                <w:rFonts w:asciiTheme="minorHAnsi" w:hAnsiTheme="minorHAnsi"/>
                <w:sz w:val="16"/>
                <w:szCs w:val="16"/>
              </w:rPr>
              <w:t xml:space="preserve">cíleně 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koncipovat jako </w:t>
            </w:r>
            <w:r w:rsidR="00787999" w:rsidRPr="00FA12D9">
              <w:rPr>
                <w:rFonts w:asciiTheme="minorHAnsi" w:hAnsiTheme="minorHAnsi"/>
                <w:sz w:val="16"/>
                <w:szCs w:val="16"/>
              </w:rPr>
              <w:t>O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pen</w:t>
            </w:r>
            <w:r w:rsidRPr="00FA12D9">
              <w:rPr>
                <w:rFonts w:asciiTheme="minorHAnsi" w:hAnsiTheme="minorHAnsi"/>
                <w:sz w:val="16"/>
                <w:szCs w:val="16"/>
              </w:rPr>
              <w:noBreakHyphen/>
              <w:t>source software.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AD4386" w14:textId="6038F53C" w:rsidR="006525B0" w:rsidRPr="00FA12D9" w:rsidRDefault="007D61E1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</w:t>
            </w:r>
            <w:r w:rsidR="003B0EA0" w:rsidRPr="00FA12D9">
              <w:rPr>
                <w:rFonts w:asciiTheme="minorHAnsi" w:hAnsiTheme="minorHAnsi"/>
                <w:sz w:val="16"/>
                <w:szCs w:val="16"/>
              </w:rPr>
              <w:t>, MPO</w:t>
            </w:r>
          </w:p>
        </w:tc>
      </w:tr>
      <w:tr w:rsidR="006525B0" w:rsidRPr="00FA12D9" w14:paraId="2C4E483E" w14:textId="6D043688" w:rsidTr="00EB369F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09E9CD" w14:textId="03B7DA0C" w:rsidR="006525B0" w:rsidRPr="00FA12D9" w:rsidRDefault="003571CA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Aktualizace 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poplatkové politiky</w:t>
            </w:r>
            <w:r w:rsidR="00B161FB" w:rsidRPr="00FA12D9">
              <w:rPr>
                <w:rFonts w:asciiTheme="minorHAnsi" w:hAnsiTheme="minorHAnsi" w:cs="Arial"/>
                <w:sz w:val="16"/>
                <w:szCs w:val="16"/>
              </w:rPr>
              <w:t xml:space="preserve"> a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 xml:space="preserve">vypracování návrhů úprav </w:t>
            </w:r>
            <w:r w:rsidR="003F5D03">
              <w:rPr>
                <w:rFonts w:asciiTheme="minorHAnsi" w:hAnsiTheme="minorHAnsi" w:cs="Arial"/>
                <w:sz w:val="16"/>
                <w:szCs w:val="16"/>
              </w:rPr>
              <w:t xml:space="preserve">nařízení vlády 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154/2005</w:t>
            </w:r>
            <w:r w:rsidR="003F5D03">
              <w:rPr>
                <w:rFonts w:asciiTheme="minorHAnsi" w:hAnsiTheme="minorHAnsi" w:cs="Arial"/>
                <w:sz w:val="16"/>
                <w:szCs w:val="16"/>
              </w:rPr>
              <w:t> </w:t>
            </w:r>
            <w:r w:rsidR="006525B0" w:rsidRPr="00FA12D9">
              <w:rPr>
                <w:rFonts w:asciiTheme="minorHAnsi" w:hAnsiTheme="minorHAnsi" w:cs="Arial"/>
                <w:sz w:val="16"/>
                <w:szCs w:val="16"/>
              </w:rPr>
              <w:t>Sb.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BECC30" w14:textId="132835D7" w:rsidR="006525B0" w:rsidRPr="00FA12D9" w:rsidRDefault="007D61E1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B4AB8" w14:textId="1BA2BE82" w:rsidR="007D61E1" w:rsidRPr="00FA12D9" w:rsidRDefault="007D61E1" w:rsidP="007D61E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 xml:space="preserve">Vypracování </w:t>
            </w:r>
            <w:proofErr w:type="spellStart"/>
            <w:r w:rsidRPr="00FA12D9">
              <w:rPr>
                <w:rFonts w:asciiTheme="minorHAnsi" w:hAnsiTheme="minorHAnsi"/>
                <w:sz w:val="16"/>
                <w:szCs w:val="16"/>
              </w:rPr>
              <w:t>technicko</w:t>
            </w:r>
            <w:r w:rsidR="00991290" w:rsidRPr="00FA12D9">
              <w:rPr>
                <w:rFonts w:asciiTheme="minorHAnsi" w:hAnsiTheme="minorHAnsi"/>
                <w:sz w:val="16"/>
                <w:szCs w:val="16"/>
              </w:rPr>
              <w:t>-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ekonomické</w:t>
            </w:r>
            <w:proofErr w:type="spellEnd"/>
            <w:r w:rsidRPr="00FA12D9">
              <w:rPr>
                <w:rFonts w:asciiTheme="minorHAnsi" w:hAnsiTheme="minorHAnsi"/>
                <w:sz w:val="16"/>
                <w:szCs w:val="16"/>
              </w:rPr>
              <w:t xml:space="preserve"> analýzy využívání rádiových kmitočtů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>návrh</w:t>
            </w:r>
            <w:r w:rsidR="009B74D3">
              <w:rPr>
                <w:rFonts w:asciiTheme="minorHAnsi" w:hAnsiTheme="minorHAnsi"/>
                <w:sz w:val="16"/>
                <w:szCs w:val="16"/>
              </w:rPr>
              <w:t>u</w:t>
            </w:r>
            <w:r w:rsidRPr="00FA12D9">
              <w:rPr>
                <w:rFonts w:asciiTheme="minorHAnsi" w:hAnsiTheme="minorHAnsi"/>
                <w:sz w:val="16"/>
                <w:szCs w:val="16"/>
              </w:rPr>
              <w:t xml:space="preserve"> úprav zpoplatnění kmitočtů </w:t>
            </w:r>
            <w:r w:rsidR="00991290" w:rsidRPr="00FA12D9">
              <w:rPr>
                <w:rFonts w:asciiTheme="minorHAnsi" w:hAnsiTheme="minorHAnsi"/>
                <w:sz w:val="16"/>
                <w:szCs w:val="16"/>
              </w:rPr>
              <w:t>se zaměřením na službu pevnou, mobilní</w:t>
            </w:r>
            <w:r w:rsidR="00B161FB" w:rsidRPr="00FA12D9">
              <w:rPr>
                <w:rFonts w:asciiTheme="minorHAnsi" w:hAnsiTheme="minorHAnsi"/>
                <w:sz w:val="16"/>
                <w:szCs w:val="16"/>
              </w:rPr>
              <w:t xml:space="preserve"> a </w:t>
            </w:r>
            <w:r w:rsidR="00991290" w:rsidRPr="00FA12D9">
              <w:rPr>
                <w:rFonts w:asciiTheme="minorHAnsi" w:hAnsiTheme="minorHAnsi"/>
                <w:sz w:val="16"/>
                <w:szCs w:val="16"/>
              </w:rPr>
              <w:t>družicovou.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ACEADA" w14:textId="509B9D70" w:rsidR="006525B0" w:rsidRPr="00FA12D9" w:rsidRDefault="007D61E1" w:rsidP="00D906B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before="60" w:after="60" w:line="240" w:lineRule="auto"/>
              <w:ind w:hanging="357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</w:rPr>
              <w:t>ČTÚ, MPO</w:t>
            </w:r>
          </w:p>
        </w:tc>
      </w:tr>
    </w:tbl>
    <w:p w14:paraId="64AE1DD1" w14:textId="70E98FC5" w:rsidR="00E9092E" w:rsidRPr="00FA12D9" w:rsidRDefault="007F6E9C" w:rsidP="00E9092E">
      <w:pPr>
        <w:rPr>
          <w:rFonts w:asciiTheme="minorHAnsi" w:hAnsiTheme="minorHAnsi"/>
          <w:b/>
        </w:rPr>
      </w:pPr>
      <w:r w:rsidRPr="00FA12D9">
        <w:rPr>
          <w:rFonts w:asciiTheme="minorHAnsi" w:hAnsiTheme="minorHAnsi"/>
        </w:rPr>
        <w:br w:type="page"/>
      </w:r>
      <w:bookmarkStart w:id="114" w:name="_Hlk76217784"/>
    </w:p>
    <w:p w14:paraId="0E4C843B" w14:textId="65FCB32C" w:rsidR="0065111B" w:rsidRPr="00FA12D9" w:rsidRDefault="00290B73" w:rsidP="00290B73">
      <w:pPr>
        <w:pStyle w:val="Nadpis1"/>
        <w:rPr>
          <w:rFonts w:asciiTheme="minorHAnsi" w:hAnsiTheme="minorHAnsi"/>
          <w:b/>
          <w:color w:val="auto"/>
          <w:sz w:val="22"/>
          <w:szCs w:val="22"/>
        </w:rPr>
      </w:pPr>
      <w:bookmarkStart w:id="115" w:name="_Toc106715796"/>
      <w:r w:rsidRPr="00FA12D9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Příloha </w:t>
      </w:r>
      <w:r w:rsidR="00E9092E" w:rsidRPr="00FA12D9">
        <w:rPr>
          <w:rFonts w:asciiTheme="minorHAnsi" w:hAnsiTheme="minorHAnsi"/>
          <w:b/>
          <w:color w:val="auto"/>
          <w:sz w:val="22"/>
          <w:szCs w:val="22"/>
        </w:rPr>
        <w:t>1</w:t>
      </w:r>
      <w:r w:rsidRPr="00FA12D9">
        <w:rPr>
          <w:rFonts w:asciiTheme="minorHAnsi" w:hAnsiTheme="minorHAnsi"/>
          <w:b/>
          <w:color w:val="auto"/>
          <w:sz w:val="22"/>
          <w:szCs w:val="22"/>
        </w:rPr>
        <w:t xml:space="preserve">: Opatření ze Strategie správy rádiového spektra </w:t>
      </w:r>
      <w:r w:rsidR="00614754" w:rsidRPr="00FA12D9">
        <w:rPr>
          <w:rFonts w:asciiTheme="minorHAnsi" w:hAnsiTheme="minorHAnsi"/>
          <w:b/>
          <w:color w:val="auto"/>
          <w:sz w:val="22"/>
          <w:szCs w:val="22"/>
        </w:rPr>
        <w:t>2015</w:t>
      </w:r>
      <w:r w:rsidR="0065111B" w:rsidRPr="00FA12D9">
        <w:rPr>
          <w:rFonts w:asciiTheme="minorHAnsi" w:hAnsiTheme="minorHAnsi"/>
          <w:b/>
          <w:color w:val="auto"/>
          <w:sz w:val="22"/>
          <w:szCs w:val="22"/>
        </w:rPr>
        <w:t>:</w:t>
      </w:r>
      <w:r w:rsidR="00614754" w:rsidRPr="00FA12D9">
        <w:rPr>
          <w:rFonts w:asciiTheme="minorHAnsi" w:hAnsiTheme="minorHAnsi"/>
          <w:b/>
          <w:color w:val="auto"/>
          <w:sz w:val="22"/>
          <w:szCs w:val="22"/>
        </w:rPr>
        <w:t xml:space="preserve"> stav plnění</w:t>
      </w:r>
      <w:r w:rsidR="007727CF" w:rsidRPr="00FA12D9">
        <w:rPr>
          <w:rFonts w:asciiTheme="minorHAnsi" w:hAnsiTheme="minorHAnsi"/>
          <w:b/>
          <w:color w:val="auto"/>
          <w:sz w:val="22"/>
          <w:szCs w:val="22"/>
        </w:rPr>
        <w:t xml:space="preserve"> u bodů, kde došlo ke změně</w:t>
      </w:r>
      <w:r w:rsidR="0065111B" w:rsidRPr="00FA12D9">
        <w:rPr>
          <w:rFonts w:asciiTheme="minorHAnsi" w:hAnsiTheme="minorHAnsi"/>
          <w:b/>
          <w:color w:val="auto"/>
          <w:sz w:val="22"/>
          <w:szCs w:val="22"/>
        </w:rPr>
        <w:t xml:space="preserve"> nebo vývoji</w:t>
      </w:r>
      <w:r w:rsidR="007727CF" w:rsidRPr="00FA12D9">
        <w:rPr>
          <w:rFonts w:asciiTheme="minorHAnsi" w:hAnsiTheme="minorHAnsi"/>
          <w:b/>
          <w:color w:val="auto"/>
          <w:sz w:val="22"/>
          <w:szCs w:val="22"/>
        </w:rPr>
        <w:t xml:space="preserve"> oproti vyhodnocení</w:t>
      </w:r>
      <w:r w:rsidR="00787999" w:rsidRPr="00FA12D9">
        <w:rPr>
          <w:rFonts w:asciiTheme="minorHAnsi" w:hAnsiTheme="minorHAnsi"/>
          <w:b/>
          <w:color w:val="auto"/>
          <w:sz w:val="22"/>
          <w:szCs w:val="22"/>
        </w:rPr>
        <w:t xml:space="preserve"> z </w:t>
      </w:r>
      <w:r w:rsidR="007727CF" w:rsidRPr="00FA12D9">
        <w:rPr>
          <w:rFonts w:asciiTheme="minorHAnsi" w:hAnsiTheme="minorHAnsi"/>
          <w:b/>
          <w:color w:val="auto"/>
          <w:sz w:val="22"/>
          <w:szCs w:val="22"/>
        </w:rPr>
        <w:t>roku 2017</w:t>
      </w:r>
      <w:bookmarkEnd w:id="115"/>
    </w:p>
    <w:p w14:paraId="41AE146E" w14:textId="77777777" w:rsidR="00E9092E" w:rsidRPr="00FA12D9" w:rsidRDefault="00E9092E" w:rsidP="00A51682"/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101"/>
        <w:gridCol w:w="1701"/>
        <w:gridCol w:w="2268"/>
        <w:gridCol w:w="1163"/>
        <w:gridCol w:w="3118"/>
        <w:gridCol w:w="1134"/>
      </w:tblGrid>
      <w:tr w:rsidR="007727CF" w:rsidRPr="00FA12D9" w14:paraId="04A70E23" w14:textId="77777777" w:rsidTr="000249E0">
        <w:tc>
          <w:tcPr>
            <w:tcW w:w="69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6746D6B" w14:textId="77777777" w:rsidR="007727CF" w:rsidRPr="00FA12D9" w:rsidRDefault="007727CF" w:rsidP="00E73115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Opatření</w:t>
            </w:r>
            <w:r w:rsidRPr="00FA12D9">
              <w:rPr>
                <w:rStyle w:val="Znakapoznpodarou"/>
                <w:rFonts w:asciiTheme="minorHAnsi" w:hAnsiTheme="minorHAnsi"/>
                <w:color w:val="000000"/>
              </w:rPr>
              <w:footnoteReference w:id="49"/>
            </w:r>
          </w:p>
          <w:p w14:paraId="55831D3D" w14:textId="724899E2" w:rsidR="00907078" w:rsidRPr="00FA12D9" w:rsidRDefault="00907078" w:rsidP="00E73115">
            <w:pPr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(Pozn.: texty jsou beze změny převzaty ze Strategie 2015, 2017)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2B363A5" w14:textId="77777777" w:rsidR="008A54CA" w:rsidRPr="00FA12D9" w:rsidRDefault="007727CF" w:rsidP="00E73115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Stav plnění</w:t>
            </w:r>
          </w:p>
          <w:p w14:paraId="22059B62" w14:textId="0AF2508A" w:rsidR="007727CF" w:rsidRPr="00FA12D9" w:rsidRDefault="00907078" w:rsidP="00E73115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(hodnocení </w:t>
            </w:r>
            <w:r w:rsidR="008A54CA"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doplněná nebo revidovaná v roce </w:t>
            </w:r>
            <w:r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202</w:t>
            </w:r>
            <w:r w:rsidR="000B45E5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2</w:t>
            </w:r>
            <w:r w:rsidRPr="00FA12D9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4C26B97F" w14:textId="77777777" w:rsidR="007727CF" w:rsidRPr="00FA12D9" w:rsidRDefault="007727CF" w:rsidP="00E73115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FA12D9">
              <w:rPr>
                <w:rFonts w:asciiTheme="minorHAnsi" w:hAnsiTheme="minorHAnsi"/>
              </w:rPr>
              <w:t>Zajiš</w:t>
            </w:r>
            <w:proofErr w:type="spellEnd"/>
            <w:r w:rsidRPr="00FA12D9">
              <w:rPr>
                <w:rFonts w:asciiTheme="minorHAnsi" w:hAnsiTheme="minorHAnsi"/>
              </w:rPr>
              <w:t>-</w:t>
            </w:r>
            <w:r w:rsidRPr="00FA12D9">
              <w:rPr>
                <w:rFonts w:asciiTheme="minorHAnsi" w:hAnsiTheme="minorHAnsi"/>
              </w:rPr>
              <w:br/>
            </w:r>
            <w:proofErr w:type="spellStart"/>
            <w:r w:rsidRPr="00FA12D9">
              <w:rPr>
                <w:rFonts w:asciiTheme="minorHAnsi" w:hAnsiTheme="minorHAnsi"/>
              </w:rPr>
              <w:t>ťuje</w:t>
            </w:r>
            <w:proofErr w:type="spellEnd"/>
            <w:r w:rsidRPr="00FA12D9">
              <w:rPr>
                <w:rFonts w:asciiTheme="minorHAnsi" w:hAnsiTheme="minorHAnsi"/>
              </w:rPr>
              <w:t xml:space="preserve"> / </w:t>
            </w:r>
            <w:proofErr w:type="spellStart"/>
            <w:r w:rsidRPr="00FA12D9">
              <w:rPr>
                <w:rFonts w:asciiTheme="minorHAnsi" w:hAnsiTheme="minorHAnsi"/>
              </w:rPr>
              <w:t>koor-dinace</w:t>
            </w:r>
            <w:proofErr w:type="spellEnd"/>
          </w:p>
        </w:tc>
      </w:tr>
      <w:tr w:rsidR="007727CF" w:rsidRPr="00FA12D9" w14:paraId="5E9B3B81" w14:textId="77777777" w:rsidTr="000249E0"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17D615C1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Číslo opa-tření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0B0D5A11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Pásmo či oblast záměru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1A45068F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Popis strategických cílů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65196142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 xml:space="preserve">Realizace strategických opatření 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9B4FB7E" w14:textId="779F0C6B" w:rsidR="007727CF" w:rsidRPr="00FA12D9" w:rsidRDefault="007727CF" w:rsidP="00E73115">
            <w:pPr>
              <w:jc w:val="center"/>
              <w:rPr>
                <w:rFonts w:asciiTheme="minorHAnsi" w:hAnsiTheme="minorHAnsi"/>
                <w:color w:val="000000"/>
              </w:rPr>
            </w:pPr>
            <w:r w:rsidRPr="00FA12D9">
              <w:rPr>
                <w:rFonts w:asciiTheme="minorHAnsi" w:hAnsiTheme="minorHAnsi"/>
                <w:color w:val="000000"/>
              </w:rPr>
              <w:t>Realizační období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4F20D46F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398280FD" w14:textId="77777777" w:rsidR="007727CF" w:rsidRPr="00FA12D9" w:rsidRDefault="007727CF" w:rsidP="00E73115">
            <w:pPr>
              <w:rPr>
                <w:rFonts w:asciiTheme="minorHAnsi" w:hAnsiTheme="minorHAnsi"/>
              </w:rPr>
            </w:pPr>
          </w:p>
        </w:tc>
      </w:tr>
      <w:tr w:rsidR="007727CF" w:rsidRPr="00FA12D9" w14:paraId="20F68D22" w14:textId="77777777" w:rsidTr="000249E0">
        <w:trPr>
          <w:trHeight w:val="624"/>
        </w:trPr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46BCA7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1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BFFEA7" w14:textId="439DC42A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400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99180B" w14:textId="57C9A106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 pásmech 410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450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, využívaných celoplošnými sítěmi CDMA, připravit podmínky pro budoucí liberalizaci těchto pásem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zavedení technologické neutrality.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3C53DB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Zavedení podmínek pro aplikace nepersonální komunikace (M2M) podle harmonizačních dokumentů nebo podle požadavků trhu (průběžně).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69EE0C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5FDE1501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</w:t>
            </w:r>
          </w:p>
          <w:p w14:paraId="149C9320" w14:textId="77777777" w:rsidR="007727CF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Na základě přezkoumání</w:t>
            </w:r>
            <w:r w:rsidRPr="00FA12D9">
              <w:rPr>
                <w:rStyle w:val="Znakapoznpodarou"/>
                <w:rFonts w:asciiTheme="minorHAnsi" w:hAnsiTheme="minorHAnsi"/>
                <w:color w:val="000000"/>
                <w:sz w:val="16"/>
                <w:szCs w:val="16"/>
              </w:rPr>
              <w:footnoteReference w:id="50"/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, zda stále trvají důvody pro omezení počtu práv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využívání rádiových kmitočtů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kmitočtovém úseku 451,3–455,74 / 461,3–465,74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, byl </w:t>
            </w:r>
            <w:r w:rsidR="00907078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 roce 2017 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vydán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uvedeném pásmu nový příděl rádiových kmitočtů zohledňující princip technologické neutrality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neutrality vůči službám.</w:t>
            </w:r>
          </w:p>
          <w:p w14:paraId="65D8AE9D" w14:textId="6CFE305B" w:rsidR="0064044E" w:rsidRPr="00FA12D9" w:rsidRDefault="0064044E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 ohledem na absenci obchodního modelu byl příděl</w:t>
            </w:r>
            <w:r w:rsidR="000B45E5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pásu 450/460 MHz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vrácen na konci roku 2021. Další vývoj – viz kap.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instrText xml:space="preserve"> REF _Ref95227742 \r \h </w:instrTex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separate"/>
            </w:r>
            <w:r w:rsidR="009B74D3">
              <w:rPr>
                <w:rFonts w:asciiTheme="minorHAnsi" w:hAnsiTheme="minorHAnsi"/>
                <w:color w:val="000000"/>
                <w:sz w:val="16"/>
                <w:szCs w:val="16"/>
              </w:rPr>
              <w:t>4.1.7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4AFA26A" w14:textId="23F43B20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07424CFF" w14:textId="77777777" w:rsidTr="00E73115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14:paraId="2D9115EA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2026D34" w14:textId="5C4978E3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700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42A66" w14:textId="58240340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Pásmo je přiděleno </w:t>
            </w:r>
            <w:proofErr w:type="spellStart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koprimárně</w:t>
            </w:r>
            <w:proofErr w:type="spellEnd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pohyblivé službě (IMT) (tj. rovnoprávně se stávající rozhlasovou službou)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účinností (pozn.: technických opatření) po ukončení konference WRC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noBreakHyphen/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B61F8" w14:textId="4C99E213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Přidělení pásma 700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pohyblivé službě se statutem </w:t>
            </w:r>
            <w:proofErr w:type="spellStart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koprimární</w:t>
            </w:r>
            <w:proofErr w:type="spellEnd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služby úpravou NKT</w:t>
            </w:r>
            <w:r w:rsidRPr="00FA12D9">
              <w:rPr>
                <w:rStyle w:val="Znakapoznpodarou"/>
                <w:rFonts w:asciiTheme="minorHAnsi" w:hAnsiTheme="minorHAnsi"/>
                <w:color w:val="000000"/>
                <w:sz w:val="16"/>
                <w:szCs w:val="16"/>
              </w:rPr>
              <w:footnoteReference w:id="51"/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roce 2016.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6A5BE7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2354B3F1" w14:textId="77777777" w:rsidR="007727CF" w:rsidRPr="00FA12D9" w:rsidRDefault="007727CF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</w:t>
            </w:r>
          </w:p>
          <w:p w14:paraId="0387E452" w14:textId="68FB0592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Rozšíření přidělení pohyblivé službě bylo promítnuto do NKT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roce 2017</w:t>
            </w:r>
            <w:r w:rsidR="007758D0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  <w:p w14:paraId="0F4EC102" w14:textId="72422261" w:rsidR="007727CF" w:rsidRPr="00FA12D9" w:rsidRDefault="002E67B7" w:rsidP="00E73115">
            <w:pPr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Pásmo je přiděleno operátorům mobilních sítí</w:t>
            </w:r>
            <w:r w:rsidR="00907078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po aukci uskutečněné v roce 2020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, v</w:t>
            </w:r>
            <w:r w:rsidR="007727CF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iz </w:t>
            </w:r>
            <w:r w:rsidR="00823FA0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kapitola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instrText xml:space="preserve"> REF _Ref482377691 \r \h  \* MERGEFORMAT </w:instrTex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separate"/>
            </w:r>
            <w:r w:rsidR="009B74D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3.1.1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end"/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5B4F2B70" w14:textId="68B5FF6A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</w:tbl>
    <w:p w14:paraId="67005EA2" w14:textId="77777777" w:rsidR="007D11D7" w:rsidRDefault="007D11D7">
      <w:r>
        <w:br w:type="page"/>
      </w:r>
    </w:p>
    <w:tbl>
      <w:tblPr>
        <w:tblW w:w="1119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101"/>
        <w:gridCol w:w="1701"/>
        <w:gridCol w:w="2268"/>
        <w:gridCol w:w="1163"/>
        <w:gridCol w:w="3118"/>
        <w:gridCol w:w="1134"/>
      </w:tblGrid>
      <w:tr w:rsidR="007727CF" w:rsidRPr="00FA12D9" w14:paraId="16743966" w14:textId="77777777" w:rsidTr="009B74D3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14:paraId="159075EE" w14:textId="6178812C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lastRenderedPageBreak/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208F424" w14:textId="4BCFA9D0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Bezlicenční využití přístupovými sítěmi FWA/BWA vč. Wi</w:t>
            </w:r>
            <w:r w:rsidR="005A681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AEA43" w14:textId="65AA087D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Možné rozšíření pásem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pro přístupové sítě Wi</w:t>
            </w:r>
            <w:r w:rsidR="005A681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49D65E" w14:textId="48B3E96A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 souladu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výsledky mandátu EK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pásmu 5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mezinárodní harmonizací připravit postup rozšíření o další úseky pro přístupové sítě (BWA/Wi</w:t>
            </w:r>
            <w:r w:rsidR="005A681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Fi).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3B1BFAB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5A56C3FB" w14:textId="77777777" w:rsidR="002E67B7" w:rsidRPr="00FA12D9" w:rsidRDefault="002E67B7" w:rsidP="002E67B7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</w:t>
            </w:r>
          </w:p>
          <w:p w14:paraId="6512F60F" w14:textId="72726CAC" w:rsidR="007727CF" w:rsidRPr="00FA12D9" w:rsidRDefault="002E67B7" w:rsidP="00E73115">
            <w:pPr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Dvě pásma byla zpřístupněna pro</w:t>
            </w:r>
            <w:r w:rsidR="00907078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bezlicenční využívání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RLAN/BFWA </w:t>
            </w:r>
            <w:r w:rsidR="00907078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(</w:t>
            </w:r>
            <w:r w:rsidR="00CB05BF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včetně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Wi-Fi</w:t>
            </w:r>
            <w:r w:rsidR="00907078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) v roce 2021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, v</w:t>
            </w:r>
            <w:r w:rsidR="007727CF"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iz </w:t>
            </w:r>
            <w:r w:rsidR="00823FA0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kapitola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instrText xml:space="preserve"> REF _Ref72253625 \r \h  \* MERGEFORMAT </w:instrTex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separate"/>
            </w:r>
            <w:r w:rsidR="009B74D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3.1.3</w:t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fldChar w:fldCharType="end"/>
            </w:r>
            <w:r w:rsidRPr="00FA12D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23768FB8" w14:textId="31D02FEB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3E920A6F" w14:textId="77777777" w:rsidTr="00A51682">
        <w:trPr>
          <w:trHeight w:val="624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11DB8227" w14:textId="0B1EC7F1" w:rsidR="007727CF" w:rsidRPr="00FA12D9" w:rsidRDefault="007727CF" w:rsidP="002E67B7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11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4227F003" w14:textId="556B66EF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Pevné mikrovlnné spoje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F80D4" w14:textId="5BD48324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Uvolnění dalších duplexních kmitočtů (IO)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pásmu 7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pro komerční využití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případě indikace zájmu uživatelů.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6E0168" w14:textId="6A68502C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Podmínky užití pásma budou upraveny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příslušné části PVRS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případě zájmu uživatelů (průběžně).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538DC0F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115EE6CC" w14:textId="4698D0C5" w:rsidR="007727CF" w:rsidRPr="00FA12D9" w:rsidRDefault="00E63531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Splněno.</w:t>
            </w:r>
          </w:p>
          <w:p w14:paraId="1AA58BCF" w14:textId="54ABBC5F" w:rsidR="00E63531" w:rsidRDefault="00E63531" w:rsidP="00E73115">
            <w:pPr>
              <w:tabs>
                <w:tab w:val="left" w:pos="1246"/>
              </w:tabs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Pásmo </w:t>
            </w:r>
            <w:r w:rsidRPr="00E63531">
              <w:rPr>
                <w:rFonts w:asciiTheme="minorHAnsi" w:hAnsiTheme="minorHAnsi"/>
                <w:color w:val="000000"/>
                <w:sz w:val="16"/>
                <w:szCs w:val="16"/>
              </w:rPr>
              <w:t>7125–7425 MHz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je uvolněno pro využívání civilními uživateli na základě dohody s resortem Ministerstva obrany upravující podmínky sdíleného využívání kmitočtů. Nové podmínky vydal ČTÚ v září 2021 prostřednictvím PVRS č. 19.</w:t>
            </w:r>
          </w:p>
          <w:p w14:paraId="329AFC7A" w14:textId="01118E21" w:rsidR="007727CF" w:rsidRPr="00FA12D9" w:rsidRDefault="000E765A" w:rsidP="007758D0">
            <w:pPr>
              <w:tabs>
                <w:tab w:val="left" w:pos="1246"/>
              </w:tabs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Potřeby pevné služby byly</w:t>
            </w:r>
            <w:r w:rsidR="00E6353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také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transformovány na zájem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zavádění širokých kanálů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 ČTÚ proto přistoupil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analýze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postupnému 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rozšířen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í kanálových šířek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na všechna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zájmová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pásma pevné služby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, počínaje 11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až po 39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7ED4A384" w14:textId="04ED39DB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1115A3E8" w14:textId="77777777" w:rsidTr="00A51682">
        <w:trPr>
          <w:trHeight w:val="624"/>
        </w:trPr>
        <w:tc>
          <w:tcPr>
            <w:tcW w:w="714" w:type="dxa"/>
            <w:vMerge/>
            <w:shd w:val="clear" w:color="auto" w:fill="auto"/>
            <w:vAlign w:val="center"/>
          </w:tcPr>
          <w:p w14:paraId="03A70FC8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3B151BC3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D6D2D8" w14:textId="3A13058A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 pásmech nad 57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budou přehodnocovány způsoby autorizace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cílem rozšíření počtu těchto pásem dostupných na základě VO.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637B7D" w14:textId="40ACD895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Podle požadavků trhu ve střednědobém horizontu revize příslušné části PVRS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VO.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854E24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8" w:type="dxa"/>
            <w:shd w:val="clear" w:color="auto" w:fill="auto"/>
          </w:tcPr>
          <w:p w14:paraId="57138BDA" w14:textId="77777777" w:rsidR="007727CF" w:rsidRPr="009167D2" w:rsidRDefault="007727CF" w:rsidP="00E73115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9167D2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Splněno</w:t>
            </w:r>
          </w:p>
          <w:p w14:paraId="23E8FCB2" w14:textId="73E4C51B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Na základě evropské harmonizace, národních požadavků na dostupnost kmitočtů pro připojení koncových zákazníků vysokorychlostními sítěmi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při zohlednění předpokládaných způsobů využití pásem nad 57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bylo pásmo 57</w:t>
            </w:r>
            <w:r w:rsidR="00692CDB">
              <w:rPr>
                <w:rFonts w:asciiTheme="minorHAnsi" w:hAnsiTheme="minorHAnsi"/>
                <w:color w:val="000000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66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zpřístupněno </w:t>
            </w:r>
            <w:r w:rsidR="00760A0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na 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základě všeobecného oprávnění </w:t>
            </w:r>
            <w:r w:rsidR="008A54CA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VO-R/12 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 aplikace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pevné službě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 aplikace určené pro přímé připojení koncových uživatelů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tím, že venkovní stanice využívající kmitočty jsou registrovány prostřednictvím portálu ČTÚ, který umožňuje provádění základní koordinace přímo uživateli pásma.</w:t>
            </w:r>
          </w:p>
          <w:p w14:paraId="3C32EB9E" w14:textId="307AB6C4" w:rsidR="007727CF" w:rsidRPr="00FA12D9" w:rsidRDefault="007727CF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Zpřístupněno bylo také pásmo 66</w:t>
            </w:r>
            <w:r w:rsidR="00692CDB">
              <w:rPr>
                <w:rFonts w:asciiTheme="minorHAnsi" w:hAnsiTheme="minorHAnsi"/>
                <w:color w:val="000000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71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pro aplikace umožňující přímé připojení koncových uživatelů,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to bez povinnosti registrace</w:t>
            </w:r>
            <w:r w:rsidR="000B45E5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0885D3A9" w14:textId="36765C90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4DE0B789" w14:textId="77777777" w:rsidTr="00A51682">
        <w:trPr>
          <w:trHeight w:val="624"/>
        </w:trPr>
        <w:tc>
          <w:tcPr>
            <w:tcW w:w="714" w:type="dxa"/>
            <w:vMerge/>
            <w:shd w:val="clear" w:color="auto" w:fill="auto"/>
            <w:vAlign w:val="center"/>
          </w:tcPr>
          <w:p w14:paraId="063DC6E3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0B03B082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972DFD" w14:textId="69B4C07F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Rozvoj páteřních sítí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infrastrukturních propojení přístupových bodů (vysokorychlostní přístup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internetu).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C16AD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Postupné zpřístupnění dalších úseků rádiového spektra pro infrastrukturní spoje (průběžně).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98EEDE6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cyan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8" w:type="dxa"/>
            <w:shd w:val="clear" w:color="auto" w:fill="auto"/>
          </w:tcPr>
          <w:p w14:paraId="0B495E8F" w14:textId="2214D6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Plněno průběžně </w:t>
            </w:r>
          </w:p>
          <w:p w14:paraId="18BD4ACD" w14:textId="2988AAEC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 pásmech 24,5</w:t>
            </w:r>
            <w:r w:rsidR="00692CDB">
              <w:rPr>
                <w:rFonts w:asciiTheme="minorHAnsi" w:hAnsiTheme="minorHAnsi"/>
                <w:color w:val="000000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25,781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, částečně využívaných do roku 2020 přístupovými sítěmi FWA, byly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účinností od 01/2021 zavedeny podmínky pro perspektivní směrové spoje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kanálovými šířkami až 112</w:t>
            </w:r>
            <w:r w:rsidR="0056556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MHz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  <w:r w:rsidR="006523E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0EB4C73" w14:textId="1CA44BA6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</w:tbl>
    <w:p w14:paraId="35AFA75B" w14:textId="77777777" w:rsidR="007D11D7" w:rsidRDefault="007D11D7">
      <w:r>
        <w:br w:type="page"/>
      </w:r>
    </w:p>
    <w:tbl>
      <w:tblPr>
        <w:tblW w:w="1119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101"/>
        <w:gridCol w:w="1701"/>
        <w:gridCol w:w="2268"/>
        <w:gridCol w:w="1163"/>
        <w:gridCol w:w="3118"/>
        <w:gridCol w:w="1134"/>
      </w:tblGrid>
      <w:tr w:rsidR="007727CF" w:rsidRPr="00FA12D9" w14:paraId="6CDFB9D8" w14:textId="77777777" w:rsidTr="00505100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14:paraId="40EDE1DB" w14:textId="790AFD98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lastRenderedPageBreak/>
              <w:t>14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0FE554C" w14:textId="4D734449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Další služby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využití </w:t>
            </w:r>
            <w:r w:rsidR="00505100" w:rsidRPr="00505100">
              <w:rPr>
                <w:rFonts w:asciiTheme="minorHAnsi" w:hAnsiTheme="minorHAnsi"/>
                <w:color w:val="000000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letecké služby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AE3B5" w14:textId="57E300C5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 období do konce 31. prosince 2018 zajistit národní koordinovaný přechod na využívání kanálové rozteče 8,33 kHz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letecké hlasové komunikaci. Po tomto datu bude užívána jen kanálová rozteč 8,33 kHz.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E58D7" w14:textId="5C5184E4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Proces je zahájen úpravou PVRS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probíhá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součinnosti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Ministerstvem dopravy, které proces organizačně zajišťuje.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7C31D5A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cyan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8" w:type="dxa"/>
            <w:shd w:val="clear" w:color="auto" w:fill="auto"/>
          </w:tcPr>
          <w:p w14:paraId="0349D93F" w14:textId="49D78F5D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  <w:p w14:paraId="431FE74E" w14:textId="595C9E9A" w:rsidR="007727CF" w:rsidRPr="00FA12D9" w:rsidRDefault="003966D4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Ve spolupráci s resortem MD byly upraveny p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odmínky využívání spektra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stanovené ČTÚ a návazně provedeny změny v již vydaných individuálních oprávněních. S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távající provozované systémy již odpovídají cílovým podmínkám plánu přechodu na kanálovou rozteč 8,33 kHz.</w:t>
            </w:r>
          </w:p>
          <w:p w14:paraId="39F975A1" w14:textId="77777777" w:rsidR="007727CF" w:rsidRPr="00FA12D9" w:rsidDel="001F4108" w:rsidRDefault="007727CF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22673F" w14:textId="5D162E14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6E7E8663" w14:textId="77777777" w:rsidTr="00505100">
        <w:trPr>
          <w:trHeight w:val="624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638B4DF9" w14:textId="5D2282CD" w:rsidR="007727CF" w:rsidRPr="00FA12D9" w:rsidRDefault="007727CF" w:rsidP="004B787C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18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14:paraId="642A30BC" w14:textId="613A90A5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Flexibilita ve využívání rádiového spektra, přístup ke spektru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0DE725" w14:textId="4D413E84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Usnadnění přístupu ke spektru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flexibilita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nakládáním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rádiovým spektrem.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94F3B" w14:textId="172A541B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Úpravy informačních systémů </w:t>
            </w:r>
            <w:r w:rsidR="006D732E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dostupných prostřednictvím internetu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režimu „open data“ zpřístupnění informací o udělených právech na úrovni individuálního oprávnění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využívání rádiových kmitočtů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podpoře obchodovatelnosti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pronájmu práv (do r. 2015).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zajištění proveditelnosti § 19a zákona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poskytování informací o obsahu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držitelích IO zpracovat návrh legislativních úprav zákona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souvisejících předpisů (2015).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6116DA4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35A7F2F0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Splněno částečně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  <w:p w14:paraId="071FAA2C" w14:textId="6D4024A1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Informace o udělených přídělech byly zveřejněny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režimu Open Data na stránkách www.ctu.cz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roce 2015. Tyto informace jsou zveřejněny také na evropském informačním portále EFIS.</w:t>
            </w:r>
          </w:p>
          <w:p w14:paraId="1C287EF9" w14:textId="69992651" w:rsidR="007727CF" w:rsidRPr="00FA12D9" w:rsidRDefault="006D732E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ČTÚ 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dále analyzoval právní, procesní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technické možnosti zpřístupnění informací o využívání rádiového spektra, </w:t>
            </w:r>
            <w:r w:rsidR="00CB05BF">
              <w:rPr>
                <w:rFonts w:asciiTheme="minorHAnsi" w:hAnsiTheme="minorHAnsi"/>
                <w:color w:val="000000"/>
                <w:sz w:val="16"/>
                <w:szCs w:val="16"/>
              </w:rPr>
              <w:t>včetně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možností podpory postupů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hlediska sekundárního obchodování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právy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využívání spektra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jejich pronájmu,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dospěl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názoru, že za </w:t>
            </w:r>
            <w:r w:rsidR="003571C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předchozího 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znění zákona nelze další potřebné údaje (zejm. identifikační) zpřístupnit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 Z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tohoto důvodu byly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01/2020 navrženy do novely ZEK příslušné úpravy § 15, které, pro přijetí příslušných prováděcích předpisů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vývoji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spuštění nového informačního portálu, umožní řízeným způsobem zpřístupnit dílčí informace (zejm. technické) u určených radiokomunikačních služeb.</w:t>
            </w:r>
          </w:p>
        </w:tc>
        <w:tc>
          <w:tcPr>
            <w:tcW w:w="1134" w:type="dxa"/>
          </w:tcPr>
          <w:p w14:paraId="589BDD1D" w14:textId="77931DE2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5287A95C" w14:textId="77777777" w:rsidTr="00505100">
        <w:trPr>
          <w:trHeight w:val="624"/>
        </w:trPr>
        <w:tc>
          <w:tcPr>
            <w:tcW w:w="714" w:type="dxa"/>
            <w:vMerge/>
            <w:shd w:val="clear" w:color="auto" w:fill="auto"/>
            <w:vAlign w:val="center"/>
          </w:tcPr>
          <w:p w14:paraId="06F6708A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37481941" w14:textId="77777777" w:rsidR="007727CF" w:rsidRPr="00FA12D9" w:rsidRDefault="007727CF" w:rsidP="00E73115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FD9227" w14:textId="77777777" w:rsidR="007727CF" w:rsidRPr="00FA12D9" w:rsidRDefault="007727CF" w:rsidP="00E73115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DCBD36" w14:textId="5A0F9429" w:rsidR="007727CF" w:rsidRPr="00FA12D9" w:rsidRDefault="00B161FB" w:rsidP="00E73115">
            <w:pPr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="00760A0A">
              <w:rPr>
                <w:rFonts w:asciiTheme="minorHAnsi" w:hAnsiTheme="minorHAnsi"/>
                <w:color w:val="000000"/>
                <w:sz w:val="16"/>
                <w:szCs w:val="16"/>
              </w:rPr>
              <w:t>V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odůvodněných případech rozšíření autorizačního režimu VO o autorizaci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="007727CF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registrací ve vybraných pásmech (od r. 2016).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C536854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8" w:type="dxa"/>
            <w:shd w:val="clear" w:color="auto" w:fill="auto"/>
          </w:tcPr>
          <w:p w14:paraId="06D642B3" w14:textId="52A0EA60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Splněno </w:t>
            </w:r>
          </w:p>
          <w:p w14:paraId="64C97AE2" w14:textId="22B3DB76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Viz opatření 11 (pásmo 60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)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opatření 9 (zpřístupnění pásm</w:t>
            </w:r>
            <w:r w:rsidR="00760A0A">
              <w:rPr>
                <w:rFonts w:asciiTheme="minorHAnsi" w:hAnsiTheme="minorHAnsi"/>
                <w:color w:val="000000"/>
                <w:sz w:val="16"/>
                <w:szCs w:val="16"/>
              </w:rPr>
              <w:t>a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5,8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5,2</w:t>
            </w:r>
            <w:r w:rsidR="001B320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GHz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)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tím, že informace o využívání spektra jsou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těchto případech zpřístupněny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režimu otevřených dat.</w:t>
            </w:r>
          </w:p>
        </w:tc>
        <w:tc>
          <w:tcPr>
            <w:tcW w:w="1134" w:type="dxa"/>
          </w:tcPr>
          <w:p w14:paraId="207C103D" w14:textId="24597F22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</w:tbl>
    <w:p w14:paraId="6FDC1A04" w14:textId="77777777" w:rsidR="007D11D7" w:rsidRDefault="007D11D7">
      <w:r>
        <w:br w:type="page"/>
      </w:r>
    </w:p>
    <w:tbl>
      <w:tblPr>
        <w:tblW w:w="1119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101"/>
        <w:gridCol w:w="1701"/>
        <w:gridCol w:w="2268"/>
        <w:gridCol w:w="1163"/>
        <w:gridCol w:w="3118"/>
        <w:gridCol w:w="1134"/>
      </w:tblGrid>
      <w:tr w:rsidR="007727CF" w:rsidRPr="00FA12D9" w14:paraId="3A707C1F" w14:textId="77777777" w:rsidTr="00A51682">
        <w:trPr>
          <w:trHeight w:val="624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730B0656" w14:textId="77FE3FA2" w:rsidR="007727CF" w:rsidRPr="00FA12D9" w:rsidRDefault="007727CF" w:rsidP="008139E9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lastRenderedPageBreak/>
              <w:t>23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8FF0E73" w14:textId="5B57CBEC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III. pásmo, digitální vysílání</w:t>
            </w:r>
            <w:r w:rsidR="004D4E78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(DAB)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A1956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Vytvořit podmínky pro celoplošné pokrytí státu digitálním rozhlasovým vysíláním.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ABDA0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Připravit podmínky výběrových řízení na udělení přídělů rádiových kmitočtů ve III. pásmu (</w:t>
            </w:r>
            <w:proofErr w:type="spellStart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předp</w:t>
            </w:r>
            <w:proofErr w:type="spellEnd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 2015).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19849B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cyan"/>
              </w:rPr>
              <w:t>Dlouhodobé</w:t>
            </w:r>
          </w:p>
        </w:tc>
        <w:tc>
          <w:tcPr>
            <w:tcW w:w="3118" w:type="dxa"/>
            <w:shd w:val="clear" w:color="auto" w:fill="auto"/>
          </w:tcPr>
          <w:p w14:paraId="2A011436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Odloženo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  <w:p w14:paraId="067136A9" w14:textId="32C8C3E1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Základní podmínky byly oznámeny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PVRS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noBreakHyphen/>
              <w:t>21. Nové vydání PVRS-21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roku 2016 zohlednilo podmínky Návrhu rozvoje zemského digitálního vysílání Českého rozhlasu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dočasnému vyhrazení rádiových kmitočtů (přijato vládou ČR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08/2016).</w:t>
            </w:r>
          </w:p>
          <w:p w14:paraId="08E084FE" w14:textId="0138D103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Vydání PVRS-21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roku 2021 indikuje záměr zavedení podmínek směřující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zavádění vysílacích sítí soukromých provozovatelů rozhlasového vysílání ve III. pásmu.</w: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Tento krok je směřován na rok 2022 (viz </w:t>
            </w:r>
            <w:r w:rsidR="00823FA0">
              <w:rPr>
                <w:rFonts w:asciiTheme="minorHAnsi" w:hAnsiTheme="minorHAnsi"/>
                <w:color w:val="000000"/>
                <w:sz w:val="16"/>
                <w:szCs w:val="16"/>
              </w:rPr>
              <w:t>kapitola</w: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begin"/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instrText xml:space="preserve"> REF _Ref76220830 \r \h </w:instrText>
            </w:r>
            <w:r w:rsidR="00FA12D9">
              <w:rPr>
                <w:rFonts w:asciiTheme="minorHAnsi" w:hAnsiTheme="minorHAnsi"/>
                <w:color w:val="000000"/>
                <w:sz w:val="16"/>
                <w:szCs w:val="16"/>
              </w:rPr>
              <w:instrText xml:space="preserve"> \* MERGEFORMAT </w:instrTex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separate"/>
            </w:r>
            <w:r w:rsidR="003571CA">
              <w:rPr>
                <w:rFonts w:asciiTheme="minorHAnsi" w:hAnsiTheme="minorHAnsi"/>
                <w:color w:val="000000"/>
                <w:sz w:val="16"/>
                <w:szCs w:val="16"/>
              </w:rPr>
              <w:t>4.1.3</w:t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fldChar w:fldCharType="end"/>
            </w:r>
            <w:r w:rsidR="00634CC6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134" w:type="dxa"/>
          </w:tcPr>
          <w:p w14:paraId="285AB222" w14:textId="43768A55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6EAFB711" w14:textId="77777777" w:rsidTr="00A51682">
        <w:trPr>
          <w:trHeight w:val="624"/>
        </w:trPr>
        <w:tc>
          <w:tcPr>
            <w:tcW w:w="714" w:type="dxa"/>
            <w:vMerge/>
            <w:shd w:val="clear" w:color="auto" w:fill="auto"/>
            <w:vAlign w:val="center"/>
          </w:tcPr>
          <w:p w14:paraId="08568CD4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B655324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TV vysílání:</w:t>
            </w:r>
          </w:p>
          <w:p w14:paraId="793379C5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D377C6" w14:textId="655CB518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Odstranění nedůvodných rozdílů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přístupu ke spektru při porovnání způsobů autorizace – tj. forma výběrového řízení oproti přímému udělení IO na základě žádosti.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A6AE7D" w14:textId="77777777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Připravit návrh zavedení transparentního systému udělování práv na všechny kmitočty určené pro pokrytí větší, než jaké odpovídá místnímu pokrytí (r. 2016).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A80B6CB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cyan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yellow"/>
              </w:rPr>
              <w:t>Krátkodobé</w:t>
            </w:r>
          </w:p>
        </w:tc>
        <w:tc>
          <w:tcPr>
            <w:tcW w:w="3118" w:type="dxa"/>
            <w:shd w:val="clear" w:color="auto" w:fill="auto"/>
          </w:tcPr>
          <w:p w14:paraId="36AB75F9" w14:textId="7594FC2C" w:rsidR="007727CF" w:rsidRPr="00FA12D9" w:rsidRDefault="003571CA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U</w:t>
            </w:r>
            <w:r w:rsidR="007727CF" w:rsidRPr="00FA12D9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zavřeno.</w:t>
            </w:r>
            <w:r w:rsidR="007727CF" w:rsidRPr="00FA12D9" w:rsidDel="00294B7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</w:p>
          <w:p w14:paraId="6AD9AC7E" w14:textId="512E2F73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 období do 2017 odloženo</w:t>
            </w:r>
            <w:r w:rsidR="00787999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z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důvodu absence signifikantního veřejného (či jiného) zájmu sjednotit způsoby autorizace využívání kmitočtů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rozhlasové službě (televizní vysílání).</w:t>
            </w:r>
          </w:p>
          <w:p w14:paraId="3BBB5236" w14:textId="72D131E0" w:rsidR="007727CF" w:rsidRPr="00FA12D9" w:rsidRDefault="007727CF" w:rsidP="00E73115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 ohledem na to, že během období 2013</w:t>
            </w:r>
            <w:r w:rsidR="00692CDB">
              <w:rPr>
                <w:rFonts w:asciiTheme="minorHAnsi" w:hAnsiTheme="minorHAnsi"/>
                <w:color w:val="000000"/>
                <w:sz w:val="16"/>
                <w:szCs w:val="16"/>
              </w:rPr>
              <w:t>–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2021 nebyly obdrženy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tomuto bodu žádné podněty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pochybnostmi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oblasti hospodářské soutěže, ani jiné související otázky, je tento úkol uzavřen.</w:t>
            </w:r>
          </w:p>
        </w:tc>
        <w:tc>
          <w:tcPr>
            <w:tcW w:w="1134" w:type="dxa"/>
          </w:tcPr>
          <w:p w14:paraId="1C4DC5F3" w14:textId="261F1173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  <w:tr w:rsidR="007727CF" w:rsidRPr="00FA12D9" w14:paraId="497151C7" w14:textId="77777777" w:rsidTr="00A51682">
        <w:trPr>
          <w:trHeight w:val="624"/>
        </w:trPr>
        <w:tc>
          <w:tcPr>
            <w:tcW w:w="714" w:type="dxa"/>
            <w:shd w:val="clear" w:color="auto" w:fill="auto"/>
            <w:vAlign w:val="center"/>
          </w:tcPr>
          <w:p w14:paraId="660F056E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</w:rPr>
            </w:pPr>
            <w:r w:rsidRPr="00FA12D9">
              <w:rPr>
                <w:rFonts w:asciiTheme="minorHAnsi" w:hAnsiTheme="minorHAnsi"/>
              </w:rPr>
              <w:t>24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502958" w14:textId="2B84A42B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Jednosměrné sítě zemského televizního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proofErr w:type="spellStart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rozhlaso-vého</w:t>
            </w:r>
            <w:proofErr w:type="spellEnd"/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vysílání; analogové rozhlasové vysílání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F13BF" w14:textId="69CD3D1C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Platnost nových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stávajících individuálních oprávnění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využívání kmitočtů pro účely šíření rozhlasového zvukového vysílání bude prodlužována nejdéle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datu 10. října 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B56D1D" w14:textId="6D480720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 dalším vývoji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pásmu FM rozhodne </w:t>
            </w:r>
            <w:r w:rsidR="006D732E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ČTÚ 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na základě upřesnění budoucího rozvoje vysílání DAB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souladu se zákonem</w:t>
            </w:r>
            <w:r w:rsidR="00016F20">
              <w:rPr>
                <w:rStyle w:val="Znakapoznpodarou"/>
                <w:rFonts w:asciiTheme="minorHAnsi" w:hAnsiTheme="minorHAnsi"/>
                <w:color w:val="000000"/>
                <w:sz w:val="16"/>
                <w:szCs w:val="16"/>
              </w:rPr>
              <w:footnoteReference w:id="52"/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[13], zejména ustanoveními § 5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§ 12 (lhůty platnosti licencí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provozování vysílání),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 s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vládním dokumentem, který bude přijat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k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rozvoji zemského digitálního vysílání Českého rozhlasu.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27CC80" w14:textId="77777777" w:rsidR="007727CF" w:rsidRPr="00FA12D9" w:rsidRDefault="007727CF" w:rsidP="00E73115">
            <w:pPr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FA12D9">
              <w:rPr>
                <w:rFonts w:asciiTheme="minorHAnsi" w:hAnsiTheme="minorHAnsi"/>
                <w:sz w:val="16"/>
                <w:szCs w:val="16"/>
                <w:highlight w:val="green"/>
              </w:rPr>
              <w:t>Střednědobé</w:t>
            </w:r>
          </w:p>
        </w:tc>
        <w:tc>
          <w:tcPr>
            <w:tcW w:w="3118" w:type="dxa"/>
            <w:shd w:val="clear" w:color="auto" w:fill="auto"/>
          </w:tcPr>
          <w:p w14:paraId="33DD119C" w14:textId="2D51B29F" w:rsidR="007727CF" w:rsidRPr="00FA12D9" w:rsidRDefault="007727CF" w:rsidP="00E73115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Uzavřeno.</w:t>
            </w:r>
          </w:p>
          <w:p w14:paraId="42F94F9C" w14:textId="6AB8E782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Procesní postupy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a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podmínky stanovené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PVRS odpovídají Návrhu rozvoje zemského digitálního vysílání Českého rozhlasu.</w:t>
            </w:r>
          </w:p>
          <w:p w14:paraId="716FE784" w14:textId="49DB0B98" w:rsidR="007727CF" w:rsidRPr="00FA12D9" w:rsidRDefault="007727CF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Jiná koncepční opatření nebyla</w:t>
            </w:r>
            <w:r w:rsidR="00B161FB"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v 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re</w:t>
            </w:r>
            <w:r w:rsidR="009432DC">
              <w:rPr>
                <w:rFonts w:asciiTheme="minorHAnsi" w:hAnsiTheme="minorHAnsi"/>
                <w:color w:val="000000"/>
                <w:sz w:val="16"/>
                <w:szCs w:val="16"/>
              </w:rPr>
              <w:t>s</w:t>
            </w: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ortu MPO ani MK do 05/2021 přijata.</w:t>
            </w:r>
          </w:p>
          <w:p w14:paraId="56CBA8A0" w14:textId="05D3D24A" w:rsidR="007727CF" w:rsidRPr="00FA12D9" w:rsidRDefault="00B80CEA" w:rsidP="00755687">
            <w:pPr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B80CEA">
              <w:rPr>
                <w:rFonts w:asciiTheme="minorHAnsi" w:hAnsiTheme="minorHAnsi"/>
                <w:color w:val="000000"/>
                <w:sz w:val="16"/>
                <w:szCs w:val="16"/>
              </w:rPr>
              <w:t>Zákon č. 261/2021 Sb., kterým se mění některé zákony v souvislosti s další elektronizací postupů orgánů veřejné moci ve znění zákona č. 270/2021 Sb.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,</w:t>
            </w:r>
            <w:r w:rsidRPr="00B80CE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obsahuje změnu zákona č. 196/2009 Sb. (s účinností od 1. 2. 2022), která za stanovených podmínek umožní provozování analogového rozhlasového vysílání i po roce 2025.</w:t>
            </w:r>
          </w:p>
        </w:tc>
        <w:tc>
          <w:tcPr>
            <w:tcW w:w="1134" w:type="dxa"/>
          </w:tcPr>
          <w:p w14:paraId="5E10E6C1" w14:textId="04F7606C" w:rsidR="007727CF" w:rsidRPr="00FA12D9" w:rsidRDefault="004D4E78" w:rsidP="00E7311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A12D9">
              <w:rPr>
                <w:rFonts w:asciiTheme="minorHAnsi" w:hAnsiTheme="minorHAnsi"/>
                <w:color w:val="000000"/>
                <w:sz w:val="16"/>
                <w:szCs w:val="16"/>
              </w:rPr>
              <w:t>ČTÚ</w:t>
            </w:r>
          </w:p>
        </w:tc>
      </w:tr>
    </w:tbl>
    <w:p w14:paraId="718E6B27" w14:textId="77777777" w:rsidR="007D11D7" w:rsidRDefault="007D11D7" w:rsidP="00A51682"/>
    <w:p w14:paraId="7C1561FA" w14:textId="77777777" w:rsidR="007D11D7" w:rsidRDefault="007D11D7">
      <w:pPr>
        <w:rPr>
          <w:rFonts w:asciiTheme="minorHAnsi" w:eastAsiaTheme="majorEastAsia" w:hAnsiTheme="minorHAnsi" w:cstheme="majorBidi"/>
          <w:b/>
        </w:rPr>
      </w:pPr>
      <w:r>
        <w:rPr>
          <w:rFonts w:asciiTheme="minorHAnsi" w:hAnsiTheme="minorHAnsi"/>
          <w:b/>
        </w:rPr>
        <w:br w:type="page"/>
      </w:r>
    </w:p>
    <w:p w14:paraId="72AA5E83" w14:textId="15626DA7" w:rsidR="008A5E3A" w:rsidRPr="00FA12D9" w:rsidRDefault="008A5E3A" w:rsidP="008A5E3A">
      <w:pPr>
        <w:pStyle w:val="Nadpis1"/>
        <w:rPr>
          <w:rFonts w:asciiTheme="minorHAnsi" w:hAnsiTheme="minorHAnsi"/>
          <w:b/>
          <w:color w:val="auto"/>
          <w:sz w:val="22"/>
          <w:szCs w:val="22"/>
        </w:rPr>
      </w:pPr>
      <w:bookmarkStart w:id="116" w:name="_Toc106715797"/>
      <w:r w:rsidRPr="00FA12D9">
        <w:rPr>
          <w:rFonts w:asciiTheme="minorHAnsi" w:hAnsiTheme="minorHAnsi"/>
          <w:b/>
          <w:color w:val="auto"/>
          <w:sz w:val="22"/>
          <w:szCs w:val="22"/>
        </w:rPr>
        <w:lastRenderedPageBreak/>
        <w:t>Příloha 2: Seznam zkratek</w:t>
      </w:r>
      <w:bookmarkEnd w:id="116"/>
    </w:p>
    <w:p w14:paraId="03EFC805" w14:textId="77777777" w:rsidR="00E10D9A" w:rsidRPr="00FA12D9" w:rsidRDefault="00E10D9A" w:rsidP="00E10D9A">
      <w:pPr>
        <w:rPr>
          <w:rFonts w:asciiTheme="minorHAnsi" w:hAnsiTheme="minorHAnsi"/>
        </w:rPr>
      </w:pPr>
    </w:p>
    <w:p w14:paraId="0CF8ADCC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3GPP</w:t>
      </w:r>
      <w:r w:rsidRPr="00FA12D9">
        <w:rPr>
          <w:rFonts w:asciiTheme="minorHAnsi" w:hAnsiTheme="minorHAnsi"/>
        </w:rPr>
        <w:tab/>
        <w:t xml:space="preserve">Organizace definující standardy mobilních komunikací, </w:t>
      </w:r>
      <w:proofErr w:type="spellStart"/>
      <w:r w:rsidRPr="00FA12D9">
        <w:rPr>
          <w:rFonts w:asciiTheme="minorHAnsi" w:hAnsiTheme="minorHAnsi"/>
        </w:rPr>
        <w:t>the</w:t>
      </w:r>
      <w:proofErr w:type="spellEnd"/>
      <w:r w:rsidRPr="00FA12D9">
        <w:rPr>
          <w:rFonts w:asciiTheme="minorHAnsi" w:hAnsiTheme="minorHAnsi"/>
        </w:rPr>
        <w:t xml:space="preserve"> 3rd </w:t>
      </w:r>
      <w:proofErr w:type="spellStart"/>
      <w:r w:rsidRPr="00FA12D9">
        <w:rPr>
          <w:rFonts w:asciiTheme="minorHAnsi" w:hAnsiTheme="minorHAnsi"/>
        </w:rPr>
        <w:t>Generation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Partnership</w:t>
      </w:r>
      <w:proofErr w:type="spellEnd"/>
      <w:r w:rsidRPr="00FA12D9">
        <w:rPr>
          <w:rFonts w:asciiTheme="minorHAnsi" w:hAnsiTheme="minorHAnsi"/>
        </w:rPr>
        <w:t xml:space="preserve"> Project</w:t>
      </w:r>
    </w:p>
    <w:p w14:paraId="3B30154B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4G </w:t>
      </w:r>
      <w:r w:rsidRPr="00FA12D9">
        <w:rPr>
          <w:rFonts w:asciiTheme="minorHAnsi" w:hAnsiTheme="minorHAnsi"/>
        </w:rPr>
        <w:tab/>
        <w:t>4. generace mobilních komunikací IMT</w:t>
      </w:r>
    </w:p>
    <w:p w14:paraId="3EADC233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5G</w:t>
      </w:r>
      <w:r w:rsidRPr="00FA12D9">
        <w:rPr>
          <w:rFonts w:asciiTheme="minorHAnsi" w:hAnsiTheme="minorHAnsi"/>
        </w:rPr>
        <w:tab/>
        <w:t>5. generace mobilních komunikací IMT</w:t>
      </w:r>
    </w:p>
    <w:p w14:paraId="2B000435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BFWA</w:t>
      </w:r>
      <w:r w:rsidRPr="00FA12D9">
        <w:rPr>
          <w:rFonts w:asciiTheme="minorHAnsi" w:hAnsiTheme="minorHAnsi"/>
        </w:rPr>
        <w:tab/>
        <w:t xml:space="preserve">Širokopásmový pevný bezdrátový přístup, anglicky </w:t>
      </w:r>
      <w:proofErr w:type="spellStart"/>
      <w:r w:rsidRPr="00FA12D9">
        <w:rPr>
          <w:rFonts w:asciiTheme="minorHAnsi" w:hAnsiTheme="minorHAnsi"/>
        </w:rPr>
        <w:t>Broadband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Fixed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Access</w:t>
      </w:r>
    </w:p>
    <w:p w14:paraId="3AAE2B63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BWA</w:t>
      </w:r>
      <w:r w:rsidRPr="00FA12D9">
        <w:rPr>
          <w:rFonts w:asciiTheme="minorHAnsi" w:hAnsiTheme="minorHAnsi"/>
        </w:rPr>
        <w:tab/>
        <w:t xml:space="preserve">Širokopásmový bezdrátový přístup, anglicky </w:t>
      </w:r>
      <w:proofErr w:type="spellStart"/>
      <w:r w:rsidRPr="00FA12D9">
        <w:rPr>
          <w:rFonts w:asciiTheme="minorHAnsi" w:hAnsiTheme="minorHAnsi"/>
        </w:rPr>
        <w:t>Broadband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Access</w:t>
      </w:r>
    </w:p>
    <w:p w14:paraId="46C34F67" w14:textId="68F70D4A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CEPT</w:t>
      </w:r>
      <w:r w:rsidRPr="00FA12D9">
        <w:rPr>
          <w:rFonts w:asciiTheme="minorHAnsi" w:hAnsiTheme="minorHAnsi"/>
        </w:rPr>
        <w:tab/>
        <w:t>Evropská konference poštovních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telekomunikačních správ, francouzsky </w:t>
      </w:r>
      <w:proofErr w:type="spellStart"/>
      <w:r w:rsidRPr="00FA12D9">
        <w:rPr>
          <w:rFonts w:asciiTheme="minorHAnsi" w:hAnsiTheme="minorHAnsi"/>
        </w:rPr>
        <w:t>Conf</w:t>
      </w:r>
      <w:r w:rsidR="0013257E">
        <w:rPr>
          <w:rFonts w:asciiTheme="minorHAnsi" w:hAnsiTheme="minorHAnsi"/>
        </w:rPr>
        <w:t>é</w:t>
      </w:r>
      <w:r w:rsidRPr="00FA12D9">
        <w:rPr>
          <w:rFonts w:asciiTheme="minorHAnsi" w:hAnsiTheme="minorHAnsi"/>
        </w:rPr>
        <w:t>rence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Européenne</w:t>
      </w:r>
      <w:proofErr w:type="spellEnd"/>
      <w:r w:rsidRPr="00FA12D9">
        <w:rPr>
          <w:rFonts w:asciiTheme="minorHAnsi" w:hAnsiTheme="minorHAnsi"/>
        </w:rPr>
        <w:t xml:space="preserve"> des </w:t>
      </w:r>
      <w:proofErr w:type="spellStart"/>
      <w:r w:rsidRPr="00FA12D9">
        <w:rPr>
          <w:rFonts w:asciiTheme="minorHAnsi" w:hAnsiTheme="minorHAnsi"/>
        </w:rPr>
        <w:t>Administrations</w:t>
      </w:r>
      <w:proofErr w:type="spellEnd"/>
      <w:r w:rsidRPr="00FA12D9">
        <w:rPr>
          <w:rFonts w:asciiTheme="minorHAnsi" w:hAnsiTheme="minorHAnsi"/>
        </w:rPr>
        <w:t xml:space="preserve"> des </w:t>
      </w:r>
      <w:proofErr w:type="spellStart"/>
      <w:r w:rsidRPr="00FA12D9">
        <w:rPr>
          <w:rFonts w:asciiTheme="minorHAnsi" w:hAnsiTheme="minorHAnsi"/>
        </w:rPr>
        <w:t>Postes</w:t>
      </w:r>
      <w:proofErr w:type="spellEnd"/>
      <w:r w:rsidRPr="00FA12D9">
        <w:rPr>
          <w:rFonts w:asciiTheme="minorHAnsi" w:hAnsiTheme="minorHAnsi"/>
        </w:rPr>
        <w:t xml:space="preserve"> et des </w:t>
      </w:r>
      <w:proofErr w:type="spellStart"/>
      <w:r w:rsidRPr="00FA12D9">
        <w:rPr>
          <w:rFonts w:asciiTheme="minorHAnsi" w:hAnsiTheme="minorHAnsi"/>
        </w:rPr>
        <w:t>Télécommunications</w:t>
      </w:r>
      <w:proofErr w:type="spellEnd"/>
    </w:p>
    <w:p w14:paraId="4DCA0579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CGC</w:t>
      </w:r>
      <w:r w:rsidRPr="00FA12D9">
        <w:rPr>
          <w:rFonts w:asciiTheme="minorHAnsi" w:hAnsiTheme="minorHAnsi"/>
        </w:rPr>
        <w:tab/>
        <w:t xml:space="preserve">Komplementární pozemské části družicového pohyblivého systému, anglicky </w:t>
      </w:r>
      <w:proofErr w:type="spellStart"/>
      <w:r w:rsidRPr="00FA12D9">
        <w:rPr>
          <w:rFonts w:asciiTheme="minorHAnsi" w:hAnsiTheme="minorHAnsi"/>
        </w:rPr>
        <w:t>Complementary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Ground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Components</w:t>
      </w:r>
      <w:proofErr w:type="spellEnd"/>
    </w:p>
    <w:p w14:paraId="5A40D1BD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ČMI</w:t>
      </w:r>
      <w:r w:rsidRPr="00FA12D9">
        <w:rPr>
          <w:rFonts w:asciiTheme="minorHAnsi" w:hAnsiTheme="minorHAnsi"/>
        </w:rPr>
        <w:tab/>
        <w:t>Český metrologický institut</w:t>
      </w:r>
    </w:p>
    <w:p w14:paraId="03BB3740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ČRo</w:t>
      </w:r>
      <w:r w:rsidRPr="00FA12D9">
        <w:rPr>
          <w:rFonts w:asciiTheme="minorHAnsi" w:hAnsiTheme="minorHAnsi"/>
        </w:rPr>
        <w:tab/>
        <w:t>Český rozhlas</w:t>
      </w:r>
    </w:p>
    <w:p w14:paraId="404341D4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ČTÚ</w:t>
      </w:r>
      <w:r w:rsidRPr="00FA12D9">
        <w:rPr>
          <w:rFonts w:asciiTheme="minorHAnsi" w:hAnsiTheme="minorHAnsi"/>
        </w:rPr>
        <w:tab/>
        <w:t>Český telekomunikační úřad</w:t>
      </w:r>
    </w:p>
    <w:p w14:paraId="6F4148F7" w14:textId="7AC13839" w:rsidR="008A5E3A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DAB</w:t>
      </w:r>
      <w:r w:rsidRPr="00FA12D9">
        <w:rPr>
          <w:rFonts w:asciiTheme="minorHAnsi" w:hAnsiTheme="minorHAnsi"/>
        </w:rPr>
        <w:tab/>
        <w:t>Digitální rozhlas, anglicky Digital Audio Broadcasting</w:t>
      </w:r>
    </w:p>
    <w:p w14:paraId="6196E6BB" w14:textId="42057F93" w:rsidR="00B44CBB" w:rsidRPr="00FA12D9" w:rsidRDefault="00B44CBB" w:rsidP="008A5E3A">
      <w:pPr>
        <w:spacing w:after="0"/>
        <w:ind w:left="1559" w:hanging="992"/>
        <w:jc w:val="both"/>
        <w:rPr>
          <w:rFonts w:asciiTheme="minorHAnsi" w:hAnsiTheme="minorHAnsi"/>
        </w:rPr>
      </w:pPr>
    </w:p>
    <w:p w14:paraId="36991B99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DPP</w:t>
      </w:r>
      <w:r w:rsidRPr="00FA12D9">
        <w:rPr>
          <w:rFonts w:asciiTheme="minorHAnsi" w:hAnsiTheme="minorHAnsi"/>
        </w:rPr>
        <w:tab/>
        <w:t xml:space="preserve">Digital </w:t>
      </w:r>
      <w:proofErr w:type="spellStart"/>
      <w:r w:rsidRPr="00FA12D9">
        <w:rPr>
          <w:rFonts w:asciiTheme="minorHAnsi" w:hAnsiTheme="minorHAnsi"/>
        </w:rPr>
        <w:t>Policy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Programme</w:t>
      </w:r>
      <w:proofErr w:type="spellEnd"/>
    </w:p>
    <w:p w14:paraId="2AC49DC4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DTT</w:t>
      </w:r>
      <w:r w:rsidRPr="00FA12D9">
        <w:rPr>
          <w:rFonts w:asciiTheme="minorHAnsi" w:hAnsiTheme="minorHAnsi"/>
        </w:rPr>
        <w:tab/>
        <w:t xml:space="preserve">Digitální zemská televize, anglicky Digital </w:t>
      </w:r>
      <w:proofErr w:type="spellStart"/>
      <w:r w:rsidRPr="00FA12D9">
        <w:rPr>
          <w:rFonts w:asciiTheme="minorHAnsi" w:hAnsiTheme="minorHAnsi"/>
        </w:rPr>
        <w:t>Terrestrial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Television</w:t>
      </w:r>
      <w:proofErr w:type="spellEnd"/>
    </w:p>
    <w:p w14:paraId="53E5323B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DVB-T</w:t>
      </w:r>
      <w:r w:rsidRPr="00FA12D9">
        <w:rPr>
          <w:rFonts w:asciiTheme="minorHAnsi" w:hAnsiTheme="minorHAnsi"/>
        </w:rPr>
        <w:tab/>
        <w:t xml:space="preserve">Systém digitálního zemského televizního vysílání, anglicky Digital Video Broadcasting – </w:t>
      </w:r>
      <w:proofErr w:type="spellStart"/>
      <w:r w:rsidRPr="00FA12D9">
        <w:rPr>
          <w:rFonts w:asciiTheme="minorHAnsi" w:hAnsiTheme="minorHAnsi"/>
        </w:rPr>
        <w:t>Terrestrial</w:t>
      </w:r>
      <w:proofErr w:type="spellEnd"/>
    </w:p>
    <w:p w14:paraId="1AC4ECF5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EGNOS</w:t>
      </w:r>
      <w:r w:rsidRPr="00FA12D9">
        <w:rPr>
          <w:rFonts w:asciiTheme="minorHAnsi" w:hAnsiTheme="minorHAnsi"/>
        </w:rPr>
        <w:tab/>
        <w:t xml:space="preserve">Evropská geostacionární navigační překryvná služba, anglicky </w:t>
      </w:r>
      <w:proofErr w:type="spellStart"/>
      <w:r w:rsidRPr="00FA12D9">
        <w:rPr>
          <w:rFonts w:asciiTheme="minorHAnsi" w:hAnsiTheme="minorHAnsi"/>
        </w:rPr>
        <w:t>European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Geostationary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Navigation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Overlay</w:t>
      </w:r>
      <w:proofErr w:type="spellEnd"/>
      <w:r w:rsidRPr="00FA12D9">
        <w:rPr>
          <w:rFonts w:asciiTheme="minorHAnsi" w:hAnsiTheme="minorHAnsi"/>
        </w:rPr>
        <w:t xml:space="preserve"> Service</w:t>
      </w:r>
    </w:p>
    <w:p w14:paraId="484AF7D7" w14:textId="2E6972B9" w:rsidR="00D174C9" w:rsidRDefault="00D174C9" w:rsidP="008A5E3A">
      <w:pPr>
        <w:spacing w:after="0"/>
        <w:ind w:left="1559" w:hanging="9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EU, EK</w:t>
      </w:r>
      <w:r>
        <w:rPr>
          <w:rFonts w:asciiTheme="minorHAnsi" w:hAnsiTheme="minorHAnsi"/>
        </w:rPr>
        <w:tab/>
        <w:t>Evropská unie, Evropská komise</w:t>
      </w:r>
    </w:p>
    <w:p w14:paraId="0FC33F95" w14:textId="55A57A20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FM</w:t>
      </w:r>
      <w:r w:rsidRPr="00FA12D9">
        <w:rPr>
          <w:rFonts w:asciiTheme="minorHAnsi" w:hAnsiTheme="minorHAnsi"/>
        </w:rPr>
        <w:tab/>
        <w:t xml:space="preserve">Kmitočtová modulace, anglicky </w:t>
      </w:r>
      <w:proofErr w:type="spellStart"/>
      <w:r w:rsidRPr="00FA12D9">
        <w:rPr>
          <w:rFonts w:asciiTheme="minorHAnsi" w:hAnsiTheme="minorHAnsi"/>
        </w:rPr>
        <w:t>Frequency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Modulation</w:t>
      </w:r>
      <w:proofErr w:type="spellEnd"/>
    </w:p>
    <w:p w14:paraId="506B0308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FRMCS</w:t>
      </w:r>
      <w:r w:rsidRPr="00FA12D9">
        <w:rPr>
          <w:rFonts w:asciiTheme="minorHAnsi" w:hAnsiTheme="minorHAnsi"/>
        </w:rPr>
        <w:tab/>
        <w:t xml:space="preserve">Budoucí železniční mobilní komunikační systém, anglicky </w:t>
      </w:r>
      <w:proofErr w:type="spellStart"/>
      <w:r w:rsidRPr="00FA12D9">
        <w:rPr>
          <w:rFonts w:asciiTheme="minorHAnsi" w:hAnsiTheme="minorHAnsi"/>
        </w:rPr>
        <w:t>Future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Railway</w:t>
      </w:r>
      <w:proofErr w:type="spellEnd"/>
      <w:r w:rsidRPr="00FA12D9">
        <w:rPr>
          <w:rFonts w:asciiTheme="minorHAnsi" w:hAnsiTheme="minorHAnsi"/>
        </w:rPr>
        <w:t xml:space="preserve"> Mobile Communications </w:t>
      </w:r>
      <w:proofErr w:type="spellStart"/>
      <w:r w:rsidRPr="00FA12D9">
        <w:rPr>
          <w:rFonts w:asciiTheme="minorHAnsi" w:hAnsiTheme="minorHAnsi"/>
        </w:rPr>
        <w:t>System</w:t>
      </w:r>
      <w:proofErr w:type="spellEnd"/>
    </w:p>
    <w:p w14:paraId="346023D2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FWA</w:t>
      </w:r>
      <w:r w:rsidRPr="00FA12D9">
        <w:rPr>
          <w:rFonts w:asciiTheme="minorHAnsi" w:hAnsiTheme="minorHAnsi"/>
        </w:rPr>
        <w:tab/>
        <w:t xml:space="preserve">Síť pevného bezdrátového přístupu, anglicky </w:t>
      </w:r>
      <w:proofErr w:type="spellStart"/>
      <w:r w:rsidRPr="00FA12D9">
        <w:rPr>
          <w:rFonts w:asciiTheme="minorHAnsi" w:hAnsiTheme="minorHAnsi"/>
        </w:rPr>
        <w:t>Fixed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Access</w:t>
      </w:r>
    </w:p>
    <w:p w14:paraId="674B07ED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IMT</w:t>
      </w:r>
      <w:r w:rsidRPr="00FA12D9">
        <w:rPr>
          <w:rFonts w:asciiTheme="minorHAnsi" w:hAnsiTheme="minorHAnsi"/>
        </w:rPr>
        <w:tab/>
        <w:t xml:space="preserve">Rodina systémů mobilních komunikací, anglicky International Mobile </w:t>
      </w:r>
      <w:proofErr w:type="spellStart"/>
      <w:r w:rsidRPr="00FA12D9">
        <w:rPr>
          <w:rFonts w:asciiTheme="minorHAnsi" w:hAnsiTheme="minorHAnsi"/>
        </w:rPr>
        <w:t>Telecommunications</w:t>
      </w:r>
      <w:proofErr w:type="spellEnd"/>
    </w:p>
    <w:p w14:paraId="447C0ABB" w14:textId="310CC56E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ITS</w:t>
      </w:r>
      <w:r w:rsidRPr="00FA12D9">
        <w:rPr>
          <w:rFonts w:asciiTheme="minorHAnsi" w:hAnsiTheme="minorHAnsi"/>
        </w:rPr>
        <w:tab/>
        <w:t xml:space="preserve">Inteligentní dopravní systémy, anglicky </w:t>
      </w:r>
      <w:proofErr w:type="spellStart"/>
      <w:r w:rsidRPr="00FA12D9">
        <w:rPr>
          <w:rFonts w:asciiTheme="minorHAnsi" w:hAnsiTheme="minorHAnsi"/>
        </w:rPr>
        <w:t>Intelligent</w:t>
      </w:r>
      <w:proofErr w:type="spellEnd"/>
      <w:r w:rsidRPr="00FA12D9">
        <w:rPr>
          <w:rFonts w:asciiTheme="minorHAnsi" w:hAnsiTheme="minorHAnsi"/>
        </w:rPr>
        <w:t xml:space="preserve"> Transport Systems</w:t>
      </w:r>
    </w:p>
    <w:p w14:paraId="51FEEA8C" w14:textId="3B8FF9E6" w:rsidR="00072CBD" w:rsidRPr="00FA12D9" w:rsidRDefault="00072CBD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ITU-R</w:t>
      </w:r>
      <w:r w:rsidRPr="00FA12D9">
        <w:rPr>
          <w:rFonts w:asciiTheme="minorHAnsi" w:hAnsiTheme="minorHAnsi"/>
        </w:rPr>
        <w:tab/>
        <w:t>Radiokomunikační sektor Mezinárodní telekomunikační unie</w:t>
      </w:r>
    </w:p>
    <w:p w14:paraId="65B47688" w14:textId="67FC1386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LSA</w:t>
      </w:r>
      <w:r w:rsidRPr="00FA12D9">
        <w:rPr>
          <w:rFonts w:asciiTheme="minorHAnsi" w:hAnsiTheme="minorHAnsi"/>
        </w:rPr>
        <w:tab/>
        <w:t xml:space="preserve">Licencovaný sdílený přístup (ke spektru), anglicky </w:t>
      </w:r>
      <w:proofErr w:type="spellStart"/>
      <w:r w:rsidRPr="00FA12D9">
        <w:rPr>
          <w:rFonts w:asciiTheme="minorHAnsi" w:hAnsiTheme="minorHAnsi"/>
        </w:rPr>
        <w:t>Licensed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Shared</w:t>
      </w:r>
      <w:proofErr w:type="spellEnd"/>
      <w:r w:rsidRPr="00FA12D9">
        <w:rPr>
          <w:rFonts w:asciiTheme="minorHAnsi" w:hAnsiTheme="minorHAnsi"/>
        </w:rPr>
        <w:t xml:space="preserve"> Access</w:t>
      </w:r>
    </w:p>
    <w:p w14:paraId="57342E00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LTE</w:t>
      </w:r>
      <w:r w:rsidRPr="00FA12D9">
        <w:rPr>
          <w:rFonts w:asciiTheme="minorHAnsi" w:hAnsiTheme="minorHAnsi"/>
        </w:rPr>
        <w:tab/>
        <w:t xml:space="preserve">Technologie 4. generace, anglicky Long Term </w:t>
      </w:r>
      <w:proofErr w:type="spellStart"/>
      <w:r w:rsidRPr="00FA12D9">
        <w:rPr>
          <w:rFonts w:asciiTheme="minorHAnsi" w:hAnsiTheme="minorHAnsi"/>
        </w:rPr>
        <w:t>Evolution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of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the</w:t>
      </w:r>
      <w:proofErr w:type="spellEnd"/>
      <w:r w:rsidRPr="00FA12D9">
        <w:rPr>
          <w:rFonts w:asciiTheme="minorHAnsi" w:hAnsiTheme="minorHAnsi"/>
        </w:rPr>
        <w:t xml:space="preserve"> 3GPP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  <w:r w:rsidRPr="00FA12D9">
        <w:rPr>
          <w:rFonts w:asciiTheme="minorHAnsi" w:hAnsiTheme="minorHAnsi"/>
        </w:rPr>
        <w:t xml:space="preserve"> technology</w:t>
      </w:r>
    </w:p>
    <w:p w14:paraId="07D593BD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M2M</w:t>
      </w:r>
      <w:r w:rsidRPr="00FA12D9">
        <w:rPr>
          <w:rFonts w:asciiTheme="minorHAnsi" w:hAnsiTheme="minorHAnsi"/>
        </w:rPr>
        <w:tab/>
        <w:t xml:space="preserve">Stroj-stroj, anglicky </w:t>
      </w:r>
      <w:proofErr w:type="spellStart"/>
      <w:r w:rsidRPr="00FA12D9">
        <w:rPr>
          <w:rFonts w:asciiTheme="minorHAnsi" w:hAnsiTheme="minorHAnsi"/>
        </w:rPr>
        <w:t>Machine</w:t>
      </w:r>
      <w:proofErr w:type="spellEnd"/>
      <w:r w:rsidRPr="00FA12D9">
        <w:rPr>
          <w:rFonts w:asciiTheme="minorHAnsi" w:hAnsiTheme="minorHAnsi"/>
        </w:rPr>
        <w:t>-to-</w:t>
      </w:r>
      <w:proofErr w:type="spellStart"/>
      <w:r w:rsidRPr="00FA12D9">
        <w:rPr>
          <w:rFonts w:asciiTheme="minorHAnsi" w:hAnsiTheme="minorHAnsi"/>
        </w:rPr>
        <w:t>Machine</w:t>
      </w:r>
      <w:proofErr w:type="spellEnd"/>
    </w:p>
    <w:p w14:paraId="2791760E" w14:textId="44A9DA5C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MFCN</w:t>
      </w:r>
      <w:r w:rsidRPr="00FA12D9">
        <w:rPr>
          <w:rFonts w:asciiTheme="minorHAnsi" w:hAnsiTheme="minorHAnsi"/>
        </w:rPr>
        <w:tab/>
        <w:t>Pohyblivé/pevné komunikační sítě, anglicky Mobile/</w:t>
      </w:r>
      <w:proofErr w:type="spellStart"/>
      <w:r w:rsidRPr="00FA12D9">
        <w:rPr>
          <w:rFonts w:asciiTheme="minorHAnsi" w:hAnsiTheme="minorHAnsi"/>
        </w:rPr>
        <w:t>Fixed</w:t>
      </w:r>
      <w:proofErr w:type="spellEnd"/>
      <w:r w:rsidRPr="00FA12D9">
        <w:rPr>
          <w:rFonts w:asciiTheme="minorHAnsi" w:hAnsiTheme="minorHAnsi"/>
        </w:rPr>
        <w:t xml:space="preserve"> Communications </w:t>
      </w:r>
      <w:proofErr w:type="spellStart"/>
      <w:r w:rsidRPr="00FA12D9">
        <w:rPr>
          <w:rFonts w:asciiTheme="minorHAnsi" w:hAnsiTheme="minorHAnsi"/>
        </w:rPr>
        <w:t>Networks</w:t>
      </w:r>
      <w:proofErr w:type="spellEnd"/>
      <w:r w:rsidR="00AE6B12">
        <w:rPr>
          <w:rFonts w:asciiTheme="minorHAnsi" w:hAnsiTheme="minorHAnsi"/>
        </w:rPr>
        <w:t>. Jde o technologicky neutrální označení přístupových sítí</w:t>
      </w:r>
      <w:r w:rsidR="007C3538">
        <w:rPr>
          <w:rFonts w:asciiTheme="minorHAnsi" w:hAnsiTheme="minorHAnsi"/>
        </w:rPr>
        <w:t xml:space="preserve"> (neoznačuje tedy jen technologii IMT).</w:t>
      </w:r>
    </w:p>
    <w:p w14:paraId="126ABA00" w14:textId="03DF8047" w:rsidR="008A5E3A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MGWS</w:t>
      </w:r>
      <w:r w:rsidRPr="00FA12D9">
        <w:rPr>
          <w:rFonts w:asciiTheme="minorHAnsi" w:hAnsiTheme="minorHAnsi"/>
        </w:rPr>
        <w:tab/>
        <w:t xml:space="preserve">Bezdrátové systémy pro kmitočty okolo 60 GHz, anglicky </w:t>
      </w:r>
      <w:proofErr w:type="spellStart"/>
      <w:r w:rsidRPr="00FA12D9">
        <w:rPr>
          <w:rFonts w:asciiTheme="minorHAnsi" w:hAnsiTheme="minorHAnsi"/>
        </w:rPr>
        <w:t>Multiple</w:t>
      </w:r>
      <w:proofErr w:type="spellEnd"/>
      <w:r w:rsidRPr="00FA12D9">
        <w:rPr>
          <w:rFonts w:asciiTheme="minorHAnsi" w:hAnsiTheme="minorHAnsi"/>
        </w:rPr>
        <w:t xml:space="preserve"> Gigabit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Systems</w:t>
      </w:r>
    </w:p>
    <w:p w14:paraId="3048DEB1" w14:textId="56C819AD" w:rsidR="0053137A" w:rsidRDefault="0053137A" w:rsidP="008A5E3A">
      <w:pPr>
        <w:spacing w:after="0"/>
        <w:ind w:left="1559" w:hanging="9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MK</w:t>
      </w:r>
      <w:r>
        <w:rPr>
          <w:rFonts w:asciiTheme="minorHAnsi" w:hAnsiTheme="minorHAnsi"/>
        </w:rPr>
        <w:tab/>
        <w:t>Ministerstvo kultury</w:t>
      </w:r>
    </w:p>
    <w:p w14:paraId="1FA0FBF5" w14:textId="0CEAB20D" w:rsidR="0053137A" w:rsidRPr="00FA12D9" w:rsidRDefault="0053137A" w:rsidP="008A5E3A">
      <w:pPr>
        <w:spacing w:after="0"/>
        <w:ind w:left="1559" w:hanging="9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RRTV</w:t>
      </w:r>
      <w:r>
        <w:rPr>
          <w:rFonts w:asciiTheme="minorHAnsi" w:hAnsiTheme="minorHAnsi"/>
        </w:rPr>
        <w:tab/>
        <w:t>Rada pro rozhlasové a televizní vysílání</w:t>
      </w:r>
    </w:p>
    <w:p w14:paraId="236E4D58" w14:textId="4EAB6B98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MPO</w:t>
      </w:r>
      <w:r w:rsidRPr="00FA12D9">
        <w:rPr>
          <w:rFonts w:asciiTheme="minorHAnsi" w:hAnsiTheme="minorHAnsi"/>
        </w:rPr>
        <w:tab/>
        <w:t>Ministerstvo průmyslu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obchodu</w:t>
      </w:r>
    </w:p>
    <w:p w14:paraId="5999FD69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lastRenderedPageBreak/>
        <w:t>NKT</w:t>
      </w:r>
      <w:r w:rsidRPr="00FA12D9">
        <w:rPr>
          <w:rFonts w:asciiTheme="minorHAnsi" w:hAnsiTheme="minorHAnsi"/>
        </w:rPr>
        <w:tab/>
        <w:t>Národní kmitočtová tabulka</w:t>
      </w:r>
    </w:p>
    <w:p w14:paraId="039B9A30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NR</w:t>
      </w:r>
      <w:r w:rsidRPr="00FA12D9">
        <w:rPr>
          <w:rFonts w:asciiTheme="minorHAnsi" w:hAnsiTheme="minorHAnsi"/>
        </w:rPr>
        <w:tab/>
        <w:t xml:space="preserve">Síť 5. generace IMT nezávislá na síti 4.G, anglicky New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</w:p>
    <w:p w14:paraId="0376CC47" w14:textId="24DEEA32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PMSE</w:t>
      </w:r>
      <w:r w:rsidRPr="00FA12D9">
        <w:rPr>
          <w:rFonts w:asciiTheme="minorHAnsi" w:hAnsiTheme="minorHAnsi"/>
        </w:rPr>
        <w:tab/>
        <w:t>Služby spojené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>programem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zvláštními událostmi (hudební vystoupení, veřejná shromáždění), anglicky </w:t>
      </w:r>
      <w:proofErr w:type="spellStart"/>
      <w:r w:rsidRPr="00FA12D9">
        <w:rPr>
          <w:rFonts w:asciiTheme="minorHAnsi" w:hAnsiTheme="minorHAnsi"/>
        </w:rPr>
        <w:t>Programme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Making</w:t>
      </w:r>
      <w:proofErr w:type="spellEnd"/>
      <w:r w:rsidRPr="00FA12D9">
        <w:rPr>
          <w:rFonts w:asciiTheme="minorHAnsi" w:hAnsiTheme="minorHAnsi"/>
        </w:rPr>
        <w:t xml:space="preserve"> and </w:t>
      </w:r>
      <w:proofErr w:type="spellStart"/>
      <w:r w:rsidRPr="00FA12D9">
        <w:rPr>
          <w:rFonts w:asciiTheme="minorHAnsi" w:hAnsiTheme="minorHAnsi"/>
        </w:rPr>
        <w:t>Special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Events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services</w:t>
      </w:r>
      <w:proofErr w:type="spellEnd"/>
    </w:p>
    <w:p w14:paraId="7F87730A" w14:textId="77B967BE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PPDR</w:t>
      </w:r>
      <w:r w:rsidRPr="00FA12D9">
        <w:rPr>
          <w:rFonts w:asciiTheme="minorHAnsi" w:hAnsiTheme="minorHAnsi"/>
        </w:rPr>
        <w:tab/>
        <w:t>Ochrana veřejnosti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 xml:space="preserve">krizové komunikace, anglicky Public </w:t>
      </w:r>
      <w:proofErr w:type="spellStart"/>
      <w:r w:rsidRPr="00FA12D9">
        <w:rPr>
          <w:rFonts w:asciiTheme="minorHAnsi" w:hAnsiTheme="minorHAnsi"/>
        </w:rPr>
        <w:t>Protection</w:t>
      </w:r>
      <w:proofErr w:type="spellEnd"/>
      <w:r w:rsidRPr="00FA12D9">
        <w:rPr>
          <w:rFonts w:asciiTheme="minorHAnsi" w:hAnsiTheme="minorHAnsi"/>
        </w:rPr>
        <w:t xml:space="preserve"> and </w:t>
      </w:r>
      <w:proofErr w:type="spellStart"/>
      <w:r w:rsidRPr="00FA12D9">
        <w:rPr>
          <w:rFonts w:asciiTheme="minorHAnsi" w:hAnsiTheme="minorHAnsi"/>
        </w:rPr>
        <w:t>Disaster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Relief</w:t>
      </w:r>
      <w:proofErr w:type="spellEnd"/>
    </w:p>
    <w:p w14:paraId="0A555021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PVRS</w:t>
      </w:r>
      <w:r w:rsidRPr="00FA12D9">
        <w:rPr>
          <w:rFonts w:asciiTheme="minorHAnsi" w:hAnsiTheme="minorHAnsi"/>
        </w:rPr>
        <w:tab/>
        <w:t>Plán využití rádiového spektra</w:t>
      </w:r>
    </w:p>
    <w:p w14:paraId="05EFC175" w14:textId="5AD7E112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RLAN</w:t>
      </w:r>
      <w:r w:rsidRPr="00FA12D9">
        <w:rPr>
          <w:rFonts w:asciiTheme="minorHAnsi" w:hAnsiTheme="minorHAnsi"/>
        </w:rPr>
        <w:tab/>
        <w:t xml:space="preserve">Rádiová lokální síť, anglicky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Local</w:t>
      </w:r>
      <w:proofErr w:type="spellEnd"/>
      <w:r w:rsidRPr="00FA12D9">
        <w:rPr>
          <w:rFonts w:asciiTheme="minorHAnsi" w:hAnsiTheme="minorHAnsi"/>
        </w:rPr>
        <w:t xml:space="preserve"> Area Network</w:t>
      </w:r>
      <w:r w:rsidR="002A5AD1">
        <w:rPr>
          <w:rFonts w:asciiTheme="minorHAnsi" w:hAnsiTheme="minorHAnsi"/>
        </w:rPr>
        <w:t>. Jde o technologicky neutrální termín, který nejčastěji zahrnuje technologii Wi-Fi.</w:t>
      </w:r>
    </w:p>
    <w:p w14:paraId="6DD13472" w14:textId="170835D8" w:rsidR="00D56A71" w:rsidRDefault="00D56A71" w:rsidP="008A5E3A">
      <w:pPr>
        <w:spacing w:after="0"/>
        <w:ind w:left="1559" w:hanging="99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RSC</w:t>
      </w:r>
      <w:r>
        <w:rPr>
          <w:rFonts w:asciiTheme="minorHAnsi" w:hAnsiTheme="minorHAnsi"/>
        </w:rPr>
        <w:tab/>
      </w:r>
      <w:r w:rsidR="00D174C9">
        <w:rPr>
          <w:rFonts w:asciiTheme="minorHAnsi" w:hAnsiTheme="minorHAnsi"/>
        </w:rPr>
        <w:t xml:space="preserve">Výbor pro rádiové spektrum, </w:t>
      </w:r>
      <w:proofErr w:type="spellStart"/>
      <w:r w:rsidR="00D174C9">
        <w:rPr>
          <w:rFonts w:asciiTheme="minorHAnsi" w:hAnsiTheme="minorHAnsi"/>
        </w:rPr>
        <w:t>R</w:t>
      </w:r>
      <w:r w:rsidR="00D174C9" w:rsidRPr="00D174C9">
        <w:rPr>
          <w:rFonts w:asciiTheme="minorHAnsi" w:hAnsiTheme="minorHAnsi"/>
        </w:rPr>
        <w:t>adio</w:t>
      </w:r>
      <w:proofErr w:type="spellEnd"/>
      <w:r w:rsidR="00D174C9" w:rsidRPr="00D174C9">
        <w:rPr>
          <w:rFonts w:asciiTheme="minorHAnsi" w:hAnsiTheme="minorHAnsi"/>
        </w:rPr>
        <w:t xml:space="preserve"> </w:t>
      </w:r>
      <w:proofErr w:type="spellStart"/>
      <w:r w:rsidR="00D174C9" w:rsidRPr="00D174C9">
        <w:rPr>
          <w:rFonts w:asciiTheme="minorHAnsi" w:hAnsiTheme="minorHAnsi"/>
        </w:rPr>
        <w:t>Spectrum</w:t>
      </w:r>
      <w:proofErr w:type="spellEnd"/>
      <w:r w:rsidR="00D174C9" w:rsidRPr="00D174C9">
        <w:rPr>
          <w:rFonts w:asciiTheme="minorHAnsi" w:hAnsiTheme="minorHAnsi"/>
        </w:rPr>
        <w:t xml:space="preserve"> </w:t>
      </w:r>
      <w:proofErr w:type="spellStart"/>
      <w:r w:rsidR="00D174C9" w:rsidRPr="00D174C9">
        <w:rPr>
          <w:rFonts w:asciiTheme="minorHAnsi" w:hAnsiTheme="minorHAnsi"/>
        </w:rPr>
        <w:t>Committee</w:t>
      </w:r>
      <w:proofErr w:type="spellEnd"/>
      <w:r w:rsidR="00D174C9">
        <w:rPr>
          <w:rFonts w:asciiTheme="minorHAnsi" w:hAnsiTheme="minorHAnsi"/>
        </w:rPr>
        <w:t>, je poradní výbor EK.</w:t>
      </w:r>
    </w:p>
    <w:p w14:paraId="59DD5335" w14:textId="561E91EE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RSPG</w:t>
      </w:r>
      <w:r w:rsidRPr="00FA12D9">
        <w:rPr>
          <w:rFonts w:asciiTheme="minorHAnsi" w:hAnsiTheme="minorHAnsi"/>
        </w:rPr>
        <w:tab/>
        <w:t>Skupina pro politiku rádiového spektra, po</w:t>
      </w:r>
      <w:r w:rsidR="00F612A9">
        <w:rPr>
          <w:rFonts w:asciiTheme="minorHAnsi" w:hAnsiTheme="minorHAnsi"/>
        </w:rPr>
        <w:t>radní</w:t>
      </w:r>
      <w:r w:rsidRPr="00FA12D9">
        <w:rPr>
          <w:rFonts w:asciiTheme="minorHAnsi" w:hAnsiTheme="minorHAnsi"/>
        </w:rPr>
        <w:t xml:space="preserve"> orgán Evropské komise</w:t>
      </w:r>
      <w:r w:rsidR="00F612A9">
        <w:rPr>
          <w:rFonts w:asciiTheme="minorHAnsi" w:hAnsiTheme="minorHAnsi"/>
        </w:rPr>
        <w:t xml:space="preserve"> pro strategické otázky využívání rádiového spektra</w:t>
      </w:r>
      <w:r w:rsidRPr="00FA12D9">
        <w:rPr>
          <w:rFonts w:asciiTheme="minorHAnsi" w:hAnsiTheme="minorHAnsi"/>
        </w:rPr>
        <w:t xml:space="preserve">, anglicky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Spectrum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Policy</w:t>
      </w:r>
      <w:proofErr w:type="spellEnd"/>
      <w:r w:rsidRPr="00FA12D9">
        <w:rPr>
          <w:rFonts w:asciiTheme="minorHAnsi" w:hAnsiTheme="minorHAnsi"/>
        </w:rPr>
        <w:t xml:space="preserve"> Group</w:t>
      </w:r>
    </w:p>
    <w:p w14:paraId="1ACE10D1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RSPP</w:t>
      </w:r>
      <w:r w:rsidRPr="00FA12D9">
        <w:rPr>
          <w:rFonts w:asciiTheme="minorHAnsi" w:hAnsiTheme="minorHAnsi"/>
        </w:rPr>
        <w:tab/>
        <w:t xml:space="preserve">Program politiky rádiového spektra, anglicky </w:t>
      </w:r>
      <w:proofErr w:type="spellStart"/>
      <w:r w:rsidRPr="00FA12D9">
        <w:rPr>
          <w:rFonts w:asciiTheme="minorHAnsi" w:hAnsiTheme="minorHAnsi"/>
        </w:rPr>
        <w:t>Radio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Spectrum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Policy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Programme</w:t>
      </w:r>
      <w:proofErr w:type="spellEnd"/>
    </w:p>
    <w:p w14:paraId="6E67DF5D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SFN</w:t>
      </w:r>
      <w:r w:rsidRPr="00FA12D9">
        <w:rPr>
          <w:rFonts w:asciiTheme="minorHAnsi" w:hAnsiTheme="minorHAnsi"/>
        </w:rPr>
        <w:tab/>
        <w:t xml:space="preserve">Síť synchronizovaných vysílačů vysílajících identický signál na stejném kmitočtu, anglicky Single </w:t>
      </w:r>
      <w:proofErr w:type="spellStart"/>
      <w:r w:rsidRPr="00FA12D9">
        <w:rPr>
          <w:rFonts w:asciiTheme="minorHAnsi" w:hAnsiTheme="minorHAnsi"/>
        </w:rPr>
        <w:t>Frequency</w:t>
      </w:r>
      <w:proofErr w:type="spellEnd"/>
      <w:r w:rsidRPr="00FA12D9">
        <w:rPr>
          <w:rFonts w:asciiTheme="minorHAnsi" w:hAnsiTheme="minorHAnsi"/>
        </w:rPr>
        <w:t xml:space="preserve"> Network</w:t>
      </w:r>
    </w:p>
    <w:p w14:paraId="21F0F0E4" w14:textId="0F23CE40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TDD</w:t>
      </w:r>
      <w:r w:rsidRPr="00FA12D9">
        <w:rPr>
          <w:rFonts w:asciiTheme="minorHAnsi" w:hAnsiTheme="minorHAnsi"/>
        </w:rPr>
        <w:tab/>
        <w:t>Duplexní provoz</w:t>
      </w:r>
      <w:r w:rsidR="00B161FB" w:rsidRPr="00FA12D9">
        <w:rPr>
          <w:rFonts w:asciiTheme="minorHAnsi" w:hAnsiTheme="minorHAnsi"/>
        </w:rPr>
        <w:t xml:space="preserve"> s </w:t>
      </w:r>
      <w:r w:rsidRPr="00FA12D9">
        <w:rPr>
          <w:rFonts w:asciiTheme="minorHAnsi" w:hAnsiTheme="minorHAnsi"/>
        </w:rPr>
        <w:t xml:space="preserve">časovým dělením, anglicky Time </w:t>
      </w:r>
      <w:proofErr w:type="spellStart"/>
      <w:r w:rsidRPr="00FA12D9">
        <w:rPr>
          <w:rFonts w:asciiTheme="minorHAnsi" w:hAnsiTheme="minorHAnsi"/>
        </w:rPr>
        <w:t>Division</w:t>
      </w:r>
      <w:proofErr w:type="spellEnd"/>
      <w:r w:rsidRPr="00FA12D9">
        <w:rPr>
          <w:rFonts w:asciiTheme="minorHAnsi" w:hAnsiTheme="minorHAnsi"/>
        </w:rPr>
        <w:t xml:space="preserve"> Duplex</w:t>
      </w:r>
    </w:p>
    <w:p w14:paraId="33562947" w14:textId="4C85F5D0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UHF</w:t>
      </w:r>
      <w:r w:rsidRPr="00FA12D9">
        <w:rPr>
          <w:rFonts w:asciiTheme="minorHAnsi" w:hAnsiTheme="minorHAnsi"/>
        </w:rPr>
        <w:tab/>
        <w:t xml:space="preserve">Ultra vysoké kmitočty, anglicky ultra </w:t>
      </w:r>
      <w:proofErr w:type="spellStart"/>
      <w:r w:rsidRPr="00FA12D9">
        <w:rPr>
          <w:rFonts w:asciiTheme="minorHAnsi" w:hAnsiTheme="minorHAnsi"/>
        </w:rPr>
        <w:t>high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frequency</w:t>
      </w:r>
      <w:proofErr w:type="spellEnd"/>
      <w:r w:rsidR="009A56EE">
        <w:rPr>
          <w:rFonts w:asciiTheme="minorHAnsi" w:hAnsiTheme="minorHAnsi"/>
        </w:rPr>
        <w:t>, zahrnující pásma v rozsahu 470</w:t>
      </w:r>
      <w:r w:rsidR="0013257E">
        <w:rPr>
          <w:rFonts w:asciiTheme="minorHAnsi" w:hAnsiTheme="minorHAnsi"/>
        </w:rPr>
        <w:t>–</w:t>
      </w:r>
      <w:r w:rsidR="009A56EE">
        <w:rPr>
          <w:rFonts w:asciiTheme="minorHAnsi" w:hAnsiTheme="minorHAnsi"/>
        </w:rPr>
        <w:t>960 MHz</w:t>
      </w:r>
    </w:p>
    <w:p w14:paraId="0B7A6974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VO-R</w:t>
      </w:r>
      <w:r w:rsidRPr="00FA12D9">
        <w:rPr>
          <w:rFonts w:asciiTheme="minorHAnsi" w:hAnsiTheme="minorHAnsi"/>
        </w:rPr>
        <w:tab/>
        <w:t>Všeobecné oprávnění – pro radiokomunikace</w:t>
      </w:r>
    </w:p>
    <w:p w14:paraId="722C46C1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Wi-Fi</w:t>
      </w:r>
      <w:r w:rsidRPr="00FA12D9">
        <w:rPr>
          <w:rFonts w:asciiTheme="minorHAnsi" w:hAnsiTheme="minorHAnsi"/>
        </w:rPr>
        <w:tab/>
        <w:t>Druh bezdrátové technologie pro bezdrátové lokální sítě</w:t>
      </w:r>
    </w:p>
    <w:p w14:paraId="27A33C1F" w14:textId="77777777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WiGig</w:t>
      </w:r>
      <w:r w:rsidRPr="00FA12D9">
        <w:rPr>
          <w:rFonts w:asciiTheme="minorHAnsi" w:hAnsiTheme="minorHAnsi"/>
        </w:rPr>
        <w:tab/>
        <w:t xml:space="preserve">Standard pro využívání kmitočtů okolo 60 GHz, anglicky </w:t>
      </w:r>
      <w:proofErr w:type="spellStart"/>
      <w:r w:rsidRPr="00FA12D9">
        <w:rPr>
          <w:rFonts w:asciiTheme="minorHAnsi" w:hAnsiTheme="minorHAnsi"/>
        </w:rPr>
        <w:t>Wireless</w:t>
      </w:r>
      <w:proofErr w:type="spellEnd"/>
      <w:r w:rsidRPr="00FA12D9">
        <w:rPr>
          <w:rFonts w:asciiTheme="minorHAnsi" w:hAnsiTheme="minorHAnsi"/>
        </w:rPr>
        <w:t xml:space="preserve"> Gigabit</w:t>
      </w:r>
    </w:p>
    <w:p w14:paraId="3C463B37" w14:textId="45350158" w:rsidR="008A5E3A" w:rsidRPr="00FA12D9" w:rsidRDefault="008A5E3A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>WRC-23</w:t>
      </w:r>
      <w:r w:rsidRPr="00FA12D9">
        <w:rPr>
          <w:rFonts w:asciiTheme="minorHAnsi" w:hAnsiTheme="minorHAnsi"/>
        </w:rPr>
        <w:tab/>
        <w:t xml:space="preserve">Světová radiokomunikační konference 2023 Mezinárodní telekomunikační unie, anglicky </w:t>
      </w:r>
      <w:proofErr w:type="spellStart"/>
      <w:r w:rsidRPr="00FA12D9">
        <w:rPr>
          <w:rFonts w:asciiTheme="minorHAnsi" w:hAnsiTheme="minorHAnsi"/>
        </w:rPr>
        <w:t>World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Radiocommunication</w:t>
      </w:r>
      <w:proofErr w:type="spellEnd"/>
      <w:r w:rsidRPr="00FA12D9">
        <w:rPr>
          <w:rFonts w:asciiTheme="minorHAnsi" w:hAnsiTheme="minorHAnsi"/>
        </w:rPr>
        <w:t xml:space="preserve"> </w:t>
      </w:r>
      <w:proofErr w:type="spellStart"/>
      <w:r w:rsidRPr="00FA12D9">
        <w:rPr>
          <w:rFonts w:asciiTheme="minorHAnsi" w:hAnsiTheme="minorHAnsi"/>
        </w:rPr>
        <w:t>Conference</w:t>
      </w:r>
      <w:proofErr w:type="spellEnd"/>
      <w:r w:rsidRPr="00FA12D9">
        <w:rPr>
          <w:rFonts w:asciiTheme="minorHAnsi" w:hAnsiTheme="minorHAnsi"/>
        </w:rPr>
        <w:t xml:space="preserve"> 2023 ITU</w:t>
      </w:r>
    </w:p>
    <w:p w14:paraId="1D8175F2" w14:textId="2D216DA0" w:rsidR="005A5C0F" w:rsidRPr="00FA12D9" w:rsidRDefault="005A5C0F" w:rsidP="008A5E3A">
      <w:pPr>
        <w:spacing w:after="0"/>
        <w:ind w:left="1559" w:hanging="992"/>
        <w:jc w:val="both"/>
        <w:rPr>
          <w:rFonts w:asciiTheme="minorHAnsi" w:hAnsiTheme="minorHAnsi"/>
        </w:rPr>
      </w:pPr>
      <w:r w:rsidRPr="00FA12D9">
        <w:rPr>
          <w:rFonts w:asciiTheme="minorHAnsi" w:hAnsiTheme="minorHAnsi"/>
        </w:rPr>
        <w:t xml:space="preserve">ZEK </w:t>
      </w:r>
      <w:r w:rsidRPr="00FA12D9">
        <w:rPr>
          <w:rFonts w:asciiTheme="minorHAnsi" w:hAnsiTheme="minorHAnsi"/>
        </w:rPr>
        <w:tab/>
        <w:t>Zákon č. 127/2005, o elektronických komunikacích</w:t>
      </w:r>
      <w:r w:rsidR="00B161FB" w:rsidRPr="00FA12D9">
        <w:rPr>
          <w:rFonts w:asciiTheme="minorHAnsi" w:hAnsiTheme="minorHAnsi"/>
        </w:rPr>
        <w:t xml:space="preserve"> a </w:t>
      </w:r>
      <w:r w:rsidRPr="00FA12D9">
        <w:rPr>
          <w:rFonts w:asciiTheme="minorHAnsi" w:hAnsiTheme="minorHAnsi"/>
        </w:rPr>
        <w:t>o změně některých souvisejících zákonů (zákon o elektronických komunikacích)</w:t>
      </w:r>
      <w:r w:rsidR="00146A19">
        <w:rPr>
          <w:rFonts w:asciiTheme="minorHAnsi" w:hAnsiTheme="minorHAnsi"/>
        </w:rPr>
        <w:t>, ve znění pozdějších změn.</w:t>
      </w:r>
    </w:p>
    <w:p w14:paraId="57585464" w14:textId="77777777" w:rsidR="008A5E3A" w:rsidRPr="00FA12D9" w:rsidRDefault="008A5E3A" w:rsidP="00A51682"/>
    <w:p w14:paraId="6681C25E" w14:textId="13E382A2" w:rsidR="009C339B" w:rsidRPr="00FA12D9" w:rsidRDefault="009C339B" w:rsidP="00A51682">
      <w:pPr>
        <w:jc w:val="center"/>
      </w:pPr>
      <w:r w:rsidRPr="00FA12D9">
        <w:t>***</w:t>
      </w:r>
    </w:p>
    <w:bookmarkEnd w:id="114"/>
    <w:p w14:paraId="1A17450A" w14:textId="77777777" w:rsidR="009C339B" w:rsidRPr="00FA12D9" w:rsidRDefault="009C339B" w:rsidP="00A51682"/>
    <w:sectPr w:rsidR="009C339B" w:rsidRPr="00FA12D9" w:rsidSect="00726C41">
      <w:headerReference w:type="default" r:id="rId9"/>
      <w:footerReference w:type="default" r:id="rId10"/>
      <w:pgSz w:w="12240" w:h="15840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8972" w14:textId="77777777" w:rsidR="008C7A41" w:rsidRDefault="008C7A41" w:rsidP="0026658B">
      <w:pPr>
        <w:spacing w:after="0" w:line="240" w:lineRule="auto"/>
      </w:pPr>
      <w:r>
        <w:separator/>
      </w:r>
    </w:p>
  </w:endnote>
  <w:endnote w:type="continuationSeparator" w:id="0">
    <w:p w14:paraId="0843315E" w14:textId="77777777" w:rsidR="008C7A41" w:rsidRDefault="008C7A41" w:rsidP="0026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2687" w14:textId="43ECF7F7" w:rsidR="00133FDB" w:rsidRPr="005A219C" w:rsidRDefault="00133FDB">
    <w:pPr>
      <w:pStyle w:val="Zpat"/>
      <w:jc w:val="center"/>
      <w:rPr>
        <w:sz w:val="18"/>
        <w:szCs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</w:rPr>
      <w:t>9</w:t>
    </w:r>
    <w:r>
      <w:rPr>
        <w:rStyle w:val="slostrnky"/>
      </w:rPr>
      <w:fldChar w:fldCharType="end"/>
    </w:r>
  </w:p>
  <w:p w14:paraId="793702A6" w14:textId="77777777" w:rsidR="00133FDB" w:rsidRDefault="00133F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A40F6" w14:textId="77777777" w:rsidR="008C7A41" w:rsidRDefault="008C7A41" w:rsidP="0026658B">
      <w:pPr>
        <w:spacing w:after="0" w:line="240" w:lineRule="auto"/>
      </w:pPr>
      <w:r>
        <w:separator/>
      </w:r>
    </w:p>
  </w:footnote>
  <w:footnote w:type="continuationSeparator" w:id="0">
    <w:p w14:paraId="091146FB" w14:textId="77777777" w:rsidR="008C7A41" w:rsidRDefault="008C7A41" w:rsidP="0026658B">
      <w:pPr>
        <w:spacing w:after="0" w:line="240" w:lineRule="auto"/>
      </w:pPr>
      <w:r>
        <w:continuationSeparator/>
      </w:r>
    </w:p>
  </w:footnote>
  <w:footnote w:id="1">
    <w:p w14:paraId="7512815B" w14:textId="21861F81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Usnesení vlády č. 421 ze dne 3. června 2015.</w:t>
      </w:r>
    </w:p>
  </w:footnote>
  <w:footnote w:id="2">
    <w:p w14:paraId="4747A806" w14:textId="4407F2A8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https://www.ctu.cz/strategie-spravy-radioveho-spektra</w:t>
      </w:r>
    </w:p>
  </w:footnote>
  <w:footnote w:id="3">
    <w:p w14:paraId="7C16E772" w14:textId="482B2FCD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Usnesení vlády č. 293 ze dne 16. května 2018.</w:t>
      </w:r>
    </w:p>
  </w:footnote>
  <w:footnote w:id="4">
    <w:p w14:paraId="2F9BBB45" w14:textId="77777777" w:rsidR="00133FDB" w:rsidRPr="00F216B6" w:rsidRDefault="00133FDB" w:rsidP="008E6132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Jednotlivá strategická opatření jsou časově vymezena na období krátkodobé (2 roky), střednědobé (2–5 let) a dlouhodobé (10 let) či trvalé.</w:t>
      </w:r>
    </w:p>
  </w:footnote>
  <w:footnote w:id="5">
    <w:p w14:paraId="20D62B04" w14:textId="77777777" w:rsidR="00133FDB" w:rsidRPr="00F216B6" w:rsidRDefault="00133FDB" w:rsidP="00CE254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V dalším textu je užíváno kratší označení „spektrum“ vyjadřující shodný význam jako „rádiové spektrum“ a „rádiové kmitočty“.</w:t>
      </w:r>
    </w:p>
  </w:footnote>
  <w:footnote w:id="6">
    <w:p w14:paraId="28BE79D6" w14:textId="717CB075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Např. návrhy NKT, PVRS a VO-R.</w:t>
      </w:r>
    </w:p>
  </w:footnote>
  <w:footnote w:id="7">
    <w:p w14:paraId="5629205B" w14:textId="16958745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1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https://www.planobnovycr.cz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8">
    <w:p w14:paraId="4D9FAEC8" w14:textId="319A5B52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Např. implementace harmonizačních dokumentů či připravovaná novelizace Programu politiky rádiového spektra.</w:t>
      </w:r>
    </w:p>
  </w:footnote>
  <w:footnote w:id="9">
    <w:p w14:paraId="6FF6DD23" w14:textId="07CA40EF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2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https://www.ctu.cz/refarming-3600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10">
    <w:p w14:paraId="47D3F31E" w14:textId="5174F472" w:rsidR="00133FDB" w:rsidRPr="00F216B6" w:rsidRDefault="00133FDB" w:rsidP="00A51682">
      <w:pPr>
        <w:pStyle w:val="Textpoznpodarou"/>
        <w:ind w:left="142" w:hanging="142"/>
        <w:jc w:val="both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Nařízení vlády č. 199/2018 Sb., o Technickém plánu přechodu zemského digitálního televizního vysílání ze standardu DVB-T na standard DVB</w:t>
      </w:r>
      <w:r>
        <w:rPr>
          <w:rFonts w:asciiTheme="minorHAnsi" w:hAnsiTheme="minorHAnsi" w:cstheme="majorHAnsi"/>
          <w:sz w:val="16"/>
          <w:szCs w:val="16"/>
        </w:rPr>
        <w:noBreakHyphen/>
      </w:r>
      <w:r w:rsidRPr="00F216B6">
        <w:rPr>
          <w:rFonts w:asciiTheme="minorHAnsi" w:hAnsiTheme="minorHAnsi" w:cstheme="majorHAnsi"/>
          <w:sz w:val="16"/>
          <w:szCs w:val="16"/>
        </w:rPr>
        <w:t>T2.</w:t>
      </w:r>
    </w:p>
  </w:footnote>
  <w:footnote w:id="11">
    <w:p w14:paraId="6CDFA1D4" w14:textId="68AB4F7C" w:rsidR="00133FDB" w:rsidRPr="00006D92" w:rsidRDefault="00133FDB" w:rsidP="00A51682">
      <w:pPr>
        <w:pStyle w:val="Textpoznpodarou"/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006D9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06D92">
        <w:rPr>
          <w:rFonts w:asciiTheme="minorHAnsi" w:hAnsiTheme="minorHAnsi" w:cstheme="minorHAnsi"/>
          <w:sz w:val="16"/>
          <w:szCs w:val="16"/>
        </w:rPr>
        <w:t xml:space="preserve"> </w:t>
      </w:r>
      <w:r w:rsidR="00A51BBB">
        <w:rPr>
          <w:rFonts w:asciiTheme="minorHAnsi" w:hAnsiTheme="minorHAnsi" w:cstheme="minorHAnsi"/>
          <w:sz w:val="16"/>
          <w:szCs w:val="16"/>
        </w:rPr>
        <w:t>Například p</w:t>
      </w:r>
      <w:r>
        <w:rPr>
          <w:rFonts w:asciiTheme="minorHAnsi" w:hAnsiTheme="minorHAnsi" w:cstheme="minorHAnsi"/>
          <w:sz w:val="16"/>
          <w:szCs w:val="16"/>
        </w:rPr>
        <w:t>odle šetření Českého statistického úřadu vzrostl počet domácností používajících chytrou televizi z</w:t>
      </w:r>
      <w:r w:rsidR="009F4E56">
        <w:rPr>
          <w:rFonts w:asciiTheme="minorHAnsi" w:hAnsiTheme="minorHAnsi" w:cstheme="minorHAnsi"/>
          <w:sz w:val="16"/>
          <w:szCs w:val="16"/>
        </w:rPr>
        <w:t> </w:t>
      </w:r>
      <w:r>
        <w:rPr>
          <w:rFonts w:asciiTheme="minorHAnsi" w:hAnsiTheme="minorHAnsi" w:cstheme="minorHAnsi"/>
          <w:sz w:val="16"/>
          <w:szCs w:val="16"/>
        </w:rPr>
        <w:t>11</w:t>
      </w:r>
      <w:r w:rsidR="009F4E5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% v roce 2016 na 37</w:t>
      </w:r>
      <w:r w:rsidR="009F4E5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% v roce 2021, viz Informační společnost v číslech, březen 2022, s.34, </w:t>
      </w:r>
      <w:hyperlink r:id="rId3" w:history="1">
        <w:r w:rsidRPr="00CC260E">
          <w:rPr>
            <w:rStyle w:val="Hypertextovodkaz"/>
            <w:rFonts w:asciiTheme="minorHAnsi" w:hAnsiTheme="minorHAnsi" w:cstheme="minorHAnsi"/>
            <w:sz w:val="16"/>
            <w:szCs w:val="16"/>
          </w:rPr>
          <w:t>https://www.czso.cz/documents/10180/164503431/06100422.pdf/69ccf5e2-92e8-4dcd-b22a-cb3df3e8119a?version=1.3</w:t>
        </w:r>
      </w:hyperlink>
      <w:r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ab/>
      </w:r>
    </w:p>
  </w:footnote>
  <w:footnote w:id="12">
    <w:p w14:paraId="14D7C6E5" w14:textId="0F154029" w:rsidR="00A51BBB" w:rsidRDefault="00133FDB">
      <w:pPr>
        <w:pStyle w:val="Textpoznpodarou"/>
        <w:tabs>
          <w:tab w:val="left" w:pos="142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797CC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797CC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Viz </w:t>
      </w:r>
      <w:r w:rsidRPr="00797CC9">
        <w:rPr>
          <w:rFonts w:asciiTheme="minorHAnsi" w:hAnsiTheme="minorHAnsi"/>
          <w:sz w:val="16"/>
          <w:szCs w:val="16"/>
        </w:rPr>
        <w:t>Závěrečná zpráva o výsledcích realizace Strategie rozvoje</w:t>
      </w:r>
      <w:r>
        <w:rPr>
          <w:rFonts w:asciiTheme="minorHAnsi" w:hAnsiTheme="minorHAnsi"/>
          <w:sz w:val="16"/>
          <w:szCs w:val="16"/>
        </w:rPr>
        <w:t xml:space="preserve"> </w:t>
      </w:r>
      <w:r w:rsidRPr="00797CC9">
        <w:rPr>
          <w:rFonts w:asciiTheme="minorHAnsi" w:hAnsiTheme="minorHAnsi"/>
          <w:sz w:val="16"/>
          <w:szCs w:val="16"/>
        </w:rPr>
        <w:t>zemského digitálního televizního vysílání za období 2016-2020 – přechod na</w:t>
      </w:r>
      <w:r w:rsidR="00A51BBB">
        <w:rPr>
          <w:rFonts w:asciiTheme="minorHAnsi" w:hAnsiTheme="minorHAnsi"/>
          <w:sz w:val="16"/>
          <w:szCs w:val="16"/>
        </w:rPr>
        <w:t xml:space="preserve"> </w:t>
      </w:r>
      <w:r w:rsidRPr="00797CC9">
        <w:rPr>
          <w:rFonts w:asciiTheme="minorHAnsi" w:hAnsiTheme="minorHAnsi"/>
          <w:sz w:val="16"/>
          <w:szCs w:val="16"/>
        </w:rPr>
        <w:t>standard DVB-T2</w:t>
      </w:r>
      <w:r>
        <w:rPr>
          <w:rFonts w:asciiTheme="minorHAnsi" w:hAnsiTheme="minorHAnsi"/>
          <w:sz w:val="16"/>
          <w:szCs w:val="16"/>
        </w:rPr>
        <w:t xml:space="preserve">, MPO, září 2021, </w:t>
      </w:r>
      <w:hyperlink r:id="rId4" w:history="1">
        <w:r w:rsidRPr="00D736D0">
          <w:rPr>
            <w:rStyle w:val="Hypertextovodkaz"/>
            <w:rFonts w:asciiTheme="minorHAnsi" w:hAnsiTheme="minorHAnsi"/>
            <w:sz w:val="16"/>
            <w:szCs w:val="16"/>
          </w:rPr>
          <w:t>https://www.mpo.cz/cz/e-komunikace-a-posta/elektronicke-komunikace/koncepce-a-strategie/strategie-rozvoje-zemskeho-digitalniho-televizniho-vysilani/zaverecna-zprava-o-realizaci-strategie-rozvoje-zemskeho-digitalniho-televizniho-vysilani---prechod-na-dvb-t2--263483/</w:t>
        </w:r>
      </w:hyperlink>
      <w:r>
        <w:rPr>
          <w:rFonts w:asciiTheme="minorHAnsi" w:hAnsiTheme="minorHAnsi"/>
          <w:sz w:val="16"/>
          <w:szCs w:val="16"/>
        </w:rPr>
        <w:t xml:space="preserve"> a Výsledky přechodu na DVB-T2 z pohledu diváků, stanic a operátorů vysílacích sítí, </w:t>
      </w:r>
      <w:r w:rsidRPr="00797CC9">
        <w:rPr>
          <w:rFonts w:asciiTheme="minorHAnsi" w:hAnsiTheme="minorHAnsi"/>
          <w:sz w:val="16"/>
          <w:szCs w:val="16"/>
        </w:rPr>
        <w:t xml:space="preserve">Prezentace </w:t>
      </w:r>
      <w:r>
        <w:rPr>
          <w:rFonts w:asciiTheme="minorHAnsi" w:hAnsiTheme="minorHAnsi"/>
          <w:sz w:val="16"/>
          <w:szCs w:val="16"/>
        </w:rPr>
        <w:t xml:space="preserve">společnosti České radiokomunikace </w:t>
      </w:r>
      <w:r w:rsidRPr="00797CC9">
        <w:rPr>
          <w:rFonts w:asciiTheme="minorHAnsi" w:hAnsiTheme="minorHAnsi"/>
          <w:sz w:val="16"/>
          <w:szCs w:val="16"/>
        </w:rPr>
        <w:t xml:space="preserve">na konferenci </w:t>
      </w:r>
      <w:proofErr w:type="spellStart"/>
      <w:r w:rsidRPr="00797CC9">
        <w:rPr>
          <w:rFonts w:asciiTheme="minorHAnsi" w:hAnsiTheme="minorHAnsi"/>
          <w:sz w:val="16"/>
          <w:szCs w:val="16"/>
        </w:rPr>
        <w:t>Digimedia</w:t>
      </w:r>
      <w:proofErr w:type="spellEnd"/>
      <w:r w:rsidRPr="00797CC9">
        <w:rPr>
          <w:rFonts w:asciiTheme="minorHAnsi" w:hAnsiTheme="minorHAnsi"/>
          <w:sz w:val="16"/>
          <w:szCs w:val="16"/>
        </w:rPr>
        <w:t xml:space="preserve"> 2021</w:t>
      </w:r>
      <w:r>
        <w:rPr>
          <w:rFonts w:asciiTheme="minorHAnsi" w:hAnsiTheme="minorHAnsi"/>
          <w:sz w:val="16"/>
          <w:szCs w:val="16"/>
        </w:rPr>
        <w:t>, září 2021</w:t>
      </w:r>
      <w:r w:rsidR="00A51BBB">
        <w:rPr>
          <w:rFonts w:asciiTheme="minorHAnsi" w:hAnsiTheme="minorHAnsi"/>
          <w:sz w:val="16"/>
          <w:szCs w:val="16"/>
        </w:rPr>
        <w:t>:</w:t>
      </w:r>
    </w:p>
    <w:p w14:paraId="2C7484A7" w14:textId="05ECDAF0" w:rsidR="00133FDB" w:rsidRPr="00797CC9" w:rsidRDefault="00A51BBB" w:rsidP="00A51682">
      <w:pPr>
        <w:pStyle w:val="Textpoznpodarou"/>
        <w:tabs>
          <w:tab w:val="left" w:pos="142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hyperlink r:id="rId5" w:history="1">
        <w:r w:rsidR="00133FDB" w:rsidRPr="00797CC9">
          <w:rPr>
            <w:rStyle w:val="Hypertextovodkaz"/>
            <w:rFonts w:asciiTheme="minorHAnsi" w:hAnsiTheme="minorHAnsi"/>
            <w:sz w:val="16"/>
            <w:szCs w:val="16"/>
          </w:rPr>
          <w:t>https://digital.rozhlas.cz/sites/default/files/documents/cb790d4b8e601392a79ebe5a615b5c5c.pdf</w:t>
        </w:r>
      </w:hyperlink>
      <w:r w:rsidR="00133FDB">
        <w:rPr>
          <w:rFonts w:asciiTheme="minorHAnsi" w:hAnsiTheme="minorHAnsi"/>
          <w:sz w:val="16"/>
          <w:szCs w:val="16"/>
        </w:rPr>
        <w:t xml:space="preserve"> </w:t>
      </w:r>
    </w:p>
  </w:footnote>
  <w:footnote w:id="13">
    <w:p w14:paraId="61B452B5" w14:textId="380F97BE" w:rsidR="00133FDB" w:rsidRPr="00F216B6" w:rsidRDefault="00133FDB" w:rsidP="00A51682">
      <w:pPr>
        <w:pStyle w:val="Textpoznpodarou"/>
        <w:jc w:val="both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ECC Report 330.</w:t>
      </w:r>
    </w:p>
  </w:footnote>
  <w:footnote w:id="14">
    <w:p w14:paraId="1B950181" w14:textId="65918839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Dosavadní podmínky převzaté z evropské harmonizace umožňovaly provoz pouze uvnitř budov.</w:t>
      </w:r>
    </w:p>
  </w:footnote>
  <w:footnote w:id="15">
    <w:p w14:paraId="6946D0DA" w14:textId="11A24D8A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6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https://rlan.ctu.cz/cs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16">
    <w:p w14:paraId="4AC4D244" w14:textId="6A97CEF3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Založeno na standardu IEEE-802.11ad a navazujících standardech.</w:t>
      </w:r>
    </w:p>
  </w:footnote>
  <w:footnote w:id="17">
    <w:p w14:paraId="32CD338A" w14:textId="161041FD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Tj. bez individuálního oprávnění k využívání rádiových kmitočtů.</w:t>
      </w:r>
    </w:p>
  </w:footnote>
  <w:footnote w:id="18">
    <w:p w14:paraId="11BFD204" w14:textId="5FAB5D9E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Implementace a rozvoj sítí 5G v České republice – Cesta k digitální ekonomice, přijato usnesením vlády č. 35 ze dne ze dne 13. ledna 2020.</w:t>
      </w:r>
    </w:p>
  </w:footnote>
  <w:footnote w:id="19">
    <w:p w14:paraId="4F3BBCA4" w14:textId="01CA85A0" w:rsidR="00133FDB" w:rsidRPr="00F216B6" w:rsidRDefault="00133FDB">
      <w:pPr>
        <w:pStyle w:val="Textpoznpodarou"/>
        <w:rPr>
          <w:rFonts w:asciiTheme="minorHAnsi" w:hAnsiTheme="minorHAnsi"/>
          <w:sz w:val="16"/>
          <w:szCs w:val="16"/>
        </w:rPr>
      </w:pPr>
      <w:r w:rsidRPr="00F216B6">
        <w:rPr>
          <w:rStyle w:val="Znakapoznpodarou"/>
          <w:rFonts w:asciiTheme="minorHAnsi" w:hAnsiTheme="minorHAnsi"/>
          <w:sz w:val="16"/>
          <w:szCs w:val="16"/>
        </w:rPr>
        <w:footnoteRef/>
      </w:r>
      <w:r w:rsidRPr="00F216B6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Zákon č. 371/2021, kterým se mění zákon č. 127/2005 Sb., o elektronických komunikacích a o změně některých souvisejících zákonů.</w:t>
      </w:r>
    </w:p>
  </w:footnote>
  <w:footnote w:id="20">
    <w:p w14:paraId="4EDE59F1" w14:textId="12156C72" w:rsidR="00133FDB" w:rsidRPr="00F216B6" w:rsidRDefault="00133FDB" w:rsidP="006523E2">
      <w:pPr>
        <w:pStyle w:val="Textpoznpodarou"/>
        <w:ind w:left="142" w:hanging="142"/>
        <w:rPr>
          <w:rFonts w:asciiTheme="minorHAnsi" w:hAnsiTheme="minorHAnsi"/>
          <w:sz w:val="16"/>
          <w:szCs w:val="16"/>
        </w:rPr>
      </w:pPr>
      <w:r w:rsidRPr="00F216B6">
        <w:rPr>
          <w:rStyle w:val="Znakapoznpodarou"/>
          <w:rFonts w:asciiTheme="minorHAnsi" w:hAnsiTheme="minorHAnsi"/>
          <w:sz w:val="16"/>
          <w:szCs w:val="16"/>
        </w:rPr>
        <w:footnoteRef/>
      </w:r>
      <w:r w:rsidRPr="00F216B6">
        <w:rPr>
          <w:rFonts w:asciiTheme="minorHAnsi" w:hAnsiTheme="minorHAnsi"/>
          <w:sz w:val="16"/>
          <w:szCs w:val="16"/>
        </w:rPr>
        <w:t xml:space="preserve"> </w:t>
      </w:r>
      <w:r w:rsidRPr="006523E2">
        <w:rPr>
          <w:rFonts w:asciiTheme="minorHAnsi" w:hAnsiTheme="minorHAnsi" w:cstheme="majorHAnsi"/>
          <w:sz w:val="16"/>
          <w:szCs w:val="16"/>
        </w:rPr>
        <w:t>Licencovaný</w:t>
      </w:r>
      <w:r w:rsidRPr="00F216B6">
        <w:rPr>
          <w:rFonts w:asciiTheme="minorHAnsi" w:hAnsiTheme="minorHAnsi"/>
          <w:sz w:val="16"/>
          <w:szCs w:val="16"/>
        </w:rPr>
        <w:t xml:space="preserve"> sdílený přístup (ke spektru), anglicky </w:t>
      </w:r>
      <w:proofErr w:type="spellStart"/>
      <w:r w:rsidRPr="00F216B6">
        <w:rPr>
          <w:rFonts w:asciiTheme="minorHAnsi" w:hAnsiTheme="minorHAnsi"/>
          <w:sz w:val="16"/>
          <w:szCs w:val="16"/>
        </w:rPr>
        <w:t>Licensed</w:t>
      </w:r>
      <w:proofErr w:type="spellEnd"/>
      <w:r w:rsidRPr="00F216B6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/>
          <w:sz w:val="16"/>
          <w:szCs w:val="16"/>
        </w:rPr>
        <w:t>Shared</w:t>
      </w:r>
      <w:proofErr w:type="spellEnd"/>
      <w:r w:rsidRPr="00F216B6">
        <w:rPr>
          <w:rFonts w:asciiTheme="minorHAnsi" w:hAnsiTheme="minorHAnsi"/>
          <w:sz w:val="16"/>
          <w:szCs w:val="16"/>
        </w:rPr>
        <w:t xml:space="preserve"> Access, je sdílený přístup ke spektru novými uživateli (na základě individuálního oprávnění) v pásmu, kde jsou již vydána individuální oprávnění pro hlavní uživatele (</w:t>
      </w:r>
      <w:proofErr w:type="spellStart"/>
      <w:r w:rsidRPr="00F216B6">
        <w:rPr>
          <w:rFonts w:asciiTheme="minorHAnsi" w:hAnsiTheme="minorHAnsi"/>
          <w:sz w:val="16"/>
          <w:szCs w:val="16"/>
        </w:rPr>
        <w:t>incumbents</w:t>
      </w:r>
      <w:proofErr w:type="spellEnd"/>
      <w:r w:rsidRPr="00F216B6">
        <w:rPr>
          <w:rFonts w:asciiTheme="minorHAnsi" w:hAnsiTheme="minorHAnsi"/>
          <w:sz w:val="16"/>
          <w:szCs w:val="16"/>
        </w:rPr>
        <w:t>).</w:t>
      </w:r>
    </w:p>
  </w:footnote>
  <w:footnote w:id="21">
    <w:p w14:paraId="1BB780B1" w14:textId="5C492092" w:rsidR="00133FDB" w:rsidRPr="00F216B6" w:rsidRDefault="00133FDB" w:rsidP="00BD1BBE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gramStart"/>
      <w:r w:rsidRPr="00323702">
        <w:rPr>
          <w:rFonts w:asciiTheme="minorHAnsi" w:hAnsiTheme="minorHAnsi" w:cstheme="majorHAnsi"/>
          <w:sz w:val="16"/>
          <w:szCs w:val="16"/>
        </w:rPr>
        <w:t>COM(</w:t>
      </w:r>
      <w:proofErr w:type="gramEnd"/>
      <w:r w:rsidRPr="00323702">
        <w:rPr>
          <w:rFonts w:asciiTheme="minorHAnsi" w:hAnsiTheme="minorHAnsi" w:cstheme="majorHAnsi"/>
          <w:sz w:val="16"/>
          <w:szCs w:val="16"/>
        </w:rPr>
        <w:t xml:space="preserve">2021) 118 </w:t>
      </w:r>
      <w:proofErr w:type="spellStart"/>
      <w:r w:rsidRPr="00323702">
        <w:rPr>
          <w:rFonts w:asciiTheme="minorHAnsi" w:hAnsiTheme="minorHAnsi" w:cstheme="majorHAnsi"/>
          <w:sz w:val="16"/>
          <w:szCs w:val="16"/>
        </w:rPr>
        <w:t>final</w:t>
      </w:r>
      <w:proofErr w:type="spellEnd"/>
      <w:r>
        <w:rPr>
          <w:rFonts w:asciiTheme="minorHAnsi" w:hAnsiTheme="minorHAnsi" w:cstheme="majorHAnsi"/>
          <w:sz w:val="16"/>
          <w:szCs w:val="16"/>
        </w:rPr>
        <w:t xml:space="preserve">, </w:t>
      </w:r>
      <w:hyperlink r:id="rId7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https://eur-lex.europa.eu/legal-content/en/TXT/?uri=CELEX%3A52021DC0118</w:t>
        </w:r>
      </w:hyperlink>
    </w:p>
  </w:footnote>
  <w:footnote w:id="22">
    <w:p w14:paraId="63D379AB" w14:textId="193AB85D" w:rsidR="00133FDB" w:rsidRPr="00F216B6" w:rsidRDefault="00133FDB" w:rsidP="00BD1BBE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r>
        <w:rPr>
          <w:rFonts w:asciiTheme="minorHAnsi" w:hAnsiTheme="minorHAnsi" w:cstheme="majorHAnsi"/>
          <w:sz w:val="16"/>
          <w:szCs w:val="16"/>
        </w:rPr>
        <w:t xml:space="preserve">Viz Příloha ke </w:t>
      </w:r>
      <w:r w:rsidRPr="00BD1BBE">
        <w:rPr>
          <w:rFonts w:asciiTheme="minorHAnsi" w:hAnsiTheme="minorHAnsi" w:cstheme="majorHAnsi"/>
          <w:sz w:val="16"/>
          <w:szCs w:val="16"/>
        </w:rPr>
        <w:t>Sdělení Komise Evropskému parlamentu, Radě, Evropskému hospodářskému a sociálnímu výboru a Výboru regionů</w:t>
      </w:r>
      <w:r>
        <w:rPr>
          <w:rFonts w:asciiTheme="minorHAnsi" w:hAnsiTheme="minorHAnsi" w:cstheme="majorHAnsi"/>
          <w:sz w:val="16"/>
          <w:szCs w:val="16"/>
        </w:rPr>
        <w:t xml:space="preserve"> </w:t>
      </w:r>
      <w:r w:rsidRPr="00BD1BBE">
        <w:rPr>
          <w:rFonts w:asciiTheme="minorHAnsi" w:hAnsiTheme="minorHAnsi" w:cstheme="majorHAnsi"/>
          <w:sz w:val="16"/>
          <w:szCs w:val="16"/>
        </w:rPr>
        <w:t>Digitální kompas 2030: Evropské pojetí digitální dekády</w:t>
      </w:r>
      <w:r>
        <w:rPr>
          <w:rFonts w:asciiTheme="minorHAnsi" w:hAnsiTheme="minorHAnsi" w:cstheme="majorHAnsi"/>
          <w:sz w:val="16"/>
          <w:szCs w:val="16"/>
        </w:rPr>
        <w:t xml:space="preserve">, Cíl v hlavní oblasti 2, </w:t>
      </w:r>
      <w:hyperlink r:id="rId8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https://eur-lex.europa.eu/legal-content/en/TXT/?uri=CELEX%3A52021DC0118</w:t>
        </w:r>
      </w:hyperlink>
    </w:p>
  </w:footnote>
  <w:footnote w:id="23">
    <w:p w14:paraId="50504F92" w14:textId="77777777" w:rsidR="00133FDB" w:rsidRPr="00F216B6" w:rsidRDefault="00133FDB" w:rsidP="00CC5ABF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r w:rsidRPr="00F216B6">
        <w:rPr>
          <w:rFonts w:asciiTheme="minorHAnsi" w:eastAsia="Arial" w:hAnsiTheme="minorHAnsi" w:cstheme="majorHAnsi"/>
          <w:sz w:val="16"/>
          <w:szCs w:val="16"/>
        </w:rPr>
        <w:t xml:space="preserve">Sdělení Evropské komise (EK) z března 2021 pod názvem Digitální kompas (DK) 2030, </w:t>
      </w:r>
      <w:hyperlink r:id="rId9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https://eur-lex.europa.eu/legal-content/en/TXT/?uri=CELEX%3A52021DC0118</w:t>
        </w:r>
      </w:hyperlink>
      <w:r w:rsidRPr="00F216B6">
        <w:rPr>
          <w:rFonts w:asciiTheme="minorHAnsi" w:hAnsiTheme="minorHAnsi" w:cstheme="majorHAnsi"/>
          <w:color w:val="000000"/>
          <w:sz w:val="16"/>
          <w:szCs w:val="16"/>
        </w:rPr>
        <w:t xml:space="preserve"> </w:t>
      </w:r>
    </w:p>
  </w:footnote>
  <w:footnote w:id="24">
    <w:p w14:paraId="3409790B" w14:textId="557BBCD1" w:rsidR="00133FDB" w:rsidRPr="00F216B6" w:rsidRDefault="00133FDB" w:rsidP="00CC5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ajorHAnsi"/>
          <w:color w:val="000000"/>
          <w:sz w:val="16"/>
          <w:szCs w:val="16"/>
        </w:rPr>
      </w:pPr>
      <w:r w:rsidRPr="00F216B6">
        <w:rPr>
          <w:rFonts w:asciiTheme="minorHAnsi" w:hAnsiTheme="minorHAnsi" w:cstheme="majorHAnsi"/>
          <w:sz w:val="16"/>
          <w:szCs w:val="16"/>
          <w:vertAlign w:val="superscript"/>
        </w:rPr>
        <w:footnoteRef/>
      </w:r>
      <w:r w:rsidRPr="00F216B6">
        <w:rPr>
          <w:rFonts w:asciiTheme="minorHAnsi" w:hAnsiTheme="minorHAnsi" w:cstheme="majorHAnsi"/>
          <w:color w:val="000000"/>
          <w:sz w:val="16"/>
          <w:szCs w:val="16"/>
        </w:rPr>
        <w:t xml:space="preserve"> </w:t>
      </w:r>
      <w:hyperlink r:id="rId10" w:history="1">
        <w:r w:rsidRPr="0063718E">
          <w:rPr>
            <w:rStyle w:val="Hypertextovodkaz"/>
            <w:rFonts w:asciiTheme="minorHAnsi" w:hAnsiTheme="minorHAnsi" w:cstheme="majorHAnsi"/>
            <w:sz w:val="16"/>
            <w:szCs w:val="16"/>
          </w:rPr>
          <w:t>https://eur-lex.europa.eu/legal-content/EN/TXT/?uri=CELEX%3A52021PC0574</w:t>
        </w:r>
      </w:hyperlink>
    </w:p>
  </w:footnote>
  <w:footnote w:id="25">
    <w:p w14:paraId="60743551" w14:textId="729C65FE" w:rsidR="00133FDB" w:rsidRPr="00F216B6" w:rsidRDefault="00133FDB" w:rsidP="0012163E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w:history="1"/>
      <w:hyperlink r:id="rId11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https://eur-lex.europa.eu/legal-content/CS/TXT/PDF/?uri=CELEX:32012D0243&amp;from=CS</w:t>
        </w:r>
      </w:hyperlink>
    </w:p>
  </w:footnote>
  <w:footnote w:id="26">
    <w:p w14:paraId="5195D69C" w14:textId="5E0020C0" w:rsidR="00133FDB" w:rsidRPr="00F216B6" w:rsidRDefault="00133FDB" w:rsidP="00440D36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12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https://rspg-spectrum.eu/wp-content/uploads/2021/02/RSPG21-016final_RSPG_Report_on_Spectrum_Sharing.pdf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27">
    <w:p w14:paraId="546D8C07" w14:textId="38D9FBA2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Testbeds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,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sandboxes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>.</w:t>
      </w:r>
    </w:p>
  </w:footnote>
  <w:footnote w:id="28">
    <w:p w14:paraId="7992B04C" w14:textId="31D70AFC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V angličtině označováno terminem „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verticals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>“.</w:t>
      </w:r>
    </w:p>
  </w:footnote>
  <w:footnote w:id="29">
    <w:p w14:paraId="0DA1AE64" w14:textId="7C737613" w:rsidR="00133FDB" w:rsidRPr="00F216B6" w:rsidRDefault="00133FDB" w:rsidP="00EB2337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r>
        <w:rPr>
          <w:rFonts w:asciiTheme="minorHAnsi" w:hAnsiTheme="minorHAnsi" w:cstheme="majorHAnsi"/>
          <w:sz w:val="16"/>
          <w:szCs w:val="16"/>
        </w:rPr>
        <w:t xml:space="preserve">Údaj z </w:t>
      </w:r>
      <w:r w:rsidRPr="00F216B6">
        <w:rPr>
          <w:rFonts w:asciiTheme="minorHAnsi" w:hAnsiTheme="minorHAnsi" w:cstheme="majorHAnsi"/>
          <w:sz w:val="16"/>
          <w:szCs w:val="16"/>
        </w:rPr>
        <w:t>průzkumu, který pro Asociaci televizních organizací provedl</w:t>
      </w:r>
      <w:r>
        <w:rPr>
          <w:rFonts w:asciiTheme="minorHAnsi" w:hAnsiTheme="minorHAnsi" w:cstheme="majorHAnsi"/>
          <w:sz w:val="16"/>
          <w:szCs w:val="16"/>
        </w:rPr>
        <w:t>a společnost</w:t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Nielsen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Admosphere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(2021).</w:t>
      </w:r>
      <w:r>
        <w:rPr>
          <w:rFonts w:asciiTheme="minorHAnsi" w:hAnsiTheme="minorHAnsi" w:cstheme="majorHAnsi"/>
          <w:sz w:val="16"/>
          <w:szCs w:val="16"/>
        </w:rPr>
        <w:t xml:space="preserve"> Viz </w:t>
      </w:r>
      <w:r w:rsidRPr="00797CC9">
        <w:rPr>
          <w:rFonts w:asciiTheme="minorHAnsi" w:hAnsiTheme="minorHAnsi"/>
          <w:sz w:val="16"/>
          <w:szCs w:val="16"/>
        </w:rPr>
        <w:t>Závěrečná zpráva o výsledcích realizace Strategie rozvoje</w:t>
      </w:r>
      <w:r>
        <w:rPr>
          <w:rFonts w:asciiTheme="minorHAnsi" w:hAnsiTheme="minorHAnsi"/>
          <w:sz w:val="16"/>
          <w:szCs w:val="16"/>
        </w:rPr>
        <w:t xml:space="preserve"> </w:t>
      </w:r>
      <w:r w:rsidRPr="00797CC9">
        <w:rPr>
          <w:rFonts w:asciiTheme="minorHAnsi" w:hAnsiTheme="minorHAnsi"/>
          <w:sz w:val="16"/>
          <w:szCs w:val="16"/>
        </w:rPr>
        <w:t>zemského digitálního televizního vysílání za období 2016-2020</w:t>
      </w:r>
      <w:r>
        <w:rPr>
          <w:rFonts w:asciiTheme="minorHAnsi" w:hAnsiTheme="minorHAnsi"/>
          <w:sz w:val="16"/>
          <w:szCs w:val="16"/>
        </w:rPr>
        <w:t xml:space="preserve"> </w:t>
      </w:r>
      <w:r w:rsidRPr="00F216B6">
        <w:rPr>
          <w:rFonts w:asciiTheme="minorHAnsi" w:hAnsiTheme="minorHAnsi" w:cstheme="majorHAnsi"/>
          <w:sz w:val="16"/>
          <w:szCs w:val="16"/>
        </w:rPr>
        <w:t xml:space="preserve">– přechod na standard DVB-T2, MPO, </w:t>
      </w:r>
      <w:r>
        <w:rPr>
          <w:rFonts w:asciiTheme="minorHAnsi" w:hAnsiTheme="minorHAnsi" w:cstheme="majorHAnsi"/>
          <w:sz w:val="16"/>
          <w:szCs w:val="16"/>
        </w:rPr>
        <w:t xml:space="preserve">září </w:t>
      </w:r>
      <w:r w:rsidRPr="00F216B6">
        <w:rPr>
          <w:rFonts w:asciiTheme="minorHAnsi" w:hAnsiTheme="minorHAnsi" w:cstheme="majorHAnsi"/>
          <w:sz w:val="16"/>
          <w:szCs w:val="16"/>
        </w:rPr>
        <w:t>2021</w:t>
      </w:r>
      <w:r>
        <w:rPr>
          <w:rFonts w:asciiTheme="minorHAnsi" w:hAnsiTheme="minorHAnsi"/>
          <w:sz w:val="16"/>
          <w:szCs w:val="16"/>
        </w:rPr>
        <w:t xml:space="preserve">, s. 8, </w:t>
      </w:r>
      <w:hyperlink r:id="rId13" w:history="1">
        <w:r w:rsidRPr="00D736D0">
          <w:rPr>
            <w:rStyle w:val="Hypertextovodkaz"/>
            <w:rFonts w:asciiTheme="minorHAnsi" w:hAnsiTheme="minorHAnsi"/>
            <w:sz w:val="16"/>
            <w:szCs w:val="16"/>
          </w:rPr>
          <w:t>https://www.mpo.cz/cz/e-komunikace-a-posta/elektronicke-komunikace/koncepce-a-strategie/strategie-rozvoje-zemskeho-digitalniho-televizniho-vysilani/zaverecna-zprava-o-realizaci-strategie-rozvoje-zemskeho-digitalniho-televizniho-vysilani---prechod-na-dvb-t2--263483/</w:t>
        </w:r>
      </w:hyperlink>
    </w:p>
  </w:footnote>
  <w:footnote w:id="30">
    <w:p w14:paraId="72AA6C5E" w14:textId="2D0AEC13" w:rsidR="00133FDB" w:rsidRPr="00F216B6" w:rsidRDefault="00133FDB" w:rsidP="00EB2337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  <w:lang w:val="en-US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bookmarkStart w:id="83" w:name="_Hlk80612031"/>
      <w:r w:rsidRPr="00F216B6">
        <w:rPr>
          <w:rFonts w:asciiTheme="minorHAnsi" w:hAnsiTheme="minorHAnsi" w:cstheme="majorHAnsi"/>
          <w:sz w:val="16"/>
          <w:szCs w:val="16"/>
        </w:rPr>
        <w:t>Závěrečná zpráva o výsledcích realizace Strategie rozvoje zemského digitálního televizního vysílání za období 2016-2020</w:t>
      </w:r>
      <w:r>
        <w:rPr>
          <w:rFonts w:asciiTheme="minorHAnsi" w:hAnsiTheme="minorHAnsi" w:cstheme="majorHAnsi"/>
          <w:sz w:val="16"/>
          <w:szCs w:val="16"/>
        </w:rPr>
        <w:t>, viz pozn. pod čarou</w:t>
      </w:r>
      <w:r w:rsidR="00256F7D">
        <w:rPr>
          <w:rFonts w:asciiTheme="minorHAnsi" w:hAnsiTheme="minorHAnsi" w:cstheme="majorHAnsi"/>
          <w:sz w:val="16"/>
          <w:szCs w:val="16"/>
        </w:rPr>
        <w:t xml:space="preserve"> 31</w:t>
      </w:r>
      <w:r>
        <w:rPr>
          <w:rFonts w:asciiTheme="minorHAnsi" w:hAnsiTheme="minorHAnsi" w:cstheme="majorHAnsi"/>
          <w:sz w:val="16"/>
          <w:szCs w:val="16"/>
        </w:rPr>
        <w:t>.</w:t>
      </w:r>
      <w:bookmarkEnd w:id="83"/>
    </w:p>
  </w:footnote>
  <w:footnote w:id="31">
    <w:p w14:paraId="0F0C52CE" w14:textId="77777777" w:rsidR="00133FDB" w:rsidRPr="00F216B6" w:rsidRDefault="00133FDB" w:rsidP="00127DBB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Světová radiokomunikační konference ITU-R v roce 2023. </w:t>
      </w:r>
    </w:p>
  </w:footnote>
  <w:footnote w:id="32">
    <w:p w14:paraId="66D157AA" w14:textId="5C658E54" w:rsidR="00133FDB" w:rsidRPr="00F216B6" w:rsidRDefault="00133FDB" w:rsidP="00127DBB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14" w:history="1">
        <w:r w:rsidRPr="0098696C">
          <w:rPr>
            <w:rStyle w:val="Hypertextovodkaz"/>
            <w:rFonts w:asciiTheme="minorHAnsi" w:hAnsiTheme="minorHAnsi" w:cstheme="majorHAnsi"/>
            <w:sz w:val="16"/>
            <w:szCs w:val="16"/>
          </w:rPr>
          <w:t>https://digital-strategy.ec.europa.eu/en/funding/study-use-sub-700-mhz-uhf-band-470-694-mhz-cnect2021mvp0020-deadline-24052021</w:t>
        </w:r>
      </w:hyperlink>
    </w:p>
  </w:footnote>
  <w:footnote w:id="33">
    <w:p w14:paraId="03885507" w14:textId="3CDDFA45" w:rsidR="00133FDB" w:rsidRPr="00127DBB" w:rsidRDefault="00133FDB">
      <w:pPr>
        <w:pStyle w:val="Textpoznpodarou"/>
        <w:rPr>
          <w:rFonts w:asciiTheme="minorHAnsi" w:hAnsiTheme="minorHAnsi" w:cstheme="minorHAnsi"/>
        </w:rPr>
      </w:pPr>
      <w:r w:rsidRPr="00127DBB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27DBB">
        <w:rPr>
          <w:rFonts w:asciiTheme="minorHAnsi" w:hAnsiTheme="minorHAnsi" w:cstheme="minorHAnsi"/>
          <w:sz w:val="16"/>
          <w:szCs w:val="16"/>
        </w:rPr>
        <w:t xml:space="preserve"> </w:t>
      </w:r>
      <w:r w:rsidRPr="00C27AB4">
        <w:rPr>
          <w:rFonts w:asciiTheme="minorHAnsi" w:hAnsiTheme="minorHAnsi" w:cstheme="minorHAnsi"/>
          <w:sz w:val="16"/>
          <w:szCs w:val="16"/>
        </w:rPr>
        <w:t>Přihlédnuto bude mimo jiné k hlediskům sociálně-ekonomickým, kulturním, mediálním, environmentálním a dalším.</w:t>
      </w:r>
    </w:p>
  </w:footnote>
  <w:footnote w:id="34">
    <w:p w14:paraId="081D02C2" w14:textId="010C808C" w:rsidR="00133FDB" w:rsidRPr="00F216B6" w:rsidRDefault="00133FDB" w:rsidP="00A5168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Kromě kabelové nebo satelitní TV zejména internetová televize IPTV, jejíž podíl se postupně zvyšuje (</w:t>
      </w:r>
      <w:r>
        <w:rPr>
          <w:rFonts w:asciiTheme="minorHAnsi" w:hAnsiTheme="minorHAnsi" w:cstheme="majorHAnsi"/>
          <w:sz w:val="16"/>
          <w:szCs w:val="16"/>
        </w:rPr>
        <w:t xml:space="preserve">výzkum </w:t>
      </w:r>
      <w:r w:rsidRPr="00F216B6">
        <w:rPr>
          <w:rFonts w:asciiTheme="minorHAnsi" w:hAnsiTheme="minorHAnsi" w:cstheme="majorHAnsi"/>
          <w:sz w:val="16"/>
          <w:szCs w:val="16"/>
        </w:rPr>
        <w:t>ATO-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Nielsen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Admosphere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>, 2021</w:t>
      </w:r>
      <w:r>
        <w:rPr>
          <w:rFonts w:asciiTheme="minorHAnsi" w:hAnsiTheme="minorHAnsi" w:cstheme="majorHAnsi"/>
          <w:sz w:val="16"/>
          <w:szCs w:val="16"/>
        </w:rPr>
        <w:t xml:space="preserve">, viz pozn. pod čarou </w:t>
      </w:r>
      <w:r>
        <w:rPr>
          <w:rFonts w:asciiTheme="minorHAnsi" w:hAnsiTheme="minorHAnsi" w:cstheme="majorHAnsi"/>
          <w:sz w:val="16"/>
          <w:szCs w:val="16"/>
        </w:rPr>
        <w:fldChar w:fldCharType="begin"/>
      </w:r>
      <w:r>
        <w:rPr>
          <w:rFonts w:asciiTheme="minorHAnsi" w:hAnsiTheme="minorHAnsi" w:cstheme="majorHAnsi"/>
          <w:sz w:val="16"/>
          <w:szCs w:val="16"/>
        </w:rPr>
        <w:instrText xml:space="preserve"> NOTEREF _Ref102745458 \h </w:instrText>
      </w:r>
      <w:r>
        <w:rPr>
          <w:rFonts w:asciiTheme="minorHAnsi" w:hAnsiTheme="minorHAnsi" w:cstheme="majorHAnsi"/>
          <w:sz w:val="16"/>
          <w:szCs w:val="16"/>
        </w:rPr>
      </w:r>
      <w:r>
        <w:rPr>
          <w:rFonts w:asciiTheme="minorHAnsi" w:hAnsiTheme="minorHAnsi" w:cstheme="majorHAnsi"/>
          <w:sz w:val="16"/>
          <w:szCs w:val="16"/>
        </w:rPr>
        <w:fldChar w:fldCharType="separate"/>
      </w:r>
      <w:r>
        <w:rPr>
          <w:rFonts w:asciiTheme="minorHAnsi" w:hAnsiTheme="minorHAnsi" w:cstheme="majorHAnsi"/>
          <w:sz w:val="16"/>
          <w:szCs w:val="16"/>
        </w:rPr>
        <w:t>29</w:t>
      </w:r>
      <w:r>
        <w:rPr>
          <w:rFonts w:asciiTheme="minorHAnsi" w:hAnsiTheme="minorHAnsi" w:cstheme="majorHAnsi"/>
          <w:sz w:val="16"/>
          <w:szCs w:val="16"/>
        </w:rPr>
        <w:fldChar w:fldCharType="end"/>
      </w:r>
      <w:r w:rsidRPr="00F216B6">
        <w:rPr>
          <w:rFonts w:asciiTheme="minorHAnsi" w:hAnsiTheme="minorHAnsi" w:cstheme="majorHAnsi"/>
          <w:sz w:val="16"/>
          <w:szCs w:val="16"/>
        </w:rPr>
        <w:t>).</w:t>
      </w:r>
    </w:p>
  </w:footnote>
  <w:footnote w:id="35">
    <w:p w14:paraId="2C7903F7" w14:textId="61B4E48A" w:rsidR="00133FDB" w:rsidRPr="00C019E8" w:rsidRDefault="00133FDB" w:rsidP="00A51682">
      <w:pPr>
        <w:pStyle w:val="Textpoznpodarou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019E8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019E8">
        <w:rPr>
          <w:rFonts w:asciiTheme="minorHAnsi" w:hAnsiTheme="minorHAnsi" w:cstheme="minorHAnsi"/>
          <w:sz w:val="16"/>
          <w:szCs w:val="16"/>
        </w:rPr>
        <w:t xml:space="preserve"> Při rozhodování je účelné vzít v potaz význam terestrického vysílání v České republice, kde je terestrické vysílání nejmasovější distribuční platformou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6">
    <w:p w14:paraId="5428586C" w14:textId="42E225AF" w:rsidR="00133FDB" w:rsidRPr="00F216B6" w:rsidRDefault="00133FDB" w:rsidP="00A5168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Fonts w:asciiTheme="minorHAnsi" w:hAnsiTheme="minorHAnsi" w:cstheme="maj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ajorHAnsi"/>
          <w:sz w:val="16"/>
          <w:szCs w:val="16"/>
        </w:rPr>
        <w:t xml:space="preserve"> </w:t>
      </w:r>
      <w:r w:rsidRPr="0056080E">
        <w:rPr>
          <w:rFonts w:asciiTheme="minorHAnsi" w:hAnsiTheme="minorHAnsi" w:cstheme="majorHAnsi"/>
          <w:sz w:val="16"/>
          <w:szCs w:val="16"/>
        </w:rPr>
        <w:t>Zákon č. 374/2021 Sb., kterým se mění zákon č. 127/2005 Sb., o elektronických komunikacích a o změně některých souvisejících zákonů (zákon o elektronických komunikacích), ve znění pozdějších předpisů, a některé další zákony.</w:t>
      </w:r>
    </w:p>
  </w:footnote>
  <w:footnote w:id="37">
    <w:p w14:paraId="41AE8626" w14:textId="0D13FED4" w:rsidR="00133FDB" w:rsidRPr="00F216B6" w:rsidRDefault="00133FDB" w:rsidP="0072136B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Zákon č. 261/2021 Sb., kterým se mění některé zákony v souvislosti s další elektronizací postupů orgánů veřejné moci ve znění zákona č. 270/2021 Sb., obsahuje změnu zákona č. 196/2009 Sb. (s účinností od 1. 2. 2022), která za stanovených podmínek umožní provozování analogového rozhlasového vysílání i po roce 2025.</w:t>
      </w:r>
    </w:p>
  </w:footnote>
  <w:footnote w:id="38">
    <w:p w14:paraId="6B62F7DD" w14:textId="15DAFE03" w:rsidR="00133FDB" w:rsidRPr="00F216B6" w:rsidRDefault="00133FDB" w:rsidP="00A5168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15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https://www.ctu.cz/plan-vyuziti-radioveho-spektra</w:t>
        </w:r>
      </w:hyperlink>
      <w:r w:rsidRPr="00F216B6">
        <w:rPr>
          <w:rFonts w:asciiTheme="minorHAnsi" w:hAnsiTheme="minorHAnsi" w:cstheme="majorHAnsi"/>
          <w:sz w:val="16"/>
          <w:szCs w:val="16"/>
        </w:rPr>
        <w:t>, část PV-P/2.</w:t>
      </w:r>
    </w:p>
  </w:footnote>
  <w:footnote w:id="39">
    <w:p w14:paraId="5EA41B5F" w14:textId="7129AD91" w:rsidR="00133FDB" w:rsidRPr="00F216B6" w:rsidRDefault="00133FDB" w:rsidP="006523E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>
        <w:rPr>
          <w:rFonts w:asciiTheme="minorHAnsi" w:hAnsiTheme="minorHAnsi" w:cstheme="majorHAnsi"/>
          <w:sz w:val="16"/>
          <w:szCs w:val="16"/>
        </w:rPr>
        <w:t xml:space="preserve"> </w:t>
      </w:r>
      <w:r w:rsidRPr="00F216B6">
        <w:rPr>
          <w:rFonts w:asciiTheme="minorHAnsi" w:hAnsiTheme="minorHAnsi" w:cstheme="majorHAnsi"/>
          <w:sz w:val="16"/>
          <w:szCs w:val="16"/>
        </w:rPr>
        <w:t>Prováděcí rozhodnutí Komise 2015/750/EU ze dne 8. května 2015, o harmonizaci kmitočtového pásma 1452–1492 MHz pro zemské systémy k poskytování služeb elektronických komunikací v Unii.</w:t>
      </w:r>
    </w:p>
  </w:footnote>
  <w:footnote w:id="40">
    <w:p w14:paraId="592593F1" w14:textId="4962B442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Fonts w:asciiTheme="minorHAnsi" w:hAnsiTheme="minorHAnsi" w:cstheme="maj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ajorHAnsi"/>
          <w:sz w:val="16"/>
          <w:szCs w:val="16"/>
          <w:vertAlign w:val="superscript"/>
        </w:rPr>
        <w:t xml:space="preserve"> </w:t>
      </w:r>
      <w:r w:rsidRPr="00F216B6">
        <w:rPr>
          <w:rFonts w:asciiTheme="minorHAnsi" w:hAnsiTheme="minorHAnsi" w:cstheme="majorHAnsi"/>
          <w:sz w:val="16"/>
          <w:szCs w:val="16"/>
        </w:rPr>
        <w:t xml:space="preserve">Veřejná konzultace k návrhu podmínek proběhla v červnu 2021: </w:t>
      </w:r>
      <w:hyperlink r:id="rId16" w:history="1">
        <w:r w:rsidRPr="00036BDD">
          <w:rPr>
            <w:rStyle w:val="Hypertextovodkaz"/>
            <w:rFonts w:asciiTheme="minorHAnsi" w:hAnsiTheme="minorHAnsi" w:cstheme="majorHAnsi"/>
            <w:sz w:val="16"/>
            <w:szCs w:val="16"/>
          </w:rPr>
          <w:t>https://www.ctu.cz/vyzva-k-uplatneni-pripominek-k-navrhu-opatreni-obecne-povahy-casti-planu-vyuziti-radioveho-spekt-108</w:t>
        </w:r>
      </w:hyperlink>
      <w:r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41">
    <w:p w14:paraId="6F0CBE33" w14:textId="78CC7952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ČR v širší spolupráci dalších zemí CEPT např. navrh</w:t>
      </w:r>
      <w:r w:rsidR="00B4611B">
        <w:rPr>
          <w:rFonts w:asciiTheme="minorHAnsi" w:hAnsiTheme="minorHAnsi" w:cstheme="majorHAnsi"/>
          <w:sz w:val="16"/>
          <w:szCs w:val="16"/>
        </w:rPr>
        <w:t>la</w:t>
      </w:r>
      <w:r w:rsidRPr="00F216B6">
        <w:rPr>
          <w:rFonts w:asciiTheme="minorHAnsi" w:hAnsiTheme="minorHAnsi" w:cstheme="majorHAnsi"/>
          <w:sz w:val="16"/>
          <w:szCs w:val="16"/>
        </w:rPr>
        <w:t xml:space="preserve"> příslušný pracovní bod ve výboru ECC</w:t>
      </w:r>
      <w:r w:rsidR="00B4611B">
        <w:rPr>
          <w:rFonts w:asciiTheme="minorHAnsi" w:hAnsiTheme="minorHAnsi" w:cstheme="majorHAnsi"/>
          <w:sz w:val="16"/>
          <w:szCs w:val="16"/>
        </w:rPr>
        <w:t xml:space="preserve"> a aktivně se účastní souvisejících mezinárodních jednání</w:t>
      </w:r>
      <w:r w:rsidRPr="00F216B6">
        <w:rPr>
          <w:rFonts w:asciiTheme="minorHAnsi" w:hAnsiTheme="minorHAnsi" w:cstheme="majorHAnsi"/>
          <w:sz w:val="16"/>
          <w:szCs w:val="16"/>
        </w:rPr>
        <w:t>.</w:t>
      </w:r>
    </w:p>
  </w:footnote>
  <w:footnote w:id="42">
    <w:p w14:paraId="60EC9D7C" w14:textId="6430DA79" w:rsidR="00133FDB" w:rsidRPr="00F216B6" w:rsidRDefault="00133FDB" w:rsidP="006523E2">
      <w:pPr>
        <w:pStyle w:val="Textpoznpodarou"/>
        <w:ind w:left="142" w:hanging="142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Asociace EUTC (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The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European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Utilities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 Telecom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Council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 xml:space="preserve">) se zabývá řešeními v telekomunikacích s cílem podpořit rozvoj inteligentních sítí prostřednictvím inovativních technologií, procesů a zapojením expertů. EUTC se rovněž podílí na řešení potřeb pro kritickou infrastrukturu. </w:t>
      </w:r>
    </w:p>
  </w:footnote>
  <w:footnote w:id="43">
    <w:p w14:paraId="7E1B8EC5" w14:textId="26705880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Včetně zařízení, která nejsou přímo obsluhována člověkem a slouží např. pro řízení jiných systémů (M2M, </w:t>
      </w:r>
      <w:proofErr w:type="spellStart"/>
      <w:r w:rsidRPr="00F216B6">
        <w:rPr>
          <w:rFonts w:asciiTheme="minorHAnsi" w:hAnsiTheme="minorHAnsi" w:cstheme="majorHAnsi"/>
          <w:sz w:val="16"/>
          <w:szCs w:val="16"/>
        </w:rPr>
        <w:t>IoT</w:t>
      </w:r>
      <w:proofErr w:type="spellEnd"/>
      <w:r w:rsidRPr="00F216B6">
        <w:rPr>
          <w:rFonts w:asciiTheme="minorHAnsi" w:hAnsiTheme="minorHAnsi" w:cstheme="majorHAnsi"/>
          <w:sz w:val="16"/>
          <w:szCs w:val="16"/>
        </w:rPr>
        <w:t>).</w:t>
      </w:r>
    </w:p>
  </w:footnote>
  <w:footnote w:id="44">
    <w:p w14:paraId="5EEF6867" w14:textId="30F1B8E2" w:rsidR="00133FDB" w:rsidRPr="00F216B6" w:rsidRDefault="00133FDB" w:rsidP="002B22A7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Nařízení vlády č. 154/2005 Sb., o stanovení výše a způsobu výpočtu poplatků za využívání rádiových kmitočtů.</w:t>
      </w:r>
    </w:p>
  </w:footnote>
  <w:footnote w:id="45">
    <w:p w14:paraId="5E7CC179" w14:textId="175C19E5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Kap 3.2 Akčního plánu: Poplatky za využívání rádiových kmitočtů.</w:t>
      </w:r>
    </w:p>
  </w:footnote>
  <w:footnote w:id="46">
    <w:p w14:paraId="228B8223" w14:textId="68D5FEFE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Kapitola 3.7: Úprava poplatků za využívání rádiových kmitočtů v pohyblivé a pevné službě.</w:t>
      </w:r>
    </w:p>
  </w:footnote>
  <w:footnote w:id="47">
    <w:p w14:paraId="37635EE7" w14:textId="4DB9D9C8" w:rsidR="00133FDB" w:rsidRPr="00F216B6" w:rsidRDefault="00133FDB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Vysílače i přijímače.</w:t>
      </w:r>
    </w:p>
  </w:footnote>
  <w:footnote w:id="48">
    <w:p w14:paraId="6F1C0465" w14:textId="7D7322C6" w:rsidR="00133FDB" w:rsidRPr="00F216B6" w:rsidRDefault="00133FDB" w:rsidP="00EB369F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Období krátkodobé: 2 roky, střednědobé: 2–5 let, dlouhodobé: 10 let a více.</w:t>
      </w:r>
    </w:p>
  </w:footnote>
  <w:footnote w:id="49">
    <w:p w14:paraId="1171697D" w14:textId="2D414AF5" w:rsidR="00133FDB" w:rsidRPr="00F216B6" w:rsidRDefault="00133FDB" w:rsidP="007727CF">
      <w:pPr>
        <w:pStyle w:val="Textpoznpodarou"/>
        <w:ind w:left="170" w:hanging="170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Zadání ve znění dle Strategie správy rádiového spektra (verze 2015).</w:t>
      </w:r>
    </w:p>
  </w:footnote>
  <w:footnote w:id="50">
    <w:p w14:paraId="46E89F33" w14:textId="77777777" w:rsidR="00133FDB" w:rsidRPr="00F216B6" w:rsidRDefault="00133FDB" w:rsidP="007727CF">
      <w:pPr>
        <w:pStyle w:val="Textpoznpodarou"/>
        <w:rPr>
          <w:rFonts w:asciiTheme="minorHAnsi" w:hAnsiTheme="minorHAnsi" w:cstheme="maj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  <w:hyperlink r:id="rId17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https://www.ctu.cz/oznameni-o-dokonceni-procesu-prezkumu-duvodu-pro-omezeni-poctu-prav-v-pasmu-450MHz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 </w:t>
      </w:r>
    </w:p>
  </w:footnote>
  <w:footnote w:id="51">
    <w:p w14:paraId="6530499B" w14:textId="78A3018F" w:rsidR="00133FDB" w:rsidRPr="00016F20" w:rsidRDefault="00133FDB" w:rsidP="006523E2">
      <w:pPr>
        <w:pStyle w:val="Textpoznpodarou"/>
        <w:ind w:left="142" w:hanging="142"/>
        <w:rPr>
          <w:rFonts w:asciiTheme="minorHAnsi" w:hAnsiTheme="minorHAnsi" w:cstheme="minorHAnsi"/>
          <w:sz w:val="16"/>
          <w:szCs w:val="16"/>
        </w:rPr>
      </w:pPr>
      <w:r w:rsidRPr="00F216B6">
        <w:rPr>
          <w:rStyle w:val="Znakapoznpodarou"/>
          <w:rFonts w:asciiTheme="minorHAnsi" w:hAnsiTheme="minorHAnsi" w:cstheme="majorHAnsi"/>
          <w:sz w:val="16"/>
          <w:szCs w:val="16"/>
        </w:rPr>
        <w:footnoteRef/>
      </w:r>
      <w:r w:rsidRPr="00F216B6">
        <w:rPr>
          <w:rFonts w:asciiTheme="minorHAnsi" w:hAnsiTheme="minorHAnsi" w:cstheme="majorHAnsi"/>
          <w:sz w:val="16"/>
          <w:szCs w:val="16"/>
        </w:rPr>
        <w:t xml:space="preserve"> NKT je Národní kmitočtová tabulka (Plán přidělení kmitočtových pásem), </w:t>
      </w:r>
      <w:hyperlink r:id="rId18" w:history="1">
        <w:r w:rsidRPr="00F216B6">
          <w:rPr>
            <w:rStyle w:val="Hypertextovodkaz"/>
            <w:rFonts w:asciiTheme="minorHAnsi" w:hAnsiTheme="minorHAnsi" w:cstheme="majorHAnsi"/>
            <w:sz w:val="16"/>
            <w:szCs w:val="16"/>
          </w:rPr>
          <w:t>https://www.ctu.cz/kmitoctova-tabulka</w:t>
        </w:r>
      </w:hyperlink>
      <w:r w:rsidRPr="00F216B6">
        <w:rPr>
          <w:rFonts w:asciiTheme="minorHAnsi" w:hAnsiTheme="minorHAnsi" w:cstheme="majorHAnsi"/>
          <w:sz w:val="16"/>
          <w:szCs w:val="16"/>
        </w:rPr>
        <w:t xml:space="preserve">. V roce 2021 byla NKT </w:t>
      </w:r>
      <w:r w:rsidRPr="00016F20">
        <w:rPr>
          <w:rFonts w:asciiTheme="minorHAnsi" w:hAnsiTheme="minorHAnsi" w:cstheme="minorHAnsi"/>
          <w:sz w:val="16"/>
          <w:szCs w:val="16"/>
        </w:rPr>
        <w:t>novelizována vyhláškou č. 467/2021 Sb. ze dne 14. prosince 2021, kterou se mění vyhláška č. 105/2010 Sb., o plánu přidělení kmitočtových pásem (národní kmitočtová tabulka), ve znění vyhlášky č. 423/2017 Sb.</w:t>
      </w:r>
    </w:p>
  </w:footnote>
  <w:footnote w:id="52">
    <w:p w14:paraId="7F464E78" w14:textId="771F0A1F" w:rsidR="00016F20" w:rsidRPr="00016F20" w:rsidRDefault="00016F20" w:rsidP="00016F2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016F2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16F20">
        <w:rPr>
          <w:rFonts w:asciiTheme="minorHAnsi" w:hAnsiTheme="minorHAnsi" w:cstheme="minorHAnsi"/>
          <w:sz w:val="16"/>
          <w:szCs w:val="16"/>
        </w:rPr>
        <w:t xml:space="preserve"> Zákon č. 231/2001 Sb., o provozování rozhlasového a televizního vysílání a o změně dalších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865A" w14:textId="5A68CC5B" w:rsidR="00133FDB" w:rsidRPr="00CF48BF" w:rsidRDefault="00133FDB" w:rsidP="009167D2">
    <w:pPr>
      <w:jc w:val="right"/>
      <w:rPr>
        <w:sz w:val="18"/>
        <w:szCs w:val="18"/>
      </w:rPr>
    </w:pPr>
    <w:r>
      <w:rPr>
        <w:sz w:val="18"/>
        <w:szCs w:val="18"/>
      </w:rPr>
      <w:t>Druhá S</w:t>
    </w:r>
    <w:r w:rsidRPr="00CF48BF">
      <w:rPr>
        <w:sz w:val="18"/>
        <w:szCs w:val="18"/>
      </w:rPr>
      <w:t xml:space="preserve">ituační zpráva o stavu plnění </w:t>
    </w:r>
    <w:r>
      <w:rPr>
        <w:sz w:val="18"/>
        <w:szCs w:val="18"/>
      </w:rPr>
      <w:t xml:space="preserve">opatření </w:t>
    </w:r>
    <w:r w:rsidRPr="00CF48BF">
      <w:rPr>
        <w:sz w:val="18"/>
        <w:szCs w:val="18"/>
      </w:rPr>
      <w:t>ze Strategie správy rádiového spektra</w:t>
    </w:r>
    <w:r>
      <w:rPr>
        <w:sz w:val="18"/>
        <w:szCs w:val="18"/>
      </w:rPr>
      <w:t xml:space="preserve"> (</w:t>
    </w:r>
    <w:r w:rsidRPr="00E06515">
      <w:rPr>
        <w:i/>
        <w:iCs/>
        <w:sz w:val="18"/>
        <w:szCs w:val="18"/>
      </w:rPr>
      <w:t>návrh</w:t>
    </w:r>
    <w:r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875"/>
    <w:multiLevelType w:val="multilevel"/>
    <w:tmpl w:val="72780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8B771A"/>
    <w:multiLevelType w:val="hybridMultilevel"/>
    <w:tmpl w:val="E5744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48C"/>
    <w:multiLevelType w:val="hybridMultilevel"/>
    <w:tmpl w:val="5566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1D76"/>
    <w:multiLevelType w:val="hybridMultilevel"/>
    <w:tmpl w:val="9A3EB7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63CA"/>
    <w:multiLevelType w:val="hybridMultilevel"/>
    <w:tmpl w:val="7178989A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27B4944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49A2BF8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36214C29"/>
    <w:multiLevelType w:val="hybridMultilevel"/>
    <w:tmpl w:val="A7982160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624541D"/>
    <w:multiLevelType w:val="hybridMultilevel"/>
    <w:tmpl w:val="2E0273CE"/>
    <w:lvl w:ilvl="0" w:tplc="619ADF40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33EA0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36DE2751"/>
    <w:multiLevelType w:val="hybridMultilevel"/>
    <w:tmpl w:val="B3FEB148"/>
    <w:lvl w:ilvl="0" w:tplc="A93C11C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37AB5421"/>
    <w:multiLevelType w:val="hybridMultilevel"/>
    <w:tmpl w:val="04741DD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B7E2DE9E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8D3835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01934EC"/>
    <w:multiLevelType w:val="hybridMultilevel"/>
    <w:tmpl w:val="EF9A9FA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46074E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07C731F"/>
    <w:multiLevelType w:val="hybridMultilevel"/>
    <w:tmpl w:val="90768A9A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7837ECF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5F5C18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750FB9"/>
    <w:multiLevelType w:val="hybridMultilevel"/>
    <w:tmpl w:val="CE1CA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7813"/>
    <w:multiLevelType w:val="multilevel"/>
    <w:tmpl w:val="3B5CA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  <w:sz w:val="28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B8E3AE8"/>
    <w:multiLevelType w:val="hybridMultilevel"/>
    <w:tmpl w:val="2D6E2F54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7FA93D3C"/>
    <w:multiLevelType w:val="hybridMultilevel"/>
    <w:tmpl w:val="0D1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0"/>
  </w:num>
  <w:num w:numId="10">
    <w:abstractNumId w:val="9"/>
  </w:num>
  <w:num w:numId="11">
    <w:abstractNumId w:val="8"/>
  </w:num>
  <w:num w:numId="12">
    <w:abstractNumId w:val="21"/>
  </w:num>
  <w:num w:numId="13">
    <w:abstractNumId w:val="13"/>
  </w:num>
  <w:num w:numId="14">
    <w:abstractNumId w:val="17"/>
  </w:num>
  <w:num w:numId="15">
    <w:abstractNumId w:val="3"/>
  </w:num>
  <w:num w:numId="16">
    <w:abstractNumId w:val="20"/>
  </w:num>
  <w:num w:numId="17">
    <w:abstractNumId w:val="10"/>
  </w:num>
  <w:num w:numId="18">
    <w:abstractNumId w:val="11"/>
  </w:num>
  <w:num w:numId="19">
    <w:abstractNumId w:val="15"/>
  </w:num>
  <w:num w:numId="20">
    <w:abstractNumId w:val="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NTEzMzQ3NDY2NzBX0lEKTi0uzszPAykwrAUALi3bqCwAAAA="/>
  </w:docVars>
  <w:rsids>
    <w:rsidRoot w:val="0026658B"/>
    <w:rsid w:val="000002AC"/>
    <w:rsid w:val="000013AD"/>
    <w:rsid w:val="000015B3"/>
    <w:rsid w:val="00001B07"/>
    <w:rsid w:val="0000265D"/>
    <w:rsid w:val="00003A23"/>
    <w:rsid w:val="000066C9"/>
    <w:rsid w:val="00006A6C"/>
    <w:rsid w:val="00006D92"/>
    <w:rsid w:val="00007CC4"/>
    <w:rsid w:val="00011261"/>
    <w:rsid w:val="00011F66"/>
    <w:rsid w:val="000125D6"/>
    <w:rsid w:val="0001368E"/>
    <w:rsid w:val="000137C9"/>
    <w:rsid w:val="0001385B"/>
    <w:rsid w:val="000139D1"/>
    <w:rsid w:val="00016F20"/>
    <w:rsid w:val="00016F71"/>
    <w:rsid w:val="0001743E"/>
    <w:rsid w:val="0001751B"/>
    <w:rsid w:val="00020C14"/>
    <w:rsid w:val="00020D54"/>
    <w:rsid w:val="00021410"/>
    <w:rsid w:val="00021783"/>
    <w:rsid w:val="000219BA"/>
    <w:rsid w:val="00022036"/>
    <w:rsid w:val="000249E0"/>
    <w:rsid w:val="000252F5"/>
    <w:rsid w:val="0002534F"/>
    <w:rsid w:val="00031E80"/>
    <w:rsid w:val="00033D1E"/>
    <w:rsid w:val="00036979"/>
    <w:rsid w:val="000427AF"/>
    <w:rsid w:val="00043E11"/>
    <w:rsid w:val="00044909"/>
    <w:rsid w:val="00050B7E"/>
    <w:rsid w:val="000526D8"/>
    <w:rsid w:val="00056F8E"/>
    <w:rsid w:val="00057026"/>
    <w:rsid w:val="00060EF6"/>
    <w:rsid w:val="00062EA0"/>
    <w:rsid w:val="00064CDD"/>
    <w:rsid w:val="00065449"/>
    <w:rsid w:val="00067106"/>
    <w:rsid w:val="000719A6"/>
    <w:rsid w:val="00071AC8"/>
    <w:rsid w:val="0007237E"/>
    <w:rsid w:val="0007271F"/>
    <w:rsid w:val="00072CBD"/>
    <w:rsid w:val="00073D86"/>
    <w:rsid w:val="000817B8"/>
    <w:rsid w:val="00083031"/>
    <w:rsid w:val="00085605"/>
    <w:rsid w:val="00085F9B"/>
    <w:rsid w:val="00086138"/>
    <w:rsid w:val="00087F60"/>
    <w:rsid w:val="00090C7F"/>
    <w:rsid w:val="000935CB"/>
    <w:rsid w:val="000954CD"/>
    <w:rsid w:val="0009647A"/>
    <w:rsid w:val="000969A6"/>
    <w:rsid w:val="000A262F"/>
    <w:rsid w:val="000A3506"/>
    <w:rsid w:val="000A4833"/>
    <w:rsid w:val="000B0587"/>
    <w:rsid w:val="000B15E4"/>
    <w:rsid w:val="000B2C8B"/>
    <w:rsid w:val="000B33F6"/>
    <w:rsid w:val="000B45E5"/>
    <w:rsid w:val="000B47A0"/>
    <w:rsid w:val="000B483C"/>
    <w:rsid w:val="000B6E29"/>
    <w:rsid w:val="000B7157"/>
    <w:rsid w:val="000B78B1"/>
    <w:rsid w:val="000C0BF8"/>
    <w:rsid w:val="000C1504"/>
    <w:rsid w:val="000C187C"/>
    <w:rsid w:val="000C5886"/>
    <w:rsid w:val="000C6BD2"/>
    <w:rsid w:val="000D0364"/>
    <w:rsid w:val="000D0F76"/>
    <w:rsid w:val="000D1CEE"/>
    <w:rsid w:val="000D41A9"/>
    <w:rsid w:val="000D4218"/>
    <w:rsid w:val="000D478E"/>
    <w:rsid w:val="000D4C94"/>
    <w:rsid w:val="000D562B"/>
    <w:rsid w:val="000D5C8D"/>
    <w:rsid w:val="000D64BD"/>
    <w:rsid w:val="000E023F"/>
    <w:rsid w:val="000E05C4"/>
    <w:rsid w:val="000E1C25"/>
    <w:rsid w:val="000E765A"/>
    <w:rsid w:val="000F1ADF"/>
    <w:rsid w:val="000F389A"/>
    <w:rsid w:val="000F3A0E"/>
    <w:rsid w:val="000F4DC6"/>
    <w:rsid w:val="000F4E3F"/>
    <w:rsid w:val="000F59C9"/>
    <w:rsid w:val="000F6123"/>
    <w:rsid w:val="000F6F2E"/>
    <w:rsid w:val="00103EDD"/>
    <w:rsid w:val="0010415A"/>
    <w:rsid w:val="0010428A"/>
    <w:rsid w:val="00106627"/>
    <w:rsid w:val="00111029"/>
    <w:rsid w:val="00115595"/>
    <w:rsid w:val="001157B0"/>
    <w:rsid w:val="00115B0E"/>
    <w:rsid w:val="00116B0E"/>
    <w:rsid w:val="0012163E"/>
    <w:rsid w:val="00125415"/>
    <w:rsid w:val="00125E7A"/>
    <w:rsid w:val="00127DBB"/>
    <w:rsid w:val="001302A0"/>
    <w:rsid w:val="0013257E"/>
    <w:rsid w:val="00133FDB"/>
    <w:rsid w:val="0013415E"/>
    <w:rsid w:val="00134ADB"/>
    <w:rsid w:val="00136592"/>
    <w:rsid w:val="0013749B"/>
    <w:rsid w:val="0014009D"/>
    <w:rsid w:val="001460A5"/>
    <w:rsid w:val="00146A19"/>
    <w:rsid w:val="001514D5"/>
    <w:rsid w:val="00153DAC"/>
    <w:rsid w:val="00153EC4"/>
    <w:rsid w:val="00156223"/>
    <w:rsid w:val="00157411"/>
    <w:rsid w:val="001608D6"/>
    <w:rsid w:val="00167C84"/>
    <w:rsid w:val="00167DD7"/>
    <w:rsid w:val="001726EB"/>
    <w:rsid w:val="0017661C"/>
    <w:rsid w:val="00177792"/>
    <w:rsid w:val="001779C9"/>
    <w:rsid w:val="00181F85"/>
    <w:rsid w:val="00182B01"/>
    <w:rsid w:val="001842CB"/>
    <w:rsid w:val="001846CF"/>
    <w:rsid w:val="00185AF9"/>
    <w:rsid w:val="00185DD1"/>
    <w:rsid w:val="0018789D"/>
    <w:rsid w:val="00190419"/>
    <w:rsid w:val="00195ECF"/>
    <w:rsid w:val="001962BC"/>
    <w:rsid w:val="0019730D"/>
    <w:rsid w:val="001A5662"/>
    <w:rsid w:val="001A6429"/>
    <w:rsid w:val="001A6F48"/>
    <w:rsid w:val="001B1EC5"/>
    <w:rsid w:val="001B2285"/>
    <w:rsid w:val="001B3209"/>
    <w:rsid w:val="001B3755"/>
    <w:rsid w:val="001B5802"/>
    <w:rsid w:val="001B6E7F"/>
    <w:rsid w:val="001B7C86"/>
    <w:rsid w:val="001C041C"/>
    <w:rsid w:val="001C20BF"/>
    <w:rsid w:val="001C2341"/>
    <w:rsid w:val="001C3EE6"/>
    <w:rsid w:val="001D015A"/>
    <w:rsid w:val="001D02D5"/>
    <w:rsid w:val="001D1CAC"/>
    <w:rsid w:val="001D3C62"/>
    <w:rsid w:val="001D6B22"/>
    <w:rsid w:val="001E039F"/>
    <w:rsid w:val="001E193B"/>
    <w:rsid w:val="001E279D"/>
    <w:rsid w:val="001E2BAC"/>
    <w:rsid w:val="001E4859"/>
    <w:rsid w:val="001E5D66"/>
    <w:rsid w:val="001F117B"/>
    <w:rsid w:val="001F1CCA"/>
    <w:rsid w:val="001F27D5"/>
    <w:rsid w:val="001F2F46"/>
    <w:rsid w:val="001F4108"/>
    <w:rsid w:val="001F532E"/>
    <w:rsid w:val="001F5DCB"/>
    <w:rsid w:val="001F62B3"/>
    <w:rsid w:val="001F6322"/>
    <w:rsid w:val="001F6C6B"/>
    <w:rsid w:val="001F77CE"/>
    <w:rsid w:val="001F7C75"/>
    <w:rsid w:val="001F7F51"/>
    <w:rsid w:val="0020124A"/>
    <w:rsid w:val="0021029C"/>
    <w:rsid w:val="00212B84"/>
    <w:rsid w:val="0021482A"/>
    <w:rsid w:val="00215CAC"/>
    <w:rsid w:val="00216794"/>
    <w:rsid w:val="00217056"/>
    <w:rsid w:val="0021750B"/>
    <w:rsid w:val="00221DAC"/>
    <w:rsid w:val="00221F2F"/>
    <w:rsid w:val="0022438E"/>
    <w:rsid w:val="00230580"/>
    <w:rsid w:val="0023108D"/>
    <w:rsid w:val="002311C8"/>
    <w:rsid w:val="002319FE"/>
    <w:rsid w:val="0023205A"/>
    <w:rsid w:val="00233DDA"/>
    <w:rsid w:val="00234699"/>
    <w:rsid w:val="00237296"/>
    <w:rsid w:val="00237468"/>
    <w:rsid w:val="0024064D"/>
    <w:rsid w:val="0024120D"/>
    <w:rsid w:val="00241575"/>
    <w:rsid w:val="002424CC"/>
    <w:rsid w:val="00246244"/>
    <w:rsid w:val="002518F0"/>
    <w:rsid w:val="0025390A"/>
    <w:rsid w:val="00256F7D"/>
    <w:rsid w:val="0025700F"/>
    <w:rsid w:val="00257A2A"/>
    <w:rsid w:val="00260C1F"/>
    <w:rsid w:val="002621C1"/>
    <w:rsid w:val="0026658B"/>
    <w:rsid w:val="00266650"/>
    <w:rsid w:val="00266A7A"/>
    <w:rsid w:val="00270602"/>
    <w:rsid w:val="0027195D"/>
    <w:rsid w:val="002736BC"/>
    <w:rsid w:val="00275442"/>
    <w:rsid w:val="002757ED"/>
    <w:rsid w:val="00275814"/>
    <w:rsid w:val="00276A41"/>
    <w:rsid w:val="002774EE"/>
    <w:rsid w:val="00280E15"/>
    <w:rsid w:val="00281BD9"/>
    <w:rsid w:val="002844CD"/>
    <w:rsid w:val="002854DC"/>
    <w:rsid w:val="002866FE"/>
    <w:rsid w:val="00286E8C"/>
    <w:rsid w:val="0028721D"/>
    <w:rsid w:val="002872E3"/>
    <w:rsid w:val="00290B73"/>
    <w:rsid w:val="00290DE7"/>
    <w:rsid w:val="0029167F"/>
    <w:rsid w:val="002940DC"/>
    <w:rsid w:val="00294B7C"/>
    <w:rsid w:val="002A3BF2"/>
    <w:rsid w:val="002A505D"/>
    <w:rsid w:val="002A5AD1"/>
    <w:rsid w:val="002A74A0"/>
    <w:rsid w:val="002A75CF"/>
    <w:rsid w:val="002B22A7"/>
    <w:rsid w:val="002B278E"/>
    <w:rsid w:val="002B383D"/>
    <w:rsid w:val="002B4739"/>
    <w:rsid w:val="002B6653"/>
    <w:rsid w:val="002C05C5"/>
    <w:rsid w:val="002C4541"/>
    <w:rsid w:val="002C5EE5"/>
    <w:rsid w:val="002C6279"/>
    <w:rsid w:val="002C710E"/>
    <w:rsid w:val="002E2F4F"/>
    <w:rsid w:val="002E3A4B"/>
    <w:rsid w:val="002E5AB8"/>
    <w:rsid w:val="002E609D"/>
    <w:rsid w:val="002E67B7"/>
    <w:rsid w:val="002E7A46"/>
    <w:rsid w:val="002F0A9A"/>
    <w:rsid w:val="002F2331"/>
    <w:rsid w:val="002F2966"/>
    <w:rsid w:val="002F6F2D"/>
    <w:rsid w:val="002F72AF"/>
    <w:rsid w:val="003009A9"/>
    <w:rsid w:val="0030184D"/>
    <w:rsid w:val="003018EE"/>
    <w:rsid w:val="00301A28"/>
    <w:rsid w:val="003030A3"/>
    <w:rsid w:val="0030685B"/>
    <w:rsid w:val="003102FD"/>
    <w:rsid w:val="00314D8A"/>
    <w:rsid w:val="00320ED7"/>
    <w:rsid w:val="003224E7"/>
    <w:rsid w:val="00322865"/>
    <w:rsid w:val="00323702"/>
    <w:rsid w:val="0032487C"/>
    <w:rsid w:val="00326B5F"/>
    <w:rsid w:val="00326CAC"/>
    <w:rsid w:val="00327D7C"/>
    <w:rsid w:val="00330390"/>
    <w:rsid w:val="00332E79"/>
    <w:rsid w:val="0033734F"/>
    <w:rsid w:val="00343FCD"/>
    <w:rsid w:val="0034455D"/>
    <w:rsid w:val="003448CB"/>
    <w:rsid w:val="0034579B"/>
    <w:rsid w:val="00345B1D"/>
    <w:rsid w:val="00346386"/>
    <w:rsid w:val="003520BD"/>
    <w:rsid w:val="00353E61"/>
    <w:rsid w:val="0035585E"/>
    <w:rsid w:val="0035709D"/>
    <w:rsid w:val="003571CA"/>
    <w:rsid w:val="003613F2"/>
    <w:rsid w:val="003636FE"/>
    <w:rsid w:val="00364A0E"/>
    <w:rsid w:val="00370ACC"/>
    <w:rsid w:val="0037130E"/>
    <w:rsid w:val="0037202F"/>
    <w:rsid w:val="00375D67"/>
    <w:rsid w:val="003760B4"/>
    <w:rsid w:val="003819B5"/>
    <w:rsid w:val="00381EE1"/>
    <w:rsid w:val="003831C1"/>
    <w:rsid w:val="00384C35"/>
    <w:rsid w:val="00387CDF"/>
    <w:rsid w:val="00391A6B"/>
    <w:rsid w:val="00392FD9"/>
    <w:rsid w:val="00394050"/>
    <w:rsid w:val="003966D4"/>
    <w:rsid w:val="003A02CA"/>
    <w:rsid w:val="003A079A"/>
    <w:rsid w:val="003A1BE9"/>
    <w:rsid w:val="003A6307"/>
    <w:rsid w:val="003A6EAB"/>
    <w:rsid w:val="003A7FAC"/>
    <w:rsid w:val="003B0EA0"/>
    <w:rsid w:val="003B5053"/>
    <w:rsid w:val="003B58E5"/>
    <w:rsid w:val="003B705D"/>
    <w:rsid w:val="003B7C80"/>
    <w:rsid w:val="003C0C11"/>
    <w:rsid w:val="003C1833"/>
    <w:rsid w:val="003C5EAD"/>
    <w:rsid w:val="003C79FA"/>
    <w:rsid w:val="003D034B"/>
    <w:rsid w:val="003D1C26"/>
    <w:rsid w:val="003D23BD"/>
    <w:rsid w:val="003D2E5B"/>
    <w:rsid w:val="003D2FA1"/>
    <w:rsid w:val="003D3369"/>
    <w:rsid w:val="003D5AD7"/>
    <w:rsid w:val="003E17BD"/>
    <w:rsid w:val="003E4834"/>
    <w:rsid w:val="003E7AD6"/>
    <w:rsid w:val="003F062A"/>
    <w:rsid w:val="003F1A24"/>
    <w:rsid w:val="003F5D03"/>
    <w:rsid w:val="003F6CC6"/>
    <w:rsid w:val="003F7394"/>
    <w:rsid w:val="00405AAC"/>
    <w:rsid w:val="00407C39"/>
    <w:rsid w:val="00411C28"/>
    <w:rsid w:val="004120DC"/>
    <w:rsid w:val="00415E3D"/>
    <w:rsid w:val="00420769"/>
    <w:rsid w:val="00425585"/>
    <w:rsid w:val="004260FB"/>
    <w:rsid w:val="00431D74"/>
    <w:rsid w:val="004340B2"/>
    <w:rsid w:val="004348CF"/>
    <w:rsid w:val="00434B7F"/>
    <w:rsid w:val="004360E4"/>
    <w:rsid w:val="00436CFD"/>
    <w:rsid w:val="00437190"/>
    <w:rsid w:val="0043763E"/>
    <w:rsid w:val="0043788D"/>
    <w:rsid w:val="00437E01"/>
    <w:rsid w:val="00440D36"/>
    <w:rsid w:val="004435C7"/>
    <w:rsid w:val="0044650F"/>
    <w:rsid w:val="00447838"/>
    <w:rsid w:val="004478F9"/>
    <w:rsid w:val="00450166"/>
    <w:rsid w:val="00456576"/>
    <w:rsid w:val="00456809"/>
    <w:rsid w:val="00460873"/>
    <w:rsid w:val="004624D3"/>
    <w:rsid w:val="00462FD1"/>
    <w:rsid w:val="004661B4"/>
    <w:rsid w:val="004717E3"/>
    <w:rsid w:val="00473366"/>
    <w:rsid w:val="00476F53"/>
    <w:rsid w:val="004802C2"/>
    <w:rsid w:val="004821AB"/>
    <w:rsid w:val="00482F0D"/>
    <w:rsid w:val="00484115"/>
    <w:rsid w:val="00484766"/>
    <w:rsid w:val="00486048"/>
    <w:rsid w:val="004867B6"/>
    <w:rsid w:val="00487412"/>
    <w:rsid w:val="00487B65"/>
    <w:rsid w:val="00487CDC"/>
    <w:rsid w:val="00487E66"/>
    <w:rsid w:val="00490C50"/>
    <w:rsid w:val="004912C0"/>
    <w:rsid w:val="00492654"/>
    <w:rsid w:val="0049336D"/>
    <w:rsid w:val="00493775"/>
    <w:rsid w:val="00494A85"/>
    <w:rsid w:val="00495D6B"/>
    <w:rsid w:val="004A08F5"/>
    <w:rsid w:val="004A112A"/>
    <w:rsid w:val="004A1A2D"/>
    <w:rsid w:val="004A2315"/>
    <w:rsid w:val="004A2845"/>
    <w:rsid w:val="004A7A19"/>
    <w:rsid w:val="004B0756"/>
    <w:rsid w:val="004B4028"/>
    <w:rsid w:val="004B6895"/>
    <w:rsid w:val="004B787C"/>
    <w:rsid w:val="004B7D33"/>
    <w:rsid w:val="004C0080"/>
    <w:rsid w:val="004C13AD"/>
    <w:rsid w:val="004C1BC8"/>
    <w:rsid w:val="004C35AF"/>
    <w:rsid w:val="004D3178"/>
    <w:rsid w:val="004D4E78"/>
    <w:rsid w:val="004D61C6"/>
    <w:rsid w:val="004E0C50"/>
    <w:rsid w:val="004E49A8"/>
    <w:rsid w:val="004E5EB3"/>
    <w:rsid w:val="004E72A8"/>
    <w:rsid w:val="004E7C47"/>
    <w:rsid w:val="004F1634"/>
    <w:rsid w:val="004F275D"/>
    <w:rsid w:val="004F34D7"/>
    <w:rsid w:val="004F53AC"/>
    <w:rsid w:val="004F68F2"/>
    <w:rsid w:val="00501B19"/>
    <w:rsid w:val="005026E2"/>
    <w:rsid w:val="00505100"/>
    <w:rsid w:val="0050711C"/>
    <w:rsid w:val="005072DE"/>
    <w:rsid w:val="00511207"/>
    <w:rsid w:val="00516422"/>
    <w:rsid w:val="005165C1"/>
    <w:rsid w:val="00520FB5"/>
    <w:rsid w:val="00523860"/>
    <w:rsid w:val="00524D1D"/>
    <w:rsid w:val="00526308"/>
    <w:rsid w:val="005268D5"/>
    <w:rsid w:val="00526E11"/>
    <w:rsid w:val="0052709F"/>
    <w:rsid w:val="0053137A"/>
    <w:rsid w:val="005313D0"/>
    <w:rsid w:val="00531821"/>
    <w:rsid w:val="00531F66"/>
    <w:rsid w:val="00537320"/>
    <w:rsid w:val="00540639"/>
    <w:rsid w:val="00540BAF"/>
    <w:rsid w:val="00541389"/>
    <w:rsid w:val="00543BC5"/>
    <w:rsid w:val="00546E25"/>
    <w:rsid w:val="005471B6"/>
    <w:rsid w:val="00550917"/>
    <w:rsid w:val="005530ED"/>
    <w:rsid w:val="00553420"/>
    <w:rsid w:val="00555DF2"/>
    <w:rsid w:val="005571AB"/>
    <w:rsid w:val="0056080E"/>
    <w:rsid w:val="005626EC"/>
    <w:rsid w:val="0056338C"/>
    <w:rsid w:val="00564889"/>
    <w:rsid w:val="00564D76"/>
    <w:rsid w:val="005653EE"/>
    <w:rsid w:val="0056556B"/>
    <w:rsid w:val="00566597"/>
    <w:rsid w:val="00570249"/>
    <w:rsid w:val="005708A8"/>
    <w:rsid w:val="00570D0F"/>
    <w:rsid w:val="00573C67"/>
    <w:rsid w:val="00574A83"/>
    <w:rsid w:val="00576B23"/>
    <w:rsid w:val="00576F6E"/>
    <w:rsid w:val="0058148D"/>
    <w:rsid w:val="00581944"/>
    <w:rsid w:val="00590AEB"/>
    <w:rsid w:val="00591FC8"/>
    <w:rsid w:val="00593FE2"/>
    <w:rsid w:val="00595EE3"/>
    <w:rsid w:val="0059689A"/>
    <w:rsid w:val="00597856"/>
    <w:rsid w:val="005A12FD"/>
    <w:rsid w:val="005A219C"/>
    <w:rsid w:val="005A22C6"/>
    <w:rsid w:val="005A32FD"/>
    <w:rsid w:val="005A33BF"/>
    <w:rsid w:val="005A46BF"/>
    <w:rsid w:val="005A5C0F"/>
    <w:rsid w:val="005A66FE"/>
    <w:rsid w:val="005A681F"/>
    <w:rsid w:val="005A6A12"/>
    <w:rsid w:val="005A777D"/>
    <w:rsid w:val="005B12BF"/>
    <w:rsid w:val="005B2FE1"/>
    <w:rsid w:val="005B5057"/>
    <w:rsid w:val="005B5D9B"/>
    <w:rsid w:val="005B61D4"/>
    <w:rsid w:val="005B644C"/>
    <w:rsid w:val="005C5481"/>
    <w:rsid w:val="005C74C6"/>
    <w:rsid w:val="005C74CE"/>
    <w:rsid w:val="005C7DD7"/>
    <w:rsid w:val="005D0D7F"/>
    <w:rsid w:val="005D19F3"/>
    <w:rsid w:val="005D21B9"/>
    <w:rsid w:val="005D4052"/>
    <w:rsid w:val="005D6650"/>
    <w:rsid w:val="005D66BA"/>
    <w:rsid w:val="005D6D5D"/>
    <w:rsid w:val="005D7E7C"/>
    <w:rsid w:val="005E0DC8"/>
    <w:rsid w:val="005E156A"/>
    <w:rsid w:val="005E536A"/>
    <w:rsid w:val="005E59D8"/>
    <w:rsid w:val="005E5A5A"/>
    <w:rsid w:val="005E7F79"/>
    <w:rsid w:val="005F1108"/>
    <w:rsid w:val="005F245C"/>
    <w:rsid w:val="005F30E9"/>
    <w:rsid w:val="005F408C"/>
    <w:rsid w:val="005F53AB"/>
    <w:rsid w:val="00603DD0"/>
    <w:rsid w:val="00604962"/>
    <w:rsid w:val="00614754"/>
    <w:rsid w:val="00616477"/>
    <w:rsid w:val="00617D73"/>
    <w:rsid w:val="00624B35"/>
    <w:rsid w:val="00627150"/>
    <w:rsid w:val="0063220E"/>
    <w:rsid w:val="006322C3"/>
    <w:rsid w:val="006342B2"/>
    <w:rsid w:val="00634CC6"/>
    <w:rsid w:val="00636598"/>
    <w:rsid w:val="00637DA3"/>
    <w:rsid w:val="0064044E"/>
    <w:rsid w:val="00641DD5"/>
    <w:rsid w:val="00643824"/>
    <w:rsid w:val="00644A2C"/>
    <w:rsid w:val="00646838"/>
    <w:rsid w:val="00647030"/>
    <w:rsid w:val="00650776"/>
    <w:rsid w:val="0065111B"/>
    <w:rsid w:val="006512B2"/>
    <w:rsid w:val="006523E2"/>
    <w:rsid w:val="006525B0"/>
    <w:rsid w:val="006535FD"/>
    <w:rsid w:val="0065368C"/>
    <w:rsid w:val="00665D03"/>
    <w:rsid w:val="00670075"/>
    <w:rsid w:val="00670F7F"/>
    <w:rsid w:val="006726CC"/>
    <w:rsid w:val="006737AB"/>
    <w:rsid w:val="00674EF8"/>
    <w:rsid w:val="006764F8"/>
    <w:rsid w:val="00677AD7"/>
    <w:rsid w:val="00677BC2"/>
    <w:rsid w:val="006805B8"/>
    <w:rsid w:val="006812E9"/>
    <w:rsid w:val="00682D20"/>
    <w:rsid w:val="00684ADA"/>
    <w:rsid w:val="00684E49"/>
    <w:rsid w:val="006873CF"/>
    <w:rsid w:val="00687987"/>
    <w:rsid w:val="00692CDB"/>
    <w:rsid w:val="00696029"/>
    <w:rsid w:val="006A024A"/>
    <w:rsid w:val="006A0DE9"/>
    <w:rsid w:val="006A3DBC"/>
    <w:rsid w:val="006A7D8E"/>
    <w:rsid w:val="006B249C"/>
    <w:rsid w:val="006C24E3"/>
    <w:rsid w:val="006C362E"/>
    <w:rsid w:val="006C384F"/>
    <w:rsid w:val="006C5791"/>
    <w:rsid w:val="006C6C17"/>
    <w:rsid w:val="006D45CB"/>
    <w:rsid w:val="006D4F50"/>
    <w:rsid w:val="006D50C3"/>
    <w:rsid w:val="006D50F4"/>
    <w:rsid w:val="006D732E"/>
    <w:rsid w:val="006E1BD4"/>
    <w:rsid w:val="006E486C"/>
    <w:rsid w:val="006E48D5"/>
    <w:rsid w:val="006E4C13"/>
    <w:rsid w:val="006E561A"/>
    <w:rsid w:val="006E64D2"/>
    <w:rsid w:val="006E7A71"/>
    <w:rsid w:val="006F53C3"/>
    <w:rsid w:val="006F5B83"/>
    <w:rsid w:val="006F7388"/>
    <w:rsid w:val="006F7EA0"/>
    <w:rsid w:val="007029E5"/>
    <w:rsid w:val="007032B8"/>
    <w:rsid w:val="007033AD"/>
    <w:rsid w:val="007040D5"/>
    <w:rsid w:val="00706986"/>
    <w:rsid w:val="00711225"/>
    <w:rsid w:val="0071200C"/>
    <w:rsid w:val="00712D6C"/>
    <w:rsid w:val="00713529"/>
    <w:rsid w:val="00716DD6"/>
    <w:rsid w:val="0071703D"/>
    <w:rsid w:val="0072136B"/>
    <w:rsid w:val="00721408"/>
    <w:rsid w:val="007215F8"/>
    <w:rsid w:val="0072485B"/>
    <w:rsid w:val="00725051"/>
    <w:rsid w:val="00726C41"/>
    <w:rsid w:val="00730554"/>
    <w:rsid w:val="00733078"/>
    <w:rsid w:val="00740FB1"/>
    <w:rsid w:val="00741921"/>
    <w:rsid w:val="007429BA"/>
    <w:rsid w:val="0074391B"/>
    <w:rsid w:val="00745B79"/>
    <w:rsid w:val="00750440"/>
    <w:rsid w:val="007548AD"/>
    <w:rsid w:val="00755687"/>
    <w:rsid w:val="00756538"/>
    <w:rsid w:val="00760A0A"/>
    <w:rsid w:val="00761D84"/>
    <w:rsid w:val="007620D4"/>
    <w:rsid w:val="007627B0"/>
    <w:rsid w:val="007629D4"/>
    <w:rsid w:val="00764210"/>
    <w:rsid w:val="00765ECE"/>
    <w:rsid w:val="007662D5"/>
    <w:rsid w:val="007727CF"/>
    <w:rsid w:val="007758D0"/>
    <w:rsid w:val="007764AA"/>
    <w:rsid w:val="00776E2A"/>
    <w:rsid w:val="00777CC2"/>
    <w:rsid w:val="00780048"/>
    <w:rsid w:val="00782670"/>
    <w:rsid w:val="0078357D"/>
    <w:rsid w:val="00787999"/>
    <w:rsid w:val="00790474"/>
    <w:rsid w:val="007915AA"/>
    <w:rsid w:val="007959F9"/>
    <w:rsid w:val="00796C34"/>
    <w:rsid w:val="00796CD4"/>
    <w:rsid w:val="00797340"/>
    <w:rsid w:val="00797362"/>
    <w:rsid w:val="00797CC9"/>
    <w:rsid w:val="007A12C8"/>
    <w:rsid w:val="007A261C"/>
    <w:rsid w:val="007A3314"/>
    <w:rsid w:val="007A5052"/>
    <w:rsid w:val="007A575C"/>
    <w:rsid w:val="007A5A7D"/>
    <w:rsid w:val="007B0028"/>
    <w:rsid w:val="007B01FF"/>
    <w:rsid w:val="007B0351"/>
    <w:rsid w:val="007B0ABC"/>
    <w:rsid w:val="007B1DA7"/>
    <w:rsid w:val="007B479D"/>
    <w:rsid w:val="007B5810"/>
    <w:rsid w:val="007C05A1"/>
    <w:rsid w:val="007C12C4"/>
    <w:rsid w:val="007C3538"/>
    <w:rsid w:val="007C7088"/>
    <w:rsid w:val="007D0127"/>
    <w:rsid w:val="007D11D7"/>
    <w:rsid w:val="007D23CF"/>
    <w:rsid w:val="007D5B64"/>
    <w:rsid w:val="007D61E1"/>
    <w:rsid w:val="007E35B3"/>
    <w:rsid w:val="007E3D09"/>
    <w:rsid w:val="007E4B93"/>
    <w:rsid w:val="007F39AC"/>
    <w:rsid w:val="007F4BD0"/>
    <w:rsid w:val="007F6615"/>
    <w:rsid w:val="007F6E9C"/>
    <w:rsid w:val="008001E7"/>
    <w:rsid w:val="008029F0"/>
    <w:rsid w:val="00805038"/>
    <w:rsid w:val="008107C2"/>
    <w:rsid w:val="008124D9"/>
    <w:rsid w:val="008139E9"/>
    <w:rsid w:val="0081554E"/>
    <w:rsid w:val="00815602"/>
    <w:rsid w:val="0081671F"/>
    <w:rsid w:val="00816BA0"/>
    <w:rsid w:val="008171F8"/>
    <w:rsid w:val="00820B6D"/>
    <w:rsid w:val="00821518"/>
    <w:rsid w:val="008228DC"/>
    <w:rsid w:val="00823FA0"/>
    <w:rsid w:val="008244F5"/>
    <w:rsid w:val="008250A5"/>
    <w:rsid w:val="008252BA"/>
    <w:rsid w:val="00825C39"/>
    <w:rsid w:val="00826EA5"/>
    <w:rsid w:val="0083035C"/>
    <w:rsid w:val="00831634"/>
    <w:rsid w:val="00831734"/>
    <w:rsid w:val="008329D2"/>
    <w:rsid w:val="008332D0"/>
    <w:rsid w:val="0083379B"/>
    <w:rsid w:val="00833B92"/>
    <w:rsid w:val="0083576D"/>
    <w:rsid w:val="00835F4B"/>
    <w:rsid w:val="00842D06"/>
    <w:rsid w:val="0085213F"/>
    <w:rsid w:val="00853D64"/>
    <w:rsid w:val="00854F73"/>
    <w:rsid w:val="00856256"/>
    <w:rsid w:val="008611B4"/>
    <w:rsid w:val="0086266E"/>
    <w:rsid w:val="00871359"/>
    <w:rsid w:val="00875FC4"/>
    <w:rsid w:val="00876367"/>
    <w:rsid w:val="00876C2F"/>
    <w:rsid w:val="00881A35"/>
    <w:rsid w:val="008821A3"/>
    <w:rsid w:val="008824F7"/>
    <w:rsid w:val="00882D49"/>
    <w:rsid w:val="008839BB"/>
    <w:rsid w:val="00884D13"/>
    <w:rsid w:val="00887EC2"/>
    <w:rsid w:val="0089028D"/>
    <w:rsid w:val="00895066"/>
    <w:rsid w:val="008A54CA"/>
    <w:rsid w:val="008A5E3A"/>
    <w:rsid w:val="008A6383"/>
    <w:rsid w:val="008B0239"/>
    <w:rsid w:val="008B0D69"/>
    <w:rsid w:val="008B2055"/>
    <w:rsid w:val="008B21D7"/>
    <w:rsid w:val="008B2256"/>
    <w:rsid w:val="008B4400"/>
    <w:rsid w:val="008B4B05"/>
    <w:rsid w:val="008B6603"/>
    <w:rsid w:val="008C1255"/>
    <w:rsid w:val="008C2660"/>
    <w:rsid w:val="008C2F53"/>
    <w:rsid w:val="008C33E4"/>
    <w:rsid w:val="008C3FBA"/>
    <w:rsid w:val="008C5099"/>
    <w:rsid w:val="008C7A41"/>
    <w:rsid w:val="008D3117"/>
    <w:rsid w:val="008D3CCA"/>
    <w:rsid w:val="008D5A28"/>
    <w:rsid w:val="008E2970"/>
    <w:rsid w:val="008E6132"/>
    <w:rsid w:val="008E75DB"/>
    <w:rsid w:val="008F0E3E"/>
    <w:rsid w:val="008F304D"/>
    <w:rsid w:val="008F5185"/>
    <w:rsid w:val="008F5547"/>
    <w:rsid w:val="009000B9"/>
    <w:rsid w:val="009022D1"/>
    <w:rsid w:val="00904A8B"/>
    <w:rsid w:val="009056D5"/>
    <w:rsid w:val="00907078"/>
    <w:rsid w:val="00910051"/>
    <w:rsid w:val="0091110F"/>
    <w:rsid w:val="009167D2"/>
    <w:rsid w:val="00920ED7"/>
    <w:rsid w:val="00923622"/>
    <w:rsid w:val="00925823"/>
    <w:rsid w:val="00934483"/>
    <w:rsid w:val="00936289"/>
    <w:rsid w:val="00936443"/>
    <w:rsid w:val="0094010C"/>
    <w:rsid w:val="00940159"/>
    <w:rsid w:val="009412C3"/>
    <w:rsid w:val="009432DC"/>
    <w:rsid w:val="0094681F"/>
    <w:rsid w:val="00950F23"/>
    <w:rsid w:val="009527E5"/>
    <w:rsid w:val="00953F24"/>
    <w:rsid w:val="00956F97"/>
    <w:rsid w:val="00964F20"/>
    <w:rsid w:val="00966190"/>
    <w:rsid w:val="00974D62"/>
    <w:rsid w:val="00980524"/>
    <w:rsid w:val="00980760"/>
    <w:rsid w:val="0098227B"/>
    <w:rsid w:val="00983B22"/>
    <w:rsid w:val="00985C39"/>
    <w:rsid w:val="00987E46"/>
    <w:rsid w:val="00990C37"/>
    <w:rsid w:val="00991290"/>
    <w:rsid w:val="0099243A"/>
    <w:rsid w:val="00993C61"/>
    <w:rsid w:val="00993EF7"/>
    <w:rsid w:val="009941D5"/>
    <w:rsid w:val="00994227"/>
    <w:rsid w:val="009943EC"/>
    <w:rsid w:val="009946B0"/>
    <w:rsid w:val="0099497A"/>
    <w:rsid w:val="00997B61"/>
    <w:rsid w:val="009A01FA"/>
    <w:rsid w:val="009A043F"/>
    <w:rsid w:val="009A2E2E"/>
    <w:rsid w:val="009A56EE"/>
    <w:rsid w:val="009A6327"/>
    <w:rsid w:val="009B037B"/>
    <w:rsid w:val="009B0DC6"/>
    <w:rsid w:val="009B1968"/>
    <w:rsid w:val="009B288C"/>
    <w:rsid w:val="009B3354"/>
    <w:rsid w:val="009B3C13"/>
    <w:rsid w:val="009B55FE"/>
    <w:rsid w:val="009B5B37"/>
    <w:rsid w:val="009B74D3"/>
    <w:rsid w:val="009B7FB7"/>
    <w:rsid w:val="009C1E32"/>
    <w:rsid w:val="009C2CC6"/>
    <w:rsid w:val="009C339B"/>
    <w:rsid w:val="009C58DC"/>
    <w:rsid w:val="009C6FBD"/>
    <w:rsid w:val="009D010F"/>
    <w:rsid w:val="009D0BA1"/>
    <w:rsid w:val="009D0C2B"/>
    <w:rsid w:val="009D120C"/>
    <w:rsid w:val="009D5120"/>
    <w:rsid w:val="009D5F2C"/>
    <w:rsid w:val="009E063D"/>
    <w:rsid w:val="009E0958"/>
    <w:rsid w:val="009E3378"/>
    <w:rsid w:val="009E3DAA"/>
    <w:rsid w:val="009F1181"/>
    <w:rsid w:val="009F1AEF"/>
    <w:rsid w:val="009F1FCE"/>
    <w:rsid w:val="009F4E56"/>
    <w:rsid w:val="009F60B1"/>
    <w:rsid w:val="009F6C6B"/>
    <w:rsid w:val="009F7020"/>
    <w:rsid w:val="00A002DF"/>
    <w:rsid w:val="00A00E82"/>
    <w:rsid w:val="00A01C14"/>
    <w:rsid w:val="00A04058"/>
    <w:rsid w:val="00A042D6"/>
    <w:rsid w:val="00A06120"/>
    <w:rsid w:val="00A066B3"/>
    <w:rsid w:val="00A12B5E"/>
    <w:rsid w:val="00A13779"/>
    <w:rsid w:val="00A162D9"/>
    <w:rsid w:val="00A168C2"/>
    <w:rsid w:val="00A168F7"/>
    <w:rsid w:val="00A2048F"/>
    <w:rsid w:val="00A211A9"/>
    <w:rsid w:val="00A21383"/>
    <w:rsid w:val="00A22035"/>
    <w:rsid w:val="00A231A8"/>
    <w:rsid w:val="00A30F16"/>
    <w:rsid w:val="00A3276B"/>
    <w:rsid w:val="00A36438"/>
    <w:rsid w:val="00A36443"/>
    <w:rsid w:val="00A4181A"/>
    <w:rsid w:val="00A41979"/>
    <w:rsid w:val="00A425C5"/>
    <w:rsid w:val="00A432F4"/>
    <w:rsid w:val="00A43917"/>
    <w:rsid w:val="00A4440D"/>
    <w:rsid w:val="00A51682"/>
    <w:rsid w:val="00A51BBB"/>
    <w:rsid w:val="00A52C31"/>
    <w:rsid w:val="00A53B7F"/>
    <w:rsid w:val="00A54177"/>
    <w:rsid w:val="00A55FE4"/>
    <w:rsid w:val="00A60CC2"/>
    <w:rsid w:val="00A62C9A"/>
    <w:rsid w:val="00A6336D"/>
    <w:rsid w:val="00A635A0"/>
    <w:rsid w:val="00A63B29"/>
    <w:rsid w:val="00A66176"/>
    <w:rsid w:val="00A7067B"/>
    <w:rsid w:val="00A71FD3"/>
    <w:rsid w:val="00A729C0"/>
    <w:rsid w:val="00A73016"/>
    <w:rsid w:val="00A738C6"/>
    <w:rsid w:val="00A74C99"/>
    <w:rsid w:val="00A75069"/>
    <w:rsid w:val="00A81FBB"/>
    <w:rsid w:val="00A838B4"/>
    <w:rsid w:val="00A8492E"/>
    <w:rsid w:val="00A84DBE"/>
    <w:rsid w:val="00A84E44"/>
    <w:rsid w:val="00A85D37"/>
    <w:rsid w:val="00A86A49"/>
    <w:rsid w:val="00A8723B"/>
    <w:rsid w:val="00A87D2B"/>
    <w:rsid w:val="00A90B0B"/>
    <w:rsid w:val="00A91756"/>
    <w:rsid w:val="00A9475B"/>
    <w:rsid w:val="00A959EC"/>
    <w:rsid w:val="00A95C67"/>
    <w:rsid w:val="00A97472"/>
    <w:rsid w:val="00AA1D25"/>
    <w:rsid w:val="00AA36DA"/>
    <w:rsid w:val="00AA5E2F"/>
    <w:rsid w:val="00AA77E6"/>
    <w:rsid w:val="00AB00FD"/>
    <w:rsid w:val="00AB1394"/>
    <w:rsid w:val="00AB5A45"/>
    <w:rsid w:val="00AB672A"/>
    <w:rsid w:val="00AB6B2F"/>
    <w:rsid w:val="00AC31A9"/>
    <w:rsid w:val="00AC5E57"/>
    <w:rsid w:val="00AC6A5F"/>
    <w:rsid w:val="00AC6B03"/>
    <w:rsid w:val="00AD031D"/>
    <w:rsid w:val="00AD1267"/>
    <w:rsid w:val="00AD2D12"/>
    <w:rsid w:val="00AD4942"/>
    <w:rsid w:val="00AD6723"/>
    <w:rsid w:val="00AE0867"/>
    <w:rsid w:val="00AE0A9D"/>
    <w:rsid w:val="00AE24D6"/>
    <w:rsid w:val="00AE5D77"/>
    <w:rsid w:val="00AE6B12"/>
    <w:rsid w:val="00AE766B"/>
    <w:rsid w:val="00AF070E"/>
    <w:rsid w:val="00AF1972"/>
    <w:rsid w:val="00AF1B05"/>
    <w:rsid w:val="00AF37FC"/>
    <w:rsid w:val="00AF440F"/>
    <w:rsid w:val="00AF7BA8"/>
    <w:rsid w:val="00B01B26"/>
    <w:rsid w:val="00B06749"/>
    <w:rsid w:val="00B106DF"/>
    <w:rsid w:val="00B115B4"/>
    <w:rsid w:val="00B11F8B"/>
    <w:rsid w:val="00B125C6"/>
    <w:rsid w:val="00B12C38"/>
    <w:rsid w:val="00B142E9"/>
    <w:rsid w:val="00B1485E"/>
    <w:rsid w:val="00B14C4F"/>
    <w:rsid w:val="00B161FB"/>
    <w:rsid w:val="00B1781E"/>
    <w:rsid w:val="00B211CF"/>
    <w:rsid w:val="00B212C8"/>
    <w:rsid w:val="00B21C84"/>
    <w:rsid w:val="00B21DA4"/>
    <w:rsid w:val="00B21FE7"/>
    <w:rsid w:val="00B23696"/>
    <w:rsid w:val="00B23AF4"/>
    <w:rsid w:val="00B31293"/>
    <w:rsid w:val="00B31A92"/>
    <w:rsid w:val="00B32AA4"/>
    <w:rsid w:val="00B34823"/>
    <w:rsid w:val="00B435BD"/>
    <w:rsid w:val="00B440C2"/>
    <w:rsid w:val="00B44CBB"/>
    <w:rsid w:val="00B45116"/>
    <w:rsid w:val="00B45612"/>
    <w:rsid w:val="00B4611B"/>
    <w:rsid w:val="00B52668"/>
    <w:rsid w:val="00B529D2"/>
    <w:rsid w:val="00B53D1A"/>
    <w:rsid w:val="00B54CD9"/>
    <w:rsid w:val="00B55B95"/>
    <w:rsid w:val="00B60C1B"/>
    <w:rsid w:val="00B61CB0"/>
    <w:rsid w:val="00B61EAD"/>
    <w:rsid w:val="00B62BFD"/>
    <w:rsid w:val="00B643B9"/>
    <w:rsid w:val="00B6445A"/>
    <w:rsid w:val="00B6521E"/>
    <w:rsid w:val="00B6682A"/>
    <w:rsid w:val="00B7161D"/>
    <w:rsid w:val="00B72B82"/>
    <w:rsid w:val="00B72E6A"/>
    <w:rsid w:val="00B73364"/>
    <w:rsid w:val="00B76CF5"/>
    <w:rsid w:val="00B80667"/>
    <w:rsid w:val="00B80CEA"/>
    <w:rsid w:val="00B818B0"/>
    <w:rsid w:val="00B829A5"/>
    <w:rsid w:val="00B82EBC"/>
    <w:rsid w:val="00B83365"/>
    <w:rsid w:val="00B84EB4"/>
    <w:rsid w:val="00B86B98"/>
    <w:rsid w:val="00B873CB"/>
    <w:rsid w:val="00B87CE1"/>
    <w:rsid w:val="00B90A9D"/>
    <w:rsid w:val="00B90C47"/>
    <w:rsid w:val="00B92BA8"/>
    <w:rsid w:val="00B94CAB"/>
    <w:rsid w:val="00B95FE4"/>
    <w:rsid w:val="00B96CA0"/>
    <w:rsid w:val="00B97B51"/>
    <w:rsid w:val="00BA1230"/>
    <w:rsid w:val="00BA3950"/>
    <w:rsid w:val="00BB13FC"/>
    <w:rsid w:val="00BB1889"/>
    <w:rsid w:val="00BB4D6E"/>
    <w:rsid w:val="00BB7266"/>
    <w:rsid w:val="00BC1712"/>
    <w:rsid w:val="00BC2241"/>
    <w:rsid w:val="00BC6CE6"/>
    <w:rsid w:val="00BD00E5"/>
    <w:rsid w:val="00BD03E0"/>
    <w:rsid w:val="00BD1BBE"/>
    <w:rsid w:val="00BD25ED"/>
    <w:rsid w:val="00BD2ACA"/>
    <w:rsid w:val="00BD6656"/>
    <w:rsid w:val="00BD7B5B"/>
    <w:rsid w:val="00BE1714"/>
    <w:rsid w:val="00BE2DB0"/>
    <w:rsid w:val="00BE55B7"/>
    <w:rsid w:val="00BE5E6E"/>
    <w:rsid w:val="00BF05F9"/>
    <w:rsid w:val="00BF0F00"/>
    <w:rsid w:val="00BF2F6B"/>
    <w:rsid w:val="00BF63B3"/>
    <w:rsid w:val="00BF7B83"/>
    <w:rsid w:val="00C007D4"/>
    <w:rsid w:val="00C017A9"/>
    <w:rsid w:val="00C019E8"/>
    <w:rsid w:val="00C054D8"/>
    <w:rsid w:val="00C06AAC"/>
    <w:rsid w:val="00C1204C"/>
    <w:rsid w:val="00C13A08"/>
    <w:rsid w:val="00C13A3C"/>
    <w:rsid w:val="00C15C0E"/>
    <w:rsid w:val="00C1658A"/>
    <w:rsid w:val="00C178E2"/>
    <w:rsid w:val="00C20A55"/>
    <w:rsid w:val="00C21667"/>
    <w:rsid w:val="00C24103"/>
    <w:rsid w:val="00C264F4"/>
    <w:rsid w:val="00C27AB4"/>
    <w:rsid w:val="00C3143B"/>
    <w:rsid w:val="00C3269E"/>
    <w:rsid w:val="00C328FE"/>
    <w:rsid w:val="00C32A13"/>
    <w:rsid w:val="00C32CA8"/>
    <w:rsid w:val="00C3326A"/>
    <w:rsid w:val="00C3454C"/>
    <w:rsid w:val="00C34C0E"/>
    <w:rsid w:val="00C350E9"/>
    <w:rsid w:val="00C376C9"/>
    <w:rsid w:val="00C403CE"/>
    <w:rsid w:val="00C42B80"/>
    <w:rsid w:val="00C435BD"/>
    <w:rsid w:val="00C46611"/>
    <w:rsid w:val="00C46935"/>
    <w:rsid w:val="00C50BAC"/>
    <w:rsid w:val="00C51CAE"/>
    <w:rsid w:val="00C5559C"/>
    <w:rsid w:val="00C56B8C"/>
    <w:rsid w:val="00C57696"/>
    <w:rsid w:val="00C578A5"/>
    <w:rsid w:val="00C601BF"/>
    <w:rsid w:val="00C60395"/>
    <w:rsid w:val="00C66E44"/>
    <w:rsid w:val="00C70114"/>
    <w:rsid w:val="00C7023A"/>
    <w:rsid w:val="00C76FC6"/>
    <w:rsid w:val="00C81122"/>
    <w:rsid w:val="00C8652B"/>
    <w:rsid w:val="00C86BDF"/>
    <w:rsid w:val="00C95D8F"/>
    <w:rsid w:val="00CA1A8D"/>
    <w:rsid w:val="00CA2A5D"/>
    <w:rsid w:val="00CA3DE4"/>
    <w:rsid w:val="00CB05BF"/>
    <w:rsid w:val="00CB56B6"/>
    <w:rsid w:val="00CB72A2"/>
    <w:rsid w:val="00CC17BF"/>
    <w:rsid w:val="00CC22D9"/>
    <w:rsid w:val="00CC4441"/>
    <w:rsid w:val="00CC571A"/>
    <w:rsid w:val="00CC5ABF"/>
    <w:rsid w:val="00CC5D21"/>
    <w:rsid w:val="00CD16A3"/>
    <w:rsid w:val="00CD260B"/>
    <w:rsid w:val="00CD2926"/>
    <w:rsid w:val="00CD3C51"/>
    <w:rsid w:val="00CD4D5D"/>
    <w:rsid w:val="00CE0F38"/>
    <w:rsid w:val="00CE254B"/>
    <w:rsid w:val="00CE331A"/>
    <w:rsid w:val="00CE337C"/>
    <w:rsid w:val="00CE4390"/>
    <w:rsid w:val="00CE5853"/>
    <w:rsid w:val="00CF2190"/>
    <w:rsid w:val="00CF41BC"/>
    <w:rsid w:val="00CF48BF"/>
    <w:rsid w:val="00CF7640"/>
    <w:rsid w:val="00D02470"/>
    <w:rsid w:val="00D02AED"/>
    <w:rsid w:val="00D057BC"/>
    <w:rsid w:val="00D067FE"/>
    <w:rsid w:val="00D0760D"/>
    <w:rsid w:val="00D102AE"/>
    <w:rsid w:val="00D10EBF"/>
    <w:rsid w:val="00D114E2"/>
    <w:rsid w:val="00D11693"/>
    <w:rsid w:val="00D11C92"/>
    <w:rsid w:val="00D13DE7"/>
    <w:rsid w:val="00D14CD7"/>
    <w:rsid w:val="00D151F3"/>
    <w:rsid w:val="00D156E7"/>
    <w:rsid w:val="00D16F5C"/>
    <w:rsid w:val="00D174C9"/>
    <w:rsid w:val="00D20BEE"/>
    <w:rsid w:val="00D24FF8"/>
    <w:rsid w:val="00D25514"/>
    <w:rsid w:val="00D26452"/>
    <w:rsid w:val="00D30F60"/>
    <w:rsid w:val="00D361BF"/>
    <w:rsid w:val="00D3646F"/>
    <w:rsid w:val="00D41646"/>
    <w:rsid w:val="00D42BAB"/>
    <w:rsid w:val="00D530D2"/>
    <w:rsid w:val="00D55739"/>
    <w:rsid w:val="00D56A71"/>
    <w:rsid w:val="00D56B3C"/>
    <w:rsid w:val="00D57023"/>
    <w:rsid w:val="00D572E9"/>
    <w:rsid w:val="00D630D4"/>
    <w:rsid w:val="00D66802"/>
    <w:rsid w:val="00D67D04"/>
    <w:rsid w:val="00D703A8"/>
    <w:rsid w:val="00D75314"/>
    <w:rsid w:val="00D756BD"/>
    <w:rsid w:val="00D761AB"/>
    <w:rsid w:val="00D81F25"/>
    <w:rsid w:val="00D862F5"/>
    <w:rsid w:val="00D903DB"/>
    <w:rsid w:val="00D906BB"/>
    <w:rsid w:val="00D952C2"/>
    <w:rsid w:val="00D954A6"/>
    <w:rsid w:val="00D957D7"/>
    <w:rsid w:val="00D95938"/>
    <w:rsid w:val="00D95AC6"/>
    <w:rsid w:val="00DA47D9"/>
    <w:rsid w:val="00DA492D"/>
    <w:rsid w:val="00DA52D1"/>
    <w:rsid w:val="00DA7441"/>
    <w:rsid w:val="00DB0F01"/>
    <w:rsid w:val="00DB1C6A"/>
    <w:rsid w:val="00DB1C74"/>
    <w:rsid w:val="00DB3335"/>
    <w:rsid w:val="00DB33ED"/>
    <w:rsid w:val="00DB34E4"/>
    <w:rsid w:val="00DB5A18"/>
    <w:rsid w:val="00DB5A3B"/>
    <w:rsid w:val="00DC55BC"/>
    <w:rsid w:val="00DD0B8D"/>
    <w:rsid w:val="00DD1651"/>
    <w:rsid w:val="00DD1829"/>
    <w:rsid w:val="00DD264A"/>
    <w:rsid w:val="00DD6382"/>
    <w:rsid w:val="00DE2DEC"/>
    <w:rsid w:val="00DE3B33"/>
    <w:rsid w:val="00DE6178"/>
    <w:rsid w:val="00DE6782"/>
    <w:rsid w:val="00DE7201"/>
    <w:rsid w:val="00DE7403"/>
    <w:rsid w:val="00DF09A8"/>
    <w:rsid w:val="00DF3EC6"/>
    <w:rsid w:val="00DF7E65"/>
    <w:rsid w:val="00E00027"/>
    <w:rsid w:val="00E020D9"/>
    <w:rsid w:val="00E033A3"/>
    <w:rsid w:val="00E05EC5"/>
    <w:rsid w:val="00E06515"/>
    <w:rsid w:val="00E07948"/>
    <w:rsid w:val="00E10D9A"/>
    <w:rsid w:val="00E11B09"/>
    <w:rsid w:val="00E121AE"/>
    <w:rsid w:val="00E12617"/>
    <w:rsid w:val="00E2259F"/>
    <w:rsid w:val="00E25144"/>
    <w:rsid w:val="00E269B2"/>
    <w:rsid w:val="00E26D1E"/>
    <w:rsid w:val="00E2764F"/>
    <w:rsid w:val="00E31C6A"/>
    <w:rsid w:val="00E32E22"/>
    <w:rsid w:val="00E3321F"/>
    <w:rsid w:val="00E350C6"/>
    <w:rsid w:val="00E3528C"/>
    <w:rsid w:val="00E355AD"/>
    <w:rsid w:val="00E3688E"/>
    <w:rsid w:val="00E4085F"/>
    <w:rsid w:val="00E40C70"/>
    <w:rsid w:val="00E41EE7"/>
    <w:rsid w:val="00E424DA"/>
    <w:rsid w:val="00E45E5C"/>
    <w:rsid w:val="00E46946"/>
    <w:rsid w:val="00E52AE9"/>
    <w:rsid w:val="00E57240"/>
    <w:rsid w:val="00E63531"/>
    <w:rsid w:val="00E66B31"/>
    <w:rsid w:val="00E67035"/>
    <w:rsid w:val="00E722A9"/>
    <w:rsid w:val="00E73115"/>
    <w:rsid w:val="00E75E6E"/>
    <w:rsid w:val="00E826F6"/>
    <w:rsid w:val="00E842EA"/>
    <w:rsid w:val="00E8527E"/>
    <w:rsid w:val="00E9092E"/>
    <w:rsid w:val="00E90D7D"/>
    <w:rsid w:val="00E92856"/>
    <w:rsid w:val="00E93FFE"/>
    <w:rsid w:val="00E957AE"/>
    <w:rsid w:val="00E95CF4"/>
    <w:rsid w:val="00EA00FC"/>
    <w:rsid w:val="00EA6FF1"/>
    <w:rsid w:val="00EB12A7"/>
    <w:rsid w:val="00EB2337"/>
    <w:rsid w:val="00EB369F"/>
    <w:rsid w:val="00EB76AC"/>
    <w:rsid w:val="00EC0089"/>
    <w:rsid w:val="00EC0647"/>
    <w:rsid w:val="00EC0BCB"/>
    <w:rsid w:val="00EC13BF"/>
    <w:rsid w:val="00EC1607"/>
    <w:rsid w:val="00EC212B"/>
    <w:rsid w:val="00EC2796"/>
    <w:rsid w:val="00EC294F"/>
    <w:rsid w:val="00EC3842"/>
    <w:rsid w:val="00EC55D0"/>
    <w:rsid w:val="00ED203D"/>
    <w:rsid w:val="00ED3B4B"/>
    <w:rsid w:val="00ED55DA"/>
    <w:rsid w:val="00ED5A2B"/>
    <w:rsid w:val="00ED5FC4"/>
    <w:rsid w:val="00ED66C4"/>
    <w:rsid w:val="00EE0F6F"/>
    <w:rsid w:val="00EE11FD"/>
    <w:rsid w:val="00EE2076"/>
    <w:rsid w:val="00EE28AD"/>
    <w:rsid w:val="00EF08A1"/>
    <w:rsid w:val="00EF2B3B"/>
    <w:rsid w:val="00F045C7"/>
    <w:rsid w:val="00F05ED3"/>
    <w:rsid w:val="00F07423"/>
    <w:rsid w:val="00F10003"/>
    <w:rsid w:val="00F125CD"/>
    <w:rsid w:val="00F15C75"/>
    <w:rsid w:val="00F167E5"/>
    <w:rsid w:val="00F216B6"/>
    <w:rsid w:val="00F217EA"/>
    <w:rsid w:val="00F307D8"/>
    <w:rsid w:val="00F31576"/>
    <w:rsid w:val="00F3225D"/>
    <w:rsid w:val="00F40CC9"/>
    <w:rsid w:val="00F414BD"/>
    <w:rsid w:val="00F4186A"/>
    <w:rsid w:val="00F42FC3"/>
    <w:rsid w:val="00F45A19"/>
    <w:rsid w:val="00F505E9"/>
    <w:rsid w:val="00F5108D"/>
    <w:rsid w:val="00F51F17"/>
    <w:rsid w:val="00F52B58"/>
    <w:rsid w:val="00F55A14"/>
    <w:rsid w:val="00F55D68"/>
    <w:rsid w:val="00F612A9"/>
    <w:rsid w:val="00F614D1"/>
    <w:rsid w:val="00F64833"/>
    <w:rsid w:val="00F65592"/>
    <w:rsid w:val="00F67667"/>
    <w:rsid w:val="00F6770A"/>
    <w:rsid w:val="00F706AE"/>
    <w:rsid w:val="00F71D6A"/>
    <w:rsid w:val="00F72174"/>
    <w:rsid w:val="00F72A38"/>
    <w:rsid w:val="00F7651B"/>
    <w:rsid w:val="00F81A46"/>
    <w:rsid w:val="00F8289C"/>
    <w:rsid w:val="00F83031"/>
    <w:rsid w:val="00F84405"/>
    <w:rsid w:val="00F845BD"/>
    <w:rsid w:val="00F848DE"/>
    <w:rsid w:val="00F84A72"/>
    <w:rsid w:val="00F865B9"/>
    <w:rsid w:val="00F87930"/>
    <w:rsid w:val="00F87F98"/>
    <w:rsid w:val="00F90DBF"/>
    <w:rsid w:val="00F92256"/>
    <w:rsid w:val="00F932DA"/>
    <w:rsid w:val="00F93943"/>
    <w:rsid w:val="00F96BD1"/>
    <w:rsid w:val="00F97207"/>
    <w:rsid w:val="00F97F00"/>
    <w:rsid w:val="00FA12D9"/>
    <w:rsid w:val="00FA51EA"/>
    <w:rsid w:val="00FA7622"/>
    <w:rsid w:val="00FA7B9A"/>
    <w:rsid w:val="00FB0612"/>
    <w:rsid w:val="00FB3DA8"/>
    <w:rsid w:val="00FB51B0"/>
    <w:rsid w:val="00FB6FB4"/>
    <w:rsid w:val="00FC02BE"/>
    <w:rsid w:val="00FC03AB"/>
    <w:rsid w:val="00FC48CB"/>
    <w:rsid w:val="00FC5D03"/>
    <w:rsid w:val="00FC5E24"/>
    <w:rsid w:val="00FC63A5"/>
    <w:rsid w:val="00FD1751"/>
    <w:rsid w:val="00FD1B5C"/>
    <w:rsid w:val="00FD2F1B"/>
    <w:rsid w:val="00FD324A"/>
    <w:rsid w:val="00FD37F7"/>
    <w:rsid w:val="00FD3B84"/>
    <w:rsid w:val="00FD3FD7"/>
    <w:rsid w:val="00FD60A1"/>
    <w:rsid w:val="00FE1B66"/>
    <w:rsid w:val="00FF11A0"/>
    <w:rsid w:val="00FF1AB6"/>
    <w:rsid w:val="00FF266F"/>
    <w:rsid w:val="00FF3378"/>
    <w:rsid w:val="00FF3D39"/>
    <w:rsid w:val="00FF3D3E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D8CE2"/>
  <w15:chartTrackingRefBased/>
  <w15:docId w15:val="{9ADFC70C-4D42-4F5B-8771-1A940B8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58B"/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50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6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58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58B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rsid w:val="0026658B"/>
    <w:rPr>
      <w:rFonts w:cs="Times New Roman"/>
      <w:color w:val="0000FF"/>
      <w:u w:val="single"/>
    </w:rPr>
  </w:style>
  <w:style w:type="paragraph" w:styleId="Textpoznpodarou">
    <w:name w:val="footnote text"/>
    <w:aliases w:val="footnote text"/>
    <w:basedOn w:val="Normln"/>
    <w:link w:val="TextpoznpodarouChar"/>
    <w:uiPriority w:val="99"/>
    <w:rsid w:val="0026658B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aliases w:val="footnote text Char"/>
    <w:basedOn w:val="Standardnpsmoodstavce"/>
    <w:link w:val="Textpoznpodarou"/>
    <w:uiPriority w:val="99"/>
    <w:rsid w:val="0026658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Appel note de bas de p,Footnote symbol,Footnote"/>
    <w:basedOn w:val="Standardnpsmoodstavce"/>
    <w:uiPriority w:val="99"/>
    <w:rsid w:val="0026658B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26658B"/>
    <w:pPr>
      <w:ind w:left="720"/>
      <w:contextualSpacing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8B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2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2C8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29F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9F0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E171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505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44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bsah2">
    <w:name w:val="toc 2"/>
    <w:basedOn w:val="Normln"/>
    <w:next w:val="Normln"/>
    <w:autoRedefine/>
    <w:uiPriority w:val="39"/>
    <w:rsid w:val="00322865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5571A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AB00FD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AB00FD"/>
    <w:pPr>
      <w:outlineLvl w:val="9"/>
    </w:pPr>
    <w:rPr>
      <w:lang w:val="en-GB" w:eastAsia="en-GB"/>
    </w:rPr>
  </w:style>
  <w:style w:type="table" w:styleId="Mkatabulky">
    <w:name w:val="Table Grid"/>
    <w:basedOn w:val="Normlntabulka"/>
    <w:uiPriority w:val="39"/>
    <w:rsid w:val="0065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856256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56256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56256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56256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56256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56256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D4C94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203D"/>
    <w:rPr>
      <w:rFonts w:ascii="Calibri" w:eastAsia="Times New Roman" w:hAnsi="Calibri" w:cs="Times New Roman"/>
    </w:rPr>
  </w:style>
  <w:style w:type="character" w:styleId="slostrnky">
    <w:name w:val="page number"/>
    <w:basedOn w:val="Standardnpsmoodstavce"/>
    <w:rsid w:val="00C21667"/>
  </w:style>
  <w:style w:type="character" w:styleId="Sledovanodkaz">
    <w:name w:val="FollowedHyperlink"/>
    <w:basedOn w:val="Standardnpsmoodstavce"/>
    <w:uiPriority w:val="99"/>
    <w:semiHidden/>
    <w:unhideWhenUsed/>
    <w:rsid w:val="00907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52021DC0118" TargetMode="External"/><Relationship Id="rId13" Type="http://schemas.openxmlformats.org/officeDocument/2006/relationships/hyperlink" Target="https://www.mpo.cz/cz/e-komunikace-a-posta/elektronicke-komunikace/koncepce-a-strategie/strategie-rozvoje-zemskeho-digitalniho-televizniho-vysilani/zaverecna-zprava-o-realizaci-strategie-rozvoje-zemskeho-digitalniho-televizniho-vysilani---prechod-na-dvb-t2--263483/" TargetMode="External"/><Relationship Id="rId18" Type="http://schemas.openxmlformats.org/officeDocument/2006/relationships/hyperlink" Target="https://www.ctu.cz/kmitoctova-tabulka" TargetMode="External"/><Relationship Id="rId3" Type="http://schemas.openxmlformats.org/officeDocument/2006/relationships/hyperlink" Target="https://www.czso.cz/documents/10180/164503431/06100422.pdf/69ccf5e2-92e8-4dcd-b22a-cb3df3e8119a?version=1.3" TargetMode="External"/><Relationship Id="rId7" Type="http://schemas.openxmlformats.org/officeDocument/2006/relationships/hyperlink" Target="https://eur-lex.europa.eu/legal-content/en/TXT/?uri=CELEX%3A52021DC0118" TargetMode="External"/><Relationship Id="rId12" Type="http://schemas.openxmlformats.org/officeDocument/2006/relationships/hyperlink" Target="https://rspg-spectrum.eu/wp-content/uploads/2021/02/RSPG21-016final_RSPG_Report_on_Spectrum_Sharing.pdf" TargetMode="External"/><Relationship Id="rId17" Type="http://schemas.openxmlformats.org/officeDocument/2006/relationships/hyperlink" Target="https://www.ctu.cz/oznameni-o-dokonceni-procesu-prezkumu-duvodu-pro-omezeni-poctu-prav-v-pasmu-450MHz" TargetMode="External"/><Relationship Id="rId2" Type="http://schemas.openxmlformats.org/officeDocument/2006/relationships/hyperlink" Target="https://www.ctu.cz/refarming-3600" TargetMode="External"/><Relationship Id="rId16" Type="http://schemas.openxmlformats.org/officeDocument/2006/relationships/hyperlink" Target="https://www.ctu.cz/vyzva-k-uplatneni-pripominek-k-navrhu-opatreni-obecne-povahy-casti-planu-vyuziti-radioveho-spekt-108" TargetMode="External"/><Relationship Id="rId1" Type="http://schemas.openxmlformats.org/officeDocument/2006/relationships/hyperlink" Target="https://www.planobnovycr.cz" TargetMode="External"/><Relationship Id="rId6" Type="http://schemas.openxmlformats.org/officeDocument/2006/relationships/hyperlink" Target="https://rlan.ctu.cz/cs" TargetMode="External"/><Relationship Id="rId11" Type="http://schemas.openxmlformats.org/officeDocument/2006/relationships/hyperlink" Target="https://eur-lex.europa.eu/legal-content/CS/TXT/PDF/?uri=CELEX:32012D0243&amp;from=CS" TargetMode="External"/><Relationship Id="rId5" Type="http://schemas.openxmlformats.org/officeDocument/2006/relationships/hyperlink" Target="https://digital.rozhlas.cz/sites/default/files/documents/cb790d4b8e601392a79ebe5a615b5c5c.pdf" TargetMode="External"/><Relationship Id="rId15" Type="http://schemas.openxmlformats.org/officeDocument/2006/relationships/hyperlink" Target="https://www.ctu.cz/plan-vyuziti-radioveho-spektra" TargetMode="External"/><Relationship Id="rId10" Type="http://schemas.openxmlformats.org/officeDocument/2006/relationships/hyperlink" Target="https://eur-lex.europa.eu/legal-content/EN/TXT/?uri=CELEX%3A52021PC0574" TargetMode="External"/><Relationship Id="rId4" Type="http://schemas.openxmlformats.org/officeDocument/2006/relationships/hyperlink" Target="https://www.mpo.cz/cz/e-komunikace-a-posta/elektronicke-komunikace/koncepce-a-strategie/strategie-rozvoje-zemskeho-digitalniho-televizniho-vysilani/zaverecna-zprava-o-realizaci-strategie-rozvoje-zemskeho-digitalniho-televizniho-vysilani---prechod-na-dvb-t2--263483/" TargetMode="External"/><Relationship Id="rId9" Type="http://schemas.openxmlformats.org/officeDocument/2006/relationships/hyperlink" Target="https://eur-lex.europa.eu/legal-content/en/TXT/?uri=CELEX%3A52021DC0118" TargetMode="External"/><Relationship Id="rId14" Type="http://schemas.openxmlformats.org/officeDocument/2006/relationships/hyperlink" Target="https://digital-strategy.ec.europa.eu/en/funding/study-use-sub-700-mhz-uhf-band-470-694-mhz-cnect2021mvp0020-deadline-240520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4109-0C10-4753-A035-C95310CD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11405</Words>
  <Characters>67290</Characters>
  <Application>Microsoft Office Word</Application>
  <DocSecurity>0</DocSecurity>
  <Lines>560</Lines>
  <Paragraphs>157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ŠÍSTEK Pavel</dc:creator>
  <cp:keywords/>
  <dc:description/>
  <cp:lastModifiedBy>JADRNÝ Vratislav</cp:lastModifiedBy>
  <cp:revision>7</cp:revision>
  <cp:lastPrinted>2017-05-12T09:50:00Z</cp:lastPrinted>
  <dcterms:created xsi:type="dcterms:W3CDTF">2022-06-14T19:01:00Z</dcterms:created>
  <dcterms:modified xsi:type="dcterms:W3CDTF">2022-06-22T07:11:00Z</dcterms:modified>
</cp:coreProperties>
</file>