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AD" w:rsidRPr="00B44EAD" w:rsidRDefault="00B44EAD" w:rsidP="00C773AD">
      <w:pPr>
        <w:tabs>
          <w:tab w:val="left" w:pos="5940"/>
        </w:tabs>
        <w:spacing w:before="1200" w:after="480"/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:rsidR="0076329A" w:rsidRDefault="00193B46" w:rsidP="00C773AD">
      <w:pPr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73AD">
        <w:rPr>
          <w:rFonts w:cs="Arial"/>
          <w:b/>
          <w:bCs/>
          <w:szCs w:val="22"/>
        </w:rPr>
        <w:fldChar w:fldCharType="begin">
          <w:ffData>
            <w:name w:val="Text9"/>
            <w:enabled/>
            <w:calcOnExit w:val="0"/>
            <w:statusText w:type="text" w:val="Předkladatel"/>
            <w:textInput>
              <w:default w:val="Předkladatel"/>
            </w:textInput>
          </w:ffData>
        </w:fldChar>
      </w:r>
      <w:bookmarkStart w:id="0" w:name="Text9"/>
      <w:r w:rsidR="00C773AD">
        <w:rPr>
          <w:rFonts w:cs="Arial"/>
          <w:b/>
          <w:bCs/>
          <w:szCs w:val="22"/>
        </w:rPr>
        <w:instrText xml:space="preserve"> FORMTEXT </w:instrText>
      </w:r>
      <w:r w:rsidR="00C773AD">
        <w:rPr>
          <w:rFonts w:cs="Arial"/>
          <w:b/>
          <w:bCs/>
          <w:szCs w:val="22"/>
        </w:rPr>
      </w:r>
      <w:r w:rsidR="00C773AD">
        <w:rPr>
          <w:rFonts w:cs="Arial"/>
          <w:b/>
          <w:bCs/>
          <w:szCs w:val="22"/>
        </w:rPr>
        <w:fldChar w:fldCharType="separate"/>
      </w:r>
      <w:r w:rsidR="00D06D84">
        <w:rPr>
          <w:rFonts w:cs="Arial"/>
          <w:b/>
          <w:bCs/>
          <w:szCs w:val="22"/>
        </w:rPr>
        <w:t>Ministerstvo financí</w:t>
      </w:r>
      <w:r w:rsidR="00C773AD">
        <w:rPr>
          <w:rFonts w:cs="Arial"/>
          <w:b/>
          <w:bCs/>
          <w:szCs w:val="22"/>
        </w:rPr>
        <w:fldChar w:fldCharType="end"/>
      </w:r>
      <w:bookmarkEnd w:id="0"/>
    </w:p>
    <w:p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Pr="00CC4939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592F4A" w:rsidRPr="00592F4A">
        <w:rPr>
          <w:rFonts w:cs="Arial"/>
          <w:bCs/>
          <w:szCs w:val="22"/>
        </w:rPr>
        <w:t>MF-19490/2018/2602-</w:t>
      </w:r>
      <w:r w:rsidR="00592F4A">
        <w:rPr>
          <w:rFonts w:cs="Arial"/>
          <w:bCs/>
          <w:szCs w:val="22"/>
        </w:rPr>
        <w:t>6</w:t>
      </w:r>
      <w:r w:rsidRPr="00CC4939">
        <w:rPr>
          <w:rFonts w:cs="Arial"/>
          <w:bCs/>
          <w:szCs w:val="22"/>
        </w:rPr>
        <w:fldChar w:fldCharType="end"/>
      </w:r>
    </w:p>
    <w:p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C773AD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773AD">
        <w:rPr>
          <w:rFonts w:cs="Arial"/>
          <w:bCs/>
          <w:szCs w:val="22"/>
        </w:rPr>
        <w:instrText xml:space="preserve"> FORMTEXT </w:instrText>
      </w:r>
      <w:r w:rsidR="00C773AD">
        <w:rPr>
          <w:rFonts w:cs="Arial"/>
          <w:bCs/>
          <w:szCs w:val="22"/>
        </w:rPr>
      </w:r>
      <w:r w:rsidR="00C773AD">
        <w:rPr>
          <w:rFonts w:cs="Arial"/>
          <w:bCs/>
          <w:szCs w:val="22"/>
        </w:rPr>
        <w:fldChar w:fldCharType="separate"/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t> </w:t>
      </w:r>
      <w:r w:rsidR="00C773AD">
        <w:rPr>
          <w:rFonts w:cs="Arial"/>
          <w:bCs/>
          <w:szCs w:val="22"/>
        </w:rPr>
        <w:fldChar w:fldCharType="end"/>
      </w:r>
    </w:p>
    <w:p w:rsidR="00CE0607" w:rsidRPr="00CE3A52" w:rsidRDefault="00B73C56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:rsidR="00A57B51" w:rsidRPr="00A57B51" w:rsidRDefault="00C773AD" w:rsidP="00A57B51">
      <w:pPr>
        <w:jc w:val="center"/>
        <w:outlineLvl w:val="0"/>
        <w:rPr>
          <w:rFonts w:cs="Arial"/>
          <w:b/>
          <w:bCs/>
          <w:sz w:val="24"/>
          <w:szCs w:val="22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A57B51" w:rsidRPr="00A57B51">
        <w:rPr>
          <w:rFonts w:cs="Arial"/>
          <w:b/>
          <w:bCs/>
          <w:sz w:val="24"/>
          <w:szCs w:val="22"/>
        </w:rPr>
        <w:t>Návrh zákona, kterým se mění zákon č. 151/1997 Sb., o oceňování majetku a</w:t>
      </w:r>
    </w:p>
    <w:p w:rsidR="00CE0607" w:rsidRPr="00CC4939" w:rsidRDefault="00A57B51" w:rsidP="00A57B51">
      <w:pPr>
        <w:jc w:val="center"/>
        <w:outlineLvl w:val="0"/>
        <w:rPr>
          <w:rFonts w:cs="Arial"/>
          <w:noProof w:val="0"/>
          <w:sz w:val="28"/>
        </w:rPr>
      </w:pPr>
      <w:r w:rsidRPr="00A57B51">
        <w:rPr>
          <w:rFonts w:cs="Arial"/>
          <w:b/>
          <w:bCs/>
          <w:sz w:val="24"/>
          <w:szCs w:val="22"/>
        </w:rPr>
        <w:t>o změně některých zákonů (zákon o oceňování majetku), ve znění pozdějších předpisů</w:t>
      </w:r>
      <w:r w:rsidR="00C773AD">
        <w:rPr>
          <w:rFonts w:cs="Arial"/>
          <w:b/>
          <w:bCs/>
          <w:sz w:val="24"/>
          <w:szCs w:val="22"/>
        </w:rPr>
        <w:fldChar w:fldCharType="end"/>
      </w:r>
    </w:p>
    <w:p w:rsidR="00B50FE4" w:rsidRPr="00CE3A52" w:rsidRDefault="00B50FE4" w:rsidP="00C773AD">
      <w:pPr>
        <w:tabs>
          <w:tab w:val="left" w:pos="142"/>
        </w:tabs>
        <w:jc w:val="center"/>
        <w:rPr>
          <w:rFonts w:cs="Arial"/>
          <w:b/>
          <w:noProof w:val="0"/>
          <w:sz w:val="24"/>
        </w:rPr>
      </w:pPr>
    </w:p>
    <w:p w:rsidR="00B50FE4" w:rsidRPr="00CE3A52" w:rsidRDefault="00B50FE4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10"/>
          <w:footerReference w:type="default" r:id="rId11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:rsidR="00CE0607" w:rsidRPr="00CE3A52" w:rsidRDefault="00CE0607" w:rsidP="00C773AD">
      <w:pPr>
        <w:tabs>
          <w:tab w:val="left" w:pos="142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:rsidTr="006E4850">
        <w:trPr>
          <w:trHeight w:val="4041"/>
        </w:trPr>
        <w:tc>
          <w:tcPr>
            <w:tcW w:w="4176" w:type="dxa"/>
          </w:tcPr>
          <w:p w:rsidR="00CB3961" w:rsidRDefault="000A53F7" w:rsidP="00C773AD">
            <w:pPr>
              <w:tabs>
                <w:tab w:val="left" w:pos="142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:rsidR="008E21BE" w:rsidRPr="008E21BE" w:rsidRDefault="0076329A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8E21BE" w:rsidRPr="008E21BE">
              <w:rPr>
                <w:rFonts w:cs="Arial"/>
                <w:bCs/>
                <w:szCs w:val="22"/>
              </w:rPr>
              <w:t>Návrh je předkládán v souladu s Plánem Legislativních prací vlády</w:t>
            </w:r>
          </w:p>
          <w:p w:rsidR="008E21BE" w:rsidRDefault="008E21BE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8E21BE">
              <w:rPr>
                <w:rFonts w:cs="Arial"/>
                <w:bCs/>
                <w:szCs w:val="22"/>
              </w:rPr>
              <w:t>na zbývající část roku 2018,</w:t>
            </w:r>
          </w:p>
          <w:p w:rsidR="008E21BE" w:rsidRPr="008E21BE" w:rsidRDefault="008E21BE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8E21BE">
              <w:rPr>
                <w:rFonts w:cs="Arial"/>
                <w:bCs/>
                <w:szCs w:val="22"/>
              </w:rPr>
              <w:t>schváleným usnesením vlády č. 91</w:t>
            </w:r>
          </w:p>
          <w:p w:rsidR="008E21BE" w:rsidRPr="008E21BE" w:rsidRDefault="008E21BE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8E21BE">
              <w:rPr>
                <w:rFonts w:cs="Arial"/>
                <w:bCs/>
                <w:szCs w:val="22"/>
              </w:rPr>
              <w:t>ze dne 7. února 2018, úkolovým</w:t>
            </w:r>
          </w:p>
          <w:p w:rsidR="008E21BE" w:rsidRPr="008E21BE" w:rsidRDefault="008E21BE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8E21BE">
              <w:rPr>
                <w:rFonts w:cs="Arial"/>
                <w:bCs/>
                <w:szCs w:val="22"/>
              </w:rPr>
              <w:t>listem vlády pro úkol č. 62/18</w:t>
            </w:r>
          </w:p>
          <w:p w:rsidR="008E21BE" w:rsidRDefault="008E21BE" w:rsidP="008E21BE">
            <w:pPr>
              <w:tabs>
                <w:tab w:val="left" w:pos="142"/>
              </w:tabs>
              <w:rPr>
                <w:rFonts w:cs="Arial"/>
                <w:bCs/>
                <w:szCs w:val="22"/>
              </w:rPr>
            </w:pPr>
            <w:r w:rsidRPr="008E21BE">
              <w:rPr>
                <w:rFonts w:cs="Arial"/>
                <w:bCs/>
                <w:szCs w:val="22"/>
              </w:rPr>
              <w:t>s konečným termínem předložení vládě 31. prosince 2018</w:t>
            </w:r>
          </w:p>
          <w:p w:rsidR="000A53F7" w:rsidRPr="00CC4939" w:rsidRDefault="0076329A" w:rsidP="008E21BE">
            <w:pPr>
              <w:tabs>
                <w:tab w:val="left" w:pos="142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:rsidR="000A53F7" w:rsidRPr="00CE3A52" w:rsidRDefault="000A53F7" w:rsidP="00C773AD">
            <w:pPr>
              <w:tabs>
                <w:tab w:val="left" w:pos="142"/>
              </w:tabs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Návrh usnesení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2830F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2830F9">
              <w:rPr>
                <w:rFonts w:cs="Arial"/>
                <w:bCs/>
                <w:szCs w:val="22"/>
              </w:rPr>
              <w:instrText xml:space="preserve"> FORMTEXT </w:instrText>
            </w:r>
            <w:r w:rsidR="002830F9">
              <w:rPr>
                <w:rFonts w:cs="Arial"/>
                <w:bCs/>
                <w:szCs w:val="22"/>
              </w:rPr>
            </w:r>
            <w:r w:rsidR="002830F9">
              <w:rPr>
                <w:rFonts w:cs="Arial"/>
                <w:bCs/>
                <w:szCs w:val="22"/>
              </w:rPr>
              <w:fldChar w:fldCharType="separate"/>
            </w:r>
            <w:r w:rsidR="002830F9">
              <w:rPr>
                <w:rFonts w:cs="Arial"/>
                <w:bCs/>
                <w:szCs w:val="22"/>
              </w:rPr>
              <w:t>Předkládací zpráva</w:t>
            </w:r>
            <w:r w:rsidR="002830F9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C72758" w:rsidP="00363879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3E685E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3E685E">
              <w:rPr>
                <w:rFonts w:cs="Arial"/>
                <w:bCs/>
                <w:szCs w:val="22"/>
              </w:rPr>
              <w:instrText xml:space="preserve"> FORMTEXT </w:instrText>
            </w:r>
            <w:r w:rsidR="003E685E">
              <w:rPr>
                <w:rFonts w:cs="Arial"/>
                <w:bCs/>
                <w:szCs w:val="22"/>
              </w:rPr>
            </w:r>
            <w:r w:rsidR="003E685E">
              <w:rPr>
                <w:rFonts w:cs="Arial"/>
                <w:bCs/>
                <w:szCs w:val="22"/>
              </w:rPr>
              <w:fldChar w:fldCharType="separate"/>
            </w:r>
            <w:r w:rsidR="00363879" w:rsidRPr="00363879">
              <w:rPr>
                <w:rFonts w:cs="Arial"/>
                <w:bCs/>
                <w:szCs w:val="22"/>
              </w:rPr>
              <w:t>Materiál - Návrh zákona,</w:t>
            </w:r>
            <w:r w:rsidR="00363879">
              <w:rPr>
                <w:rFonts w:cs="Arial"/>
                <w:bCs/>
                <w:szCs w:val="22"/>
              </w:rPr>
              <w:t xml:space="preserve"> </w:t>
            </w:r>
            <w:r w:rsidR="00363879" w:rsidRPr="00363879">
              <w:rPr>
                <w:rFonts w:cs="Arial"/>
                <w:bCs/>
                <w:szCs w:val="22"/>
              </w:rPr>
              <w:t>Důvodová zpráva, RIA, Plné</w:t>
            </w:r>
            <w:r w:rsidR="00363879">
              <w:rPr>
                <w:rFonts w:cs="Arial"/>
                <w:bCs/>
                <w:szCs w:val="22"/>
              </w:rPr>
              <w:t xml:space="preserve"> </w:t>
            </w:r>
            <w:r w:rsidR="00363879" w:rsidRPr="00363879">
              <w:rPr>
                <w:rFonts w:cs="Arial"/>
                <w:bCs/>
                <w:szCs w:val="22"/>
              </w:rPr>
              <w:t>znění dotčených ustanovení</w:t>
            </w:r>
            <w:r w:rsidR="005F1021">
              <w:rPr>
                <w:rFonts w:cs="Arial"/>
                <w:bCs/>
                <w:szCs w:val="22"/>
              </w:rPr>
              <w:t xml:space="preserve"> </w:t>
            </w:r>
            <w:r w:rsidR="00363879" w:rsidRPr="00363879">
              <w:rPr>
                <w:rFonts w:cs="Arial"/>
                <w:bCs/>
                <w:szCs w:val="22"/>
              </w:rPr>
              <w:t>změnou, Teze prováděcího předpisu</w:t>
            </w:r>
            <w:r w:rsidR="003E685E">
              <w:rPr>
                <w:rFonts w:cs="Arial"/>
                <w:bCs/>
                <w:szCs w:val="22"/>
              </w:rPr>
              <w:fldChar w:fldCharType="end"/>
            </w:r>
          </w:p>
          <w:p w:rsidR="00186B0E" w:rsidRDefault="008643AE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I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093F7B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3F7B">
              <w:rPr>
                <w:rFonts w:cs="Arial"/>
                <w:bCs/>
                <w:szCs w:val="22"/>
              </w:rPr>
              <w:instrText xml:space="preserve"> FORMTEXT </w:instrText>
            </w:r>
            <w:r w:rsidR="00093F7B">
              <w:rPr>
                <w:rFonts w:cs="Arial"/>
                <w:bCs/>
                <w:szCs w:val="22"/>
              </w:rPr>
            </w:r>
            <w:r w:rsidR="00093F7B">
              <w:rPr>
                <w:rFonts w:cs="Arial"/>
                <w:bCs/>
                <w:szCs w:val="22"/>
              </w:rPr>
              <w:fldChar w:fldCharType="separate"/>
            </w:r>
            <w:r w:rsidR="00363879">
              <w:rPr>
                <w:rFonts w:cs="Arial"/>
                <w:bCs/>
                <w:szCs w:val="22"/>
              </w:rPr>
              <w:t>Vypořádání</w:t>
            </w:r>
            <w:r w:rsidR="00093F7B">
              <w:rPr>
                <w:rFonts w:cs="Arial"/>
                <w:bCs/>
                <w:szCs w:val="22"/>
              </w:rPr>
              <w:fldChar w:fldCharType="end"/>
            </w:r>
          </w:p>
          <w:p w:rsidR="00093F7B" w:rsidRPr="00CE3A52" w:rsidRDefault="00093F7B" w:rsidP="00186B0E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szCs w:val="22"/>
              </w:rPr>
              <w:t xml:space="preserve">    </w:t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 w:rsidR="00B73C56"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A90391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3C6DCF">
              <w:rPr>
                <w:rFonts w:cs="Arial"/>
                <w:bCs/>
                <w:szCs w:val="22"/>
              </w:rPr>
              <w:t> 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801D98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:rsidR="00C72758" w:rsidRPr="00CE3A52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882F5E" w:rsidRDefault="00927C8B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6E4850" w:rsidRDefault="00B161E4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  <w:p w:rsidR="00B161E4" w:rsidRPr="0076329A" w:rsidRDefault="00B161E4" w:rsidP="00C773AD">
            <w:pPr>
              <w:tabs>
                <w:tab w:val="left" w:pos="142"/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X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46375C">
              <w:rPr>
                <w:rFonts w:cs="Arial"/>
                <w:b/>
                <w:szCs w:val="22"/>
              </w:rPr>
            </w:r>
            <w:r w:rsidR="0046375C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t> 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:rsidR="000A53F7" w:rsidRPr="00CE3A52" w:rsidRDefault="000A53F7" w:rsidP="00C773AD">
      <w:pPr>
        <w:tabs>
          <w:tab w:val="left" w:pos="142"/>
        </w:tabs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:rsidR="001E42FA" w:rsidRDefault="001E42FA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jméno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807BBC">
        <w:rPr>
          <w:rFonts w:cs="Arial"/>
          <w:bCs/>
          <w:szCs w:val="22"/>
        </w:rPr>
        <w:t>JUDr. Alena Schillerová, Ph.D.</w:t>
      </w:r>
      <w:r>
        <w:rPr>
          <w:rFonts w:cs="Arial"/>
          <w:bCs/>
          <w:szCs w:val="22"/>
        </w:rPr>
        <w:fldChar w:fldCharType="end"/>
      </w:r>
      <w:r w:rsidRPr="001E42FA">
        <w:rPr>
          <w:rFonts w:cs="Arial"/>
          <w:bCs/>
          <w:szCs w:val="22"/>
        </w:rPr>
        <w:t xml:space="preserve"> </w:t>
      </w:r>
    </w:p>
    <w:p w:rsidR="00C72758" w:rsidRPr="00CC4939" w:rsidRDefault="001E42FA" w:rsidP="00C773AD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(funkce)"/>
            </w:textInput>
          </w:ffData>
        </w:fldChar>
      </w:r>
      <w:r>
        <w:rPr>
          <w:rFonts w:cs="Arial"/>
          <w:bCs/>
          <w:szCs w:val="22"/>
        </w:rPr>
        <w:instrText xml:space="preserve"> FORMTEXT </w:instrText>
      </w:r>
      <w:r>
        <w:rPr>
          <w:rFonts w:cs="Arial"/>
          <w:bCs/>
          <w:szCs w:val="22"/>
        </w:rPr>
      </w:r>
      <w:r>
        <w:rPr>
          <w:rFonts w:cs="Arial"/>
          <w:bCs/>
          <w:szCs w:val="22"/>
        </w:rPr>
        <w:fldChar w:fldCharType="separate"/>
      </w:r>
      <w:r w:rsidR="00D06D84" w:rsidRPr="00D06D84">
        <w:rPr>
          <w:rFonts w:cs="Arial"/>
          <w:bCs/>
          <w:szCs w:val="22"/>
        </w:rPr>
        <w:t>ministr</w:t>
      </w:r>
      <w:r w:rsidR="00807BBC">
        <w:rPr>
          <w:rFonts w:cs="Arial"/>
          <w:bCs/>
          <w:szCs w:val="22"/>
        </w:rPr>
        <w:t>yně</w:t>
      </w:r>
      <w:r w:rsidR="00D06D84" w:rsidRPr="00D06D84">
        <w:rPr>
          <w:rFonts w:cs="Arial"/>
          <w:bCs/>
          <w:szCs w:val="22"/>
        </w:rPr>
        <w:t xml:space="preserve"> financ</w:t>
      </w:r>
      <w:r w:rsidR="00826B65">
        <w:rPr>
          <w:rFonts w:cs="Arial"/>
          <w:bCs/>
          <w:szCs w:val="22"/>
        </w:rPr>
        <w:t>í</w:t>
      </w:r>
      <w:r>
        <w:rPr>
          <w:rFonts w:cs="Arial"/>
          <w:bCs/>
          <w:szCs w:val="22"/>
        </w:rPr>
        <w:fldChar w:fldCharType="end"/>
      </w:r>
    </w:p>
    <w:p w:rsidR="003E685E" w:rsidRPr="001E42FA" w:rsidRDefault="001E42FA" w:rsidP="00C773AD">
      <w:pPr>
        <w:tabs>
          <w:tab w:val="left" w:pos="142"/>
        </w:tabs>
        <w:spacing w:before="480" w:line="240" w:lineRule="auto"/>
        <w:outlineLvl w:val="0"/>
        <w:rPr>
          <w:rFonts w:cs="Arial"/>
          <w:b/>
          <w:bCs/>
          <w:szCs w:val="22"/>
        </w:rPr>
      </w:pPr>
      <w:r w:rsidRPr="001E42FA">
        <w:rPr>
          <w:rFonts w:cs="Arial"/>
          <w:b/>
          <w:bCs/>
          <w:szCs w:val="22"/>
        </w:rPr>
        <w:fldChar w:fldCharType="begin">
          <w:ffData>
            <w:name w:val=""/>
            <w:enabled/>
            <w:calcOnExit w:val="0"/>
            <w:textInput>
              <w:default w:val="Spolupředkládá:"/>
            </w:textInput>
          </w:ffData>
        </w:fldChar>
      </w:r>
      <w:r w:rsidRPr="001E42FA">
        <w:rPr>
          <w:rFonts w:cs="Arial"/>
          <w:b/>
          <w:bCs/>
          <w:szCs w:val="22"/>
        </w:rPr>
        <w:instrText xml:space="preserve"> FORMTEXT </w:instrText>
      </w:r>
      <w:r w:rsidRPr="001E42FA">
        <w:rPr>
          <w:rFonts w:cs="Arial"/>
          <w:b/>
          <w:bCs/>
          <w:szCs w:val="22"/>
        </w:rPr>
      </w:r>
      <w:r w:rsidRPr="001E42FA">
        <w:rPr>
          <w:rFonts w:cs="Arial"/>
          <w:b/>
          <w:bCs/>
          <w:szCs w:val="22"/>
        </w:rPr>
        <w:fldChar w:fldCharType="separate"/>
      </w:r>
      <w:r w:rsidR="0046375C">
        <w:rPr>
          <w:rFonts w:cs="Arial"/>
          <w:b/>
          <w:bCs/>
          <w:szCs w:val="22"/>
        </w:rPr>
        <w:t> </w:t>
      </w:r>
      <w:r w:rsidR="0046375C">
        <w:rPr>
          <w:rFonts w:cs="Arial"/>
          <w:b/>
          <w:bCs/>
          <w:szCs w:val="22"/>
        </w:rPr>
        <w:t> </w:t>
      </w:r>
      <w:r w:rsidR="0046375C">
        <w:rPr>
          <w:rFonts w:cs="Arial"/>
          <w:b/>
          <w:bCs/>
          <w:szCs w:val="22"/>
        </w:rPr>
        <w:t> </w:t>
      </w:r>
      <w:r w:rsidR="0046375C">
        <w:rPr>
          <w:rFonts w:cs="Arial"/>
          <w:b/>
          <w:bCs/>
          <w:szCs w:val="22"/>
        </w:rPr>
        <w:t> </w:t>
      </w:r>
      <w:r w:rsidR="0046375C">
        <w:rPr>
          <w:rFonts w:cs="Arial"/>
          <w:b/>
          <w:bCs/>
          <w:szCs w:val="22"/>
        </w:rPr>
        <w:t> </w:t>
      </w:r>
      <w:r w:rsidRPr="001E42FA">
        <w:rPr>
          <w:rFonts w:cs="Arial"/>
          <w:b/>
          <w:bCs/>
          <w:szCs w:val="22"/>
        </w:rPr>
        <w:fldChar w:fldCharType="end"/>
      </w:r>
    </w:p>
    <w:p w:rsidR="00C72758" w:rsidRPr="00CC4939" w:rsidRDefault="00C72758" w:rsidP="0046375C">
      <w:pPr>
        <w:tabs>
          <w:tab w:val="left" w:pos="142"/>
        </w:tabs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46375C">
        <w:rPr>
          <w:rFonts w:cs="Arial"/>
          <w:bCs/>
          <w:szCs w:val="22"/>
        </w:rPr>
        <w:t> </w:t>
      </w:r>
      <w:r w:rsidR="0046375C">
        <w:rPr>
          <w:rFonts w:cs="Arial"/>
          <w:bCs/>
          <w:szCs w:val="22"/>
        </w:rPr>
        <w:t> </w:t>
      </w:r>
      <w:r w:rsidR="0046375C">
        <w:rPr>
          <w:rFonts w:cs="Arial"/>
          <w:bCs/>
          <w:szCs w:val="22"/>
        </w:rPr>
        <w:t> </w:t>
      </w:r>
      <w:r w:rsidR="0046375C">
        <w:rPr>
          <w:rFonts w:cs="Arial"/>
          <w:bCs/>
          <w:szCs w:val="22"/>
        </w:rPr>
        <w:t> </w:t>
      </w:r>
      <w:r w:rsidR="0046375C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:rsidR="00626B3E" w:rsidRPr="0023411B" w:rsidRDefault="00C72758" w:rsidP="0046375C">
      <w:pPr>
        <w:tabs>
          <w:tab w:val="left" w:pos="142"/>
        </w:tabs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bookmarkStart w:id="1" w:name="_GoBack"/>
      <w:bookmarkEnd w:id="1"/>
      <w:r w:rsidR="008E21BE" w:rsidRPr="008E21BE">
        <w:rPr>
          <w:rFonts w:cs="Arial"/>
          <w:bCs/>
          <w:szCs w:val="22"/>
        </w:rPr>
        <w:t>í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2"/>
      <w:footerReference w:type="default" r:id="rId13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B46" w:rsidRDefault="00193B46">
      <w:r>
        <w:separator/>
      </w:r>
    </w:p>
  </w:endnote>
  <w:endnote w:type="continuationSeparator" w:id="0">
    <w:p w:rsidR="00193B46" w:rsidRDefault="0019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C773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B46" w:rsidRDefault="00193B46">
      <w:r>
        <w:separator/>
      </w:r>
    </w:p>
  </w:footnote>
  <w:footnote w:type="continuationSeparator" w:id="0">
    <w:p w:rsidR="00193B46" w:rsidRDefault="00193B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68A" w:rsidRDefault="00A0568A" w:rsidP="00C773AD">
    <w:pPr>
      <w:pStyle w:val="Zhlav"/>
      <w:tabs>
        <w:tab w:val="clear" w:pos="4536"/>
        <w:tab w:val="clear" w:pos="9072"/>
        <w:tab w:val="center" w:pos="4309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B3E"/>
    <w:rsid w:val="00000CD1"/>
    <w:rsid w:val="000028F0"/>
    <w:rsid w:val="00006F47"/>
    <w:rsid w:val="00007CC2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7712E"/>
    <w:rsid w:val="00081ECA"/>
    <w:rsid w:val="00084EF2"/>
    <w:rsid w:val="0009153D"/>
    <w:rsid w:val="00092307"/>
    <w:rsid w:val="00093F7B"/>
    <w:rsid w:val="00097314"/>
    <w:rsid w:val="000A2036"/>
    <w:rsid w:val="000A28BE"/>
    <w:rsid w:val="000A2DBD"/>
    <w:rsid w:val="000A313E"/>
    <w:rsid w:val="000A53F7"/>
    <w:rsid w:val="000B1C7E"/>
    <w:rsid w:val="000B6CCB"/>
    <w:rsid w:val="000C2DD5"/>
    <w:rsid w:val="000C6A19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0074F"/>
    <w:rsid w:val="00111971"/>
    <w:rsid w:val="00115539"/>
    <w:rsid w:val="00120789"/>
    <w:rsid w:val="001217E0"/>
    <w:rsid w:val="00133351"/>
    <w:rsid w:val="001346C2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86B0E"/>
    <w:rsid w:val="00190B5D"/>
    <w:rsid w:val="00193B46"/>
    <w:rsid w:val="00196E8D"/>
    <w:rsid w:val="001A0C1B"/>
    <w:rsid w:val="001A3E32"/>
    <w:rsid w:val="001A56A2"/>
    <w:rsid w:val="001A7B94"/>
    <w:rsid w:val="001B2CB8"/>
    <w:rsid w:val="001B6BB1"/>
    <w:rsid w:val="001C1E7C"/>
    <w:rsid w:val="001D26EE"/>
    <w:rsid w:val="001D4FA4"/>
    <w:rsid w:val="001E2F77"/>
    <w:rsid w:val="001E42FA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22A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3AD6"/>
    <w:rsid w:val="002F6F1A"/>
    <w:rsid w:val="00303939"/>
    <w:rsid w:val="003063D9"/>
    <w:rsid w:val="00307A1C"/>
    <w:rsid w:val="00312A88"/>
    <w:rsid w:val="00313192"/>
    <w:rsid w:val="00317EBC"/>
    <w:rsid w:val="00322036"/>
    <w:rsid w:val="003226A4"/>
    <w:rsid w:val="00324BDF"/>
    <w:rsid w:val="003270C4"/>
    <w:rsid w:val="00341DCA"/>
    <w:rsid w:val="0034575B"/>
    <w:rsid w:val="00351280"/>
    <w:rsid w:val="00353DD1"/>
    <w:rsid w:val="00354F14"/>
    <w:rsid w:val="00356CA2"/>
    <w:rsid w:val="00360041"/>
    <w:rsid w:val="00360913"/>
    <w:rsid w:val="0036118D"/>
    <w:rsid w:val="00363879"/>
    <w:rsid w:val="0036454C"/>
    <w:rsid w:val="00365A1C"/>
    <w:rsid w:val="00371399"/>
    <w:rsid w:val="00376959"/>
    <w:rsid w:val="00381C54"/>
    <w:rsid w:val="0038369E"/>
    <w:rsid w:val="0038527D"/>
    <w:rsid w:val="003855F0"/>
    <w:rsid w:val="003956B4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E685E"/>
    <w:rsid w:val="003F0C5E"/>
    <w:rsid w:val="003F1213"/>
    <w:rsid w:val="003F2A2F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375C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10ED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6697"/>
    <w:rsid w:val="00504BEF"/>
    <w:rsid w:val="005109AE"/>
    <w:rsid w:val="00510D86"/>
    <w:rsid w:val="005116D9"/>
    <w:rsid w:val="00511928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6116F"/>
    <w:rsid w:val="0057042C"/>
    <w:rsid w:val="0057272C"/>
    <w:rsid w:val="00573C2C"/>
    <w:rsid w:val="00576F10"/>
    <w:rsid w:val="005811EB"/>
    <w:rsid w:val="00582B53"/>
    <w:rsid w:val="005855CD"/>
    <w:rsid w:val="00592F4A"/>
    <w:rsid w:val="005A261F"/>
    <w:rsid w:val="005A5040"/>
    <w:rsid w:val="005A6447"/>
    <w:rsid w:val="005B26BC"/>
    <w:rsid w:val="005B2761"/>
    <w:rsid w:val="005C2115"/>
    <w:rsid w:val="005C301B"/>
    <w:rsid w:val="005C34F3"/>
    <w:rsid w:val="005C67EB"/>
    <w:rsid w:val="005D026B"/>
    <w:rsid w:val="005D63EC"/>
    <w:rsid w:val="005E7559"/>
    <w:rsid w:val="005F1021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2969"/>
    <w:rsid w:val="0063713E"/>
    <w:rsid w:val="0064233D"/>
    <w:rsid w:val="00644898"/>
    <w:rsid w:val="00644D78"/>
    <w:rsid w:val="00646EDD"/>
    <w:rsid w:val="00650773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0A29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4F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63E"/>
    <w:rsid w:val="00791A93"/>
    <w:rsid w:val="0079643D"/>
    <w:rsid w:val="007A4006"/>
    <w:rsid w:val="007A7598"/>
    <w:rsid w:val="007B5908"/>
    <w:rsid w:val="007C1AFB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07BBC"/>
    <w:rsid w:val="00810597"/>
    <w:rsid w:val="00811DEE"/>
    <w:rsid w:val="00813D29"/>
    <w:rsid w:val="00815545"/>
    <w:rsid w:val="00815808"/>
    <w:rsid w:val="008208C9"/>
    <w:rsid w:val="00823400"/>
    <w:rsid w:val="00824278"/>
    <w:rsid w:val="00826B65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3AE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0BC9"/>
    <w:rsid w:val="008C14CF"/>
    <w:rsid w:val="008C2E92"/>
    <w:rsid w:val="008C3751"/>
    <w:rsid w:val="008C61C5"/>
    <w:rsid w:val="008D130A"/>
    <w:rsid w:val="008D37BB"/>
    <w:rsid w:val="008D5A45"/>
    <w:rsid w:val="008E1A59"/>
    <w:rsid w:val="008E21BE"/>
    <w:rsid w:val="008E735D"/>
    <w:rsid w:val="008F01FA"/>
    <w:rsid w:val="008F0C19"/>
    <w:rsid w:val="00902BB1"/>
    <w:rsid w:val="00903EF0"/>
    <w:rsid w:val="00905DE5"/>
    <w:rsid w:val="00912416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08C2"/>
    <w:rsid w:val="00A05647"/>
    <w:rsid w:val="00A0568A"/>
    <w:rsid w:val="00A11E36"/>
    <w:rsid w:val="00A152B4"/>
    <w:rsid w:val="00A1553C"/>
    <w:rsid w:val="00A1659B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1F72"/>
    <w:rsid w:val="00A5252E"/>
    <w:rsid w:val="00A52EDB"/>
    <w:rsid w:val="00A530E7"/>
    <w:rsid w:val="00A56936"/>
    <w:rsid w:val="00A57B51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D4F"/>
    <w:rsid w:val="00AA717C"/>
    <w:rsid w:val="00AA7FB6"/>
    <w:rsid w:val="00AB54D6"/>
    <w:rsid w:val="00AB671C"/>
    <w:rsid w:val="00AC29E9"/>
    <w:rsid w:val="00AC34EA"/>
    <w:rsid w:val="00AC69A1"/>
    <w:rsid w:val="00AC6D5A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1E4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3C56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5ACE"/>
    <w:rsid w:val="00C41AA1"/>
    <w:rsid w:val="00C5469B"/>
    <w:rsid w:val="00C61B92"/>
    <w:rsid w:val="00C72758"/>
    <w:rsid w:val="00C73DB1"/>
    <w:rsid w:val="00C773AD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446A"/>
    <w:rsid w:val="00CE7944"/>
    <w:rsid w:val="00CF7CD7"/>
    <w:rsid w:val="00D0076C"/>
    <w:rsid w:val="00D03DEC"/>
    <w:rsid w:val="00D04ED5"/>
    <w:rsid w:val="00D06D84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2E83"/>
    <w:rsid w:val="00F15874"/>
    <w:rsid w:val="00F16191"/>
    <w:rsid w:val="00F24ACA"/>
    <w:rsid w:val="00F324E7"/>
    <w:rsid w:val="00F3355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DC"/>
    <w:rsid w:val="00FA490D"/>
    <w:rsid w:val="00FA4AA6"/>
    <w:rsid w:val="00FA625F"/>
    <w:rsid w:val="00FB131B"/>
    <w:rsid w:val="00FB6574"/>
    <w:rsid w:val="00FC28C3"/>
    <w:rsid w:val="00FC2935"/>
    <w:rsid w:val="00FC3BEA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17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17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1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CF57F-6DC9-4548-B5B2-790258222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Müllerová Kateřina, Ing.</dc:creator>
  <cp:lastModifiedBy>Chocholová Zuzana Ing.</cp:lastModifiedBy>
  <cp:revision>8</cp:revision>
  <cp:lastPrinted>2014-05-20T15:09:00Z</cp:lastPrinted>
  <dcterms:created xsi:type="dcterms:W3CDTF">2018-09-27T08:17:00Z</dcterms:created>
  <dcterms:modified xsi:type="dcterms:W3CDTF">2018-10-11T12:17:00Z</dcterms:modified>
</cp:coreProperties>
</file>