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5EE" w:rsidRPr="009159DE" w:rsidRDefault="004345EE" w:rsidP="004345EE">
      <w:pPr>
        <w:spacing w:before="1200" w:after="0" w:line="276" w:lineRule="auto"/>
        <w:jc w:val="center"/>
        <w:rPr>
          <w:rFonts w:cs="Arial"/>
          <w:b/>
          <w:sz w:val="32"/>
          <w:szCs w:val="28"/>
        </w:rPr>
      </w:pPr>
      <w:r>
        <w:rPr>
          <w:rFonts w:cs="Arial"/>
          <w:b/>
          <w:sz w:val="32"/>
          <w:szCs w:val="28"/>
        </w:rPr>
        <w:t xml:space="preserve">NÁVRH </w:t>
      </w:r>
      <w:r w:rsidRPr="009159DE">
        <w:rPr>
          <w:rFonts w:cs="Arial"/>
          <w:b/>
          <w:sz w:val="32"/>
          <w:szCs w:val="28"/>
        </w:rPr>
        <w:t>USNESENÍ</w:t>
      </w:r>
    </w:p>
    <w:p w:rsidR="004345EE" w:rsidRPr="00376238" w:rsidRDefault="004345EE" w:rsidP="004345EE">
      <w:pPr>
        <w:spacing w:after="0" w:line="276" w:lineRule="auto"/>
        <w:jc w:val="center"/>
        <w:rPr>
          <w:rFonts w:cs="Arial"/>
          <w:b/>
          <w:sz w:val="28"/>
          <w:szCs w:val="28"/>
        </w:rPr>
      </w:pPr>
      <w:r w:rsidRPr="00376238">
        <w:rPr>
          <w:rFonts w:cs="Arial"/>
          <w:b/>
          <w:sz w:val="28"/>
          <w:szCs w:val="28"/>
        </w:rPr>
        <w:t>VLÁDY ČESKÉ REPUBLIKY</w:t>
      </w:r>
    </w:p>
    <w:p w:rsidR="00BB6EFE" w:rsidRDefault="004345EE" w:rsidP="00BB6EFE">
      <w:pPr>
        <w:spacing w:after="0"/>
        <w:jc w:val="center"/>
        <w:rPr>
          <w:rFonts w:cs="Arial"/>
        </w:rPr>
      </w:pPr>
      <w:r w:rsidRPr="003375EF">
        <w:rPr>
          <w:rFonts w:cs="Arial"/>
        </w:rPr>
        <w:t xml:space="preserve">ze dne </w:t>
      </w:r>
    </w:p>
    <w:p w:rsidR="00BB6EFE" w:rsidRDefault="00BB6EFE" w:rsidP="00BB6EFE">
      <w:pPr>
        <w:spacing w:after="0"/>
        <w:jc w:val="center"/>
        <w:rPr>
          <w:rFonts w:cs="Arial"/>
        </w:rPr>
      </w:pPr>
    </w:p>
    <w:p w:rsidR="00CD0E09" w:rsidRPr="003375EF" w:rsidRDefault="00CD0E09" w:rsidP="00BB6EFE">
      <w:pPr>
        <w:spacing w:after="0"/>
        <w:jc w:val="center"/>
        <w:rPr>
          <w:rFonts w:cs="Arial"/>
        </w:rPr>
      </w:pPr>
    </w:p>
    <w:p w:rsidR="00CD0E09" w:rsidRPr="00A57B51" w:rsidRDefault="00CD0E09" w:rsidP="00CD0E09">
      <w:pPr>
        <w:spacing w:after="0"/>
        <w:jc w:val="center"/>
        <w:outlineLvl w:val="0"/>
        <w:rPr>
          <w:rFonts w:cs="Arial"/>
          <w:b/>
          <w:bCs/>
          <w:sz w:val="24"/>
        </w:rPr>
      </w:pPr>
      <w:r w:rsidRPr="00A57B51">
        <w:rPr>
          <w:rFonts w:cs="Arial"/>
          <w:b/>
          <w:bCs/>
          <w:sz w:val="24"/>
        </w:rPr>
        <w:t>Návrh zákona, kterým se mění zákon č. 151/1997 Sb., o oceňování majetku a</w:t>
      </w:r>
    </w:p>
    <w:p w:rsidR="00524FB9" w:rsidRPr="00D923D9" w:rsidRDefault="00CD0E09" w:rsidP="00CD0E09">
      <w:pPr>
        <w:spacing w:after="0"/>
        <w:jc w:val="center"/>
        <w:rPr>
          <w:rFonts w:cs="Arial"/>
          <w:b/>
          <w:szCs w:val="24"/>
        </w:rPr>
      </w:pPr>
      <w:r w:rsidRPr="00A57B51">
        <w:rPr>
          <w:rFonts w:cs="Arial"/>
          <w:b/>
          <w:bCs/>
          <w:sz w:val="24"/>
        </w:rPr>
        <w:t>o změně některých zákonů (zákon o oceňování majetku), ve znění pozdějších předpisů</w:t>
      </w:r>
    </w:p>
    <w:p w:rsidR="00CD0E09" w:rsidRDefault="00CD0E09" w:rsidP="004345EE">
      <w:pPr>
        <w:spacing w:after="360"/>
        <w:rPr>
          <w:rFonts w:cs="Arial"/>
          <w:b/>
        </w:rPr>
      </w:pPr>
    </w:p>
    <w:p w:rsidR="004345EE" w:rsidRPr="004B57C4" w:rsidRDefault="004345EE" w:rsidP="004345EE">
      <w:pPr>
        <w:spacing w:after="360"/>
        <w:rPr>
          <w:rFonts w:cs="Arial"/>
        </w:rPr>
      </w:pPr>
      <w:r w:rsidRPr="004B57C4">
        <w:rPr>
          <w:rFonts w:cs="Arial"/>
        </w:rPr>
        <w:t>Vláda</w:t>
      </w:r>
    </w:p>
    <w:p w:rsidR="004345EE" w:rsidRPr="00B569DA" w:rsidRDefault="000426EE" w:rsidP="00540301">
      <w:pPr>
        <w:pStyle w:val="StylI"/>
        <w:rPr>
          <w:b/>
        </w:rPr>
      </w:pPr>
      <w:r>
        <w:rPr>
          <w:b/>
        </w:rPr>
        <w:t>s</w:t>
      </w:r>
      <w:r w:rsidR="004345EE" w:rsidRPr="004345EE">
        <w:rPr>
          <w:b/>
        </w:rPr>
        <w:t>chvaluje</w:t>
      </w:r>
      <w:r>
        <w:rPr>
          <w:b/>
        </w:rPr>
        <w:t xml:space="preserve"> </w:t>
      </w:r>
      <w:r w:rsidR="00CD0E09" w:rsidRPr="00B569DA">
        <w:rPr>
          <w:bCs/>
        </w:rPr>
        <w:t>návrh zákona, kterým se mění zákon č. 151/1997 Sb., o oceňování majetku</w:t>
      </w:r>
      <w:r w:rsidR="00B569DA" w:rsidRPr="00B569DA">
        <w:rPr>
          <w:bCs/>
        </w:rPr>
        <w:t xml:space="preserve"> a</w:t>
      </w:r>
      <w:r w:rsidR="005449B3" w:rsidRPr="00B569DA">
        <w:t xml:space="preserve"> </w:t>
      </w:r>
      <w:r w:rsidR="00B569DA" w:rsidRPr="00B569DA">
        <w:rPr>
          <w:bCs/>
        </w:rPr>
        <w:t>o změně některých zákonů (zákon o oceňování majetku), ve znění pozdějších předpisů</w:t>
      </w:r>
      <w:r w:rsidR="00A31FF9">
        <w:rPr>
          <w:bCs/>
        </w:rPr>
        <w:t>, s úpravami podle připomínek obsažených ve stanovisku předsedy Legislativní rady vlády a podle připomínek vzešlých z jednání vlády;</w:t>
      </w:r>
    </w:p>
    <w:p w:rsidR="004345EE" w:rsidRPr="0083378C" w:rsidRDefault="004345EE" w:rsidP="00707C3E">
      <w:pPr>
        <w:pStyle w:val="StylI"/>
        <w:rPr>
          <w:b/>
        </w:rPr>
      </w:pPr>
      <w:r>
        <w:rPr>
          <w:b/>
        </w:rPr>
        <w:t>ukládá</w:t>
      </w:r>
      <w:r w:rsidRPr="004345EE">
        <w:rPr>
          <w:i/>
        </w:rPr>
        <w:t xml:space="preserve"> </w:t>
      </w:r>
      <w:r w:rsidR="0045629C">
        <w:t>ministryni</w:t>
      </w:r>
      <w:r w:rsidR="00B569DA">
        <w:t xml:space="preserve"> financí vypracovat konečné znění návrhu zákona podle bodu I. tohoto usnesení</w:t>
      </w:r>
      <w:r w:rsidR="00A31FF9">
        <w:t xml:space="preserve"> vlády;</w:t>
      </w:r>
    </w:p>
    <w:p w:rsidR="0083378C" w:rsidRDefault="0083378C" w:rsidP="0083378C">
      <w:pPr>
        <w:pStyle w:val="StylI"/>
        <w:rPr>
          <w:b/>
        </w:rPr>
      </w:pPr>
      <w:r>
        <w:rPr>
          <w:b/>
        </w:rPr>
        <w:t>pověřuje</w:t>
      </w:r>
    </w:p>
    <w:p w:rsidR="0083378C" w:rsidRDefault="0083378C" w:rsidP="0083378C">
      <w:pPr>
        <w:pStyle w:val="StylI"/>
        <w:numPr>
          <w:ilvl w:val="0"/>
          <w:numId w:val="36"/>
        </w:numPr>
      </w:pPr>
      <w:r>
        <w:t>předsedu vlády</w:t>
      </w:r>
      <w:r w:rsidR="00B569DA">
        <w:t>, aby předložil vládní návrh zákona podle bodů I. a II. tohoto usnesení</w:t>
      </w:r>
      <w:r w:rsidR="00A31FF9">
        <w:t xml:space="preserve"> předsedovi Poslanecké sněmovny Parlamentu České republiky k dalšímu projednání</w:t>
      </w:r>
      <w:r w:rsidR="0045629C">
        <w:t>,</w:t>
      </w:r>
    </w:p>
    <w:p w:rsidR="0083378C" w:rsidRDefault="0083378C" w:rsidP="0083378C">
      <w:pPr>
        <w:pStyle w:val="StylI"/>
        <w:numPr>
          <w:ilvl w:val="0"/>
          <w:numId w:val="36"/>
        </w:numPr>
      </w:pPr>
      <w:r>
        <w:t>ministra</w:t>
      </w:r>
      <w:r w:rsidR="00A31FF9">
        <w:t xml:space="preserve"> </w:t>
      </w:r>
      <w:r w:rsidR="0045629C">
        <w:t>financí, aby odůvodnil vládní návrh zákona v Parlamentu České republiky.</w:t>
      </w:r>
    </w:p>
    <w:p w:rsidR="00E801BA" w:rsidRDefault="00E801BA" w:rsidP="00E801BA">
      <w:pPr>
        <w:pStyle w:val="StylI"/>
        <w:numPr>
          <w:ilvl w:val="0"/>
          <w:numId w:val="0"/>
        </w:numPr>
      </w:pPr>
    </w:p>
    <w:p w:rsidR="0083378C" w:rsidRDefault="0083378C" w:rsidP="0083378C">
      <w:pPr>
        <w:pStyle w:val="StylI"/>
        <w:numPr>
          <w:ilvl w:val="0"/>
          <w:numId w:val="0"/>
        </w:numPr>
        <w:ind w:left="357"/>
        <w:rPr>
          <w:b/>
        </w:rPr>
      </w:pPr>
    </w:p>
    <w:p w:rsidR="004345EE" w:rsidRPr="00540F00" w:rsidRDefault="004345EE" w:rsidP="004345EE">
      <w:pPr>
        <w:spacing w:before="600" w:after="0"/>
        <w:rPr>
          <w:rFonts w:cs="Arial"/>
          <w:u w:val="single"/>
        </w:rPr>
      </w:pPr>
      <w:r w:rsidRPr="00540F00">
        <w:rPr>
          <w:rFonts w:cs="Arial"/>
          <w:u w:val="single"/>
        </w:rPr>
        <w:t>Provedou:</w:t>
      </w:r>
    </w:p>
    <w:p w:rsidR="00A96FF1" w:rsidRDefault="0045629C" w:rsidP="00953250">
      <w:pPr>
        <w:spacing w:before="240" w:after="0"/>
        <w:rPr>
          <w:rFonts w:cs="Arial"/>
          <w:bCs/>
        </w:rPr>
      </w:pPr>
      <w:r>
        <w:rPr>
          <w:rFonts w:cs="Arial"/>
          <w:bCs/>
        </w:rPr>
        <w:t>předseda vlády</w:t>
      </w:r>
    </w:p>
    <w:p w:rsidR="007E2D44" w:rsidRDefault="0045629C" w:rsidP="00A96FF1">
      <w:pPr>
        <w:spacing w:after="0"/>
        <w:jc w:val="left"/>
        <w:rPr>
          <w:rFonts w:cs="Arial"/>
          <w:bCs/>
        </w:rPr>
      </w:pPr>
      <w:r>
        <w:rPr>
          <w:rFonts w:cs="Arial"/>
          <w:bCs/>
        </w:rPr>
        <w:t>ministryně financí</w:t>
      </w:r>
      <w:bookmarkStart w:id="0" w:name="_GoBack"/>
      <w:bookmarkEnd w:id="0"/>
    </w:p>
    <w:p w:rsidR="008B200E" w:rsidRDefault="008B200E" w:rsidP="00A96FF1">
      <w:pPr>
        <w:spacing w:after="0"/>
        <w:jc w:val="left"/>
        <w:rPr>
          <w:rFonts w:cs="Arial"/>
          <w:bCs/>
        </w:rPr>
      </w:pPr>
    </w:p>
    <w:p w:rsidR="007E2D44" w:rsidRDefault="007E2D44" w:rsidP="007E2D44">
      <w:pPr>
        <w:spacing w:after="0" w:line="276" w:lineRule="auto"/>
        <w:jc w:val="right"/>
        <w:rPr>
          <w:rFonts w:cs="Arial"/>
          <w:bCs/>
        </w:rPr>
      </w:pPr>
    </w:p>
    <w:sectPr w:rsidR="007E2D44" w:rsidSect="00D60895">
      <w:footerReference w:type="default" r:id="rId9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68F" w:rsidRDefault="0058068F" w:rsidP="00D60895">
      <w:pPr>
        <w:spacing w:after="0"/>
      </w:pPr>
      <w:r>
        <w:separator/>
      </w:r>
    </w:p>
  </w:endnote>
  <w:endnote w:type="continuationSeparator" w:id="0">
    <w:p w:rsidR="0058068F" w:rsidRDefault="0058068F" w:rsidP="00D608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895" w:rsidRDefault="00D60895" w:rsidP="00D60895">
    <w:pPr>
      <w:pStyle w:val="Zpat"/>
      <w:jc w:val="center"/>
    </w:pPr>
    <w:r w:rsidRPr="00CA4A8C">
      <w:rPr>
        <w:rFonts w:cs="Arial"/>
      </w:rPr>
      <w:t xml:space="preserve">Stránka </w:t>
    </w:r>
    <w:r w:rsidRPr="00CA4A8C">
      <w:rPr>
        <w:rFonts w:cs="Arial"/>
      </w:rPr>
      <w:fldChar w:fldCharType="begin"/>
    </w:r>
    <w:r w:rsidRPr="00CA4A8C">
      <w:rPr>
        <w:rFonts w:cs="Arial"/>
      </w:rPr>
      <w:instrText>PAGE</w:instrText>
    </w:r>
    <w:r w:rsidRPr="00CA4A8C">
      <w:rPr>
        <w:rFonts w:cs="Arial"/>
      </w:rPr>
      <w:fldChar w:fldCharType="separate"/>
    </w:r>
    <w:r w:rsidR="0045629C">
      <w:rPr>
        <w:rFonts w:cs="Arial"/>
        <w:noProof/>
      </w:rPr>
      <w:t>2</w:t>
    </w:r>
    <w:r w:rsidRPr="00CA4A8C">
      <w:rPr>
        <w:rFonts w:cs="Arial"/>
      </w:rPr>
      <w:fldChar w:fldCharType="end"/>
    </w:r>
    <w:r w:rsidRPr="00CA4A8C">
      <w:rPr>
        <w:rFonts w:cs="Arial"/>
      </w:rPr>
      <w:t xml:space="preserve"> (celkem </w:t>
    </w:r>
    <w:r w:rsidRPr="00CA4A8C">
      <w:rPr>
        <w:rFonts w:cs="Arial"/>
      </w:rPr>
      <w:fldChar w:fldCharType="begin"/>
    </w:r>
    <w:r w:rsidRPr="00CA4A8C">
      <w:rPr>
        <w:rFonts w:cs="Arial"/>
      </w:rPr>
      <w:instrText>NUMPAGES</w:instrText>
    </w:r>
    <w:r w:rsidRPr="00CA4A8C">
      <w:rPr>
        <w:rFonts w:cs="Arial"/>
      </w:rPr>
      <w:fldChar w:fldCharType="separate"/>
    </w:r>
    <w:r w:rsidR="0045629C">
      <w:rPr>
        <w:rFonts w:cs="Arial"/>
        <w:noProof/>
      </w:rPr>
      <w:t>3</w:t>
    </w:r>
    <w:r w:rsidRPr="00CA4A8C">
      <w:rPr>
        <w:rFonts w:cs="Arial"/>
      </w:rPr>
      <w:fldChar w:fldCharType="end"/>
    </w:r>
    <w:r w:rsidRPr="00CA4A8C">
      <w:rPr>
        <w:rFonts w:cs="Ari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68F" w:rsidRDefault="0058068F" w:rsidP="00D60895">
      <w:pPr>
        <w:spacing w:after="0"/>
      </w:pPr>
      <w:r>
        <w:separator/>
      </w:r>
    </w:p>
  </w:footnote>
  <w:footnote w:type="continuationSeparator" w:id="0">
    <w:p w:rsidR="0058068F" w:rsidRDefault="0058068F" w:rsidP="00D6089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9F97478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74107EB"/>
    <w:multiLevelType w:val="hybridMultilevel"/>
    <w:tmpl w:val="A3BC1690"/>
    <w:lvl w:ilvl="0" w:tplc="11A2C0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301B0D"/>
    <w:multiLevelType w:val="hybridMultilevel"/>
    <w:tmpl w:val="26CCEABE"/>
    <w:lvl w:ilvl="0" w:tplc="318649F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71086"/>
    <w:multiLevelType w:val="multilevel"/>
    <w:tmpl w:val="76C84B24"/>
    <w:numStyleLink w:val="StylI-aa"/>
  </w:abstractNum>
  <w:abstractNum w:abstractNumId="8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790" w:hanging="648"/>
        </w:pPr>
        <w:rPr>
          <w:rFonts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502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</w:num>
  <w:num w:numId="1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hint="default"/>
          <w:b/>
          <w:sz w:val="22"/>
        </w:rPr>
      </w:lvl>
    </w:lvlOverride>
  </w:num>
  <w:num w:numId="13">
    <w:abstractNumId w:val="6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8"/>
  </w:num>
  <w:num w:numId="19">
    <w:abstractNumId w:val="8"/>
    <w:lvlOverride w:ilvl="0">
      <w:startOverride w:val="1"/>
    </w:lvlOverride>
  </w:num>
  <w:num w:numId="20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Arial" w:hAnsi="Arial" w:hint="default"/>
          <w:sz w:val="22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  <w:b w:val="0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1"/>
    <w:lvlOverride w:ilvl="0">
      <w:startOverride w:val="1"/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6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7"/>
    <w:lvlOverride w:ilvl="0">
      <w:lvl w:ilvl="0">
        <w:start w:val="186440608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440704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440944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440992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51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18064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15328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7649312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439984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>
    <w:abstractNumId w:val="7"/>
    <w:lvlOverride w:ilvl="0">
      <w:lvl w:ilvl="0">
        <w:start w:val="186318640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86318016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86317920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357" w:hanging="357"/>
        </w:pPr>
        <w:rPr>
          <w:rFonts w:hint="default"/>
        </w:rPr>
      </w:lvl>
    </w:lvlOverride>
    <w:lvlOverride w:ilvl="3">
      <w:startOverride w:val="186317680"/>
      <w:lvl w:ilvl="3">
        <w:start w:val="186317680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86317584"/>
      <w:lvl w:ilvl="4">
        <w:start w:val="186317584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86392080"/>
      <w:lvl w:ilvl="5">
        <w:start w:val="186392080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86392320"/>
      <w:lvl w:ilvl="6">
        <w:start w:val="186392320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86438064"/>
      <w:lvl w:ilvl="7">
        <w:start w:val="186438064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86389920"/>
      <w:lvl w:ilvl="8">
        <w:start w:val="186389920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7"/>
    <w:lvlOverride w:ilvl="0">
      <w:startOverride w:val="1"/>
      <w:lvl w:ilvl="0">
        <w:start w:val="1"/>
        <w:numFmt w:val="upperRoman"/>
        <w:lvlText w:val="%1."/>
        <w:lvlJc w:val="left"/>
        <w:pPr>
          <w:ind w:left="360" w:hanging="360"/>
        </w:pPr>
        <w:rPr>
          <w:rFonts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startOverride w:val="1"/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"/>
  </w:num>
  <w:num w:numId="37">
    <w:abstractNumId w:val="5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edit="forms" w:enforcement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D4A"/>
    <w:rsid w:val="000426EE"/>
    <w:rsid w:val="00085264"/>
    <w:rsid w:val="000C1683"/>
    <w:rsid w:val="00117AC6"/>
    <w:rsid w:val="00131FCA"/>
    <w:rsid w:val="001423D9"/>
    <w:rsid w:val="00167231"/>
    <w:rsid w:val="001D38B1"/>
    <w:rsid w:val="001E3F71"/>
    <w:rsid w:val="001F2DC2"/>
    <w:rsid w:val="00215009"/>
    <w:rsid w:val="002909D5"/>
    <w:rsid w:val="002A3D11"/>
    <w:rsid w:val="002F0920"/>
    <w:rsid w:val="003523F3"/>
    <w:rsid w:val="003B2A30"/>
    <w:rsid w:val="004345EE"/>
    <w:rsid w:val="00445923"/>
    <w:rsid w:val="00450FC9"/>
    <w:rsid w:val="0045629C"/>
    <w:rsid w:val="004704DD"/>
    <w:rsid w:val="004B18D8"/>
    <w:rsid w:val="004B57C4"/>
    <w:rsid w:val="004D5049"/>
    <w:rsid w:val="004D7212"/>
    <w:rsid w:val="00524FB9"/>
    <w:rsid w:val="00525075"/>
    <w:rsid w:val="00540301"/>
    <w:rsid w:val="00540F00"/>
    <w:rsid w:val="005449B3"/>
    <w:rsid w:val="005660F2"/>
    <w:rsid w:val="0058068F"/>
    <w:rsid w:val="005B60A0"/>
    <w:rsid w:val="005D6251"/>
    <w:rsid w:val="006F5A83"/>
    <w:rsid w:val="00707C3E"/>
    <w:rsid w:val="00736583"/>
    <w:rsid w:val="00752646"/>
    <w:rsid w:val="00771509"/>
    <w:rsid w:val="007E1D4A"/>
    <w:rsid w:val="007E2D44"/>
    <w:rsid w:val="00803D3D"/>
    <w:rsid w:val="0081376B"/>
    <w:rsid w:val="00827A3C"/>
    <w:rsid w:val="0083378C"/>
    <w:rsid w:val="008417AB"/>
    <w:rsid w:val="0086235F"/>
    <w:rsid w:val="008763A8"/>
    <w:rsid w:val="008B200E"/>
    <w:rsid w:val="008C7FE3"/>
    <w:rsid w:val="008F0CD2"/>
    <w:rsid w:val="009235AF"/>
    <w:rsid w:val="009263C6"/>
    <w:rsid w:val="0094507F"/>
    <w:rsid w:val="00953250"/>
    <w:rsid w:val="00962FE8"/>
    <w:rsid w:val="00977070"/>
    <w:rsid w:val="009C787E"/>
    <w:rsid w:val="009F4802"/>
    <w:rsid w:val="00A253E7"/>
    <w:rsid w:val="00A27251"/>
    <w:rsid w:val="00A31FF9"/>
    <w:rsid w:val="00A77E99"/>
    <w:rsid w:val="00A92A64"/>
    <w:rsid w:val="00A96FF1"/>
    <w:rsid w:val="00AE1B71"/>
    <w:rsid w:val="00AF71EA"/>
    <w:rsid w:val="00B569DA"/>
    <w:rsid w:val="00B66B67"/>
    <w:rsid w:val="00B72D76"/>
    <w:rsid w:val="00BB6EFE"/>
    <w:rsid w:val="00BE088F"/>
    <w:rsid w:val="00BE5299"/>
    <w:rsid w:val="00C12DDD"/>
    <w:rsid w:val="00C4769A"/>
    <w:rsid w:val="00C55AF0"/>
    <w:rsid w:val="00C82156"/>
    <w:rsid w:val="00CD0E09"/>
    <w:rsid w:val="00D60895"/>
    <w:rsid w:val="00D64A13"/>
    <w:rsid w:val="00DF10A6"/>
    <w:rsid w:val="00DF6B4C"/>
    <w:rsid w:val="00E0324B"/>
    <w:rsid w:val="00E31F5A"/>
    <w:rsid w:val="00E43123"/>
    <w:rsid w:val="00E514CA"/>
    <w:rsid w:val="00E801BA"/>
    <w:rsid w:val="00F76056"/>
    <w:rsid w:val="00FE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E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E0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088F"/>
    <w:pPr>
      <w:spacing w:after="120"/>
      <w:jc w:val="both"/>
    </w:pPr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-1">
    <w:name w:val="Styl1 - 1."/>
    <w:basedOn w:val="Normln"/>
    <w:link w:val="Styl1-1Char"/>
    <w:rsid w:val="004345EE"/>
    <w:pPr>
      <w:numPr>
        <w:numId w:val="7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cs="Arial"/>
    </w:rPr>
  </w:style>
  <w:style w:type="character" w:customStyle="1" w:styleId="Styl1-1Char">
    <w:name w:val="Styl1 - 1. Char"/>
    <w:link w:val="Styl1-1"/>
    <w:rsid w:val="004345EE"/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C55AF0"/>
    <w:pPr>
      <w:numPr>
        <w:numId w:val="38"/>
      </w:numPr>
    </w:pPr>
  </w:style>
  <w:style w:type="paragraph" w:customStyle="1" w:styleId="StylI">
    <w:name w:val="Styl I."/>
    <w:basedOn w:val="Odstavecseseznamem"/>
    <w:link w:val="StylIChar"/>
    <w:qFormat/>
    <w:rsid w:val="00540301"/>
    <w:pPr>
      <w:numPr>
        <w:numId w:val="3"/>
      </w:numPr>
      <w:spacing w:before="120" w:after="240"/>
      <w:ind w:left="357" w:hanging="357"/>
    </w:pPr>
    <w:rPr>
      <w:rFonts w:cs="Arial"/>
    </w:rPr>
  </w:style>
  <w:style w:type="paragraph" w:customStyle="1" w:styleId="Styl1">
    <w:name w:val="Styl 1."/>
    <w:basedOn w:val="Odstavecseseznamem"/>
    <w:link w:val="Styl1Char"/>
    <w:rsid w:val="00C55AF0"/>
    <w:pPr>
      <w:numPr>
        <w:ilvl w:val="1"/>
        <w:numId w:val="4"/>
      </w:numPr>
      <w:spacing w:before="120" w:after="240"/>
    </w:pPr>
    <w:rPr>
      <w:rFonts w:cs="Arial"/>
    </w:rPr>
  </w:style>
  <w:style w:type="character" w:customStyle="1" w:styleId="StylIChar">
    <w:name w:val="Styl I. Char"/>
    <w:link w:val="StylI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link w:val="StylaaChar"/>
    <w:qFormat/>
    <w:rsid w:val="009F4802"/>
    <w:pPr>
      <w:numPr>
        <w:ilvl w:val="3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1Char">
    <w:name w:val="Styl 1. Char"/>
    <w:link w:val="Styl1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link w:val="StylaChar"/>
    <w:qFormat/>
    <w:rsid w:val="00540301"/>
    <w:pPr>
      <w:numPr>
        <w:ilvl w:val="2"/>
        <w:numId w:val="2"/>
      </w:numPr>
      <w:spacing w:before="120" w:after="240"/>
      <w:ind w:left="357" w:hanging="357"/>
    </w:pPr>
    <w:rPr>
      <w:rFonts w:cs="Arial"/>
    </w:rPr>
  </w:style>
  <w:style w:type="character" w:customStyle="1" w:styleId="StylaaChar">
    <w:name w:val="Styl aa) Char"/>
    <w:link w:val="Stylaa"/>
    <w:rsid w:val="009F4802"/>
    <w:rPr>
      <w:rFonts w:ascii="Arial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540301"/>
    <w:rPr>
      <w:rFonts w:ascii="Arial" w:hAnsi="Arial" w:cs="Arial"/>
      <w:sz w:val="22"/>
      <w:szCs w:val="22"/>
      <w:lang w:eastAsia="en-US"/>
    </w:rPr>
  </w:style>
  <w:style w:type="paragraph" w:customStyle="1" w:styleId="StylI0">
    <w:name w:val="Styl I"/>
    <w:basedOn w:val="StylI"/>
    <w:link w:val="StylIChar0"/>
    <w:rsid w:val="00C55AF0"/>
  </w:style>
  <w:style w:type="character" w:customStyle="1" w:styleId="StylIChar0">
    <w:name w:val="Styl I Char"/>
    <w:link w:val="StylI0"/>
    <w:rsid w:val="00C55AF0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ln"/>
    <w:link w:val="Styl1-NzevmateriluChar"/>
    <w:rsid w:val="00C55AF0"/>
    <w:pPr>
      <w:overflowPunct w:val="0"/>
      <w:autoSpaceDE w:val="0"/>
      <w:autoSpaceDN w:val="0"/>
      <w:adjustRightInd w:val="0"/>
      <w:spacing w:after="960"/>
      <w:jc w:val="center"/>
      <w:textAlignment w:val="baseline"/>
    </w:pPr>
    <w:rPr>
      <w:rFonts w:eastAsia="Times New Roman" w:cs="Arial"/>
      <w:b/>
      <w:noProof/>
      <w:sz w:val="24"/>
      <w:szCs w:val="24"/>
      <w:lang w:eastAsia="cs-CZ"/>
    </w:rPr>
  </w:style>
  <w:style w:type="character" w:customStyle="1" w:styleId="Styl1-NzevmateriluChar">
    <w:name w:val="Styl1 - Název materiálu Char"/>
    <w:link w:val="Styl1-Nzevmaterilu"/>
    <w:rsid w:val="00C55AF0"/>
    <w:rPr>
      <w:rFonts w:ascii="Arial" w:eastAsia="Times New Roman" w:hAnsi="Arial" w:cs="Arial"/>
      <w:b/>
      <w:noProof/>
      <w:sz w:val="24"/>
      <w:szCs w:val="24"/>
    </w:rPr>
  </w:style>
  <w:style w:type="paragraph" w:customStyle="1" w:styleId="Styl10">
    <w:name w:val="Styl   1."/>
    <w:basedOn w:val="Normln"/>
    <w:link w:val="Styl1Char0"/>
    <w:qFormat/>
    <w:rsid w:val="009F4802"/>
    <w:pPr>
      <w:numPr>
        <w:numId w:val="8"/>
      </w:numPr>
      <w:spacing w:before="120" w:after="240"/>
    </w:pPr>
    <w:rPr>
      <w:rFonts w:cs="Arial"/>
    </w:rPr>
  </w:style>
  <w:style w:type="character" w:customStyle="1" w:styleId="Styl1Char0">
    <w:name w:val="Styl   1. Char"/>
    <w:link w:val="Styl10"/>
    <w:rsid w:val="009F4802"/>
    <w:rPr>
      <w:rFonts w:ascii="Arial" w:hAnsi="Arial" w:cs="Arial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rsid w:val="00C55AF0"/>
    <w:pPr>
      <w:ind w:left="708"/>
    </w:pPr>
  </w:style>
  <w:style w:type="paragraph" w:customStyle="1" w:styleId="Styl1-a">
    <w:name w:val="Styl1 - a)"/>
    <w:basedOn w:val="Styl1-1"/>
    <w:link w:val="Styl1-aChar"/>
    <w:rsid w:val="00167231"/>
    <w:pPr>
      <w:numPr>
        <w:numId w:val="18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167231"/>
    <w:rPr>
      <w:rFonts w:ascii="Arial" w:eastAsia="Times New Roman" w:hAnsi="Arial" w:cs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6089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60895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D60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D60895"/>
    <w:rPr>
      <w:rFonts w:ascii="Arial" w:hAnsi="Arial"/>
      <w:sz w:val="22"/>
      <w:szCs w:val="22"/>
      <w:lang w:eastAsia="en-US"/>
    </w:rPr>
  </w:style>
  <w:style w:type="paragraph" w:customStyle="1" w:styleId="StylI1">
    <w:name w:val="StylI."/>
    <w:basedOn w:val="StylI"/>
    <w:link w:val="StylIChar1"/>
    <w:rsid w:val="003523F3"/>
    <w:rPr>
      <w:b/>
    </w:rPr>
  </w:style>
  <w:style w:type="paragraph" w:customStyle="1" w:styleId="Styl11">
    <w:name w:val="Styl1"/>
    <w:basedOn w:val="Styl10"/>
    <w:qFormat/>
    <w:rsid w:val="00B66B67"/>
  </w:style>
  <w:style w:type="character" w:customStyle="1" w:styleId="StylIChar1">
    <w:name w:val="StylI. Char"/>
    <w:link w:val="StylI1"/>
    <w:rsid w:val="003523F3"/>
    <w:rPr>
      <w:rFonts w:ascii="Arial" w:hAnsi="Arial" w:cs="Arial"/>
      <w:b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F2DC2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A92A6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E0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E0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F67DF-CF21-4B01-94A7-1996DBCFF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916</CharactersWithSpaces>
  <SharedDoc>false</SharedDoc>
  <HLinks>
    <vt:vector size="6" baseType="variant">
      <vt:variant>
        <vt:i4>1572867</vt:i4>
      </vt:variant>
      <vt:variant>
        <vt:i4>0</vt:i4>
      </vt:variant>
      <vt:variant>
        <vt:i4>0</vt:i4>
      </vt:variant>
      <vt:variant>
        <vt:i4>5</vt:i4>
      </vt:variant>
      <vt:variant>
        <vt:lpwstr>https://help.odok.cz/documents/10327/31041/jednaci-rad-vlady.pdf/cd0f6263-8a7f-4ff6-9587-6511a3ddbc40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Müllerová Kateřina, Ing.</dc:creator>
  <cp:lastModifiedBy>Müllerová Kateřina, Ing.</cp:lastModifiedBy>
  <cp:revision>6</cp:revision>
  <dcterms:created xsi:type="dcterms:W3CDTF">2018-09-27T09:11:00Z</dcterms:created>
  <dcterms:modified xsi:type="dcterms:W3CDTF">2018-09-27T10:08:00Z</dcterms:modified>
</cp:coreProperties>
</file>