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F69CD" w:rsidR="002C20CF" w:rsidP="24080BE8" w:rsidRDefault="00695EA8" w14:paraId="5A2E7EC5" w14:textId="67C65A6E" w14:noSpellErr="1">
      <w:pPr>
        <w:pStyle w:val="K-Nadpis1"/>
        <w:rPr>
          <w:rFonts w:ascii="Times New Roman" w:hAnsi="Times New Roman" w:eastAsia="Times New Roman" w:cs="Times New Roman"/>
        </w:rPr>
      </w:pPr>
      <w:r w:rsidRPr="280BBE50" w:rsidR="00695EA8">
        <w:rPr>
          <w:rFonts w:ascii="Times New Roman" w:hAnsi="Times New Roman" w:eastAsia="Times New Roman" w:cs="Times New Roman"/>
        </w:rPr>
        <w:t>1.3 Digitální vysoko</w:t>
      </w:r>
      <w:r w:rsidRPr="280BBE50" w:rsidR="1104E7F9">
        <w:rPr>
          <w:rFonts w:ascii="Times New Roman" w:hAnsi="Times New Roman" w:eastAsia="Times New Roman" w:cs="Times New Roman"/>
        </w:rPr>
        <w:t xml:space="preserve">kapacitní </w:t>
      </w:r>
      <w:r w:rsidRPr="280BBE50" w:rsidR="00695EA8">
        <w:rPr>
          <w:rFonts w:ascii="Times New Roman" w:hAnsi="Times New Roman" w:eastAsia="Times New Roman" w:cs="Times New Roman"/>
        </w:rPr>
        <w:t>sítě</w:t>
      </w:r>
      <w:r w:rsidRPr="280BBE50" w:rsidR="002C20CF">
        <w:rPr>
          <w:rFonts w:ascii="Times New Roman" w:hAnsi="Times New Roman" w:eastAsia="Times New Roman" w:cs="Times New Roman"/>
        </w:rPr>
        <w:t xml:space="preserve"> </w:t>
      </w:r>
      <w:r w:rsidRPr="280BBE50" w:rsidR="56A215C0">
        <w:rPr>
          <w:rFonts w:ascii="Times New Roman" w:hAnsi="Times New Roman" w:eastAsia="Times New Roman" w:cs="Times New Roman"/>
        </w:rPr>
        <w:t>(MPO)</w:t>
      </w:r>
    </w:p>
    <w:p w:rsidRPr="000F69CD" w:rsidR="00695EA8" w:rsidP="00DE0F1D" w:rsidRDefault="00695EA8" w14:paraId="6A525891" w14:textId="28D7D8D8">
      <w:pPr>
        <w:pStyle w:val="Style10"/>
        <w:shd w:val="clear" w:color="auto" w:fill="auto"/>
        <w:spacing w:before="0" w:after="136" w:line="276" w:lineRule="auto"/>
        <w:ind w:firstLine="0"/>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Budování digitální ekonomiky a společnosti patří dnes k hlavním prioritám vlády České republiky. Tento záměr byl podpořen v krizovém období pandemie COVID-19, ve kterém sítě elektronických komunikací hrály a do dnešního dne stále hrají jednu z klíčových úloh. Výrazný nárůst internetového provozu souvisí s přesunem zaměstnanců, studentů a žáků do režimu „</w:t>
      </w:r>
      <w:proofErr w:type="spellStart"/>
      <w:r w:rsidRPr="280BBE50" w:rsidR="00695EA8">
        <w:rPr>
          <w:rFonts w:ascii="Times New Roman" w:hAnsi="Times New Roman" w:eastAsia="Times New Roman" w:cs="Times New Roman"/>
          <w:sz w:val="23"/>
          <w:szCs w:val="23"/>
        </w:rPr>
        <w:t>home</w:t>
      </w:r>
      <w:proofErr w:type="spellEnd"/>
      <w:r w:rsidRPr="280BBE50" w:rsidR="00695EA8">
        <w:rPr>
          <w:rFonts w:ascii="Times New Roman" w:hAnsi="Times New Roman" w:eastAsia="Times New Roman" w:cs="Times New Roman"/>
          <w:sz w:val="23"/>
          <w:szCs w:val="23"/>
        </w:rPr>
        <w:t>-office“, a dále se změnou konzumac</w:t>
      </w:r>
      <w:r w:rsidRPr="280BBE50" w:rsidR="0077364D">
        <w:rPr>
          <w:rFonts w:ascii="Times New Roman" w:hAnsi="Times New Roman" w:eastAsia="Times New Roman" w:cs="Times New Roman"/>
          <w:sz w:val="23"/>
          <w:szCs w:val="23"/>
        </w:rPr>
        <w:t>e</w:t>
      </w:r>
      <w:r w:rsidRPr="280BBE50" w:rsidR="00695EA8">
        <w:rPr>
          <w:rFonts w:ascii="Times New Roman" w:hAnsi="Times New Roman" w:eastAsia="Times New Roman" w:cs="Times New Roman"/>
          <w:sz w:val="23"/>
          <w:szCs w:val="23"/>
        </w:rPr>
        <w:t xml:space="preserve"> digitální zábavy a kultury. Vyšší nároky na síťovou infrastrukturu, resp. datovou kapacitu, lze jen stěží realizovat bez rozvoje moderních vysokorychlostních sítí, resp. sítí s velmi vysokou kapacitou a mobilních sítí páté generace (dále jen „sítě 5G“).</w:t>
      </w:r>
    </w:p>
    <w:p w:rsidRPr="000F69CD" w:rsidR="005134B2" w:rsidP="00DE0F1D" w:rsidRDefault="005134B2" w14:paraId="1C934EB9" w14:textId="5A3FE1B4">
      <w:pPr>
        <w:pStyle w:val="Style10"/>
        <w:shd w:val="clear" w:color="auto" w:fill="auto"/>
        <w:spacing w:before="0" w:after="136" w:line="276" w:lineRule="auto"/>
        <w:ind w:firstLine="0"/>
        <w:rPr>
          <w:rFonts w:ascii="Times New Roman" w:hAnsi="Times New Roman" w:eastAsia="Times New Roman" w:cs="Times New Roman"/>
          <w:sz w:val="23"/>
          <w:szCs w:val="23"/>
        </w:rPr>
      </w:pPr>
      <w:r w:rsidRPr="280BBE50" w:rsidR="005134B2">
        <w:rPr>
          <w:rFonts w:ascii="Times New Roman" w:hAnsi="Times New Roman" w:eastAsia="Times New Roman" w:cs="Times New Roman"/>
          <w:sz w:val="23"/>
          <w:szCs w:val="23"/>
        </w:rPr>
        <w:t>Tato skutečnost byla vyjádřena v OECD, tj. že „…</w:t>
      </w:r>
      <w:r w:rsidRPr="280BBE50" w:rsidR="005134B2">
        <w:rPr>
          <w:rFonts w:ascii="Times New Roman" w:hAnsi="Times New Roman" w:eastAsia="Times New Roman" w:cs="Times New Roman"/>
          <w:i w:val="1"/>
          <w:iCs w:val="1"/>
          <w:sz w:val="23"/>
          <w:szCs w:val="23"/>
        </w:rPr>
        <w:t xml:space="preserve">svět po COVID-19 bude </w:t>
      </w:r>
      <w:proofErr w:type="spellStart"/>
      <w:r w:rsidRPr="280BBE50" w:rsidR="005134B2">
        <w:rPr>
          <w:rFonts w:ascii="Times New Roman" w:hAnsi="Times New Roman" w:eastAsia="Times New Roman" w:cs="Times New Roman"/>
          <w:i w:val="1"/>
          <w:iCs w:val="1"/>
          <w:sz w:val="23"/>
          <w:szCs w:val="23"/>
        </w:rPr>
        <w:t>digitálnější</w:t>
      </w:r>
      <w:proofErr w:type="spellEnd"/>
      <w:r w:rsidRPr="280BBE50" w:rsidR="005134B2">
        <w:rPr>
          <w:rFonts w:ascii="Times New Roman" w:hAnsi="Times New Roman" w:eastAsia="Times New Roman" w:cs="Times New Roman"/>
          <w:sz w:val="23"/>
          <w:szCs w:val="23"/>
        </w:rPr>
        <w:t>…“. V analýze OECD věnované možnosti práce z domova uvádí, že „…</w:t>
      </w:r>
      <w:r w:rsidRPr="280BBE50" w:rsidR="005134B2">
        <w:rPr>
          <w:rFonts w:ascii="Times New Roman" w:hAnsi="Times New Roman" w:eastAsia="Times New Roman" w:cs="Times New Roman"/>
          <w:i w:val="1"/>
          <w:iCs w:val="1"/>
          <w:sz w:val="23"/>
          <w:szCs w:val="23"/>
        </w:rPr>
        <w:t>skutečný počet pracovníků, kteří mohou pracovat z domova, bude proto ovlivněn rozsahem a kvalitou vysokorychlostního pokrytí v regionu.</w:t>
      </w:r>
      <w:r w:rsidRPr="280BBE50" w:rsidR="005134B2">
        <w:rPr>
          <w:rFonts w:ascii="Times New Roman" w:hAnsi="Times New Roman" w:eastAsia="Times New Roman" w:cs="Times New Roman"/>
          <w:sz w:val="23"/>
          <w:szCs w:val="23"/>
        </w:rPr>
        <w:t>“</w:t>
      </w:r>
    </w:p>
    <w:p w:rsidRPr="000F69CD" w:rsidR="00695EA8" w:rsidP="00DE0F1D" w:rsidRDefault="00695EA8" w14:paraId="741CB187" w14:textId="4CBFA9D3" w14:noSpellErr="1">
      <w:pPr>
        <w:pStyle w:val="Style10"/>
        <w:shd w:val="clear" w:color="auto" w:fill="auto"/>
        <w:spacing w:before="0" w:after="136" w:line="276" w:lineRule="auto"/>
        <w:ind w:firstLine="0"/>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 xml:space="preserve">V souladu s vládní strategii Digitální Česko </w:t>
      </w:r>
      <w:r w:rsidRPr="280BBE50" w:rsidR="005134B2">
        <w:rPr>
          <w:rFonts w:ascii="Times New Roman" w:hAnsi="Times New Roman" w:eastAsia="Times New Roman" w:cs="Times New Roman"/>
          <w:sz w:val="23"/>
          <w:szCs w:val="23"/>
        </w:rPr>
        <w:t xml:space="preserve">a jejími Implementační plány </w:t>
      </w:r>
      <w:r w:rsidRPr="280BBE50" w:rsidR="00695EA8">
        <w:rPr>
          <w:rFonts w:ascii="Times New Roman" w:hAnsi="Times New Roman" w:eastAsia="Times New Roman" w:cs="Times New Roman"/>
          <w:sz w:val="23"/>
          <w:szCs w:val="23"/>
        </w:rPr>
        <w:t>byl dlouhodobě akcelerován rozvoj vysok</w:t>
      </w:r>
      <w:r w:rsidRPr="280BBE50" w:rsidR="04F54E1D">
        <w:rPr>
          <w:rFonts w:ascii="Times New Roman" w:hAnsi="Times New Roman" w:eastAsia="Times New Roman" w:cs="Times New Roman"/>
          <w:sz w:val="23"/>
          <w:szCs w:val="23"/>
        </w:rPr>
        <w:t>okapacitních</w:t>
      </w:r>
      <w:r w:rsidRPr="280BBE50" w:rsidR="00695EA8">
        <w:rPr>
          <w:rFonts w:ascii="Times New Roman" w:hAnsi="Times New Roman" w:eastAsia="Times New Roman" w:cs="Times New Roman"/>
          <w:sz w:val="23"/>
          <w:szCs w:val="23"/>
        </w:rPr>
        <w:t xml:space="preserve"> sítí elektronických komunikací ve venkovských a v městských oblastech České republiky. Byly připraveny a postupně se realizují následující strategické a implementační dokumenty:</w:t>
      </w:r>
    </w:p>
    <w:p w:rsidRPr="000F69CD" w:rsidR="00695EA8" w:rsidP="00DE0F1D" w:rsidRDefault="00695EA8" w14:paraId="0BD375BE" w14:textId="77777777" w14:noSpellErr="1">
      <w:pPr>
        <w:pStyle w:val="Style10"/>
        <w:numPr>
          <w:ilvl w:val="0"/>
          <w:numId w:val="36"/>
        </w:numPr>
        <w:shd w:val="clear" w:color="auto" w:fill="auto"/>
        <w:spacing w:before="0" w:after="136" w:line="276" w:lineRule="auto"/>
        <w:ind w:left="284"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b w:val="1"/>
          <w:bCs w:val="1"/>
          <w:sz w:val="23"/>
          <w:szCs w:val="23"/>
        </w:rPr>
        <w:t>Národní plán rozvoje sítí nové generace (2016)</w:t>
      </w:r>
    </w:p>
    <w:p w:rsidRPr="000F69CD" w:rsidR="00695EA8" w:rsidP="00DE0F1D" w:rsidRDefault="00695EA8" w14:paraId="4A58AA80" w14:textId="047FF808"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color w:val="000000" w:themeColor="text1"/>
          <w:sz w:val="23"/>
          <w:szCs w:val="23"/>
        </w:rPr>
      </w:pPr>
      <w:r w:rsidRPr="280BBE50" w:rsidR="00695EA8">
        <w:rPr>
          <w:rFonts w:ascii="Times New Roman" w:hAnsi="Times New Roman" w:eastAsia="Times New Roman" w:cs="Times New Roman"/>
          <w:sz w:val="23"/>
          <w:szCs w:val="23"/>
        </w:rPr>
        <w:t xml:space="preserve">první národní strategie týkající se </w:t>
      </w:r>
      <w:r w:rsidRPr="280BBE50" w:rsidR="005134B2">
        <w:rPr>
          <w:rFonts w:ascii="Times New Roman" w:hAnsi="Times New Roman" w:eastAsia="Times New Roman" w:cs="Times New Roman"/>
          <w:sz w:val="23"/>
          <w:szCs w:val="23"/>
        </w:rPr>
        <w:t>vysokorychlostních sítí (NGA)</w:t>
      </w:r>
      <w:r w:rsidRPr="280BBE50" w:rsidR="00695EA8">
        <w:rPr>
          <w:rFonts w:ascii="Times New Roman" w:hAnsi="Times New Roman" w:eastAsia="Times New Roman" w:cs="Times New Roman"/>
          <w:sz w:val="23"/>
          <w:szCs w:val="23"/>
        </w:rPr>
        <w:t>, která pracovala ve zvýšené intenzitě s problematikou dotačních mechanizmů a zároveň i s dalšími aspekty směřující</w:t>
      </w:r>
      <w:r w:rsidRPr="280BBE50" w:rsidR="005134B2">
        <w:rPr>
          <w:rFonts w:ascii="Times New Roman" w:hAnsi="Times New Roman" w:eastAsia="Times New Roman" w:cs="Times New Roman"/>
          <w:sz w:val="23"/>
          <w:szCs w:val="23"/>
        </w:rPr>
        <w:t>mi</w:t>
      </w:r>
      <w:r w:rsidRPr="280BBE50" w:rsidR="00695EA8">
        <w:rPr>
          <w:rFonts w:ascii="Times New Roman" w:hAnsi="Times New Roman" w:eastAsia="Times New Roman" w:cs="Times New Roman"/>
          <w:sz w:val="23"/>
          <w:szCs w:val="23"/>
        </w:rPr>
        <w:t xml:space="preserve"> k usnadnění a zrychlení výstavby sítí,</w:t>
      </w:r>
    </w:p>
    <w:p w:rsidRPr="000F69CD" w:rsidR="00695EA8" w:rsidP="00DE0F1D" w:rsidRDefault="00695EA8" w14:paraId="4691DE58" w14:textId="34910FA1"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dokument představoval nezbytný předpoklad pro realizaci implementace specifického cíle 4.1 Operačního programu Podnikání a inovace pro konkurenceschopnost 2014-2020</w:t>
      </w:r>
      <w:r w:rsidRPr="280BBE50" w:rsidR="4A55087A">
        <w:rPr>
          <w:rFonts w:ascii="Times New Roman" w:hAnsi="Times New Roman" w:eastAsia="Times New Roman" w:cs="Times New Roman"/>
          <w:sz w:val="23"/>
          <w:szCs w:val="23"/>
        </w:rPr>
        <w:t xml:space="preserve"> (OP PIK)</w:t>
      </w:r>
      <w:r w:rsidRPr="280BBE50" w:rsidR="00695EA8">
        <w:rPr>
          <w:rFonts w:ascii="Times New Roman" w:hAnsi="Times New Roman" w:eastAsia="Times New Roman" w:cs="Times New Roman"/>
          <w:sz w:val="23"/>
          <w:szCs w:val="23"/>
        </w:rPr>
        <w:t>.</w:t>
      </w:r>
    </w:p>
    <w:p w:rsidRPr="000F69CD" w:rsidR="00695EA8" w:rsidP="00DE0F1D" w:rsidRDefault="00695EA8" w14:paraId="650BBABF" w14:textId="77777777" w14:noSpellErr="1">
      <w:pPr>
        <w:pStyle w:val="Style10"/>
        <w:numPr>
          <w:ilvl w:val="0"/>
          <w:numId w:val="36"/>
        </w:numPr>
        <w:shd w:val="clear" w:color="auto" w:fill="auto"/>
        <w:spacing w:before="0" w:after="136" w:line="276" w:lineRule="auto"/>
        <w:ind w:left="284" w:hanging="284"/>
        <w:rPr>
          <w:rFonts w:ascii="Times New Roman" w:hAnsi="Times New Roman" w:eastAsia="Times New Roman" w:cs="Times New Roman"/>
          <w:b w:val="1"/>
          <w:bCs w:val="1"/>
          <w:sz w:val="23"/>
          <w:szCs w:val="23"/>
        </w:rPr>
      </w:pPr>
      <w:r w:rsidRPr="280BBE50" w:rsidR="00695EA8">
        <w:rPr>
          <w:rFonts w:ascii="Times New Roman" w:hAnsi="Times New Roman" w:eastAsia="Times New Roman" w:cs="Times New Roman"/>
          <w:b w:val="1"/>
          <w:bCs w:val="1"/>
          <w:sz w:val="23"/>
          <w:szCs w:val="23"/>
        </w:rPr>
        <w:t>Akční plán 2.0 k provedení nedotačních opatření pro podporu plánování a výstavby sítí elektronických komunikací (2019)</w:t>
      </w:r>
    </w:p>
    <w:p w:rsidRPr="000F69CD" w:rsidR="00695EA8" w:rsidP="00DE0F1D" w:rsidRDefault="00695EA8" w14:paraId="0E0816FE" w14:textId="6558681A"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vymezuje okruh existujících překážek a zvýšených finančních nároků, které negativně působí při plánování a výstavbě sítí elektronických komunikací, a dále existujících finančních bariér ovlivňujících provozování těchto sítí,</w:t>
      </w:r>
    </w:p>
    <w:p w:rsidRPr="000F69CD" w:rsidR="00695EA8" w:rsidP="00DE0F1D" w:rsidRDefault="00695EA8" w14:paraId="6766CD70" w14:textId="77777777"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vytyčuje opatření, která by měla vést k odstranění identifikovaných problémů v oblasti plánování, výstavby a provozu sítí elektronických komunikací,</w:t>
      </w:r>
    </w:p>
    <w:p w:rsidRPr="000F69CD" w:rsidR="00695EA8" w:rsidP="00DE0F1D" w:rsidRDefault="00695EA8" w14:paraId="6DE4203F" w14:textId="77777777"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Akční plán 2.0 navazuje na předchozí Akční plán z roku 2017.</w:t>
      </w:r>
    </w:p>
    <w:p w:rsidRPr="000F69CD" w:rsidR="00695EA8" w:rsidP="00DE0F1D" w:rsidRDefault="00695EA8" w14:paraId="63B5F391" w14:textId="77777777" w14:noSpellErr="1">
      <w:pPr>
        <w:pStyle w:val="Style10"/>
        <w:numPr>
          <w:ilvl w:val="0"/>
          <w:numId w:val="36"/>
        </w:numPr>
        <w:shd w:val="clear" w:color="auto" w:fill="auto"/>
        <w:spacing w:before="0" w:after="136" w:line="276" w:lineRule="auto"/>
        <w:ind w:left="284" w:hanging="284"/>
        <w:rPr>
          <w:rFonts w:ascii="Times New Roman" w:hAnsi="Times New Roman" w:eastAsia="Times New Roman" w:cs="Times New Roman"/>
          <w:b w:val="1"/>
          <w:bCs w:val="1"/>
          <w:sz w:val="23"/>
          <w:szCs w:val="23"/>
        </w:rPr>
      </w:pPr>
      <w:r w:rsidRPr="280BBE50" w:rsidR="00695EA8">
        <w:rPr>
          <w:rFonts w:ascii="Times New Roman" w:hAnsi="Times New Roman" w:eastAsia="Times New Roman" w:cs="Times New Roman"/>
          <w:b w:val="1"/>
          <w:bCs w:val="1"/>
          <w:sz w:val="23"/>
          <w:szCs w:val="23"/>
        </w:rPr>
        <w:t>Implementace a rozvoj sítí 5G v České republice (2020)</w:t>
      </w:r>
    </w:p>
    <w:p w:rsidRPr="000F69CD" w:rsidR="00695EA8" w:rsidP="00DE0F1D" w:rsidRDefault="00695EA8" w14:paraId="564DE40E" w14:textId="2AE35456"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 xml:space="preserve">definuje strategický přístup České republiky k zavedení a využívání sítí </w:t>
      </w:r>
      <w:r w:rsidRPr="280BBE50" w:rsidR="005134B2">
        <w:rPr>
          <w:rFonts w:ascii="Times New Roman" w:hAnsi="Times New Roman" w:eastAsia="Times New Roman" w:cs="Times New Roman"/>
          <w:sz w:val="23"/>
          <w:szCs w:val="23"/>
        </w:rPr>
        <w:t xml:space="preserve">páté generace (sítě </w:t>
      </w:r>
      <w:r w:rsidRPr="280BBE50" w:rsidR="00695EA8">
        <w:rPr>
          <w:rFonts w:ascii="Times New Roman" w:hAnsi="Times New Roman" w:eastAsia="Times New Roman" w:cs="Times New Roman"/>
          <w:sz w:val="23"/>
          <w:szCs w:val="23"/>
        </w:rPr>
        <w:t>5G</w:t>
      </w:r>
      <w:r w:rsidRPr="280BBE50" w:rsidR="005134B2">
        <w:rPr>
          <w:rFonts w:ascii="Times New Roman" w:hAnsi="Times New Roman" w:eastAsia="Times New Roman" w:cs="Times New Roman"/>
          <w:sz w:val="23"/>
          <w:szCs w:val="23"/>
        </w:rPr>
        <w:t>)</w:t>
      </w:r>
      <w:r w:rsidRPr="280BBE50" w:rsidR="00695EA8">
        <w:rPr>
          <w:rFonts w:ascii="Times New Roman" w:hAnsi="Times New Roman" w:eastAsia="Times New Roman" w:cs="Times New Roman"/>
          <w:sz w:val="23"/>
          <w:szCs w:val="23"/>
        </w:rPr>
        <w:t xml:space="preserve"> a poskytovaných nových služeb elektronických komunikací. </w:t>
      </w:r>
    </w:p>
    <w:p w:rsidRPr="000F69CD" w:rsidR="00695EA8" w:rsidP="00DE0F1D" w:rsidRDefault="00695EA8" w14:paraId="0532D9E3" w14:textId="2A418183"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vymezuje základní implementační milníky rozvoje infrastruktury sítí 5G</w:t>
      </w:r>
      <w:r w:rsidRPr="280BBE50" w:rsidR="004E636E">
        <w:rPr>
          <w:rFonts w:ascii="Times New Roman" w:hAnsi="Times New Roman" w:eastAsia="Times New Roman" w:cs="Times New Roman"/>
          <w:sz w:val="23"/>
          <w:szCs w:val="23"/>
        </w:rPr>
        <w:t xml:space="preserve"> v České republice</w:t>
      </w:r>
      <w:r w:rsidRPr="280BBE50" w:rsidR="00695EA8">
        <w:rPr>
          <w:rFonts w:ascii="Times New Roman" w:hAnsi="Times New Roman" w:eastAsia="Times New Roman" w:cs="Times New Roman"/>
          <w:sz w:val="23"/>
          <w:szCs w:val="23"/>
        </w:rPr>
        <w:t xml:space="preserve">, základní předpoklady implementace </w:t>
      </w:r>
      <w:r w:rsidRPr="280BBE50" w:rsidR="004E636E">
        <w:rPr>
          <w:rFonts w:ascii="Times New Roman" w:hAnsi="Times New Roman" w:eastAsia="Times New Roman" w:cs="Times New Roman"/>
          <w:sz w:val="23"/>
          <w:szCs w:val="23"/>
        </w:rPr>
        <w:t>těchto sítí</w:t>
      </w:r>
      <w:r w:rsidRPr="280BBE50" w:rsidR="00695EA8">
        <w:rPr>
          <w:rFonts w:ascii="Times New Roman" w:hAnsi="Times New Roman" w:eastAsia="Times New Roman" w:cs="Times New Roman"/>
          <w:sz w:val="23"/>
          <w:szCs w:val="23"/>
        </w:rPr>
        <w:t xml:space="preserve"> včetně role státu při </w:t>
      </w:r>
      <w:r w:rsidRPr="280BBE50" w:rsidR="004E636E">
        <w:rPr>
          <w:rFonts w:ascii="Times New Roman" w:hAnsi="Times New Roman" w:eastAsia="Times New Roman" w:cs="Times New Roman"/>
          <w:sz w:val="23"/>
          <w:szCs w:val="23"/>
        </w:rPr>
        <w:t xml:space="preserve">jejich </w:t>
      </w:r>
      <w:r w:rsidRPr="280BBE50" w:rsidR="00695EA8">
        <w:rPr>
          <w:rFonts w:ascii="Times New Roman" w:hAnsi="Times New Roman" w:eastAsia="Times New Roman" w:cs="Times New Roman"/>
          <w:sz w:val="23"/>
          <w:szCs w:val="23"/>
        </w:rPr>
        <w:t>budování.</w:t>
      </w:r>
    </w:p>
    <w:p w:rsidRPr="000F69CD" w:rsidR="00695EA8" w:rsidP="00DE0F1D" w:rsidRDefault="00695EA8" w14:paraId="0ADD830E" w14:textId="60DE0079" w14:noSpellErr="1">
      <w:pPr>
        <w:pStyle w:val="Style10"/>
        <w:numPr>
          <w:ilvl w:val="0"/>
          <w:numId w:val="36"/>
        </w:numPr>
        <w:shd w:val="clear" w:color="auto" w:fill="auto"/>
        <w:spacing w:before="0" w:after="136" w:line="276" w:lineRule="auto"/>
        <w:ind w:left="284"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b w:val="1"/>
          <w:bCs w:val="1"/>
          <w:sz w:val="23"/>
          <w:szCs w:val="23"/>
        </w:rPr>
        <w:t xml:space="preserve">Národní plán rozvoje sítí s velmi vysokou kapacitou </w:t>
      </w:r>
      <w:r w:rsidRPr="280BBE50" w:rsidR="00695EA8">
        <w:rPr>
          <w:rFonts w:ascii="Times New Roman" w:hAnsi="Times New Roman" w:eastAsia="Times New Roman" w:cs="Times New Roman"/>
          <w:i w:val="1"/>
          <w:iCs w:val="1"/>
          <w:sz w:val="23"/>
          <w:szCs w:val="23"/>
        </w:rPr>
        <w:t xml:space="preserve">(materiál </w:t>
      </w:r>
      <w:r w:rsidRPr="280BBE50" w:rsidR="1629B61C">
        <w:rPr>
          <w:rFonts w:ascii="Times New Roman" w:hAnsi="Times New Roman" w:eastAsia="Times New Roman" w:cs="Times New Roman"/>
          <w:i w:val="1"/>
          <w:iCs w:val="1"/>
          <w:sz w:val="23"/>
          <w:szCs w:val="23"/>
        </w:rPr>
        <w:t>je</w:t>
      </w:r>
      <w:r w:rsidRPr="280BBE50" w:rsidR="00695EA8">
        <w:rPr>
          <w:rFonts w:ascii="Times New Roman" w:hAnsi="Times New Roman" w:eastAsia="Times New Roman" w:cs="Times New Roman"/>
          <w:i w:val="1"/>
          <w:iCs w:val="1"/>
          <w:sz w:val="23"/>
          <w:szCs w:val="23"/>
        </w:rPr>
        <w:t xml:space="preserve"> ve schvalovacím procesu)</w:t>
      </w:r>
    </w:p>
    <w:p w:rsidRPr="000F69CD" w:rsidR="00695EA8" w:rsidP="00DE0F1D" w:rsidRDefault="00695EA8" w14:paraId="6EF95C4B" w14:textId="77777777"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 xml:space="preserve">navazuje na Národní plán rozvoje sítí nové generace, </w:t>
      </w:r>
    </w:p>
    <w:p w:rsidRPr="000F69CD" w:rsidR="00695EA8" w:rsidP="00DE0F1D" w:rsidRDefault="00695EA8" w14:paraId="6F568987" w14:textId="1D94334D"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 xml:space="preserve">bude představovat novou sektorovou strategií zaměřenou na rozvoj infrastruktury </w:t>
      </w:r>
      <w:r w:rsidRPr="280BBE50" w:rsidR="3AFA6911">
        <w:rPr>
          <w:rFonts w:ascii="Times New Roman" w:hAnsi="Times New Roman" w:eastAsia="Times New Roman" w:cs="Times New Roman"/>
          <w:sz w:val="23"/>
          <w:szCs w:val="23"/>
        </w:rPr>
        <w:t>vysokokapacitních</w:t>
      </w:r>
      <w:r w:rsidRPr="280BBE50" w:rsidR="00695EA8">
        <w:rPr>
          <w:rFonts w:ascii="Times New Roman" w:hAnsi="Times New Roman" w:eastAsia="Times New Roman" w:cs="Times New Roman"/>
          <w:sz w:val="23"/>
          <w:szCs w:val="23"/>
        </w:rPr>
        <w:t xml:space="preserve"> sítí elektronických komunikací budovaných s podporou z veřejných zdrojů a rozvíjí další aspekty, které brání snadnému a rychlému zavádění sítí,</w:t>
      </w:r>
    </w:p>
    <w:p w:rsidRPr="000F69CD" w:rsidR="004E636E" w:rsidP="00DE0F1D" w:rsidRDefault="00695EA8" w14:paraId="6AA77739" w14:textId="77777777"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je součástí koncepce Digitální Česko a Inovační strategie ČR 2019-2030</w:t>
      </w:r>
      <w:r w:rsidRPr="280BBE50" w:rsidR="004E636E">
        <w:rPr>
          <w:rFonts w:ascii="Times New Roman" w:hAnsi="Times New Roman" w:eastAsia="Times New Roman" w:cs="Times New Roman"/>
          <w:sz w:val="23"/>
          <w:szCs w:val="23"/>
        </w:rPr>
        <w:t>,</w:t>
      </w:r>
    </w:p>
    <w:p w:rsidRPr="000F69CD" w:rsidR="00695EA8" w:rsidP="00DE0F1D" w:rsidRDefault="00695EA8" w14:paraId="65E6E99D" w14:textId="3380AE32"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000F69CD" w:rsidR="00695EA8">
        <w:rPr>
          <w:rFonts w:ascii="Times New Roman" w:hAnsi="Times New Roman" w:eastAsia="Times New Roman" w:cs="Times New Roman"/>
          <w:sz w:val="23"/>
          <w:szCs w:val="23"/>
        </w:rPr>
        <w:lastRenderedPageBreak/>
        <w:t>má bezprostřední vazbu na Národní investiční plán</w:t>
      </w:r>
      <w:r w:rsidRPr="000F69CD">
        <w:rPr>
          <w:rStyle w:val="Znakapoznpodarou"/>
          <w:rFonts w:ascii="Times New Roman" w:hAnsi="Times New Roman" w:eastAsia="Times New Roman" w:cs="Times New Roman"/>
          <w:sz w:val="23"/>
          <w:szCs w:val="23"/>
        </w:rPr>
        <w:footnoteReference w:id="1"/>
      </w:r>
      <w:r w:rsidRPr="000F69CD" w:rsidR="00695EA8">
        <w:rPr>
          <w:rFonts w:ascii="Times New Roman" w:hAnsi="Times New Roman" w:eastAsia="Times New Roman" w:cs="Times New Roman"/>
          <w:sz w:val="23"/>
          <w:szCs w:val="23"/>
        </w:rPr>
        <w:t>.</w:t>
      </w:r>
    </w:p>
    <w:p w:rsidRPr="000F69CD" w:rsidR="00695EA8" w:rsidP="00DE0F1D" w:rsidRDefault="00695EA8" w14:paraId="669D29B0" w14:textId="6C42E4EC" w14:noSpellErr="1">
      <w:pPr>
        <w:pStyle w:val="Style10"/>
        <w:numPr>
          <w:ilvl w:val="0"/>
          <w:numId w:val="36"/>
        </w:numPr>
        <w:shd w:val="clear" w:color="auto" w:fill="auto"/>
        <w:spacing w:before="0" w:after="136" w:line="276" w:lineRule="auto"/>
        <w:ind w:left="284" w:hanging="284"/>
        <w:rPr>
          <w:rFonts w:ascii="Times New Roman" w:hAnsi="Times New Roman" w:eastAsia="Times New Roman" w:cs="Times New Roman"/>
          <w:b w:val="1"/>
          <w:bCs w:val="1"/>
          <w:sz w:val="23"/>
          <w:szCs w:val="23"/>
        </w:rPr>
      </w:pPr>
      <w:r w:rsidRPr="280BBE50" w:rsidR="00695EA8">
        <w:rPr>
          <w:rFonts w:ascii="Times New Roman" w:hAnsi="Times New Roman" w:eastAsia="Times New Roman" w:cs="Times New Roman"/>
          <w:b w:val="1"/>
          <w:bCs w:val="1"/>
          <w:sz w:val="23"/>
          <w:szCs w:val="23"/>
        </w:rPr>
        <w:t xml:space="preserve">novela zákona č. 127/2005 Sb., o elektronických komunikacích a o změně některých souvisejících zákonů </w:t>
      </w:r>
      <w:r w:rsidRPr="280BBE50" w:rsidR="00695EA8">
        <w:rPr>
          <w:rFonts w:ascii="Times New Roman" w:hAnsi="Times New Roman" w:eastAsia="Times New Roman" w:cs="Times New Roman"/>
          <w:i w:val="1"/>
          <w:iCs w:val="1"/>
          <w:sz w:val="23"/>
          <w:szCs w:val="23"/>
        </w:rPr>
        <w:t>(dokument byl předložen Parlamentu Č</w:t>
      </w:r>
      <w:r w:rsidRPr="280BBE50" w:rsidR="004E636E">
        <w:rPr>
          <w:rFonts w:ascii="Times New Roman" w:hAnsi="Times New Roman" w:eastAsia="Times New Roman" w:cs="Times New Roman"/>
          <w:i w:val="1"/>
          <w:iCs w:val="1"/>
          <w:sz w:val="23"/>
          <w:szCs w:val="23"/>
        </w:rPr>
        <w:t>eské republiky</w:t>
      </w:r>
      <w:r w:rsidRPr="280BBE50" w:rsidR="00695EA8">
        <w:rPr>
          <w:rFonts w:ascii="Times New Roman" w:hAnsi="Times New Roman" w:eastAsia="Times New Roman" w:cs="Times New Roman"/>
          <w:i w:val="1"/>
          <w:iCs w:val="1"/>
          <w:sz w:val="23"/>
          <w:szCs w:val="23"/>
        </w:rPr>
        <w:t xml:space="preserve"> ke schválení)</w:t>
      </w:r>
    </w:p>
    <w:p w:rsidRPr="000F69CD" w:rsidR="00695EA8" w:rsidP="00DE0F1D" w:rsidRDefault="00695EA8" w14:paraId="3655363B" w14:textId="77777777"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transponuje Směrnici Evropského parlamentu a Rady (EU) 2018/1972 ze dne 11. prosince 2018, kterou se stanoví evropský kodex pro elektronické komunikace.</w:t>
      </w:r>
    </w:p>
    <w:p w:rsidRPr="000F69CD" w:rsidR="00695EA8" w:rsidP="00DE0F1D" w:rsidRDefault="00695EA8" w14:paraId="7E0E417B" w14:textId="77777777" w14:noSpellErr="1">
      <w:pPr>
        <w:pStyle w:val="Style10"/>
        <w:shd w:val="clear" w:color="auto" w:fill="auto"/>
        <w:spacing w:before="0" w:after="136" w:line="276" w:lineRule="auto"/>
        <w:ind w:firstLine="0"/>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Rozvoj elektronických komunikací v České republice byl dále podpořen následujícími institucionálními a organizačními aktivitami:</w:t>
      </w:r>
    </w:p>
    <w:p w:rsidRPr="000F69CD" w:rsidR="00695EA8" w:rsidP="00DE0F1D" w:rsidRDefault="00695EA8" w14:paraId="03F319E7" w14:textId="6983A6FB">
      <w:pPr>
        <w:pStyle w:val="Style10"/>
        <w:numPr>
          <w:ilvl w:val="0"/>
          <w:numId w:val="36"/>
        </w:numPr>
        <w:shd w:val="clear" w:color="auto" w:fill="auto"/>
        <w:spacing w:before="0" w:after="136" w:line="276" w:lineRule="auto"/>
        <w:ind w:left="284" w:hanging="284"/>
        <w:rPr>
          <w:rFonts w:ascii="Times New Roman" w:hAnsi="Times New Roman" w:eastAsia="Times New Roman" w:cs="Times New Roman"/>
          <w:b w:val="1"/>
          <w:bCs w:val="1"/>
          <w:sz w:val="23"/>
          <w:szCs w:val="23"/>
        </w:rPr>
      </w:pPr>
      <w:r w:rsidRPr="000F69CD" w:rsidR="00695EA8">
        <w:rPr>
          <w:rFonts w:ascii="Times New Roman" w:hAnsi="Times New Roman" w:eastAsia="Times New Roman" w:cs="Times New Roman"/>
          <w:b w:val="1"/>
          <w:bCs w:val="1"/>
          <w:sz w:val="23"/>
          <w:szCs w:val="23"/>
        </w:rPr>
        <w:t xml:space="preserve">Vytvoření </w:t>
      </w:r>
      <w:proofErr w:type="spellStart"/>
      <w:r w:rsidRPr="000F69CD" w:rsidR="00695EA8">
        <w:rPr>
          <w:rFonts w:ascii="Times New Roman" w:hAnsi="Times New Roman" w:eastAsia="Times New Roman" w:cs="Times New Roman"/>
          <w:b w:val="1"/>
          <w:bCs w:val="1"/>
          <w:sz w:val="23"/>
          <w:szCs w:val="23"/>
        </w:rPr>
        <w:t>Broadband</w:t>
      </w:r>
      <w:proofErr w:type="spellEnd"/>
      <w:r w:rsidRPr="000F69CD" w:rsidR="00695EA8">
        <w:rPr>
          <w:rFonts w:ascii="Times New Roman" w:hAnsi="Times New Roman" w:eastAsia="Times New Roman" w:cs="Times New Roman"/>
          <w:b w:val="1"/>
          <w:bCs w:val="1"/>
          <w:sz w:val="23"/>
          <w:szCs w:val="23"/>
        </w:rPr>
        <w:t xml:space="preserve"> </w:t>
      </w:r>
      <w:proofErr w:type="spellStart"/>
      <w:r w:rsidRPr="000F69CD" w:rsidR="00695EA8">
        <w:rPr>
          <w:rFonts w:ascii="Times New Roman" w:hAnsi="Times New Roman" w:eastAsia="Times New Roman" w:cs="Times New Roman"/>
          <w:b w:val="1"/>
          <w:bCs w:val="1"/>
          <w:sz w:val="23"/>
          <w:szCs w:val="23"/>
        </w:rPr>
        <w:t>Competence</w:t>
      </w:r>
      <w:proofErr w:type="spellEnd"/>
      <w:r w:rsidRPr="000F69CD" w:rsidR="00695EA8">
        <w:rPr>
          <w:rFonts w:ascii="Times New Roman" w:hAnsi="Times New Roman" w:eastAsia="Times New Roman" w:cs="Times New Roman"/>
          <w:b w:val="1"/>
          <w:bCs w:val="1"/>
          <w:sz w:val="23"/>
          <w:szCs w:val="23"/>
        </w:rPr>
        <w:t xml:space="preserve"> Office Česká republika</w:t>
      </w:r>
      <w:r w:rsidRPr="000F69CD">
        <w:rPr>
          <w:rStyle w:val="Znakapoznpodarou"/>
          <w:rFonts w:ascii="Times New Roman" w:hAnsi="Times New Roman" w:eastAsia="Times New Roman" w:cs="Times New Roman"/>
          <w:b w:val="1"/>
          <w:bCs w:val="1"/>
          <w:sz w:val="23"/>
          <w:szCs w:val="23"/>
        </w:rPr>
        <w:footnoteReference w:id="2"/>
      </w:r>
      <w:r w:rsidRPr="000F69CD" w:rsidR="00695EA8">
        <w:rPr>
          <w:rFonts w:ascii="Times New Roman" w:hAnsi="Times New Roman" w:eastAsia="Times New Roman" w:cs="Times New Roman"/>
          <w:b w:val="1"/>
          <w:bCs w:val="1"/>
          <w:sz w:val="23"/>
          <w:szCs w:val="23"/>
        </w:rPr>
        <w:t xml:space="preserve"> (BCO)</w:t>
      </w:r>
      <w:r w:rsidRPr="000F69CD" w:rsidR="004E636E">
        <w:rPr>
          <w:rFonts w:ascii="Times New Roman" w:hAnsi="Times New Roman" w:eastAsia="Times New Roman" w:cs="Times New Roman"/>
          <w:b w:val="1"/>
          <w:bCs w:val="1"/>
          <w:sz w:val="23"/>
          <w:szCs w:val="23"/>
        </w:rPr>
        <w:t>, který</w:t>
      </w:r>
    </w:p>
    <w:p w:rsidRPr="000F69CD" w:rsidR="00695EA8" w:rsidP="00DE0F1D" w:rsidRDefault="00695EA8" w14:paraId="20355D1B" w14:textId="35D5AC53"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 xml:space="preserve">podporuje zvýšení účinnosti a efektivnosti investic do rozvoje </w:t>
      </w:r>
      <w:r w:rsidRPr="280BBE50" w:rsidR="74CE055D">
        <w:rPr>
          <w:rFonts w:ascii="Times New Roman" w:hAnsi="Times New Roman" w:eastAsia="Times New Roman" w:cs="Times New Roman"/>
          <w:sz w:val="23"/>
          <w:szCs w:val="23"/>
        </w:rPr>
        <w:t>vysokokapacitních</w:t>
      </w:r>
      <w:r w:rsidRPr="280BBE50" w:rsidR="3BCD742C">
        <w:rPr>
          <w:rFonts w:ascii="Times New Roman" w:hAnsi="Times New Roman" w:eastAsia="Times New Roman" w:cs="Times New Roman"/>
          <w:sz w:val="23"/>
          <w:szCs w:val="23"/>
        </w:rPr>
        <w:t xml:space="preserve"> </w:t>
      </w:r>
      <w:r w:rsidRPr="280BBE50" w:rsidR="00695EA8">
        <w:rPr>
          <w:rFonts w:ascii="Times New Roman" w:hAnsi="Times New Roman" w:eastAsia="Times New Roman" w:cs="Times New Roman"/>
          <w:sz w:val="23"/>
          <w:szCs w:val="23"/>
        </w:rPr>
        <w:t>sítí</w:t>
      </w:r>
      <w:r w:rsidRPr="280BBE50" w:rsidR="3AA847A8">
        <w:rPr>
          <w:rFonts w:ascii="Times New Roman" w:hAnsi="Times New Roman" w:eastAsia="Times New Roman" w:cs="Times New Roman"/>
          <w:sz w:val="23"/>
          <w:szCs w:val="23"/>
        </w:rPr>
        <w:t xml:space="preserve">, </w:t>
      </w:r>
      <w:r w:rsidRPr="280BBE50" w:rsidR="00695EA8">
        <w:rPr>
          <w:rFonts w:ascii="Times New Roman" w:hAnsi="Times New Roman" w:eastAsia="Times New Roman" w:cs="Times New Roman"/>
          <w:sz w:val="23"/>
          <w:szCs w:val="23"/>
        </w:rPr>
        <w:t>a to v celoevropském kontextu,</w:t>
      </w:r>
    </w:p>
    <w:p w:rsidRPr="000F69CD" w:rsidR="00695EA8" w:rsidP="00DE0F1D" w:rsidRDefault="00695EA8" w14:paraId="3A419266" w14:textId="24DD631F"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 xml:space="preserve">poskytuje poradenství a expertní pomoc samosprávám obcí, podnikatelským subjektům, socioekonomickým aktérům a rovněž obyvatelstvu v oblasti rozvoje </w:t>
      </w:r>
      <w:r w:rsidRPr="280BBE50" w:rsidR="7E68AFDF">
        <w:rPr>
          <w:rFonts w:ascii="Times New Roman" w:hAnsi="Times New Roman" w:eastAsia="Times New Roman" w:cs="Times New Roman"/>
          <w:sz w:val="23"/>
          <w:szCs w:val="23"/>
        </w:rPr>
        <w:t>vysokokapacitních</w:t>
      </w:r>
      <w:r w:rsidRPr="280BBE50" w:rsidR="00695EA8">
        <w:rPr>
          <w:rFonts w:ascii="Times New Roman" w:hAnsi="Times New Roman" w:eastAsia="Times New Roman" w:cs="Times New Roman"/>
          <w:sz w:val="23"/>
          <w:szCs w:val="23"/>
        </w:rPr>
        <w:t xml:space="preserve"> sítí,</w:t>
      </w:r>
    </w:p>
    <w:p w:rsidRPr="000F69CD" w:rsidR="00695EA8" w:rsidP="00DE0F1D" w:rsidRDefault="00695EA8" w14:paraId="009A38BD" w14:textId="56DDBA1C"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prosazuje a napomáhá koordinaci při výstavbě nebo rekonstrukci liniových staveb s rozvojem v</w:t>
      </w:r>
      <w:r w:rsidRPr="280BBE50" w:rsidR="7571EBB7">
        <w:rPr>
          <w:rFonts w:ascii="Times New Roman" w:hAnsi="Times New Roman" w:eastAsia="Times New Roman" w:cs="Times New Roman"/>
          <w:sz w:val="23"/>
          <w:szCs w:val="23"/>
        </w:rPr>
        <w:t>ysokokapacitníc</w:t>
      </w:r>
      <w:r w:rsidRPr="280BBE50" w:rsidR="00695EA8">
        <w:rPr>
          <w:rFonts w:ascii="Times New Roman" w:hAnsi="Times New Roman" w:eastAsia="Times New Roman" w:cs="Times New Roman"/>
          <w:sz w:val="23"/>
          <w:szCs w:val="23"/>
        </w:rPr>
        <w:t>h sítí (s cílem snížit investiční náklady),</w:t>
      </w:r>
    </w:p>
    <w:p w:rsidRPr="000F69CD" w:rsidR="00695EA8" w:rsidP="00DE0F1D" w:rsidRDefault="00695EA8" w14:paraId="377F4A6E" w14:textId="77777777"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propaguje a prosazuje odstraňování existujících překážek a snižování investiční náročnosti staveb,</w:t>
      </w:r>
    </w:p>
    <w:p w:rsidRPr="000F69CD" w:rsidR="00695EA8" w:rsidP="00DE0F1D" w:rsidRDefault="00695EA8" w14:paraId="29573867" w14:textId="3CC10D71"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 xml:space="preserve">hledá způsoby, jak urychlit proces projektové přípravy a výstavby </w:t>
      </w:r>
      <w:r w:rsidRPr="280BBE50" w:rsidR="22ECA5E7">
        <w:rPr>
          <w:rFonts w:ascii="Times New Roman" w:hAnsi="Times New Roman" w:eastAsia="Times New Roman" w:cs="Times New Roman"/>
          <w:sz w:val="23"/>
          <w:szCs w:val="23"/>
        </w:rPr>
        <w:t>vysokokapacitních</w:t>
      </w:r>
      <w:r w:rsidRPr="280BBE50" w:rsidR="00695EA8">
        <w:rPr>
          <w:rFonts w:ascii="Times New Roman" w:hAnsi="Times New Roman" w:eastAsia="Times New Roman" w:cs="Times New Roman"/>
          <w:sz w:val="23"/>
          <w:szCs w:val="23"/>
        </w:rPr>
        <w:t xml:space="preserve"> sítí při zachování zásad technologické neutrality.</w:t>
      </w:r>
    </w:p>
    <w:p w:rsidRPr="000F69CD" w:rsidR="00695EA8" w:rsidP="00DE0F1D" w:rsidRDefault="00695EA8" w14:paraId="121B8F94" w14:textId="77777777" w14:noSpellErr="1">
      <w:pPr>
        <w:pStyle w:val="Style10"/>
        <w:numPr>
          <w:ilvl w:val="0"/>
          <w:numId w:val="36"/>
        </w:numPr>
        <w:shd w:val="clear" w:color="auto" w:fill="auto"/>
        <w:spacing w:before="0" w:after="136" w:line="276" w:lineRule="auto"/>
        <w:ind w:left="284" w:hanging="284"/>
        <w:rPr>
          <w:rFonts w:ascii="Times New Roman" w:hAnsi="Times New Roman" w:eastAsia="Times New Roman" w:cs="Times New Roman"/>
          <w:b w:val="1"/>
          <w:bCs w:val="1"/>
          <w:sz w:val="23"/>
          <w:szCs w:val="23"/>
        </w:rPr>
      </w:pPr>
      <w:r w:rsidRPr="000F69CD" w:rsidR="00695EA8">
        <w:rPr>
          <w:rFonts w:ascii="Times New Roman" w:hAnsi="Times New Roman" w:eastAsia="Times New Roman" w:cs="Times New Roman"/>
          <w:b w:val="1"/>
          <w:bCs w:val="1"/>
          <w:sz w:val="23"/>
          <w:szCs w:val="23"/>
        </w:rPr>
        <w:t>5G Aliance Česká republika</w:t>
      </w:r>
      <w:r w:rsidRPr="000F69CD">
        <w:rPr>
          <w:rStyle w:val="Znakapoznpodarou"/>
          <w:rFonts w:ascii="Times New Roman" w:hAnsi="Times New Roman" w:eastAsia="Times New Roman" w:cs="Times New Roman"/>
          <w:b w:val="1"/>
          <w:bCs w:val="1"/>
          <w:sz w:val="23"/>
          <w:szCs w:val="23"/>
        </w:rPr>
        <w:footnoteReference w:id="3"/>
      </w:r>
    </w:p>
    <w:p w:rsidRPr="000F69CD" w:rsidR="00695EA8" w:rsidP="00DE0F1D" w:rsidRDefault="00695EA8" w14:paraId="465FD12B" w14:textId="234D88A1"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představuje platformu, kterou tvoří zástupci soukromé, veřejné i akademické sféry, zaměřenou na podporu zavádění a rozvoje 5G sítí a</w:t>
      </w:r>
      <w:r w:rsidRPr="280BBE50" w:rsidR="004E636E">
        <w:rPr>
          <w:rFonts w:ascii="Times New Roman" w:hAnsi="Times New Roman" w:eastAsia="Times New Roman" w:cs="Times New Roman"/>
          <w:sz w:val="23"/>
          <w:szCs w:val="23"/>
        </w:rPr>
        <w:t xml:space="preserve"> navazujících</w:t>
      </w:r>
      <w:r w:rsidRPr="280BBE50" w:rsidR="00695EA8">
        <w:rPr>
          <w:rFonts w:ascii="Times New Roman" w:hAnsi="Times New Roman" w:eastAsia="Times New Roman" w:cs="Times New Roman"/>
          <w:sz w:val="23"/>
          <w:szCs w:val="23"/>
        </w:rPr>
        <w:t xml:space="preserve"> služeb v České republice,</w:t>
      </w:r>
    </w:p>
    <w:p w:rsidRPr="000F69CD" w:rsidR="00695EA8" w:rsidP="00DE0F1D" w:rsidRDefault="00695EA8" w14:paraId="64E8457F" w14:textId="5B81627F"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věnuje se 5 klíčovým oblastem (</w:t>
      </w:r>
      <w:r w:rsidRPr="280BBE50" w:rsidR="004E636E">
        <w:rPr>
          <w:rFonts w:ascii="Times New Roman" w:hAnsi="Times New Roman" w:eastAsia="Times New Roman" w:cs="Times New Roman"/>
          <w:sz w:val="23"/>
          <w:szCs w:val="23"/>
        </w:rPr>
        <w:t>P</w:t>
      </w:r>
      <w:r w:rsidRPr="280BBE50" w:rsidR="00695EA8">
        <w:rPr>
          <w:rFonts w:ascii="Times New Roman" w:hAnsi="Times New Roman" w:eastAsia="Times New Roman" w:cs="Times New Roman"/>
          <w:sz w:val="23"/>
          <w:szCs w:val="23"/>
        </w:rPr>
        <w:t>růmyslu</w:t>
      </w:r>
      <w:r w:rsidRPr="280BBE50" w:rsidR="004E636E">
        <w:rPr>
          <w:rFonts w:ascii="Times New Roman" w:hAnsi="Times New Roman" w:eastAsia="Times New Roman" w:cs="Times New Roman"/>
          <w:sz w:val="23"/>
          <w:szCs w:val="23"/>
        </w:rPr>
        <w:t xml:space="preserve"> 4.0</w:t>
      </w:r>
      <w:r w:rsidRPr="280BBE50" w:rsidR="00695EA8">
        <w:rPr>
          <w:rFonts w:ascii="Times New Roman" w:hAnsi="Times New Roman" w:eastAsia="Times New Roman" w:cs="Times New Roman"/>
          <w:sz w:val="23"/>
          <w:szCs w:val="23"/>
        </w:rPr>
        <w:t xml:space="preserve">, chytrým městům, kybernetické bezpečnosti, </w:t>
      </w:r>
      <w:r w:rsidRPr="280BBE50" w:rsidR="004E636E">
        <w:rPr>
          <w:rFonts w:ascii="Times New Roman" w:hAnsi="Times New Roman" w:eastAsia="Times New Roman" w:cs="Times New Roman"/>
          <w:sz w:val="23"/>
          <w:szCs w:val="23"/>
        </w:rPr>
        <w:t xml:space="preserve">bojem s </w:t>
      </w:r>
      <w:r w:rsidRPr="280BBE50" w:rsidR="00695EA8">
        <w:rPr>
          <w:rFonts w:ascii="Times New Roman" w:hAnsi="Times New Roman" w:eastAsia="Times New Roman" w:cs="Times New Roman"/>
          <w:sz w:val="23"/>
          <w:szCs w:val="23"/>
        </w:rPr>
        <w:t>dezinformac</w:t>
      </w:r>
      <w:r w:rsidRPr="280BBE50" w:rsidR="004E636E">
        <w:rPr>
          <w:rFonts w:ascii="Times New Roman" w:hAnsi="Times New Roman" w:eastAsia="Times New Roman" w:cs="Times New Roman"/>
          <w:sz w:val="23"/>
          <w:szCs w:val="23"/>
        </w:rPr>
        <w:t>emi</w:t>
      </w:r>
      <w:r w:rsidRPr="280BBE50" w:rsidR="00695EA8">
        <w:rPr>
          <w:rFonts w:ascii="Times New Roman" w:hAnsi="Times New Roman" w:eastAsia="Times New Roman" w:cs="Times New Roman"/>
          <w:sz w:val="23"/>
          <w:szCs w:val="23"/>
        </w:rPr>
        <w:t xml:space="preserve"> a vzdělávání</w:t>
      </w:r>
      <w:r w:rsidRPr="280BBE50" w:rsidR="004E636E">
        <w:rPr>
          <w:rFonts w:ascii="Times New Roman" w:hAnsi="Times New Roman" w:eastAsia="Times New Roman" w:cs="Times New Roman"/>
          <w:sz w:val="23"/>
          <w:szCs w:val="23"/>
        </w:rPr>
        <w:t>m</w:t>
      </w:r>
      <w:r w:rsidRPr="280BBE50" w:rsidR="00695EA8">
        <w:rPr>
          <w:rFonts w:ascii="Times New Roman" w:hAnsi="Times New Roman" w:eastAsia="Times New Roman" w:cs="Times New Roman"/>
          <w:sz w:val="23"/>
          <w:szCs w:val="23"/>
        </w:rPr>
        <w:t>, a také dopravním koridorům), pro které vytvořila pět pracovních skupin s cílem rozvíjet celý ekosystém navázaný na sítě 5G,</w:t>
      </w:r>
    </w:p>
    <w:p w:rsidRPr="000F69CD" w:rsidR="00695EA8" w:rsidP="00DE0F1D" w:rsidRDefault="00695EA8" w14:paraId="3DBF0209" w14:textId="77777777">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 xml:space="preserve">činnost 5G Aliance vychází ze schválené vládní strategie „Implementace a rozvoj sítí 5G v České republice“ a „Inovační strategie ČR 2019-2030 - </w:t>
      </w:r>
      <w:proofErr w:type="spellStart"/>
      <w:r w:rsidRPr="280BBE50" w:rsidR="00695EA8">
        <w:rPr>
          <w:rFonts w:ascii="Times New Roman" w:hAnsi="Times New Roman" w:eastAsia="Times New Roman" w:cs="Times New Roman"/>
          <w:sz w:val="23"/>
          <w:szCs w:val="23"/>
        </w:rPr>
        <w:t>The</w:t>
      </w:r>
      <w:proofErr w:type="spellEnd"/>
      <w:r w:rsidRPr="280BBE50" w:rsidR="00695EA8">
        <w:rPr>
          <w:rFonts w:ascii="Times New Roman" w:hAnsi="Times New Roman" w:eastAsia="Times New Roman" w:cs="Times New Roman"/>
          <w:sz w:val="23"/>
          <w:szCs w:val="23"/>
        </w:rPr>
        <w:t xml:space="preserve"> Country </w:t>
      </w:r>
      <w:proofErr w:type="spellStart"/>
      <w:r w:rsidRPr="280BBE50" w:rsidR="00695EA8">
        <w:rPr>
          <w:rFonts w:ascii="Times New Roman" w:hAnsi="Times New Roman" w:eastAsia="Times New Roman" w:cs="Times New Roman"/>
          <w:sz w:val="23"/>
          <w:szCs w:val="23"/>
        </w:rPr>
        <w:t>for</w:t>
      </w:r>
      <w:proofErr w:type="spellEnd"/>
      <w:r w:rsidRPr="280BBE50" w:rsidR="00695EA8">
        <w:rPr>
          <w:rFonts w:ascii="Times New Roman" w:hAnsi="Times New Roman" w:eastAsia="Times New Roman" w:cs="Times New Roman"/>
          <w:sz w:val="23"/>
          <w:szCs w:val="23"/>
        </w:rPr>
        <w:t xml:space="preserve"> </w:t>
      </w:r>
      <w:proofErr w:type="spellStart"/>
      <w:r w:rsidRPr="280BBE50" w:rsidR="00695EA8">
        <w:rPr>
          <w:rFonts w:ascii="Times New Roman" w:hAnsi="Times New Roman" w:eastAsia="Times New Roman" w:cs="Times New Roman"/>
          <w:sz w:val="23"/>
          <w:szCs w:val="23"/>
        </w:rPr>
        <w:t>the</w:t>
      </w:r>
      <w:proofErr w:type="spellEnd"/>
      <w:r w:rsidRPr="280BBE50" w:rsidR="00695EA8">
        <w:rPr>
          <w:rFonts w:ascii="Times New Roman" w:hAnsi="Times New Roman" w:eastAsia="Times New Roman" w:cs="Times New Roman"/>
          <w:sz w:val="23"/>
          <w:szCs w:val="23"/>
        </w:rPr>
        <w:t xml:space="preserve"> </w:t>
      </w:r>
      <w:proofErr w:type="spellStart"/>
      <w:r w:rsidRPr="280BBE50" w:rsidR="00695EA8">
        <w:rPr>
          <w:rFonts w:ascii="Times New Roman" w:hAnsi="Times New Roman" w:eastAsia="Times New Roman" w:cs="Times New Roman"/>
          <w:sz w:val="23"/>
          <w:szCs w:val="23"/>
        </w:rPr>
        <w:t>Future</w:t>
      </w:r>
      <w:proofErr w:type="spellEnd"/>
      <w:r w:rsidRPr="280BBE50" w:rsidR="00695EA8">
        <w:rPr>
          <w:rFonts w:ascii="Times New Roman" w:hAnsi="Times New Roman" w:eastAsia="Times New Roman" w:cs="Times New Roman"/>
          <w:sz w:val="23"/>
          <w:szCs w:val="23"/>
        </w:rPr>
        <w:t>“.</w:t>
      </w:r>
    </w:p>
    <w:p w:rsidRPr="000F69CD" w:rsidR="00695EA8" w:rsidP="00DE0F1D" w:rsidRDefault="00695EA8" w14:paraId="63BDF87F" w14:textId="77777777" w14:noSpellErr="1">
      <w:pPr>
        <w:pStyle w:val="Style10"/>
        <w:numPr>
          <w:ilvl w:val="0"/>
          <w:numId w:val="36"/>
        </w:numPr>
        <w:shd w:val="clear" w:color="auto" w:fill="auto"/>
        <w:spacing w:before="0" w:after="136" w:line="276" w:lineRule="auto"/>
        <w:ind w:left="284" w:hanging="284"/>
        <w:rPr>
          <w:rFonts w:ascii="Times New Roman" w:hAnsi="Times New Roman" w:eastAsia="Times New Roman" w:cs="Times New Roman"/>
          <w:b w:val="1"/>
          <w:bCs w:val="1"/>
          <w:sz w:val="23"/>
          <w:szCs w:val="23"/>
        </w:rPr>
      </w:pPr>
      <w:r w:rsidRPr="280BBE50" w:rsidR="00695EA8">
        <w:rPr>
          <w:rFonts w:ascii="Times New Roman" w:hAnsi="Times New Roman" w:eastAsia="Times New Roman" w:cs="Times New Roman"/>
          <w:b w:val="1"/>
          <w:bCs w:val="1"/>
          <w:sz w:val="23"/>
          <w:szCs w:val="23"/>
        </w:rPr>
        <w:t xml:space="preserve">Soutěž „5 měst pro 5G“ </w:t>
      </w:r>
    </w:p>
    <w:p w:rsidRPr="000F69CD" w:rsidR="00695EA8" w:rsidP="00DE0F1D" w:rsidRDefault="00695EA8" w14:paraId="09F30931" w14:textId="77777777">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 xml:space="preserve">podpora při budování a rozvoji konceptu Smart </w:t>
      </w:r>
      <w:proofErr w:type="spellStart"/>
      <w:r w:rsidRPr="280BBE50" w:rsidR="00695EA8">
        <w:rPr>
          <w:rFonts w:ascii="Times New Roman" w:hAnsi="Times New Roman" w:eastAsia="Times New Roman" w:cs="Times New Roman"/>
          <w:sz w:val="23"/>
          <w:szCs w:val="23"/>
        </w:rPr>
        <w:t>Cities</w:t>
      </w:r>
      <w:proofErr w:type="spellEnd"/>
      <w:r w:rsidRPr="280BBE50" w:rsidR="00695EA8">
        <w:rPr>
          <w:rFonts w:ascii="Times New Roman" w:hAnsi="Times New Roman" w:eastAsia="Times New Roman" w:cs="Times New Roman"/>
          <w:sz w:val="23"/>
          <w:szCs w:val="23"/>
        </w:rPr>
        <w:t xml:space="preserve"> s využitím digitální infrastruktury,</w:t>
      </w:r>
    </w:p>
    <w:p w:rsidRPr="000F69CD" w:rsidR="00695EA8" w:rsidP="00DE0F1D" w:rsidRDefault="00695EA8" w14:paraId="4BB4433D" w14:textId="77777777"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tvorba metodického postupu při zavádění 5G sítí, který může být následně využit i v dalších regionech České republiky,</w:t>
      </w:r>
    </w:p>
    <w:p w:rsidRPr="000F69CD" w:rsidR="00695EA8" w:rsidP="00DE0F1D" w:rsidRDefault="00695EA8" w14:paraId="5D845BF7" w14:textId="77777777"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vývoj a aplikace bude mít významný dopad na zvýšení kvality života obyvatel a návštěvníků města, a rovněž na podnikatelskou atraktivitu města.</w:t>
      </w:r>
    </w:p>
    <w:p w:rsidRPr="000F69CD" w:rsidR="00695EA8" w:rsidP="00DE0F1D" w:rsidRDefault="00695EA8" w14:paraId="39C906A5" w14:textId="77777777">
      <w:pPr>
        <w:pStyle w:val="Style10"/>
        <w:numPr>
          <w:ilvl w:val="0"/>
          <w:numId w:val="36"/>
        </w:numPr>
        <w:shd w:val="clear" w:color="auto" w:fill="auto"/>
        <w:spacing w:before="0" w:after="136" w:line="276" w:lineRule="auto"/>
        <w:ind w:left="284" w:hanging="284"/>
        <w:rPr>
          <w:rFonts w:ascii="Times New Roman" w:hAnsi="Times New Roman" w:eastAsia="Times New Roman" w:cs="Times New Roman"/>
          <w:b w:val="1"/>
          <w:bCs w:val="1"/>
          <w:sz w:val="23"/>
          <w:szCs w:val="23"/>
        </w:rPr>
      </w:pPr>
      <w:r w:rsidRPr="280BBE50" w:rsidR="00695EA8">
        <w:rPr>
          <w:rFonts w:ascii="Times New Roman" w:hAnsi="Times New Roman" w:eastAsia="Times New Roman" w:cs="Times New Roman"/>
          <w:b w:val="1"/>
          <w:bCs w:val="1"/>
          <w:sz w:val="23"/>
          <w:szCs w:val="23"/>
        </w:rPr>
        <w:t xml:space="preserve">Koncept „Obec 5G </w:t>
      </w:r>
      <w:proofErr w:type="spellStart"/>
      <w:r w:rsidRPr="280BBE50" w:rsidR="00695EA8">
        <w:rPr>
          <w:rFonts w:ascii="Times New Roman" w:hAnsi="Times New Roman" w:eastAsia="Times New Roman" w:cs="Times New Roman"/>
          <w:b w:val="1"/>
          <w:bCs w:val="1"/>
          <w:sz w:val="23"/>
          <w:szCs w:val="23"/>
        </w:rPr>
        <w:t>Ready</w:t>
      </w:r>
      <w:proofErr w:type="spellEnd"/>
      <w:r w:rsidRPr="280BBE50" w:rsidR="00695EA8">
        <w:rPr>
          <w:rFonts w:ascii="Times New Roman" w:hAnsi="Times New Roman" w:eastAsia="Times New Roman" w:cs="Times New Roman"/>
          <w:b w:val="1"/>
          <w:bCs w:val="1"/>
          <w:sz w:val="23"/>
          <w:szCs w:val="23"/>
        </w:rPr>
        <w:t xml:space="preserve">“ </w:t>
      </w:r>
      <w:r w:rsidRPr="280BBE50" w:rsidR="00695EA8">
        <w:rPr>
          <w:rFonts w:ascii="Times New Roman" w:hAnsi="Times New Roman" w:eastAsia="Times New Roman" w:cs="Times New Roman"/>
          <w:i w:val="1"/>
          <w:iCs w:val="1"/>
          <w:sz w:val="23"/>
          <w:szCs w:val="23"/>
        </w:rPr>
        <w:t>(v současnosti v procesu přípravy)</w:t>
      </w:r>
    </w:p>
    <w:p w:rsidRPr="000F69CD" w:rsidR="00695EA8" w:rsidP="00DE0F1D" w:rsidRDefault="00695EA8" w14:paraId="402EFA5E" w14:textId="77777777"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iniciativa podporující vytvoření vzájemné synergie měst a vesnic s cílem snížit administrativní zátěž, zrychlit komunikaci jednotlivých stran při výstavbě sítí 5G v České republice,</w:t>
      </w:r>
    </w:p>
    <w:p w:rsidRPr="000F69CD" w:rsidR="00695EA8" w:rsidP="00DE0F1D" w:rsidRDefault="00695EA8" w14:paraId="5F4812E5" w14:textId="492233EE" w14:noSpellErr="1">
      <w:pPr>
        <w:pStyle w:val="Style10"/>
        <w:numPr>
          <w:ilvl w:val="1"/>
          <w:numId w:val="36"/>
        </w:numPr>
        <w:shd w:val="clear" w:color="auto" w:fill="auto"/>
        <w:spacing w:before="0" w:after="136" w:line="276" w:lineRule="auto"/>
        <w:ind w:left="568" w:hanging="284"/>
        <w:rPr>
          <w:rFonts w:ascii="Times New Roman" w:hAnsi="Times New Roman" w:eastAsia="Times New Roman" w:cs="Times New Roman"/>
          <w:sz w:val="23"/>
          <w:szCs w:val="23"/>
        </w:rPr>
      </w:pPr>
      <w:r w:rsidRPr="280BBE50" w:rsidR="00695EA8">
        <w:rPr>
          <w:rFonts w:ascii="Times New Roman" w:hAnsi="Times New Roman" w:eastAsia="Times New Roman" w:cs="Times New Roman"/>
          <w:sz w:val="23"/>
          <w:szCs w:val="23"/>
        </w:rPr>
        <w:t xml:space="preserve">šíření osvěty o potřebě výstavby infrastruktury elektronických komunikací směrem k obyvatelům </w:t>
      </w:r>
      <w:r w:rsidRPr="280BBE50" w:rsidR="00695EA8">
        <w:rPr>
          <w:rFonts w:ascii="Times New Roman" w:hAnsi="Times New Roman" w:eastAsia="Times New Roman" w:cs="Times New Roman"/>
          <w:sz w:val="23"/>
          <w:szCs w:val="23"/>
        </w:rPr>
        <w:t xml:space="preserve">obce a voleným představitelům obcí tak, aby prostřednictvím moderní komunikačních technologií a digitálních služeb 21. století došlo ke zkvalitnění života obyvatelstva v dané lokalitě. </w:t>
      </w:r>
    </w:p>
    <w:p w:rsidRPr="000F69CD" w:rsidR="00695EA8" w:rsidP="24080BE8" w:rsidRDefault="00695EA8" w14:paraId="730D508D" w14:textId="77777777" w14:noSpellErr="1">
      <w:pPr>
        <w:pStyle w:val="Nadpis2"/>
        <w:rPr>
          <w:rStyle w:val="K-Nadpis2Char"/>
          <w:rFonts w:ascii="Times New Roman" w:hAnsi="Times New Roman" w:eastAsia="Times New Roman" w:cs="Times New Roman"/>
          <w:b w:val="1"/>
          <w:bCs w:val="1"/>
        </w:rPr>
      </w:pPr>
    </w:p>
    <w:p w:rsidRPr="000F69CD" w:rsidR="002C20CF" w:rsidP="235BACD8" w:rsidRDefault="002C20CF" w14:paraId="00F5B6F2" w14:textId="33BA5C5B" w14:noSpellErr="1">
      <w:pPr>
        <w:rPr>
          <w:rFonts w:ascii="Times New Roman" w:hAnsi="Times New Roman" w:eastAsia="Times New Roman" w:cs="Times New Roman"/>
          <w:sz w:val="28"/>
          <w:szCs w:val="28"/>
        </w:rPr>
      </w:pPr>
      <w:r w:rsidRPr="280BBE50" w:rsidR="002C20CF">
        <w:rPr>
          <w:rStyle w:val="K-Nadpis2Char"/>
          <w:rFonts w:ascii="Times New Roman" w:hAnsi="Times New Roman" w:eastAsia="Times New Roman" w:cs="Times New Roman"/>
        </w:rPr>
        <w:t xml:space="preserve">1. </w:t>
      </w:r>
      <w:r w:rsidRPr="280BBE50" w:rsidR="00EF374D">
        <w:rPr>
          <w:rStyle w:val="K-Nadpis2Char"/>
          <w:rFonts w:ascii="Times New Roman" w:hAnsi="Times New Roman" w:eastAsia="Times New Roman" w:cs="Times New Roman"/>
        </w:rPr>
        <w:t>Popis</w:t>
      </w:r>
      <w:r w:rsidRPr="280BBE50" w:rsidR="002C20CF">
        <w:rPr>
          <w:rStyle w:val="K-Nadpis2Char"/>
          <w:rFonts w:ascii="Times New Roman" w:hAnsi="Times New Roman" w:eastAsia="Times New Roman" w:cs="Times New Roman"/>
        </w:rPr>
        <w:t xml:space="preserve"> </w:t>
      </w:r>
      <w:r w:rsidRPr="280BBE50" w:rsidR="00EF374D">
        <w:rPr>
          <w:rStyle w:val="K-Nadpis2Char"/>
          <w:rFonts w:ascii="Times New Roman" w:hAnsi="Times New Roman" w:eastAsia="Times New Roman" w:cs="Times New Roman"/>
        </w:rPr>
        <w:t>komponenty</w:t>
      </w:r>
    </w:p>
    <w:p w:rsidRPr="000F69CD" w:rsidR="00EF374D" w:rsidP="24080BE8" w:rsidRDefault="00EF374D" w14:paraId="4AD0A2FD" w14:textId="4136C461" w14:noSpellErr="1">
      <w:pPr>
        <w:pStyle w:val="Default"/>
        <w:spacing w:after="120" w:line="276" w:lineRule="auto"/>
        <w:jc w:val="both"/>
        <w:rPr>
          <w:rStyle w:val="K-TextChar"/>
          <w:rFonts w:ascii="Times New Roman" w:hAnsi="Times New Roman" w:eastAsia="Times New Roman" w:cs="Times New Roman"/>
        </w:rPr>
      </w:pPr>
      <w:r w:rsidRPr="280BBE50" w:rsidR="00EF374D">
        <w:rPr>
          <w:rStyle w:val="K-TextChar"/>
          <w:rFonts w:ascii="Times New Roman" w:hAnsi="Times New Roman" w:eastAsia="Times New Roman" w:cs="Times New Roman"/>
          <w:b w:val="1"/>
          <w:bCs w:val="1"/>
        </w:rPr>
        <w:t>Oblast politiky/obor zájmu:</w:t>
      </w:r>
      <w:r w:rsidRPr="280BBE50" w:rsidR="00FB166F">
        <w:rPr>
          <w:rStyle w:val="K-TextChar"/>
          <w:rFonts w:ascii="Times New Roman" w:hAnsi="Times New Roman" w:eastAsia="Times New Roman" w:cs="Times New Roman"/>
          <w:b w:val="1"/>
          <w:bCs w:val="1"/>
        </w:rPr>
        <w:t xml:space="preserve"> digitální</w:t>
      </w:r>
    </w:p>
    <w:p w:rsidRPr="000F69CD" w:rsidR="00FB166F" w:rsidP="24080BE8" w:rsidRDefault="00EF374D" w14:paraId="07B66CE7" w14:textId="1F9CFEEE" w14:noSpellErr="1">
      <w:pPr>
        <w:pStyle w:val="Default"/>
        <w:spacing w:after="120" w:line="276" w:lineRule="auto"/>
        <w:jc w:val="both"/>
        <w:rPr>
          <w:rFonts w:ascii="Times New Roman" w:hAnsi="Times New Roman" w:eastAsia="Times New Roman" w:cs="Times New Roman"/>
          <w:sz w:val="23"/>
          <w:szCs w:val="23"/>
          <w:lang w:bidi="cs-CZ"/>
        </w:rPr>
      </w:pPr>
      <w:r w:rsidRPr="280BBE50" w:rsidR="00EF374D">
        <w:rPr>
          <w:rStyle w:val="K-TextChar"/>
          <w:rFonts w:ascii="Times New Roman" w:hAnsi="Times New Roman" w:eastAsia="Times New Roman" w:cs="Times New Roman"/>
          <w:b w:val="1"/>
          <w:bCs w:val="1"/>
        </w:rPr>
        <w:t>Cíl:</w:t>
      </w:r>
      <w:r w:rsidRPr="280BBE50" w:rsidR="00FB166F">
        <w:rPr>
          <w:rStyle w:val="K-TextChar"/>
          <w:rFonts w:ascii="Times New Roman" w:hAnsi="Times New Roman" w:eastAsia="Times New Roman" w:cs="Times New Roman"/>
          <w:b w:val="1"/>
          <w:bCs w:val="1"/>
        </w:rPr>
        <w:t xml:space="preserve"> </w:t>
      </w:r>
      <w:r w:rsidRPr="280BBE50" w:rsidR="00FB166F">
        <w:rPr>
          <w:rFonts w:ascii="Times New Roman" w:hAnsi="Times New Roman" w:eastAsia="Times New Roman" w:cs="Times New Roman"/>
          <w:sz w:val="23"/>
          <w:szCs w:val="23"/>
          <w:lang w:bidi="cs-CZ"/>
        </w:rPr>
        <w:t>Hlavní ambicí komponenty je prostřednictvím sítí s velmi vysokou kapacitou (sítě VHCN) zajistit v maximáln</w:t>
      </w:r>
      <w:r w:rsidRPr="280BBE50" w:rsidR="0077364D">
        <w:rPr>
          <w:rFonts w:ascii="Times New Roman" w:hAnsi="Times New Roman" w:eastAsia="Times New Roman" w:cs="Times New Roman"/>
          <w:sz w:val="23"/>
          <w:szCs w:val="23"/>
          <w:lang w:bidi="cs-CZ"/>
        </w:rPr>
        <w:t>í</w:t>
      </w:r>
      <w:r w:rsidRPr="280BBE50" w:rsidR="00FB166F">
        <w:rPr>
          <w:rFonts w:ascii="Times New Roman" w:hAnsi="Times New Roman" w:eastAsia="Times New Roman" w:cs="Times New Roman"/>
          <w:sz w:val="23"/>
          <w:szCs w:val="23"/>
          <w:lang w:bidi="cs-CZ"/>
        </w:rPr>
        <w:t xml:space="preserve"> možné míře přístup k datovým službám prostřednictvím připojení k internetu pro obyvatel</w:t>
      </w:r>
      <w:r w:rsidRPr="280BBE50" w:rsidR="0077364D">
        <w:rPr>
          <w:rFonts w:ascii="Times New Roman" w:hAnsi="Times New Roman" w:eastAsia="Times New Roman" w:cs="Times New Roman"/>
          <w:sz w:val="23"/>
          <w:szCs w:val="23"/>
          <w:lang w:bidi="cs-CZ"/>
        </w:rPr>
        <w:t>e</w:t>
      </w:r>
      <w:r w:rsidRPr="280BBE50" w:rsidR="00FB166F">
        <w:rPr>
          <w:rFonts w:ascii="Times New Roman" w:hAnsi="Times New Roman" w:eastAsia="Times New Roman" w:cs="Times New Roman"/>
          <w:sz w:val="23"/>
          <w:szCs w:val="23"/>
          <w:lang w:bidi="cs-CZ"/>
        </w:rPr>
        <w:t>, podnikatele, veřejnou správu a socioekonomické aktéry zejména ve venkovských oblastech a dosáhnout stavu, aby bylo možné fakticky bez omezení využívat potenciál technologického vývoje a digitalizace na celém území státu. Současně ambicí komponenty je podpořit rozvoj sítí 5G zejména prostřednictvím rozvoje aplikací jednotlivých vertikál ekosystému sítí 5G.</w:t>
      </w:r>
    </w:p>
    <w:p w:rsidRPr="0077364D" w:rsidR="0077364D" w:rsidP="24080BE8" w:rsidRDefault="0077364D" w14:paraId="1CAC43FF" w14:textId="77777777" w14:noSpellErr="1">
      <w:pPr>
        <w:pStyle w:val="Default"/>
        <w:spacing w:after="120" w:line="276" w:lineRule="auto"/>
        <w:jc w:val="both"/>
        <w:rPr>
          <w:rFonts w:ascii="Times New Roman" w:hAnsi="Times New Roman" w:eastAsia="Times New Roman" w:cs="Times New Roman"/>
          <w:sz w:val="23"/>
          <w:szCs w:val="23"/>
          <w:lang w:bidi="cs-CZ"/>
        </w:rPr>
      </w:pPr>
      <w:r w:rsidRPr="280BBE50" w:rsidR="0077364D">
        <w:rPr>
          <w:rFonts w:ascii="Times New Roman" w:hAnsi="Times New Roman" w:eastAsia="Times New Roman" w:cs="Times New Roman"/>
          <w:sz w:val="23"/>
          <w:szCs w:val="23"/>
          <w:lang w:bidi="cs-CZ"/>
        </w:rPr>
        <w:t xml:space="preserve">Sítě VHCN </w:t>
      </w:r>
      <w:r w:rsidRPr="280BBE50" w:rsidR="0077364D">
        <w:rPr>
          <w:rFonts w:ascii="Times New Roman" w:hAnsi="Times New Roman" w:eastAsia="Times New Roman" w:cs="Times New Roman"/>
          <w:sz w:val="23"/>
          <w:szCs w:val="23"/>
          <w:lang w:bidi="cs-CZ"/>
        </w:rPr>
        <w:t>představují</w:t>
      </w:r>
      <w:r w:rsidRPr="280BBE50" w:rsidR="0077364D">
        <w:rPr>
          <w:rFonts w:ascii="Times New Roman" w:hAnsi="Times New Roman" w:eastAsia="Times New Roman" w:cs="Times New Roman"/>
          <w:sz w:val="23"/>
          <w:szCs w:val="23"/>
          <w:lang w:bidi="cs-CZ"/>
        </w:rPr>
        <w:t xml:space="preserve"> životně důležité tepny zajišťující vazby mezi průmyslovými, dopravními, energetickými systémy, sociálními a finančními systémy a také oblastmi služeb a obchodu. Synergicky vznikající proces konvergence pevných a mobilních sítí elektronických komunikací napomůže růstu dynamické interakce uvedených systémů, které díky globálnímu nástupu nových technologií bude měnit celé hodnotové řetězce a vytvoří příležitosti pro nové obchodní modely a</w:t>
      </w:r>
      <w:r w:rsidRPr="280BBE50" w:rsidR="0077364D">
        <w:rPr>
          <w:rFonts w:ascii="Times New Roman" w:hAnsi="Times New Roman" w:eastAsia="Times New Roman" w:cs="Times New Roman"/>
          <w:sz w:val="23"/>
          <w:szCs w:val="23"/>
          <w:lang w:bidi="cs-CZ"/>
        </w:rPr>
        <w:t> </w:t>
      </w:r>
      <w:r w:rsidRPr="280BBE50" w:rsidR="0077364D">
        <w:rPr>
          <w:rFonts w:ascii="Times New Roman" w:hAnsi="Times New Roman" w:eastAsia="Times New Roman" w:cs="Times New Roman"/>
          <w:sz w:val="23"/>
          <w:szCs w:val="23"/>
          <w:lang w:bidi="cs-CZ"/>
        </w:rPr>
        <w:t>digitální služby.</w:t>
      </w:r>
      <w:r w:rsidRPr="280BBE50" w:rsidR="0077364D">
        <w:rPr>
          <w:rFonts w:ascii="Times New Roman" w:hAnsi="Times New Roman" w:eastAsia="Times New Roman" w:cs="Times New Roman"/>
          <w:sz w:val="23"/>
          <w:szCs w:val="23"/>
          <w:lang w:bidi="cs-CZ"/>
        </w:rPr>
        <w:t xml:space="preserve"> </w:t>
      </w:r>
    </w:p>
    <w:p w:rsidRPr="000F69CD" w:rsidR="00862FAC" w:rsidP="24080BE8" w:rsidRDefault="00EF374D" w14:paraId="75442A5B" w14:textId="05255396" w14:noSpellErr="1">
      <w:pPr>
        <w:pStyle w:val="Default"/>
        <w:spacing w:after="120" w:line="276" w:lineRule="auto"/>
        <w:jc w:val="both"/>
        <w:rPr>
          <w:rStyle w:val="K-TextChar"/>
          <w:rFonts w:ascii="Times New Roman" w:hAnsi="Times New Roman" w:eastAsia="Times New Roman" w:cs="Times New Roman"/>
          <w:b w:val="1"/>
          <w:bCs w:val="1"/>
        </w:rPr>
      </w:pPr>
      <w:r w:rsidRPr="280BBE50" w:rsidR="00EF374D">
        <w:rPr>
          <w:rStyle w:val="K-TextChar"/>
          <w:rFonts w:ascii="Times New Roman" w:hAnsi="Times New Roman" w:eastAsia="Times New Roman" w:cs="Times New Roman"/>
          <w:b w:val="1"/>
          <w:bCs w:val="1"/>
        </w:rPr>
        <w:t>Reformy:</w:t>
      </w:r>
      <w:r w:rsidRPr="280BBE50" w:rsidR="00095EBD">
        <w:rPr>
          <w:rStyle w:val="K-TextChar"/>
          <w:rFonts w:ascii="Times New Roman" w:hAnsi="Times New Roman" w:eastAsia="Times New Roman" w:cs="Times New Roman"/>
          <w:b w:val="1"/>
          <w:bCs w:val="1"/>
        </w:rPr>
        <w:t xml:space="preserve">  </w:t>
      </w:r>
      <w:r w:rsidRPr="280BBE50" w:rsidR="00A87B13">
        <w:rPr>
          <w:rStyle w:val="K-TextChar"/>
          <w:rFonts w:ascii="Times New Roman" w:hAnsi="Times New Roman" w:eastAsia="Times New Roman" w:cs="Times New Roman"/>
          <w:b w:val="1"/>
          <w:bCs w:val="1"/>
        </w:rPr>
        <w:t xml:space="preserve"> </w:t>
      </w:r>
    </w:p>
    <w:p w:rsidRPr="000F69CD" w:rsidR="00FB166F" w:rsidP="280BBE50" w:rsidRDefault="0068726F" w14:paraId="3A65B231" w14:textId="111CCC69" w14:noSpellErr="1">
      <w:pPr>
        <w:pStyle w:val="Style18"/>
        <w:spacing w:before="0" w:after="120" w:line="276" w:lineRule="auto"/>
        <w:rPr>
          <w:rFonts w:ascii="Times New Roman" w:hAnsi="Times New Roman" w:eastAsia="Times New Roman" w:cs="Times New Roman"/>
          <w:i w:val="0"/>
          <w:iCs w:val="0"/>
          <w:color w:val="000000" w:themeColor="text1"/>
        </w:rPr>
      </w:pPr>
      <w:r w:rsidRPr="280BBE50" w:rsidR="0068726F">
        <w:rPr>
          <w:rFonts w:ascii="Times New Roman" w:hAnsi="Times New Roman" w:eastAsia="Times New Roman" w:cs="Times New Roman"/>
          <w:i w:val="0"/>
          <w:iCs w:val="0"/>
          <w:color w:val="000000" w:themeColor="text1" w:themeTint="FF" w:themeShade="FF"/>
        </w:rPr>
        <w:t xml:space="preserve">Související </w:t>
      </w:r>
      <w:r w:rsidRPr="280BBE50" w:rsidR="00FB166F">
        <w:rPr>
          <w:rFonts w:ascii="Times New Roman" w:hAnsi="Times New Roman" w:eastAsia="Times New Roman" w:cs="Times New Roman"/>
          <w:i w:val="0"/>
          <w:iCs w:val="0"/>
          <w:color w:val="000000" w:themeColor="text1" w:themeTint="FF" w:themeShade="FF"/>
        </w:rPr>
        <w:t xml:space="preserve">reformy </w:t>
      </w:r>
      <w:r w:rsidRPr="280BBE50" w:rsidR="00FB166F">
        <w:rPr>
          <w:rFonts w:ascii="Times New Roman" w:hAnsi="Times New Roman" w:eastAsia="Times New Roman" w:cs="Times New Roman"/>
          <w:i w:val="0"/>
          <w:iCs w:val="0"/>
        </w:rPr>
        <w:t>nebudou financovány Facilitou na podporu oživení a odolnosti (RRF).</w:t>
      </w:r>
    </w:p>
    <w:p w:rsidRPr="000F69CD" w:rsidR="00FB166F" w:rsidP="0068726F" w:rsidRDefault="00FB166F" w14:paraId="2823D013" w14:textId="5D40AD7E" w14:noSpellErr="1">
      <w:pPr>
        <w:widowControl w:val="0"/>
        <w:spacing w:after="211" w:line="276" w:lineRule="auto"/>
        <w:jc w:val="both"/>
        <w:rPr>
          <w:rFonts w:ascii="Times New Roman" w:hAnsi="Times New Roman" w:eastAsia="Times New Roman" w:cs="Times New Roman"/>
          <w:b w:val="1"/>
          <w:bCs w:val="1"/>
          <w:color w:val="000000"/>
          <w:sz w:val="23"/>
          <w:szCs w:val="23"/>
          <w:lang w:eastAsia="cs-CZ" w:bidi="cs-CZ"/>
        </w:rPr>
      </w:pPr>
      <w:r w:rsidRPr="280BBE50" w:rsidR="00FB166F">
        <w:rPr>
          <w:rFonts w:ascii="Times New Roman" w:hAnsi="Times New Roman" w:eastAsia="Times New Roman" w:cs="Times New Roman"/>
          <w:b w:val="1"/>
          <w:bCs w:val="1"/>
          <w:sz w:val="23"/>
          <w:szCs w:val="23"/>
          <w:lang w:eastAsia="cs-CZ" w:bidi="cs-CZ"/>
        </w:rPr>
        <w:t>Investice</w:t>
      </w:r>
      <w:r w:rsidRPr="280BBE50" w:rsidR="674DCA2A">
        <w:rPr>
          <w:rFonts w:ascii="Times New Roman" w:hAnsi="Times New Roman" w:eastAsia="Times New Roman" w:cs="Times New Roman"/>
          <w:b w:val="1"/>
          <w:bCs w:val="1"/>
          <w:sz w:val="23"/>
          <w:szCs w:val="23"/>
          <w:lang w:eastAsia="cs-CZ" w:bidi="cs-CZ"/>
        </w:rPr>
        <w:t>:</w:t>
      </w:r>
    </w:p>
    <w:p w:rsidRPr="000F69CD" w:rsidR="00FB166F" w:rsidP="280BBE50" w:rsidRDefault="00FB166F" w14:paraId="00F23DF3" w14:textId="3371E3F2" w14:noSpellErr="1">
      <w:pPr>
        <w:pStyle w:val="Style18"/>
        <w:numPr>
          <w:ilvl w:val="0"/>
          <w:numId w:val="7"/>
        </w:numPr>
        <w:spacing w:before="0" w:after="120" w:line="276" w:lineRule="auto"/>
        <w:rPr>
          <w:rFonts w:ascii="Times New Roman" w:hAnsi="Times New Roman" w:eastAsia="Times New Roman" w:cs="Times New Roman"/>
          <w:i w:val="0"/>
          <w:iCs w:val="0"/>
          <w:color w:val="000000" w:themeColor="text1"/>
        </w:rPr>
      </w:pPr>
      <w:r w:rsidRPr="280BBE50" w:rsidR="00FB166F">
        <w:rPr>
          <w:rFonts w:ascii="Times New Roman" w:hAnsi="Times New Roman" w:eastAsia="Times New Roman" w:cs="Times New Roman"/>
          <w:i w:val="0"/>
          <w:iCs w:val="0"/>
          <w:color w:val="000000" w:themeColor="text1" w:themeTint="FF" w:themeShade="FF"/>
        </w:rPr>
        <w:t>Vybudování vysoko</w:t>
      </w:r>
      <w:r w:rsidRPr="280BBE50" w:rsidR="3BDF1B22">
        <w:rPr>
          <w:rFonts w:ascii="Times New Roman" w:hAnsi="Times New Roman" w:eastAsia="Times New Roman" w:cs="Times New Roman"/>
          <w:i w:val="0"/>
          <w:iCs w:val="0"/>
          <w:color w:val="000000" w:themeColor="text1" w:themeTint="FF" w:themeShade="FF"/>
        </w:rPr>
        <w:t>kapacitního</w:t>
      </w:r>
      <w:r w:rsidRPr="280BBE50" w:rsidR="00FB166F">
        <w:rPr>
          <w:rFonts w:ascii="Times New Roman" w:hAnsi="Times New Roman" w:eastAsia="Times New Roman" w:cs="Times New Roman"/>
          <w:i w:val="0"/>
          <w:iCs w:val="0"/>
          <w:color w:val="000000" w:themeColor="text1" w:themeTint="FF" w:themeShade="FF"/>
        </w:rPr>
        <w:t xml:space="preserve"> připojení pro domácnosti, školy a další socioekonomické aktéry v tzv. bílých místech</w:t>
      </w:r>
    </w:p>
    <w:p w:rsidRPr="000F69CD" w:rsidR="00FB166F" w:rsidP="280BBE50" w:rsidRDefault="00FB166F" w14:paraId="683F4CF8" w14:textId="4BF30723" w14:noSpellErr="1">
      <w:pPr>
        <w:pStyle w:val="Style18"/>
        <w:numPr>
          <w:ilvl w:val="0"/>
          <w:numId w:val="7"/>
        </w:numPr>
        <w:spacing w:before="0" w:after="120" w:line="276" w:lineRule="auto"/>
        <w:rPr>
          <w:rFonts w:ascii="Times New Roman" w:hAnsi="Times New Roman" w:eastAsia="Times New Roman" w:cs="Times New Roman"/>
          <w:i w:val="0"/>
          <w:iCs w:val="0"/>
          <w:color w:val="000000" w:themeColor="text1"/>
          <w:lang w:eastAsia="cs-CZ" w:bidi="cs-CZ"/>
        </w:rPr>
      </w:pPr>
      <w:r w:rsidRPr="280BBE50" w:rsidR="00FB166F">
        <w:rPr>
          <w:rFonts w:ascii="Times New Roman" w:hAnsi="Times New Roman" w:eastAsia="Times New Roman" w:cs="Times New Roman"/>
          <w:i w:val="0"/>
          <w:iCs w:val="0"/>
          <w:color w:val="000000" w:themeColor="text1" w:themeTint="FF" w:themeShade="FF"/>
        </w:rPr>
        <w:t>Vybudování vysokokapacitních přípojných sítí do obcí ČR</w:t>
      </w:r>
    </w:p>
    <w:p w:rsidRPr="000F69CD" w:rsidR="00FB166F" w:rsidP="280BBE50" w:rsidRDefault="00FB166F" w14:paraId="5F78C10D" w14:textId="6DD7707E">
      <w:pPr>
        <w:pStyle w:val="Style18"/>
        <w:numPr>
          <w:ilvl w:val="0"/>
          <w:numId w:val="7"/>
        </w:numPr>
        <w:spacing w:before="0" w:after="120" w:line="276" w:lineRule="auto"/>
        <w:rPr>
          <w:rFonts w:ascii="Times New Roman" w:hAnsi="Times New Roman" w:eastAsia="Times New Roman" w:cs="Times New Roman"/>
          <w:i w:val="0"/>
          <w:iCs w:val="0"/>
          <w:color w:val="000000" w:themeColor="text1"/>
          <w:lang w:eastAsia="cs-CZ" w:bidi="cs-CZ"/>
        </w:rPr>
      </w:pPr>
      <w:r w:rsidRPr="280BBE50" w:rsidR="00FB166F">
        <w:rPr>
          <w:rFonts w:ascii="Times New Roman" w:hAnsi="Times New Roman" w:eastAsia="Times New Roman" w:cs="Times New Roman"/>
          <w:i w:val="0"/>
          <w:iCs w:val="0"/>
          <w:color w:val="000000" w:themeColor="text1" w:themeTint="FF" w:themeShade="FF"/>
        </w:rPr>
        <w:t xml:space="preserve">Vybudování </w:t>
      </w:r>
      <w:r w:rsidRPr="280BBE50" w:rsidR="5C47E8A7">
        <w:rPr>
          <w:rFonts w:ascii="Times New Roman" w:hAnsi="Times New Roman" w:eastAsia="Times New Roman" w:cs="Times New Roman"/>
          <w:i w:val="0"/>
          <w:iCs w:val="0"/>
          <w:color w:val="000000" w:themeColor="text1" w:themeTint="FF" w:themeShade="FF"/>
        </w:rPr>
        <w:t>vysokokapacitního</w:t>
      </w:r>
      <w:r w:rsidRPr="280BBE50" w:rsidR="00FB166F">
        <w:rPr>
          <w:rFonts w:ascii="Times New Roman" w:hAnsi="Times New Roman" w:eastAsia="Times New Roman" w:cs="Times New Roman"/>
          <w:i w:val="0"/>
          <w:iCs w:val="0"/>
          <w:color w:val="000000" w:themeColor="text1" w:themeTint="FF" w:themeShade="FF"/>
        </w:rPr>
        <w:t xml:space="preserve"> připojení pro</w:t>
      </w:r>
      <w:r w:rsidRPr="280BBE50" w:rsidR="0068726F">
        <w:rPr>
          <w:rFonts w:ascii="Times New Roman" w:hAnsi="Times New Roman" w:eastAsia="Times New Roman" w:cs="Times New Roman"/>
          <w:i w:val="0"/>
          <w:iCs w:val="0"/>
          <w:color w:val="000000" w:themeColor="text1" w:themeTint="FF" w:themeShade="FF"/>
        </w:rPr>
        <w:t xml:space="preserve"> </w:t>
      </w:r>
      <w:r w:rsidRPr="280BBE50" w:rsidR="00FB166F">
        <w:rPr>
          <w:rFonts w:ascii="Times New Roman" w:hAnsi="Times New Roman" w:eastAsia="Times New Roman" w:cs="Times New Roman"/>
          <w:i w:val="0"/>
          <w:iCs w:val="0"/>
          <w:color w:val="000000" w:themeColor="text1" w:themeTint="FF" w:themeShade="FF"/>
        </w:rPr>
        <w:t>školy</w:t>
      </w:r>
      <w:r w:rsidRPr="280BBE50" w:rsidR="00C573C8">
        <w:rPr>
          <w:rFonts w:ascii="Times New Roman" w:hAnsi="Times New Roman" w:eastAsia="Times New Roman" w:cs="Times New Roman"/>
          <w:i w:val="0"/>
          <w:iCs w:val="0"/>
          <w:color w:val="000000" w:themeColor="text1" w:themeTint="FF" w:themeShade="FF"/>
        </w:rPr>
        <w:t>, úřady</w:t>
      </w:r>
      <w:r w:rsidRPr="280BBE50" w:rsidR="00FB166F">
        <w:rPr>
          <w:rFonts w:ascii="Times New Roman" w:hAnsi="Times New Roman" w:eastAsia="Times New Roman" w:cs="Times New Roman"/>
          <w:i w:val="0"/>
          <w:iCs w:val="0"/>
          <w:color w:val="000000" w:themeColor="text1" w:themeTint="FF" w:themeShade="FF"/>
        </w:rPr>
        <w:t xml:space="preserve"> a další socioekonomické aktéry (nezahrnující bílá místa)</w:t>
      </w:r>
      <w:bookmarkStart w:name="_GoBack" w:id="0"/>
      <w:bookmarkEnd w:id="0"/>
    </w:p>
    <w:p w:rsidRPr="000F69CD" w:rsidR="00FB166F" w:rsidP="280BBE50" w:rsidRDefault="00FB166F" w14:paraId="3692F7CD" w14:textId="71270074" w14:noSpellErr="1">
      <w:pPr>
        <w:pStyle w:val="Style18"/>
        <w:numPr>
          <w:ilvl w:val="0"/>
          <w:numId w:val="7"/>
        </w:numPr>
        <w:spacing w:before="0" w:after="120" w:line="276" w:lineRule="auto"/>
        <w:rPr>
          <w:rFonts w:ascii="Times New Roman" w:hAnsi="Times New Roman" w:eastAsia="Times New Roman" w:cs="Times New Roman"/>
          <w:i w:val="0"/>
          <w:iCs w:val="0"/>
          <w:color w:val="000000" w:themeColor="text1"/>
          <w:lang w:eastAsia="cs-CZ" w:bidi="cs-CZ"/>
        </w:rPr>
      </w:pPr>
      <w:r w:rsidRPr="280BBE50" w:rsidR="00FB166F">
        <w:rPr>
          <w:rFonts w:ascii="Times New Roman" w:hAnsi="Times New Roman" w:eastAsia="Times New Roman" w:cs="Times New Roman"/>
          <w:i w:val="0"/>
          <w:iCs w:val="0"/>
          <w:color w:val="000000" w:themeColor="text1" w:themeTint="FF" w:themeShade="FF"/>
        </w:rPr>
        <w:t>Digitální technické mapy</w:t>
      </w:r>
    </w:p>
    <w:p w:rsidRPr="000F69CD" w:rsidR="00FB166F" w:rsidP="280BBE50" w:rsidRDefault="00FB166F" w14:paraId="04B22752" w14:textId="400E1D3D" w14:noSpellErr="1">
      <w:pPr>
        <w:pStyle w:val="Style18"/>
        <w:numPr>
          <w:ilvl w:val="0"/>
          <w:numId w:val="7"/>
        </w:numPr>
        <w:spacing w:before="0" w:after="120" w:line="276" w:lineRule="auto"/>
        <w:rPr>
          <w:rFonts w:ascii="Times New Roman" w:hAnsi="Times New Roman" w:eastAsia="Times New Roman" w:cs="Times New Roman"/>
          <w:i w:val="0"/>
          <w:iCs w:val="0"/>
          <w:color w:val="000000" w:themeColor="text1"/>
          <w:lang w:eastAsia="cs-CZ" w:bidi="cs-CZ"/>
        </w:rPr>
      </w:pPr>
      <w:r w:rsidRPr="280BBE50" w:rsidR="00FB166F">
        <w:rPr>
          <w:rFonts w:ascii="Times New Roman" w:hAnsi="Times New Roman" w:eastAsia="Times New Roman" w:cs="Times New Roman"/>
          <w:i w:val="0"/>
          <w:iCs w:val="0"/>
          <w:color w:val="000000" w:themeColor="text1" w:themeTint="FF" w:themeShade="FF"/>
        </w:rPr>
        <w:t>5G koridory a podpora rozvoje sítí 5G</w:t>
      </w:r>
    </w:p>
    <w:p w:rsidRPr="000F69CD" w:rsidR="42DFF766" w:rsidP="280BBE50" w:rsidRDefault="42DFF766" w14:paraId="3F8DE438" w14:textId="541781DA" w14:noSpellErr="1">
      <w:pPr>
        <w:pStyle w:val="Style18"/>
        <w:spacing w:before="0" w:after="120" w:line="276" w:lineRule="auto"/>
        <w:rPr>
          <w:rFonts w:ascii="Times New Roman" w:hAnsi="Times New Roman" w:eastAsia="Times New Roman" w:cs="Times New Roman"/>
          <w:i w:val="0"/>
          <w:iCs w:val="0"/>
          <w:color w:val="000000" w:themeColor="text1"/>
        </w:rPr>
      </w:pPr>
      <w:r w:rsidRPr="280BBE50" w:rsidR="42DFF766">
        <w:rPr>
          <w:rFonts w:ascii="Times New Roman" w:hAnsi="Times New Roman" w:eastAsia="Times New Roman" w:cs="Times New Roman"/>
          <w:i w:val="0"/>
          <w:iCs w:val="0"/>
          <w:color w:val="000000" w:themeColor="text1" w:themeTint="FF" w:themeShade="FF"/>
        </w:rPr>
        <w:t>Veškeré investice spadají do COFOG klasifikace 04.6.</w:t>
      </w:r>
    </w:p>
    <w:p w:rsidRPr="000F69CD" w:rsidR="00FB166F" w:rsidP="24080BE8" w:rsidRDefault="70ECB797" w14:paraId="3CA55D90" w14:textId="0DCBE4EF">
      <w:pPr>
        <w:spacing w:beforeAutospacing="on" w:after="0" w:line="276" w:lineRule="auto"/>
        <w:jc w:val="both"/>
        <w:rPr>
          <w:rFonts w:ascii="Times New Roman" w:hAnsi="Times New Roman" w:eastAsia="Times New Roman" w:cs="Times New Roman"/>
          <w:sz w:val="23"/>
          <w:szCs w:val="23"/>
        </w:rPr>
      </w:pPr>
      <w:r w:rsidRPr="280BBE50" w:rsidR="70ECB797">
        <w:rPr>
          <w:rFonts w:ascii="Times New Roman" w:hAnsi="Times New Roman" w:eastAsia="Times New Roman" w:cs="Times New Roman"/>
          <w:sz w:val="23"/>
          <w:szCs w:val="23"/>
        </w:rPr>
        <w:t>Tato komponenta podporuje evropskou vlajkovou iniciativu „CONNECT“ zlepšením přístupu k sítím s velmi vysokou kapacitou a přispívá k zajištění toho, že do roku 2025 bude ve všech oblastech co nejširší nepřerušené pokrytí 5G. To podpoří zavádění</w:t>
      </w:r>
      <w:r w:rsidRPr="280BBE50" w:rsidR="7100CF51">
        <w:rPr>
          <w:rFonts w:ascii="Times New Roman" w:hAnsi="Times New Roman" w:eastAsia="Times New Roman" w:cs="Times New Roman"/>
          <w:sz w:val="23"/>
          <w:szCs w:val="23"/>
        </w:rPr>
        <w:t xml:space="preserve"> vysokokapacitních sítí</w:t>
      </w:r>
      <w:r w:rsidRPr="280BBE50" w:rsidR="70ECB797">
        <w:rPr>
          <w:rFonts w:ascii="Times New Roman" w:hAnsi="Times New Roman" w:eastAsia="Times New Roman" w:cs="Times New Roman"/>
          <w:sz w:val="23"/>
          <w:szCs w:val="23"/>
        </w:rPr>
        <w:t xml:space="preserve"> a zajistí, aby domácnosti i podniky mohly využívat výhody digitální transformace</w:t>
      </w:r>
      <w:r w:rsidRPr="280BBE50" w:rsidR="0068726F">
        <w:rPr>
          <w:rFonts w:ascii="Times New Roman" w:hAnsi="Times New Roman" w:eastAsia="Times New Roman" w:cs="Times New Roman"/>
          <w:sz w:val="23"/>
          <w:szCs w:val="23"/>
        </w:rPr>
        <w:t>.</w:t>
      </w:r>
    </w:p>
    <w:p w:rsidRPr="000F69CD" w:rsidR="786206E8" w:rsidP="24080BE8" w:rsidRDefault="786206E8" w14:paraId="33500CD4" w14:textId="709F0900" w14:noSpellErr="1">
      <w:pPr>
        <w:pStyle w:val="Default"/>
        <w:spacing w:after="120" w:line="276" w:lineRule="auto"/>
        <w:jc w:val="both"/>
        <w:rPr>
          <w:rStyle w:val="K-TextChar"/>
          <w:rFonts w:ascii="Times New Roman" w:hAnsi="Times New Roman" w:eastAsia="Times New Roman" w:cs="Times New Roman"/>
          <w:b w:val="1"/>
          <w:bCs w:val="1"/>
        </w:rPr>
      </w:pPr>
    </w:p>
    <w:p w:rsidRPr="000F69CD" w:rsidR="002E19BA" w:rsidP="24080BE8" w:rsidRDefault="00EF374D" w14:paraId="6423CF6C" w14:textId="5EE0F361" w14:noSpellErr="1">
      <w:pPr>
        <w:pStyle w:val="Default"/>
        <w:spacing w:after="120" w:line="276" w:lineRule="auto"/>
        <w:jc w:val="both"/>
        <w:rPr>
          <w:rStyle w:val="K-TextInfoChar"/>
          <w:rFonts w:ascii="Times New Roman" w:hAnsi="Times New Roman" w:eastAsia="Times New Roman" w:cs="Times New Roman"/>
        </w:rPr>
      </w:pPr>
      <w:r w:rsidRPr="280BBE50" w:rsidR="00EF374D">
        <w:rPr>
          <w:rStyle w:val="K-TextChar"/>
          <w:rFonts w:ascii="Times New Roman" w:hAnsi="Times New Roman" w:eastAsia="Times New Roman" w:cs="Times New Roman"/>
          <w:b w:val="1"/>
          <w:bCs w:val="1"/>
        </w:rPr>
        <w:t>Odhadované náklad</w:t>
      </w:r>
      <w:r w:rsidRPr="280BBE50" w:rsidR="00A87B13">
        <w:rPr>
          <w:rStyle w:val="K-TextChar"/>
          <w:rFonts w:ascii="Times New Roman" w:hAnsi="Times New Roman" w:eastAsia="Times New Roman" w:cs="Times New Roman"/>
          <w:b w:val="1"/>
          <w:bCs w:val="1"/>
        </w:rPr>
        <w:t>y</w:t>
      </w:r>
      <w:r w:rsidRPr="280BBE50" w:rsidR="00EF374D">
        <w:rPr>
          <w:rStyle w:val="K-TextChar"/>
          <w:rFonts w:ascii="Times New Roman" w:hAnsi="Times New Roman" w:eastAsia="Times New Roman" w:cs="Times New Roman"/>
          <w:b w:val="1"/>
          <w:bCs w:val="1"/>
        </w:rPr>
        <w:t>:</w:t>
      </w:r>
      <w:r w:rsidRPr="280BBE50" w:rsidR="002C20CF">
        <w:rPr>
          <w:rStyle w:val="K-TextChar"/>
          <w:rFonts w:ascii="Times New Roman" w:hAnsi="Times New Roman" w:eastAsia="Times New Roman" w:cs="Times New Roman"/>
          <w:b w:val="1"/>
          <w:bCs w:val="1"/>
        </w:rPr>
        <w:t xml:space="preserve"> </w:t>
      </w:r>
    </w:p>
    <w:p w:rsidRPr="000F69CD" w:rsidR="002E19BA" w:rsidP="24080BE8" w:rsidRDefault="002E19BA" w14:paraId="4CD95D6B" w14:textId="12DA991A" w14:noSpellErr="1">
      <w:pPr>
        <w:pStyle w:val="Default"/>
        <w:spacing w:after="120" w:line="276" w:lineRule="auto"/>
        <w:jc w:val="both"/>
        <w:rPr>
          <w:rStyle w:val="K-TextChar"/>
          <w:rFonts w:ascii="Times New Roman" w:hAnsi="Times New Roman" w:eastAsia="Times New Roman" w:cs="Times New Roman"/>
        </w:rPr>
      </w:pPr>
      <w:r w:rsidRPr="280BBE50" w:rsidR="002E19BA">
        <w:rPr>
          <w:rStyle w:val="K-TextChar"/>
          <w:rFonts w:ascii="Times New Roman" w:hAnsi="Times New Roman" w:eastAsia="Times New Roman" w:cs="Times New Roman"/>
        </w:rPr>
        <w:t>Celkové alokované prostředky v</w:t>
      </w:r>
      <w:r w:rsidRPr="280BBE50" w:rsidR="0068726F">
        <w:rPr>
          <w:rStyle w:val="K-TextChar"/>
          <w:rFonts w:ascii="Times New Roman" w:hAnsi="Times New Roman" w:eastAsia="Times New Roman" w:cs="Times New Roman"/>
        </w:rPr>
        <w:t> </w:t>
      </w:r>
      <w:r w:rsidRPr="280BBE50" w:rsidR="002E19BA">
        <w:rPr>
          <w:rStyle w:val="K-TextChar"/>
          <w:rFonts w:ascii="Times New Roman" w:hAnsi="Times New Roman" w:eastAsia="Times New Roman" w:cs="Times New Roman"/>
        </w:rPr>
        <w:t>N</w:t>
      </w:r>
      <w:r w:rsidRPr="280BBE50" w:rsidR="0068726F">
        <w:rPr>
          <w:rStyle w:val="K-TextChar"/>
          <w:rFonts w:ascii="Times New Roman" w:hAnsi="Times New Roman" w:eastAsia="Times New Roman" w:cs="Times New Roman"/>
        </w:rPr>
        <w:t>árodním plánu obnovy</w:t>
      </w:r>
      <w:r w:rsidRPr="280BBE50" w:rsidR="002E19BA">
        <w:rPr>
          <w:rStyle w:val="K-TextChar"/>
          <w:rFonts w:ascii="Times New Roman" w:hAnsi="Times New Roman" w:eastAsia="Times New Roman" w:cs="Times New Roman"/>
        </w:rPr>
        <w:t xml:space="preserve"> činí </w:t>
      </w:r>
      <w:r w:rsidRPr="280BBE50" w:rsidR="3CB29317">
        <w:rPr>
          <w:rStyle w:val="K-TextChar"/>
          <w:rFonts w:ascii="Times New Roman" w:hAnsi="Times New Roman" w:eastAsia="Times New Roman" w:cs="Times New Roman"/>
        </w:rPr>
        <w:t>6</w:t>
      </w:r>
      <w:r w:rsidRPr="280BBE50" w:rsidR="7CF2C1FA">
        <w:rPr>
          <w:rStyle w:val="K-TextChar"/>
          <w:rFonts w:ascii="Times New Roman" w:hAnsi="Times New Roman" w:eastAsia="Times New Roman" w:cs="Times New Roman"/>
        </w:rPr>
        <w:t>,</w:t>
      </w:r>
      <w:r w:rsidRPr="280BBE50" w:rsidR="5D949DC3">
        <w:rPr>
          <w:rStyle w:val="K-TextChar"/>
          <w:rFonts w:ascii="Times New Roman" w:hAnsi="Times New Roman" w:eastAsia="Times New Roman" w:cs="Times New Roman"/>
        </w:rPr>
        <w:t>1</w:t>
      </w:r>
      <w:r w:rsidRPr="280BBE50" w:rsidR="002E19BA">
        <w:rPr>
          <w:rStyle w:val="K-TextChar"/>
          <w:rFonts w:ascii="Times New Roman" w:hAnsi="Times New Roman" w:eastAsia="Times New Roman" w:cs="Times New Roman"/>
        </w:rPr>
        <w:t xml:space="preserve"> mld. Kč</w:t>
      </w:r>
    </w:p>
    <w:p w:rsidRPr="000F69CD" w:rsidR="002E19BA" w:rsidP="24080BE8" w:rsidRDefault="002E19BA" w14:paraId="49E19D06" w14:textId="2C972DF8">
      <w:pPr>
        <w:pStyle w:val="Default"/>
        <w:spacing w:after="120" w:line="276" w:lineRule="auto"/>
        <w:jc w:val="both"/>
        <w:rPr>
          <w:rStyle w:val="K-TextChar"/>
          <w:rFonts w:ascii="Times New Roman" w:hAnsi="Times New Roman" w:eastAsia="Times New Roman" w:cs="Times New Roman"/>
        </w:rPr>
      </w:pPr>
      <w:r w:rsidRPr="24C0EF5C" w:rsidR="002E19BA">
        <w:rPr>
          <w:rStyle w:val="K-TextChar"/>
          <w:rFonts w:ascii="Times New Roman" w:hAnsi="Times New Roman" w:eastAsia="Times New Roman" w:cs="Times New Roman"/>
        </w:rPr>
        <w:t xml:space="preserve">Celkové investiční výdaje na komponentu lze odhadnout na úrovni </w:t>
      </w:r>
      <w:r w:rsidRPr="24C0EF5C" w:rsidR="013CA1AA">
        <w:rPr>
          <w:rStyle w:val="K-TextChar"/>
          <w:rFonts w:ascii="Times New Roman" w:hAnsi="Times New Roman" w:eastAsia="Times New Roman" w:cs="Times New Roman"/>
        </w:rPr>
        <w:t>7</w:t>
      </w:r>
      <w:r w:rsidRPr="24C0EF5C" w:rsidR="35F0B2D0">
        <w:rPr>
          <w:rStyle w:val="K-TextChar"/>
          <w:rFonts w:ascii="Times New Roman" w:hAnsi="Times New Roman" w:eastAsia="Times New Roman" w:cs="Times New Roman"/>
        </w:rPr>
        <w:t>,</w:t>
      </w:r>
      <w:r w:rsidRPr="24C0EF5C" w:rsidR="000C1C00">
        <w:rPr>
          <w:rStyle w:val="K-TextChar"/>
          <w:rFonts w:ascii="Times New Roman" w:hAnsi="Times New Roman" w:eastAsia="Times New Roman" w:cs="Times New Roman"/>
        </w:rPr>
        <w:t>2</w:t>
      </w:r>
      <w:r w:rsidRPr="24C0EF5C" w:rsidR="13576F1F">
        <w:rPr>
          <w:rStyle w:val="K-TextChar"/>
          <w:rFonts w:ascii="Times New Roman" w:hAnsi="Times New Roman" w:eastAsia="Times New Roman" w:cs="Times New Roman"/>
        </w:rPr>
        <w:t>65</w:t>
      </w:r>
      <w:r w:rsidRPr="24C0EF5C" w:rsidR="002E19BA">
        <w:rPr>
          <w:rStyle w:val="K-TextChar"/>
          <w:rFonts w:ascii="Times New Roman" w:hAnsi="Times New Roman" w:eastAsia="Times New Roman" w:cs="Times New Roman"/>
        </w:rPr>
        <w:t xml:space="preserve"> mld. Kč.</w:t>
      </w:r>
    </w:p>
    <w:p w:rsidR="002E19BA" w:rsidP="24080BE8" w:rsidRDefault="002E19BA" w14:paraId="6F51D022" w14:textId="610883B9" w14:noSpellErr="1">
      <w:pPr>
        <w:pStyle w:val="Default"/>
        <w:spacing w:after="120" w:line="276" w:lineRule="auto"/>
        <w:jc w:val="both"/>
        <w:rPr>
          <w:rStyle w:val="K-TextChar"/>
          <w:rFonts w:ascii="Times New Roman" w:hAnsi="Times New Roman" w:eastAsia="Times New Roman" w:cs="Times New Roman"/>
        </w:rPr>
      </w:pPr>
      <w:r w:rsidRPr="280BBE50" w:rsidR="002E19BA">
        <w:rPr>
          <w:rStyle w:val="K-TextChar"/>
          <w:rFonts w:ascii="Times New Roman" w:hAnsi="Times New Roman" w:eastAsia="Times New Roman" w:cs="Times New Roman"/>
        </w:rPr>
        <w:t xml:space="preserve">Veškeré projekty uvedené projekty budou zasmluvněny nejpozději ve </w:t>
      </w:r>
      <w:r w:rsidRPr="280BBE50" w:rsidR="705C5D11">
        <w:rPr>
          <w:rStyle w:val="K-TextChar"/>
          <w:rFonts w:ascii="Times New Roman" w:hAnsi="Times New Roman" w:eastAsia="Times New Roman" w:cs="Times New Roman"/>
        </w:rPr>
        <w:t>4</w:t>
      </w:r>
      <w:r w:rsidRPr="280BBE50" w:rsidR="002E19BA">
        <w:rPr>
          <w:rStyle w:val="K-TextChar"/>
          <w:rFonts w:ascii="Times New Roman" w:hAnsi="Times New Roman" w:eastAsia="Times New Roman" w:cs="Times New Roman"/>
        </w:rPr>
        <w:t>Q</w:t>
      </w:r>
      <w:r w:rsidRPr="280BBE50" w:rsidR="51E80383">
        <w:rPr>
          <w:rStyle w:val="K-TextChar"/>
          <w:rFonts w:ascii="Times New Roman" w:hAnsi="Times New Roman" w:eastAsia="Times New Roman" w:cs="Times New Roman"/>
        </w:rPr>
        <w:t xml:space="preserve"> </w:t>
      </w:r>
      <w:r w:rsidRPr="280BBE50" w:rsidR="002E19BA">
        <w:rPr>
          <w:rStyle w:val="K-TextChar"/>
          <w:rFonts w:ascii="Times New Roman" w:hAnsi="Times New Roman" w:eastAsia="Times New Roman" w:cs="Times New Roman"/>
        </w:rPr>
        <w:t>202</w:t>
      </w:r>
      <w:r w:rsidRPr="280BBE50" w:rsidR="221EF0B9">
        <w:rPr>
          <w:rStyle w:val="K-TextChar"/>
          <w:rFonts w:ascii="Times New Roman" w:hAnsi="Times New Roman" w:eastAsia="Times New Roman" w:cs="Times New Roman"/>
        </w:rPr>
        <w:t>3</w:t>
      </w:r>
      <w:r w:rsidRPr="280BBE50" w:rsidR="002E19BA">
        <w:rPr>
          <w:rStyle w:val="K-TextChar"/>
          <w:rFonts w:ascii="Times New Roman" w:hAnsi="Times New Roman" w:eastAsia="Times New Roman" w:cs="Times New Roman"/>
        </w:rPr>
        <w:t>.</w:t>
      </w:r>
    </w:p>
    <w:p w:rsidRPr="000F69CD" w:rsidR="000F69CD" w:rsidP="24080BE8" w:rsidRDefault="000F69CD" w14:paraId="1EB229E6" w14:textId="77777777" w14:noSpellErr="1">
      <w:pPr>
        <w:pStyle w:val="Default"/>
        <w:spacing w:after="120" w:line="276" w:lineRule="auto"/>
        <w:jc w:val="both"/>
        <w:rPr>
          <w:rStyle w:val="K-TextChar"/>
          <w:rFonts w:ascii="Times New Roman" w:hAnsi="Times New Roman" w:eastAsia="Times New Roman" w:cs="Times New Roman"/>
        </w:rPr>
      </w:pPr>
    </w:p>
    <w:p w:rsidRPr="000F69CD" w:rsidR="002C20CF" w:rsidP="2B2910E1" w:rsidRDefault="002C20CF" w14:paraId="1E505E7D" w14:textId="3A090759" w14:noSpellErr="1">
      <w:pPr>
        <w:pStyle w:val="Nadpis2"/>
        <w:rPr>
          <w:rFonts w:ascii="Times New Roman" w:hAnsi="Times New Roman" w:eastAsia="Times New Roman" w:cs="Times New Roman"/>
          <w:sz w:val="28"/>
          <w:szCs w:val="28"/>
        </w:rPr>
      </w:pPr>
      <w:r w:rsidRPr="280BBE50" w:rsidR="002C20CF">
        <w:rPr>
          <w:rFonts w:ascii="Times New Roman" w:hAnsi="Times New Roman" w:eastAsia="Times New Roman" w:cs="Times New Roman"/>
          <w:sz w:val="28"/>
          <w:szCs w:val="28"/>
        </w:rPr>
        <w:t xml:space="preserve">2. </w:t>
      </w:r>
      <w:r w:rsidRPr="280BBE50" w:rsidR="00EF374D">
        <w:rPr>
          <w:rStyle w:val="K-Nadpis2Char"/>
          <w:rFonts w:ascii="Times New Roman" w:hAnsi="Times New Roman" w:eastAsia="Times New Roman" w:cs="Times New Roman"/>
          <w:b w:val="1"/>
          <w:bCs w:val="1"/>
        </w:rPr>
        <w:t>Hlavní výzvy a cíle</w:t>
      </w:r>
    </w:p>
    <w:p w:rsidRPr="000F69CD" w:rsidR="002C20CF" w:rsidP="24080BE8" w:rsidRDefault="002C20CF" w14:paraId="4357DEF3" w14:textId="2576BBBD" w14:noSpellErr="1">
      <w:pPr>
        <w:pStyle w:val="Default"/>
        <w:spacing w:after="120"/>
        <w:jc w:val="both"/>
        <w:rPr>
          <w:rFonts w:ascii="Times New Roman" w:hAnsi="Times New Roman" w:eastAsia="Times New Roman" w:cs="Times New Roman"/>
          <w:b w:val="1"/>
          <w:bCs w:val="1"/>
          <w:sz w:val="23"/>
          <w:szCs w:val="23"/>
        </w:rPr>
      </w:pPr>
      <w:r w:rsidRPr="280BBE50" w:rsidR="002C20CF">
        <w:rPr>
          <w:rStyle w:val="K-Nadpis3Char"/>
          <w:rFonts w:ascii="Times New Roman" w:hAnsi="Times New Roman" w:eastAsia="Times New Roman" w:cs="Times New Roman"/>
          <w:sz w:val="23"/>
          <w:szCs w:val="23"/>
        </w:rPr>
        <w:t xml:space="preserve">a) </w:t>
      </w:r>
      <w:r w:rsidRPr="280BBE50" w:rsidR="00EF374D">
        <w:rPr>
          <w:rStyle w:val="K-Nadpis3Char"/>
          <w:rFonts w:ascii="Times New Roman" w:hAnsi="Times New Roman" w:eastAsia="Times New Roman" w:cs="Times New Roman"/>
          <w:sz w:val="23"/>
          <w:szCs w:val="23"/>
        </w:rPr>
        <w:t>Hlavní výzvy</w:t>
      </w:r>
    </w:p>
    <w:p w:rsidRPr="0068726F" w:rsidR="0068726F" w:rsidP="0068726F" w:rsidRDefault="0068726F" w14:paraId="7D989B74" w14:textId="32D04D56" w14:noSpellErr="1">
      <w:pPr>
        <w:jc w:val="both"/>
        <w:rPr>
          <w:rFonts w:ascii="Times New Roman" w:hAnsi="Times New Roman" w:eastAsia="Times New Roman" w:cs="Times New Roman"/>
          <w:sz w:val="23"/>
          <w:szCs w:val="23"/>
          <w:lang w:bidi="cs-CZ"/>
        </w:rPr>
      </w:pPr>
      <w:r w:rsidRPr="280BBE50" w:rsidR="0068726F">
        <w:rPr>
          <w:rFonts w:ascii="Times New Roman" w:hAnsi="Times New Roman" w:eastAsia="Times New Roman" w:cs="Times New Roman"/>
          <w:sz w:val="23"/>
          <w:szCs w:val="23"/>
          <w:lang w:bidi="cs-CZ"/>
        </w:rPr>
        <w:t>Robustní a spolehlivé sítě VHCN představují základní předpoklad</w:t>
      </w:r>
      <w:r w:rsidRPr="280BBE50" w:rsidR="0068726F">
        <w:rPr>
          <w:rFonts w:ascii="Times New Roman" w:hAnsi="Times New Roman" w:eastAsia="Times New Roman" w:cs="Times New Roman"/>
          <w:sz w:val="23"/>
          <w:szCs w:val="23"/>
          <w:lang w:bidi="cs-CZ"/>
        </w:rPr>
        <w:t xml:space="preserve"> pro digitální přechod</w:t>
      </w:r>
      <w:r w:rsidRPr="280BBE50" w:rsidR="0068726F">
        <w:rPr>
          <w:rFonts w:ascii="Times New Roman" w:hAnsi="Times New Roman" w:eastAsia="Times New Roman" w:cs="Times New Roman"/>
          <w:sz w:val="23"/>
          <w:szCs w:val="23"/>
          <w:lang w:bidi="cs-CZ"/>
        </w:rPr>
        <w:t>; tyto sítě poskytují kvalitní konektivitu</w:t>
      </w:r>
      <w:r w:rsidRPr="280BBE50" w:rsidR="0068726F">
        <w:rPr>
          <w:rFonts w:ascii="Times New Roman" w:hAnsi="Times New Roman" w:eastAsia="Times New Roman" w:cs="Times New Roman"/>
          <w:sz w:val="23"/>
          <w:szCs w:val="23"/>
          <w:lang w:bidi="cs-CZ"/>
        </w:rPr>
        <w:t xml:space="preserve"> k</w:t>
      </w:r>
      <w:r w:rsidRPr="280BBE50" w:rsidR="0068726F">
        <w:rPr>
          <w:rFonts w:ascii="Times New Roman" w:hAnsi="Times New Roman" w:eastAsia="Times New Roman" w:cs="Times New Roman"/>
          <w:sz w:val="23"/>
          <w:szCs w:val="23"/>
          <w:lang w:bidi="cs-CZ"/>
        </w:rPr>
        <w:t> </w:t>
      </w:r>
      <w:r w:rsidRPr="280BBE50" w:rsidR="0068726F">
        <w:rPr>
          <w:rFonts w:ascii="Times New Roman" w:hAnsi="Times New Roman" w:eastAsia="Times New Roman" w:cs="Times New Roman"/>
          <w:sz w:val="23"/>
          <w:szCs w:val="23"/>
          <w:lang w:bidi="cs-CZ"/>
        </w:rPr>
        <w:t xml:space="preserve">internetu a </w:t>
      </w:r>
      <w:r w:rsidRPr="280BBE50" w:rsidR="0068726F">
        <w:rPr>
          <w:rFonts w:ascii="Times New Roman" w:hAnsi="Times New Roman" w:eastAsia="Times New Roman" w:cs="Times New Roman"/>
          <w:sz w:val="23"/>
          <w:szCs w:val="23"/>
          <w:lang w:bidi="cs-CZ"/>
        </w:rPr>
        <w:t>digitální služby obyvatelstvu, podnikatelskému sektoru, socioekonomickým aktérům a státní a územní samosprávě</w:t>
      </w:r>
      <w:r w:rsidRPr="280BBE50" w:rsidR="0068726F">
        <w:rPr>
          <w:rFonts w:ascii="Times New Roman" w:hAnsi="Times New Roman" w:eastAsia="Times New Roman" w:cs="Times New Roman"/>
          <w:sz w:val="23"/>
          <w:szCs w:val="23"/>
          <w:lang w:bidi="cs-CZ"/>
        </w:rPr>
        <w:t>, což je nezbytné pro každodenní ekonomické, sociální nebo kulturní</w:t>
      </w:r>
      <w:r w:rsidRPr="280BBE50" w:rsidR="0068726F">
        <w:rPr>
          <w:rFonts w:ascii="Times New Roman" w:hAnsi="Times New Roman" w:eastAsia="Times New Roman" w:cs="Times New Roman"/>
          <w:sz w:val="23"/>
          <w:szCs w:val="23"/>
          <w:lang w:bidi="cs-CZ"/>
        </w:rPr>
        <w:t xml:space="preserve"> aktivity. V rámci přípravy Národního plánu rozvoje sítí VHCN se rovněž posuzovalo zajištění služeb a sítí elektronických komunikací v krizovém období pandemie</w:t>
      </w:r>
      <w:r w:rsidRPr="280BBE50" w:rsidR="0068726F">
        <w:rPr>
          <w:rFonts w:ascii="Times New Roman" w:hAnsi="Times New Roman" w:eastAsia="Times New Roman" w:cs="Times New Roman"/>
          <w:sz w:val="23"/>
          <w:szCs w:val="23"/>
          <w:lang w:bidi="cs-CZ"/>
        </w:rPr>
        <w:t xml:space="preserve"> COVID-19</w:t>
      </w:r>
      <w:r w:rsidRPr="280BBE50" w:rsidR="0068726F">
        <w:rPr>
          <w:rFonts w:ascii="Times New Roman" w:hAnsi="Times New Roman" w:eastAsia="Times New Roman" w:cs="Times New Roman"/>
          <w:sz w:val="23"/>
          <w:szCs w:val="23"/>
          <w:lang w:bidi="cs-CZ"/>
        </w:rPr>
        <w:t xml:space="preserve">. </w:t>
      </w:r>
    </w:p>
    <w:p w:rsidRPr="000F69CD" w:rsidR="0068726F" w:rsidP="00423F00" w:rsidRDefault="0068726F" w14:paraId="6290A534" w14:textId="7C33B7CD" w14:noSpellErr="1">
      <w:pPr>
        <w:jc w:val="both"/>
        <w:rPr>
          <w:rFonts w:ascii="Times New Roman" w:hAnsi="Times New Roman" w:eastAsia="Times New Roman" w:cs="Times New Roman"/>
          <w:sz w:val="23"/>
          <w:szCs w:val="23"/>
          <w:lang w:bidi="cs-CZ"/>
        </w:rPr>
      </w:pPr>
      <w:r w:rsidRPr="280BBE50" w:rsidR="0068726F">
        <w:rPr>
          <w:rFonts w:ascii="Times New Roman" w:hAnsi="Times New Roman" w:eastAsia="Times New Roman" w:cs="Times New Roman"/>
          <w:sz w:val="23"/>
          <w:szCs w:val="23"/>
          <w:lang w:bidi="cs-CZ"/>
        </w:rPr>
        <w:t>Obecně lze konstatovat, že vysokorychlostní připojení k internetu</w:t>
      </w:r>
      <w:r w:rsidRPr="280BBE50" w:rsidR="0068726F">
        <w:rPr>
          <w:rFonts w:ascii="Times New Roman" w:hAnsi="Times New Roman" w:eastAsia="Times New Roman" w:cs="Times New Roman"/>
          <w:sz w:val="23"/>
          <w:szCs w:val="23"/>
          <w:lang w:bidi="cs-CZ"/>
        </w:rPr>
        <w:t xml:space="preserve"> se </w:t>
      </w:r>
      <w:r w:rsidRPr="280BBE50" w:rsidR="0068726F">
        <w:rPr>
          <w:rFonts w:ascii="Times New Roman" w:hAnsi="Times New Roman" w:eastAsia="Times New Roman" w:cs="Times New Roman"/>
          <w:sz w:val="23"/>
          <w:szCs w:val="23"/>
          <w:lang w:bidi="cs-CZ"/>
        </w:rPr>
        <w:t>stává pro spotřebitele stále nezbytnějším statkem, a kvalitní síť elektronických komunikací schopná spolehlivého přenosu vysokých objemů dat s nízkým zpožděním je pro něj klíčová</w:t>
      </w:r>
      <w:r w:rsidRPr="280BBE50" w:rsidR="0068726F">
        <w:rPr>
          <w:rFonts w:ascii="Times New Roman" w:hAnsi="Times New Roman" w:eastAsia="Times New Roman" w:cs="Times New Roman"/>
          <w:sz w:val="23"/>
          <w:szCs w:val="23"/>
          <w:lang w:bidi="cs-CZ"/>
        </w:rPr>
        <w:t>.</w:t>
      </w:r>
    </w:p>
    <w:p w:rsidRPr="000F69CD" w:rsidR="0068726F" w:rsidP="00423F00" w:rsidRDefault="0068726F" w14:paraId="621EA3AA" w14:textId="62508BA9" w14:noSpellErr="1">
      <w:pPr>
        <w:jc w:val="both"/>
        <w:rPr>
          <w:rFonts w:ascii="Times New Roman" w:hAnsi="Times New Roman" w:eastAsia="Times New Roman" w:cs="Times New Roman"/>
          <w:sz w:val="23"/>
          <w:szCs w:val="23"/>
          <w:lang w:bidi="cs-CZ"/>
        </w:rPr>
      </w:pPr>
      <w:r w:rsidRPr="280BBE50" w:rsidR="0068726F">
        <w:rPr>
          <w:rFonts w:ascii="Times New Roman" w:hAnsi="Times New Roman" w:eastAsia="Times New Roman" w:cs="Times New Roman"/>
          <w:sz w:val="23"/>
          <w:szCs w:val="23"/>
          <w:lang w:bidi="cs-CZ"/>
        </w:rPr>
        <w:t xml:space="preserve">Mezi klíčové výzvy, které je třeba řešit </w:t>
      </w:r>
      <w:r w:rsidRPr="280BBE50" w:rsidR="0068726F">
        <w:rPr>
          <w:rFonts w:ascii="Times New Roman" w:hAnsi="Times New Roman" w:eastAsia="Times New Roman" w:cs="Times New Roman"/>
          <w:sz w:val="23"/>
          <w:szCs w:val="23"/>
          <w:lang w:bidi="cs-CZ"/>
        </w:rPr>
        <w:t>v rámci</w:t>
      </w:r>
      <w:r w:rsidRPr="280BBE50" w:rsidR="0068726F">
        <w:rPr>
          <w:rFonts w:ascii="Times New Roman" w:hAnsi="Times New Roman" w:eastAsia="Times New Roman" w:cs="Times New Roman"/>
          <w:sz w:val="23"/>
          <w:szCs w:val="23"/>
          <w:lang w:bidi="cs-CZ"/>
        </w:rPr>
        <w:t xml:space="preserve"> opatření k zajištění investic do sítí </w:t>
      </w:r>
      <w:r w:rsidRPr="280BBE50" w:rsidR="0068726F">
        <w:rPr>
          <w:rFonts w:ascii="Times New Roman" w:hAnsi="Times New Roman" w:eastAsia="Times New Roman" w:cs="Times New Roman"/>
          <w:sz w:val="23"/>
          <w:szCs w:val="23"/>
          <w:lang w:bidi="cs-CZ"/>
        </w:rPr>
        <w:t xml:space="preserve">VHCN </w:t>
      </w:r>
      <w:r w:rsidRPr="280BBE50" w:rsidR="0068726F">
        <w:rPr>
          <w:rFonts w:ascii="Times New Roman" w:hAnsi="Times New Roman" w:eastAsia="Times New Roman" w:cs="Times New Roman"/>
          <w:sz w:val="23"/>
          <w:szCs w:val="23"/>
          <w:lang w:bidi="cs-CZ"/>
        </w:rPr>
        <w:t>v</w:t>
      </w:r>
      <w:r w:rsidRPr="280BBE50" w:rsidR="0068726F">
        <w:rPr>
          <w:rFonts w:ascii="Times New Roman" w:hAnsi="Times New Roman" w:eastAsia="Times New Roman" w:cs="Times New Roman"/>
          <w:sz w:val="23"/>
          <w:szCs w:val="23"/>
          <w:lang w:bidi="cs-CZ"/>
        </w:rPr>
        <w:t> </w:t>
      </w:r>
      <w:r w:rsidRPr="280BBE50" w:rsidR="0068726F">
        <w:rPr>
          <w:rFonts w:ascii="Times New Roman" w:hAnsi="Times New Roman" w:eastAsia="Times New Roman" w:cs="Times New Roman"/>
          <w:sz w:val="23"/>
          <w:szCs w:val="23"/>
          <w:lang w:bidi="cs-CZ"/>
        </w:rPr>
        <w:t>souladu s</w:t>
      </w:r>
      <w:r w:rsidRPr="280BBE50" w:rsidR="0068726F">
        <w:rPr>
          <w:rFonts w:ascii="Times New Roman" w:hAnsi="Times New Roman" w:eastAsia="Times New Roman" w:cs="Times New Roman"/>
          <w:sz w:val="23"/>
          <w:szCs w:val="23"/>
          <w:lang w:bidi="cs-CZ"/>
        </w:rPr>
        <w:t> </w:t>
      </w:r>
      <w:r w:rsidRPr="280BBE50" w:rsidR="0068726F">
        <w:rPr>
          <w:rFonts w:ascii="Times New Roman" w:hAnsi="Times New Roman" w:eastAsia="Times New Roman" w:cs="Times New Roman"/>
          <w:sz w:val="23"/>
          <w:szCs w:val="23"/>
          <w:lang w:bidi="cs-CZ"/>
        </w:rPr>
        <w:t xml:space="preserve">ambicemi </w:t>
      </w:r>
      <w:r w:rsidRPr="280BBE50" w:rsidR="0068726F">
        <w:rPr>
          <w:rFonts w:ascii="Times New Roman" w:hAnsi="Times New Roman" w:eastAsia="Times New Roman" w:cs="Times New Roman"/>
          <w:sz w:val="23"/>
          <w:szCs w:val="23"/>
          <w:lang w:bidi="cs-CZ"/>
        </w:rPr>
        <w:t>České republiky být plnohodnotným členem gigabitové společnosti budovanou v rámci EU, lze zařadit</w:t>
      </w:r>
      <w:r w:rsidRPr="280BBE50" w:rsidR="0068726F">
        <w:rPr>
          <w:rFonts w:ascii="Times New Roman" w:hAnsi="Times New Roman" w:eastAsia="Times New Roman" w:cs="Times New Roman"/>
          <w:sz w:val="23"/>
          <w:szCs w:val="23"/>
          <w:lang w:bidi="cs-CZ"/>
        </w:rPr>
        <w:t>:</w:t>
      </w:r>
    </w:p>
    <w:p w:rsidRPr="000F69CD" w:rsidR="3BD4E613" w:rsidP="2B2910E1" w:rsidRDefault="3BD4E613" w14:paraId="51A35174" w14:textId="7C57A371">
      <w:pPr>
        <w:pStyle w:val="Odstavecseseznamem"/>
        <w:numPr>
          <w:ilvl w:val="0"/>
          <w:numId w:val="6"/>
        </w:numPr>
        <w:jc w:val="both"/>
        <w:rPr>
          <w:rFonts w:ascii="Times New Roman" w:hAnsi="Times New Roman" w:eastAsia="Times New Roman" w:cs="Times New Roman"/>
          <w:b w:val="1"/>
          <w:bCs w:val="1"/>
          <w:sz w:val="23"/>
          <w:szCs w:val="23"/>
        </w:rPr>
      </w:pPr>
      <w:r w:rsidRPr="000F69CD" w:rsidR="3BD4E613">
        <w:rPr>
          <w:rFonts w:ascii="Times New Roman" w:hAnsi="Times New Roman" w:eastAsia="Times New Roman" w:cs="Times New Roman"/>
          <w:b w:val="1"/>
          <w:bCs w:val="1"/>
          <w:sz w:val="23"/>
          <w:szCs w:val="23"/>
        </w:rPr>
        <w:t xml:space="preserve">Připojení obcí a připojení jejich místních částí </w:t>
      </w:r>
      <w:r w:rsidRPr="000F69CD">
        <w:rPr>
          <w:rFonts w:ascii="Times New Roman" w:hAnsi="Times New Roman" w:cs="Times New Roman"/>
          <w:sz w:val="23"/>
          <w:szCs w:val="23"/>
        </w:rPr>
        <w:br/>
      </w:r>
      <w:r w:rsidRPr="000F69CD" w:rsidR="3BD4E613">
        <w:rPr>
          <w:rFonts w:ascii="Times New Roman" w:hAnsi="Times New Roman" w:eastAsia="Times New Roman" w:cs="Times New Roman"/>
          <w:sz w:val="23"/>
          <w:szCs w:val="23"/>
        </w:rPr>
        <w:t>Analýza potvrdila neexistenci, resp. nedostatečnou konkurenci, na úrovni přípojné infrastruktury (</w:t>
      </w:r>
      <w:proofErr w:type="spellStart"/>
      <w:r w:rsidRPr="000F69CD" w:rsidR="3BD4E613">
        <w:rPr>
          <w:rFonts w:ascii="Times New Roman" w:hAnsi="Times New Roman" w:eastAsia="Times New Roman" w:cs="Times New Roman"/>
          <w:sz w:val="23"/>
          <w:szCs w:val="23"/>
        </w:rPr>
        <w:t>backhaul</w:t>
      </w:r>
      <w:proofErr w:type="spellEnd"/>
      <w:r w:rsidRPr="000F69CD" w:rsidR="3BD4E613">
        <w:rPr>
          <w:rFonts w:ascii="Times New Roman" w:hAnsi="Times New Roman" w:eastAsia="Times New Roman" w:cs="Times New Roman"/>
          <w:sz w:val="23"/>
          <w:szCs w:val="23"/>
        </w:rPr>
        <w:t xml:space="preserve">), zejména v obcích do 1 000 obyvatel, kdy celková investiční mezera na zajištění optického připojení cca 900 přístupových oblastí (optický </w:t>
      </w:r>
      <w:proofErr w:type="spellStart"/>
      <w:r w:rsidRPr="000F69CD" w:rsidR="3BD4E613">
        <w:rPr>
          <w:rFonts w:ascii="Times New Roman" w:hAnsi="Times New Roman" w:eastAsia="Times New Roman" w:cs="Times New Roman"/>
          <w:sz w:val="23"/>
          <w:szCs w:val="23"/>
        </w:rPr>
        <w:t>backhaul</w:t>
      </w:r>
      <w:proofErr w:type="spellEnd"/>
      <w:r w:rsidRPr="000F69CD" w:rsidR="3BD4E613">
        <w:rPr>
          <w:rFonts w:ascii="Times New Roman" w:hAnsi="Times New Roman" w:eastAsia="Times New Roman" w:cs="Times New Roman"/>
          <w:sz w:val="23"/>
          <w:szCs w:val="23"/>
        </w:rPr>
        <w:t xml:space="preserve">) je kalkulována na </w:t>
      </w:r>
      <w:r w:rsidRPr="000F69CD" w:rsidR="3BD4E613">
        <w:rPr>
          <w:rFonts w:ascii="Times New Roman" w:hAnsi="Times New Roman" w:eastAsia="Times New Roman" w:cs="Times New Roman"/>
          <w:b w:val="1"/>
          <w:bCs w:val="1"/>
          <w:sz w:val="23"/>
          <w:szCs w:val="23"/>
        </w:rPr>
        <w:t>cca 2,2 mld. Kč</w:t>
      </w:r>
      <w:r w:rsidRPr="000F69CD">
        <w:rPr>
          <w:rStyle w:val="Znakapoznpodarou"/>
          <w:rFonts w:ascii="Times New Roman" w:hAnsi="Times New Roman" w:eastAsia="Times New Roman" w:cs="Times New Roman"/>
          <w:sz w:val="23"/>
          <w:szCs w:val="23"/>
        </w:rPr>
        <w:footnoteReference w:id="4"/>
      </w:r>
      <w:r w:rsidRPr="000F69CD" w:rsidR="3BD4E613">
        <w:rPr>
          <w:rFonts w:ascii="Times New Roman" w:hAnsi="Times New Roman" w:eastAsia="Times New Roman" w:cs="Times New Roman"/>
          <w:sz w:val="23"/>
          <w:szCs w:val="23"/>
        </w:rPr>
        <w:t>.</w:t>
      </w:r>
    </w:p>
    <w:p w:rsidRPr="000F69CD" w:rsidR="3BD4E613" w:rsidP="2B2910E1" w:rsidRDefault="3BD4E613" w14:paraId="35977D7B" w14:textId="5F218EF4">
      <w:pPr>
        <w:pStyle w:val="Odstavecseseznamem"/>
        <w:numPr>
          <w:ilvl w:val="0"/>
          <w:numId w:val="6"/>
        </w:numPr>
        <w:jc w:val="both"/>
        <w:rPr>
          <w:rFonts w:ascii="Times New Roman" w:hAnsi="Times New Roman" w:eastAsia="Times New Roman" w:cs="Times New Roman"/>
          <w:b w:val="1"/>
          <w:bCs w:val="1"/>
          <w:sz w:val="23"/>
          <w:szCs w:val="23"/>
        </w:rPr>
      </w:pPr>
      <w:r w:rsidRPr="000F69CD" w:rsidR="3BD4E613">
        <w:rPr>
          <w:rFonts w:ascii="Times New Roman" w:hAnsi="Times New Roman" w:eastAsia="Times New Roman" w:cs="Times New Roman"/>
          <w:b w:val="1"/>
          <w:bCs w:val="1"/>
          <w:sz w:val="23"/>
          <w:szCs w:val="23"/>
        </w:rPr>
        <w:t>Připojení odlehlých oblastí v rámci obcí</w:t>
      </w:r>
      <w:r w:rsidRPr="000F69CD">
        <w:rPr>
          <w:rFonts w:ascii="Times New Roman" w:hAnsi="Times New Roman" w:cs="Times New Roman"/>
          <w:sz w:val="23"/>
          <w:szCs w:val="23"/>
        </w:rPr>
        <w:br/>
      </w:r>
      <w:r w:rsidRPr="000F69CD" w:rsidR="3BD4E613">
        <w:rPr>
          <w:rFonts w:ascii="Times New Roman" w:hAnsi="Times New Roman" w:eastAsia="Times New Roman" w:cs="Times New Roman"/>
          <w:b w:val="1"/>
          <w:bCs w:val="1"/>
          <w:sz w:val="23"/>
          <w:szCs w:val="23"/>
        </w:rPr>
        <w:t xml:space="preserve"> </w:t>
      </w:r>
      <w:r w:rsidRPr="000F69CD" w:rsidR="3BD4E613">
        <w:rPr>
          <w:rFonts w:ascii="Times New Roman" w:hAnsi="Times New Roman" w:eastAsia="Times New Roman" w:cs="Times New Roman"/>
          <w:sz w:val="23"/>
          <w:szCs w:val="23"/>
        </w:rPr>
        <w:t xml:space="preserve">V analýze bylo poukázáno rovněž na nedostatečnou/neexistující kapacitu připojení odlehlých lokalit, případně vzdálených obytných částí větších obcí (nad 5000 obyvatel). </w:t>
      </w:r>
      <w:r w:rsidRPr="000F69CD">
        <w:rPr>
          <w:rFonts w:ascii="Times New Roman" w:hAnsi="Times New Roman" w:cs="Times New Roman"/>
          <w:sz w:val="23"/>
          <w:szCs w:val="23"/>
        </w:rPr>
        <w:br/>
      </w:r>
      <w:r w:rsidRPr="000F69CD" w:rsidR="3BD4E613">
        <w:rPr>
          <w:rFonts w:ascii="Times New Roman" w:hAnsi="Times New Roman" w:eastAsia="Times New Roman" w:cs="Times New Roman"/>
          <w:sz w:val="23"/>
          <w:szCs w:val="23"/>
        </w:rPr>
        <w:t>Ačkoliv tedy je předpoklad existence optické konektivity v těchto větších „černých“ obcích, zůstávají v nich z důvodu selhání trhu „bílé“ odlehlejší základní sídelní jednotky („ZSJ“), které optické připojení dostupné nemají. Analýza</w:t>
      </w:r>
      <w:r w:rsidRPr="000F69CD">
        <w:rPr>
          <w:rStyle w:val="Znakapoznpodarou"/>
          <w:rFonts w:ascii="Times New Roman" w:hAnsi="Times New Roman" w:eastAsia="Times New Roman" w:cs="Times New Roman"/>
          <w:sz w:val="23"/>
          <w:szCs w:val="23"/>
        </w:rPr>
        <w:footnoteReference w:id="5"/>
      </w:r>
      <w:r w:rsidRPr="000F69CD" w:rsidR="3BD4E613">
        <w:rPr>
          <w:rFonts w:ascii="Times New Roman" w:hAnsi="Times New Roman" w:eastAsia="Times New Roman" w:cs="Times New Roman"/>
          <w:sz w:val="23"/>
          <w:szCs w:val="23"/>
        </w:rPr>
        <w:t xml:space="preserve"> zjistila reálnou investiční mezeru </w:t>
      </w:r>
      <w:r w:rsidRPr="000F69CD" w:rsidR="3BD4E613">
        <w:rPr>
          <w:rFonts w:ascii="Times New Roman" w:hAnsi="Times New Roman" w:eastAsia="Times New Roman" w:cs="Times New Roman"/>
          <w:b w:val="1"/>
          <w:bCs w:val="1"/>
          <w:sz w:val="23"/>
          <w:szCs w:val="23"/>
        </w:rPr>
        <w:t>cca 1,6 mld. Kč</w:t>
      </w:r>
      <w:r w:rsidRPr="000F69CD" w:rsidR="3BD4E613">
        <w:rPr>
          <w:rFonts w:ascii="Times New Roman" w:hAnsi="Times New Roman" w:eastAsia="Times New Roman" w:cs="Times New Roman"/>
          <w:sz w:val="23"/>
          <w:szCs w:val="23"/>
        </w:rPr>
        <w:t xml:space="preserve"> na pokrytí 916 takových ZSJ.</w:t>
      </w:r>
    </w:p>
    <w:p w:rsidRPr="000F69CD" w:rsidR="3BD4E613" w:rsidP="2B2910E1" w:rsidRDefault="3BD4E613" w14:paraId="546AA349" w14:textId="611C35AF" w14:noSpellErr="1">
      <w:pPr>
        <w:pStyle w:val="Odstavecseseznamem"/>
        <w:numPr>
          <w:ilvl w:val="0"/>
          <w:numId w:val="6"/>
        </w:numPr>
        <w:jc w:val="both"/>
        <w:rPr>
          <w:rFonts w:ascii="Times New Roman" w:hAnsi="Times New Roman" w:eastAsia="Times New Roman" w:cs="Times New Roman"/>
          <w:b w:val="1"/>
          <w:bCs w:val="1"/>
          <w:sz w:val="23"/>
          <w:szCs w:val="23"/>
        </w:rPr>
      </w:pPr>
      <w:r w:rsidRPr="000F69CD" w:rsidR="3BD4E613">
        <w:rPr>
          <w:rFonts w:ascii="Times New Roman" w:hAnsi="Times New Roman" w:eastAsia="Times New Roman" w:cs="Times New Roman"/>
          <w:b w:val="1"/>
          <w:bCs w:val="1"/>
          <w:sz w:val="23"/>
          <w:szCs w:val="23"/>
        </w:rPr>
        <w:t xml:space="preserve">Připojení adresních míst k sítím VHCN </w:t>
      </w:r>
      <w:r w:rsidRPr="000F69CD">
        <w:rPr>
          <w:rFonts w:ascii="Times New Roman" w:hAnsi="Times New Roman" w:cs="Times New Roman"/>
          <w:sz w:val="23"/>
          <w:szCs w:val="23"/>
        </w:rPr>
        <w:br/>
      </w:r>
      <w:r w:rsidRPr="000F69CD" w:rsidR="3BD4E613">
        <w:rPr>
          <w:rFonts w:ascii="Times New Roman" w:hAnsi="Times New Roman" w:eastAsia="Times New Roman" w:cs="Times New Roman"/>
          <w:sz w:val="23"/>
          <w:szCs w:val="23"/>
        </w:rPr>
        <w:t>Z výpočtu investiční mezery pro vybudování vysokokapacitních disponibilních přípojek v celé České republice vyplývá, že by do konce období let 2021-2027 nebylo za komerčních podmínek vybudováno, resp. zmodernizování cca 470 000 přípojek do bytů</w:t>
      </w:r>
      <w:r w:rsidRPr="000F69CD">
        <w:rPr>
          <w:rStyle w:val="Znakapoznpodarou"/>
          <w:rFonts w:ascii="Times New Roman" w:hAnsi="Times New Roman" w:eastAsia="Times New Roman" w:cs="Times New Roman"/>
          <w:sz w:val="23"/>
          <w:szCs w:val="23"/>
        </w:rPr>
        <w:footnoteReference w:id="6"/>
      </w:r>
      <w:r w:rsidRPr="000F69CD" w:rsidR="3BD4E613">
        <w:rPr>
          <w:rFonts w:ascii="Times New Roman" w:hAnsi="Times New Roman" w:eastAsia="Times New Roman" w:cs="Times New Roman"/>
          <w:sz w:val="23"/>
          <w:szCs w:val="23"/>
        </w:rPr>
        <w:t xml:space="preserve">. Při průměrné investici na jednu disponibilní </w:t>
      </w:r>
      <w:r w:rsidRPr="000F69CD" w:rsidR="5B2AF4B4">
        <w:rPr>
          <w:rFonts w:ascii="Times New Roman" w:hAnsi="Times New Roman" w:eastAsia="Times New Roman" w:cs="Times New Roman"/>
          <w:sz w:val="23"/>
          <w:szCs w:val="23"/>
        </w:rPr>
        <w:t>vysokokapacitní p</w:t>
      </w:r>
      <w:r w:rsidRPr="000F69CD" w:rsidR="3BD4E613">
        <w:rPr>
          <w:rFonts w:ascii="Times New Roman" w:hAnsi="Times New Roman" w:eastAsia="Times New Roman" w:cs="Times New Roman"/>
          <w:sz w:val="23"/>
          <w:szCs w:val="23"/>
        </w:rPr>
        <w:t xml:space="preserve">řípojku ve výši 30 tis. Kč vychází investiční mezera na pokrytí sítěmi VHCN všech adresních míst v České republice ve výši cca 14,1 mld. Kč. Po zohlednění skutečnosti, že v odlehlých řídce osídlených lokalitách s nemožností krýt ani provozní náklady z výnosů nebude nikdy možné vybudovat sítě VHCN s pevným připojením zákazníků, vychází odhad reálné investiční mezery na pokrytí </w:t>
      </w:r>
      <w:r w:rsidRPr="000F69CD" w:rsidR="3BD4E613">
        <w:rPr>
          <w:rFonts w:ascii="Times New Roman" w:hAnsi="Times New Roman" w:eastAsia="Times New Roman" w:cs="Times New Roman"/>
          <w:b w:val="1"/>
          <w:bCs w:val="1"/>
          <w:sz w:val="23"/>
          <w:szCs w:val="23"/>
        </w:rPr>
        <w:t>380 000 domácností</w:t>
      </w:r>
      <w:r w:rsidRPr="000F69CD" w:rsidR="3BD4E613">
        <w:rPr>
          <w:rFonts w:ascii="Times New Roman" w:hAnsi="Times New Roman" w:eastAsia="Times New Roman" w:cs="Times New Roman"/>
          <w:sz w:val="23"/>
          <w:szCs w:val="23"/>
        </w:rPr>
        <w:t xml:space="preserve"> (237 000 adresních míst) tak vychází </w:t>
      </w:r>
      <w:r w:rsidRPr="000F69CD" w:rsidR="3BD4E613">
        <w:rPr>
          <w:rFonts w:ascii="Times New Roman" w:hAnsi="Times New Roman" w:eastAsia="Times New Roman" w:cs="Times New Roman"/>
          <w:b w:val="1"/>
          <w:bCs w:val="1"/>
          <w:sz w:val="23"/>
          <w:szCs w:val="23"/>
        </w:rPr>
        <w:t>cca 11,5 mld. Kč</w:t>
      </w:r>
      <w:r w:rsidRPr="000F69CD" w:rsidR="3BD4E613">
        <w:rPr>
          <w:rFonts w:ascii="Times New Roman" w:hAnsi="Times New Roman" w:eastAsia="Times New Roman" w:cs="Times New Roman"/>
          <w:sz w:val="23"/>
          <w:szCs w:val="23"/>
        </w:rPr>
        <w:t xml:space="preserve"> </w:t>
      </w:r>
      <w:r w:rsidRPr="000F69CD" w:rsidR="00D2288F">
        <w:rPr>
          <w:rFonts w:ascii="Times New Roman" w:hAnsi="Times New Roman" w:eastAsia="Times New Roman" w:cs="Times New Roman"/>
          <w:sz w:val="23"/>
          <w:szCs w:val="23"/>
        </w:rPr>
        <w:t>(</w:t>
      </w:r>
      <w:r w:rsidRPr="000F69CD" w:rsidR="3BD4E613">
        <w:rPr>
          <w:rFonts w:ascii="Times New Roman" w:hAnsi="Times New Roman" w:eastAsia="Times New Roman" w:cs="Times New Roman"/>
          <w:sz w:val="23"/>
          <w:szCs w:val="23"/>
        </w:rPr>
        <w:t xml:space="preserve">tj. cca </w:t>
      </w:r>
      <w:r w:rsidRPr="000F69CD" w:rsidR="3BD4E613">
        <w:rPr>
          <w:rFonts w:ascii="Times New Roman" w:hAnsi="Times New Roman" w:eastAsia="Times New Roman" w:cs="Times New Roman"/>
          <w:sz w:val="23"/>
          <w:szCs w:val="23"/>
          <w:lang w:val="en-US"/>
        </w:rPr>
        <w:t>332 mil. EUR</w:t>
      </w:r>
      <w:r w:rsidRPr="000F69CD" w:rsidR="68170A01">
        <w:rPr>
          <w:rFonts w:ascii="Times New Roman" w:hAnsi="Times New Roman" w:eastAsia="Times New Roman" w:cs="Times New Roman"/>
          <w:sz w:val="23"/>
          <w:szCs w:val="23"/>
          <w:lang w:val="en-US"/>
        </w:rPr>
        <w:t>)</w:t>
      </w:r>
      <w:r w:rsidRPr="000F69CD" w:rsidR="3BD4E613">
        <w:rPr>
          <w:rFonts w:ascii="Times New Roman" w:hAnsi="Times New Roman" w:eastAsia="Times New Roman" w:cs="Times New Roman"/>
          <w:sz w:val="23"/>
          <w:szCs w:val="23"/>
        </w:rPr>
        <w:t>.</w:t>
      </w:r>
    </w:p>
    <w:p w:rsidRPr="000F69CD" w:rsidR="3BD4E613" w:rsidP="24080BE8" w:rsidRDefault="3BD4E613" w14:paraId="1EF1249B" w14:textId="208E0E99" w14:noSpellErr="1">
      <w:pPr>
        <w:pStyle w:val="Odstavecseseznamem"/>
        <w:numPr>
          <w:ilvl w:val="0"/>
          <w:numId w:val="6"/>
        </w:numPr>
        <w:jc w:val="both"/>
        <w:rPr>
          <w:rFonts w:ascii="Times New Roman" w:hAnsi="Times New Roman" w:eastAsia="Times New Roman" w:cs="Times New Roman"/>
          <w:b w:val="1"/>
          <w:bCs w:val="1"/>
          <w:sz w:val="23"/>
          <w:szCs w:val="23"/>
        </w:rPr>
      </w:pPr>
      <w:r w:rsidRPr="280BBE50" w:rsidR="3BD4E613">
        <w:rPr>
          <w:rFonts w:ascii="Times New Roman" w:hAnsi="Times New Roman" w:eastAsia="Times New Roman" w:cs="Times New Roman"/>
          <w:b w:val="1"/>
          <w:bCs w:val="1"/>
          <w:sz w:val="23"/>
          <w:szCs w:val="23"/>
        </w:rPr>
        <w:t>Připojení socioekonomických aktérů</w:t>
      </w:r>
      <w:r>
        <w:br/>
      </w:r>
      <w:r w:rsidRPr="280BBE50" w:rsidR="3BD4E613">
        <w:rPr>
          <w:rFonts w:ascii="Times New Roman" w:hAnsi="Times New Roman" w:eastAsia="Times New Roman" w:cs="Times New Roman"/>
          <w:b w:val="1"/>
          <w:bCs w:val="1"/>
          <w:sz w:val="23"/>
          <w:szCs w:val="23"/>
        </w:rPr>
        <w:t xml:space="preserve"> </w:t>
      </w:r>
      <w:r w:rsidRPr="280BBE50" w:rsidR="3BD4E613">
        <w:rPr>
          <w:rFonts w:ascii="Times New Roman" w:hAnsi="Times New Roman" w:eastAsia="Times New Roman" w:cs="Times New Roman"/>
          <w:sz w:val="23"/>
          <w:szCs w:val="23"/>
        </w:rPr>
        <w:t xml:space="preserve">V současnosti se provádí kalkulace investičních nákladů na připojení socioekonomických aktérů. Průběžné výsledky analýzy ukazují, že pro připojení cca 80 % škol bude potřebné provést cca 50 </w:t>
      </w:r>
      <w:r w:rsidRPr="280BBE50" w:rsidR="3BD4E613">
        <w:rPr>
          <w:rFonts w:ascii="Times New Roman" w:hAnsi="Times New Roman" w:eastAsia="Times New Roman" w:cs="Times New Roman"/>
          <w:sz w:val="23"/>
          <w:szCs w:val="23"/>
        </w:rPr>
        <w:t xml:space="preserve">% z celkového objemu zemních prací a pokládek optických kabelů s tím, že délka účastnického vedení bude do 1 km. Obdobně byly analyzovány možnosti připojování územních úřadů; průběžné výsledky analýzy ukazují, že pro připojení cca 70 % úřadů bude potřebné provést cca 50 % z celkového objemu zemních prací a pokládek optických kabelů s tím, že délka účastnického vedení bude do 0,6 km.  </w:t>
      </w:r>
    </w:p>
    <w:p w:rsidRPr="000F69CD" w:rsidR="00337126" w:rsidP="24080BE8" w:rsidRDefault="3BD4E613" w14:paraId="79E44980" w14:textId="77777777" w14:noSpellErr="1">
      <w:pPr>
        <w:pStyle w:val="Odstavecseseznamem"/>
        <w:numPr>
          <w:ilvl w:val="0"/>
          <w:numId w:val="6"/>
        </w:numPr>
        <w:jc w:val="both"/>
        <w:rPr>
          <w:rFonts w:ascii="Times New Roman" w:hAnsi="Times New Roman" w:eastAsia="Times New Roman" w:cs="Times New Roman"/>
          <w:b w:val="1"/>
          <w:bCs w:val="1"/>
          <w:sz w:val="23"/>
          <w:szCs w:val="23"/>
        </w:rPr>
      </w:pPr>
      <w:r w:rsidRPr="280BBE50" w:rsidR="3BD4E613">
        <w:rPr>
          <w:rFonts w:ascii="Times New Roman" w:hAnsi="Times New Roman" w:eastAsia="Times New Roman" w:cs="Times New Roman"/>
          <w:b w:val="1"/>
          <w:bCs w:val="1"/>
          <w:sz w:val="23"/>
          <w:szCs w:val="23"/>
        </w:rPr>
        <w:t>Vznik a rozvoj digitální technických map veřejnoprávních subjektů</w:t>
      </w:r>
      <w:r>
        <w:br/>
      </w:r>
      <w:r w:rsidRPr="280BBE50" w:rsidR="3BD4E613">
        <w:rPr>
          <w:rFonts w:ascii="Times New Roman" w:hAnsi="Times New Roman" w:eastAsia="Times New Roman" w:cs="Times New Roman"/>
          <w:b w:val="1"/>
          <w:bCs w:val="1"/>
          <w:sz w:val="23"/>
          <w:szCs w:val="23"/>
        </w:rPr>
        <w:t xml:space="preserve"> </w:t>
      </w:r>
      <w:r w:rsidRPr="280BBE50" w:rsidR="3BD4E613">
        <w:rPr>
          <w:rFonts w:ascii="Times New Roman" w:hAnsi="Times New Roman" w:eastAsia="Times New Roman" w:cs="Times New Roman"/>
          <w:sz w:val="23"/>
          <w:szCs w:val="23"/>
        </w:rPr>
        <w:t xml:space="preserve">V České republice dosud neexistuje jednotný digitální systém zprostředkovávající informace o umístění infrastruktury netelekomunikačního charakteru a o umístění fyzické infrastruktury neveřejných komunikačních sítí (vše ve vlastnictví státu a územních samospráv), což brání zjednodušení a digitalizaci úkonů spojených s územním plánováním, projekční a stavební činností a získávání informací o její dostupnosti. </w:t>
      </w:r>
    </w:p>
    <w:p w:rsidRPr="000F69CD" w:rsidR="00337126" w:rsidP="24080BE8" w:rsidRDefault="00337126" w14:paraId="6FB78AC9" w14:textId="0BA95310" w14:noSpellErr="1">
      <w:pPr>
        <w:pStyle w:val="Odstavecseseznamem"/>
        <w:jc w:val="both"/>
        <w:rPr>
          <w:rFonts w:ascii="Times New Roman" w:hAnsi="Times New Roman" w:eastAsia="Times New Roman" w:cs="Times New Roman"/>
          <w:b w:val="1"/>
          <w:bCs w:val="1"/>
          <w:sz w:val="23"/>
          <w:szCs w:val="23"/>
        </w:rPr>
      </w:pPr>
      <w:r w:rsidRPr="280BBE50" w:rsidR="00337126">
        <w:rPr>
          <w:rFonts w:ascii="Times New Roman" w:hAnsi="Times New Roman" w:eastAsia="Times New Roman" w:cs="Times New Roman"/>
          <w:sz w:val="23"/>
          <w:szCs w:val="23"/>
          <w:lang w:bidi="cs-CZ"/>
        </w:rPr>
        <w:t>Práce na vzniku a rozvoji digitálních technických map veřejnoprávních subjektů již byly zahájeny (nezbytná změna zákona byla již provedena) a nyní bude nezbytné provést pořízení a rozvoj:</w:t>
      </w:r>
      <w:r>
        <w:br/>
      </w:r>
      <w:r w:rsidRPr="280BBE50" w:rsidR="00337126">
        <w:rPr>
          <w:rFonts w:ascii="Times New Roman" w:hAnsi="Times New Roman" w:eastAsia="Times New Roman" w:cs="Times New Roman"/>
          <w:sz w:val="23"/>
          <w:szCs w:val="23"/>
          <w:lang w:bidi="cs-CZ"/>
        </w:rPr>
        <w:t>-</w:t>
      </w:r>
      <w:r>
        <w:tab/>
      </w:r>
      <w:r w:rsidRPr="280BBE50" w:rsidR="00337126">
        <w:rPr>
          <w:rFonts w:ascii="Times New Roman" w:hAnsi="Times New Roman" w:eastAsia="Times New Roman" w:cs="Times New Roman"/>
          <w:sz w:val="23"/>
          <w:szCs w:val="23"/>
          <w:lang w:bidi="cs-CZ"/>
        </w:rPr>
        <w:t>digitálních technických map veřejnoprávních subjektů (DTM VPS),</w:t>
      </w:r>
      <w:r>
        <w:br/>
      </w:r>
      <w:r w:rsidRPr="280BBE50" w:rsidR="00337126">
        <w:rPr>
          <w:rFonts w:ascii="Times New Roman" w:hAnsi="Times New Roman" w:eastAsia="Times New Roman" w:cs="Times New Roman"/>
          <w:sz w:val="23"/>
          <w:szCs w:val="23"/>
          <w:lang w:bidi="cs-CZ"/>
        </w:rPr>
        <w:t>-</w:t>
      </w:r>
      <w:r>
        <w:tab/>
      </w:r>
      <w:r w:rsidRPr="280BBE50" w:rsidR="00337126">
        <w:rPr>
          <w:rFonts w:ascii="Times New Roman" w:hAnsi="Times New Roman" w:eastAsia="Times New Roman" w:cs="Times New Roman"/>
          <w:sz w:val="23"/>
          <w:szCs w:val="23"/>
          <w:lang w:bidi="cs-CZ"/>
        </w:rPr>
        <w:t>informačního systému pro digitální technické mapy veřejnoprávních subjektů (IS DTM VPS).</w:t>
      </w:r>
    </w:p>
    <w:p w:rsidRPr="000F69CD" w:rsidR="00337126" w:rsidP="00C03894" w:rsidRDefault="3BD4E613" w14:paraId="0F6499D8" w14:textId="3673B481" w14:noSpellErr="1">
      <w:pPr>
        <w:pStyle w:val="Odstavecseseznamem"/>
        <w:numPr>
          <w:ilvl w:val="0"/>
          <w:numId w:val="6"/>
        </w:numPr>
        <w:jc w:val="both"/>
        <w:rPr>
          <w:rFonts w:ascii="Times New Roman" w:hAnsi="Times New Roman" w:eastAsia="Times New Roman" w:cs="Times New Roman"/>
          <w:sz w:val="23"/>
          <w:szCs w:val="23"/>
        </w:rPr>
      </w:pPr>
      <w:r w:rsidRPr="280BBE50" w:rsidR="3BD4E613">
        <w:rPr>
          <w:rFonts w:ascii="Times New Roman" w:hAnsi="Times New Roman" w:eastAsia="Times New Roman" w:cs="Times New Roman"/>
          <w:b w:val="1"/>
          <w:bCs w:val="1"/>
          <w:sz w:val="23"/>
          <w:szCs w:val="23"/>
        </w:rPr>
        <w:t xml:space="preserve">Rozvoj sítí 5G prostřednictvím rozvoje aplikací jednotlivých vertikál ekosystému sítí 5G </w:t>
      </w:r>
      <w:r>
        <w:br/>
      </w:r>
      <w:r w:rsidRPr="280BBE50" w:rsidR="00337126">
        <w:rPr>
          <w:rFonts w:ascii="Times New Roman" w:hAnsi="Times New Roman" w:eastAsia="Times New Roman" w:cs="Times New Roman"/>
          <w:sz w:val="23"/>
          <w:szCs w:val="23"/>
        </w:rPr>
        <w:t xml:space="preserve">Rozvojová kritéria aukce pro vybudování a provozování sítí 5G ukládají v stanovených termínech a v stanoveným rozsahu zajistit pokrytí hlavních a vedlejších koridorů stanovených železničních a silničních koridorů. Uvedená povinnost se nevztahuje na části tunelů a úseky, kde pokrytí lze dosáhnout pouze za předpokladu neúměrně vysokých investičních nákladů. Je v zájmu státu dosáhnout stavu, aby s využitím veřejných zdrojů byly uvedené železniční a silniční koridory v plném rozsahu a přednostně pokryty mobilními službami 5G. </w:t>
      </w:r>
      <w:r>
        <w:br/>
      </w:r>
      <w:r w:rsidRPr="280BBE50" w:rsidR="00337126">
        <w:rPr>
          <w:rFonts w:ascii="Times New Roman" w:hAnsi="Times New Roman" w:eastAsia="Times New Roman" w:cs="Times New Roman"/>
          <w:sz w:val="23"/>
          <w:szCs w:val="23"/>
        </w:rPr>
        <w:t xml:space="preserve">Nedostatek aplikací vertikál ekosystému sítí 5G představuje další vážnou překážku, která brání rozvoji a využívání sítí 5G. Cíleně směřovanou veřejnou podporou stát podpoří vývoj nedostatkových aplikací a tím způsobem ve skutečnosti urychlí rozvoj sítí 5G na svém území. </w:t>
      </w:r>
    </w:p>
    <w:p w:rsidRPr="000F69CD" w:rsidR="002C20CF" w:rsidP="24080BE8" w:rsidRDefault="002C20CF" w14:paraId="75616F84" w14:textId="77777777" w14:noSpellErr="1">
      <w:pPr>
        <w:pStyle w:val="K-Nadpis3"/>
        <w:rPr>
          <w:rFonts w:ascii="Times New Roman" w:hAnsi="Times New Roman" w:eastAsia="Times New Roman" w:cs="Times New Roman"/>
          <w:sz w:val="23"/>
          <w:szCs w:val="23"/>
        </w:rPr>
      </w:pPr>
      <w:r w:rsidRPr="280BBE50" w:rsidR="002C20CF">
        <w:rPr>
          <w:rFonts w:ascii="Times New Roman" w:hAnsi="Times New Roman" w:eastAsia="Times New Roman" w:cs="Times New Roman"/>
          <w:sz w:val="23"/>
          <w:szCs w:val="23"/>
        </w:rPr>
        <w:t xml:space="preserve">b) </w:t>
      </w:r>
      <w:r w:rsidRPr="280BBE50" w:rsidR="00EF374D">
        <w:rPr>
          <w:rFonts w:ascii="Times New Roman" w:hAnsi="Times New Roman" w:eastAsia="Times New Roman" w:cs="Times New Roman"/>
          <w:sz w:val="23"/>
          <w:szCs w:val="23"/>
        </w:rPr>
        <w:t>Cíle</w:t>
      </w:r>
      <w:r w:rsidRPr="280BBE50" w:rsidR="002C20CF">
        <w:rPr>
          <w:rFonts w:ascii="Times New Roman" w:hAnsi="Times New Roman" w:eastAsia="Times New Roman" w:cs="Times New Roman"/>
          <w:sz w:val="23"/>
          <w:szCs w:val="23"/>
        </w:rPr>
        <w:t xml:space="preserve"> </w:t>
      </w:r>
    </w:p>
    <w:p w:rsidRPr="000F69CD" w:rsidR="0AE700E0" w:rsidP="24080BE8" w:rsidRDefault="0AE700E0" w14:paraId="1ECABC9F" w14:textId="450FB52A" w14:noSpellErr="1">
      <w:pPr>
        <w:pStyle w:val="K-Nadpis3"/>
        <w:spacing w:line="276" w:lineRule="auto"/>
        <w:rPr>
          <w:rFonts w:ascii="Times New Roman" w:hAnsi="Times New Roman" w:eastAsia="Times New Roman" w:cs="Times New Roman"/>
          <w:b w:val="0"/>
          <w:bCs w:val="0"/>
          <w:sz w:val="23"/>
          <w:szCs w:val="23"/>
        </w:rPr>
      </w:pPr>
      <w:r w:rsidRPr="280BBE50" w:rsidR="0AE700E0">
        <w:rPr>
          <w:rFonts w:ascii="Times New Roman" w:hAnsi="Times New Roman" w:eastAsia="Times New Roman" w:cs="Times New Roman"/>
          <w:b w:val="0"/>
          <w:bCs w:val="0"/>
          <w:sz w:val="23"/>
          <w:szCs w:val="23"/>
        </w:rPr>
        <w:t>Tato komponenta je v souladu s doporučeními Evropské komise vyplývající</w:t>
      </w:r>
      <w:r w:rsidRPr="280BBE50" w:rsidR="00806F65">
        <w:rPr>
          <w:rFonts w:ascii="Times New Roman" w:hAnsi="Times New Roman" w:eastAsia="Times New Roman" w:cs="Times New Roman"/>
          <w:b w:val="0"/>
          <w:bCs w:val="0"/>
          <w:sz w:val="23"/>
          <w:szCs w:val="23"/>
        </w:rPr>
        <w:t>mi</w:t>
      </w:r>
      <w:r w:rsidRPr="280BBE50" w:rsidR="0AE700E0">
        <w:rPr>
          <w:rFonts w:ascii="Times New Roman" w:hAnsi="Times New Roman" w:eastAsia="Times New Roman" w:cs="Times New Roman"/>
          <w:b w:val="0"/>
          <w:bCs w:val="0"/>
          <w:sz w:val="23"/>
          <w:szCs w:val="23"/>
        </w:rPr>
        <w:t xml:space="preserve"> ze Zprávy o ČR za rok 2019 a 2020 (tzv. Country Report), které doporučují zaměřit investice a investiční reformy na vysokokapacitní digitální infrastrukturu. Všechny navrhované reformy a investice mají implicitně nebo výslovně za cíl zvýšit investice do digitální infrastruktury s velmi vysokou kapacitou s cílem zvýšit pokrytí a využití.</w:t>
      </w:r>
    </w:p>
    <w:p w:rsidRPr="000F69CD" w:rsidR="0AE700E0" w:rsidP="24080BE8" w:rsidRDefault="00806F65" w14:paraId="66FDB24B" w14:textId="36F5E36D" w14:noSpellErr="1">
      <w:pPr>
        <w:pStyle w:val="K-Nadpis3"/>
        <w:spacing w:line="276" w:lineRule="auto"/>
        <w:rPr>
          <w:rFonts w:ascii="Times New Roman" w:hAnsi="Times New Roman" w:eastAsia="Times New Roman" w:cs="Times New Roman"/>
          <w:b w:val="0"/>
          <w:bCs w:val="0"/>
          <w:sz w:val="23"/>
          <w:szCs w:val="23"/>
        </w:rPr>
      </w:pPr>
      <w:r w:rsidRPr="280BBE50" w:rsidR="00806F65">
        <w:rPr>
          <w:rFonts w:ascii="Times New Roman" w:hAnsi="Times New Roman" w:eastAsia="Times New Roman" w:cs="Times New Roman"/>
          <w:b w:val="0"/>
          <w:bCs w:val="0"/>
          <w:sz w:val="23"/>
          <w:szCs w:val="23"/>
        </w:rPr>
        <w:t>K</w:t>
      </w:r>
      <w:r w:rsidRPr="280BBE50" w:rsidR="0AE700E0">
        <w:rPr>
          <w:rFonts w:ascii="Times New Roman" w:hAnsi="Times New Roman" w:eastAsia="Times New Roman" w:cs="Times New Roman"/>
          <w:b w:val="0"/>
          <w:bCs w:val="0"/>
          <w:sz w:val="23"/>
          <w:szCs w:val="23"/>
        </w:rPr>
        <w:t>omponenta rovněž podporuje evropskou vlajkovou iniciativu „CONNECT“ zlepšením přístupu k sítím s velmi vysokou kapacitou a přispívá k zajištění toho, že do roku 2025 bude ve všech oblastech co nejširší nepřerušené pokrytí 5G. To podpoří zavádění a zajistí, aby domácnosti i podniky mohly využívat výhody digitální transformace. Za tímto účelem musí členské státy zajistit, aby do roku 2025:</w:t>
      </w:r>
    </w:p>
    <w:p w:rsidRPr="000F69CD" w:rsidR="0AE700E0" w:rsidP="24080BE8" w:rsidRDefault="0AE700E0" w14:paraId="441736CE" w14:textId="0F6C9365">
      <w:pPr>
        <w:pStyle w:val="K-Nadpis3"/>
        <w:numPr>
          <w:ilvl w:val="0"/>
          <w:numId w:val="5"/>
        </w:numPr>
        <w:spacing w:line="276" w:lineRule="auto"/>
        <w:rPr>
          <w:rFonts w:ascii="Times New Roman" w:hAnsi="Times New Roman" w:eastAsia="Times New Roman" w:cs="Times New Roman"/>
          <w:b w:val="0"/>
          <w:bCs w:val="0"/>
          <w:color w:val="000000" w:themeColor="text1"/>
          <w:sz w:val="23"/>
          <w:szCs w:val="23"/>
        </w:rPr>
      </w:pPr>
      <w:r w:rsidRPr="280BBE50" w:rsidR="0AE700E0">
        <w:rPr>
          <w:rFonts w:ascii="Times New Roman" w:hAnsi="Times New Roman" w:eastAsia="Times New Roman" w:cs="Times New Roman"/>
          <w:b w:val="0"/>
          <w:bCs w:val="0"/>
          <w:sz w:val="23"/>
          <w:szCs w:val="23"/>
        </w:rPr>
        <w:t xml:space="preserve">měly všechny hlavní socioekonomické subjekty (např. školy, dopravní uzly a hlavní poskytovatelé veřejných služeb atp.) přístup ke gigabitovému internetovému připojení s rychlostí stahování a nahrávání 1 </w:t>
      </w:r>
      <w:proofErr w:type="spellStart"/>
      <w:r w:rsidRPr="280BBE50" w:rsidR="0AE700E0">
        <w:rPr>
          <w:rFonts w:ascii="Times New Roman" w:hAnsi="Times New Roman" w:eastAsia="Times New Roman" w:cs="Times New Roman"/>
          <w:b w:val="0"/>
          <w:bCs w:val="0"/>
          <w:sz w:val="23"/>
          <w:szCs w:val="23"/>
        </w:rPr>
        <w:t>Gbps</w:t>
      </w:r>
      <w:proofErr w:type="spellEnd"/>
      <w:r w:rsidRPr="280BBE50" w:rsidR="0AE700E0">
        <w:rPr>
          <w:rFonts w:ascii="Times New Roman" w:hAnsi="Times New Roman" w:eastAsia="Times New Roman" w:cs="Times New Roman"/>
          <w:b w:val="0"/>
          <w:bCs w:val="0"/>
          <w:sz w:val="23"/>
          <w:szCs w:val="23"/>
        </w:rPr>
        <w:t>;</w:t>
      </w:r>
    </w:p>
    <w:p w:rsidRPr="000F69CD" w:rsidR="0AE700E0" w:rsidP="24080BE8" w:rsidRDefault="0AE700E0" w14:paraId="1CBA3AB6" w14:textId="2877D382">
      <w:pPr>
        <w:pStyle w:val="K-Nadpis3"/>
        <w:numPr>
          <w:ilvl w:val="0"/>
          <w:numId w:val="5"/>
        </w:numPr>
        <w:spacing w:line="276" w:lineRule="auto"/>
        <w:rPr>
          <w:rFonts w:ascii="Times New Roman" w:hAnsi="Times New Roman" w:eastAsia="Times New Roman" w:cs="Times New Roman"/>
          <w:b w:val="0"/>
          <w:bCs w:val="0"/>
          <w:color w:val="000000" w:themeColor="text1"/>
          <w:sz w:val="23"/>
          <w:szCs w:val="23"/>
        </w:rPr>
      </w:pPr>
      <w:r w:rsidRPr="280BBE50" w:rsidR="0AE700E0">
        <w:rPr>
          <w:rFonts w:ascii="Times New Roman" w:hAnsi="Times New Roman" w:eastAsia="Times New Roman" w:cs="Times New Roman"/>
          <w:b w:val="0"/>
          <w:bCs w:val="0"/>
          <w:sz w:val="23"/>
          <w:szCs w:val="23"/>
        </w:rPr>
        <w:t xml:space="preserve">měly všechny domácnosti, venkovské nebo městské, přístup k optickým sítím nabízejícím rychlost stahování minimálně 100 </w:t>
      </w:r>
      <w:proofErr w:type="spellStart"/>
      <w:r w:rsidRPr="280BBE50" w:rsidR="0AE700E0">
        <w:rPr>
          <w:rFonts w:ascii="Times New Roman" w:hAnsi="Times New Roman" w:eastAsia="Times New Roman" w:cs="Times New Roman"/>
          <w:b w:val="0"/>
          <w:bCs w:val="0"/>
          <w:sz w:val="23"/>
          <w:szCs w:val="23"/>
        </w:rPr>
        <w:t>Mb</w:t>
      </w:r>
      <w:proofErr w:type="spellEnd"/>
      <w:r w:rsidRPr="280BBE50" w:rsidR="0AE700E0">
        <w:rPr>
          <w:rFonts w:ascii="Times New Roman" w:hAnsi="Times New Roman" w:eastAsia="Times New Roman" w:cs="Times New Roman"/>
          <w:b w:val="0"/>
          <w:bCs w:val="0"/>
          <w:sz w:val="23"/>
          <w:szCs w:val="23"/>
        </w:rPr>
        <w:t>/s, kterou lze upgradovat na 1 gigabitové stahování a nahrávání;</w:t>
      </w:r>
    </w:p>
    <w:p w:rsidRPr="000F69CD" w:rsidR="0AE700E0" w:rsidP="24080BE8" w:rsidRDefault="0AE700E0" w14:paraId="1945F180" w14:textId="630B5C78" w14:noSpellErr="1">
      <w:pPr>
        <w:pStyle w:val="K-Nadpis3"/>
        <w:numPr>
          <w:ilvl w:val="0"/>
          <w:numId w:val="5"/>
        </w:numPr>
        <w:spacing w:line="276" w:lineRule="auto"/>
        <w:rPr>
          <w:rFonts w:ascii="Times New Roman" w:hAnsi="Times New Roman" w:eastAsia="Times New Roman" w:cs="Times New Roman"/>
          <w:b w:val="0"/>
          <w:bCs w:val="0"/>
          <w:color w:val="000000" w:themeColor="text1"/>
          <w:sz w:val="23"/>
          <w:szCs w:val="23"/>
        </w:rPr>
      </w:pPr>
      <w:r w:rsidRPr="280BBE50" w:rsidR="0AE700E0">
        <w:rPr>
          <w:rFonts w:ascii="Times New Roman" w:hAnsi="Times New Roman" w:eastAsia="Times New Roman" w:cs="Times New Roman"/>
          <w:b w:val="0"/>
          <w:bCs w:val="0"/>
          <w:sz w:val="23"/>
          <w:szCs w:val="23"/>
        </w:rPr>
        <w:t>měly všechny městské oblasti, stejně jako hlavní silnice a železnice nepřetržité bezdrátové širokopásmové pokrytí 5G</w:t>
      </w:r>
    </w:p>
    <w:p w:rsidRPr="000F69CD" w:rsidR="0AE700E0" w:rsidP="24080BE8" w:rsidRDefault="0AE700E0" w14:paraId="203C2400" w14:textId="5E90DCC5">
      <w:pPr>
        <w:pStyle w:val="K-Nadpis3"/>
        <w:spacing w:line="276" w:lineRule="auto"/>
        <w:rPr>
          <w:rFonts w:ascii="Times New Roman" w:hAnsi="Times New Roman" w:eastAsia="Times New Roman" w:cs="Times New Roman"/>
          <w:b w:val="0"/>
          <w:bCs w:val="0"/>
          <w:sz w:val="23"/>
          <w:szCs w:val="23"/>
        </w:rPr>
      </w:pPr>
      <w:r w:rsidRPr="280BBE50" w:rsidR="0AE700E0">
        <w:rPr>
          <w:rFonts w:ascii="Times New Roman" w:hAnsi="Times New Roman" w:eastAsia="Times New Roman" w:cs="Times New Roman"/>
          <w:b w:val="0"/>
          <w:bCs w:val="0"/>
          <w:sz w:val="23"/>
          <w:szCs w:val="23"/>
        </w:rPr>
        <w:t xml:space="preserve">Zrychlené zavádění sítí s velmi vysokou kapacitou, zejména sítí 5G a optických sítí (např. </w:t>
      </w:r>
      <w:proofErr w:type="gramStart"/>
      <w:r w:rsidRPr="280BBE50" w:rsidR="0AE700E0">
        <w:rPr>
          <w:rFonts w:ascii="Times New Roman" w:hAnsi="Times New Roman" w:eastAsia="Times New Roman" w:cs="Times New Roman"/>
          <w:b w:val="0"/>
          <w:bCs w:val="0"/>
          <w:sz w:val="23"/>
          <w:szCs w:val="23"/>
        </w:rPr>
        <w:t>FTTP - optické</w:t>
      </w:r>
      <w:proofErr w:type="gramEnd"/>
      <w:r w:rsidRPr="280BBE50" w:rsidR="0AE700E0">
        <w:rPr>
          <w:rFonts w:ascii="Times New Roman" w:hAnsi="Times New Roman" w:eastAsia="Times New Roman" w:cs="Times New Roman"/>
          <w:b w:val="0"/>
          <w:bCs w:val="0"/>
          <w:sz w:val="23"/>
          <w:szCs w:val="23"/>
        </w:rPr>
        <w:t xml:space="preserve"> vlákno až k objektu koncového uživatele), v městských a venkovských oblastech přinese významné vedlejší účinky v celé společnosti a ekonomice a poskytne potřebnou infrastrukturu pro zvládání vznikajících i budoucích procesů a aplikací. Poskytne průmyslu nové příležitosti, zvýší atraktivitu venkovských oblastí pro podniky a mladou generaci a zvýší digitální strategickou autonomii Evropy. Současně vytvoří krátkodobé pracovní příležitosti a příležitosti pro zvyšování kvalifikace v příslušném odvětví stavebnictví a stavebních prací.</w:t>
      </w:r>
    </w:p>
    <w:p w:rsidRPr="000F69CD" w:rsidR="0AE700E0" w:rsidP="24080BE8" w:rsidRDefault="0AE700E0" w14:paraId="1BAB85F9" w14:textId="1FFDFDB0" w14:noSpellErr="1">
      <w:pPr>
        <w:pStyle w:val="K-Nadpis3"/>
        <w:spacing w:line="276" w:lineRule="auto"/>
        <w:rPr>
          <w:rFonts w:ascii="Times New Roman" w:hAnsi="Times New Roman" w:eastAsia="Times New Roman" w:cs="Times New Roman"/>
          <w:b w:val="0"/>
          <w:bCs w:val="0"/>
          <w:sz w:val="23"/>
          <w:szCs w:val="23"/>
        </w:rPr>
      </w:pPr>
      <w:r w:rsidRPr="280BBE50" w:rsidR="0AE700E0">
        <w:rPr>
          <w:rFonts w:ascii="Times New Roman" w:hAnsi="Times New Roman" w:eastAsia="Times New Roman" w:cs="Times New Roman"/>
          <w:b w:val="0"/>
          <w:bCs w:val="0"/>
          <w:sz w:val="23"/>
          <w:szCs w:val="23"/>
        </w:rPr>
        <w:t xml:space="preserve">Zvláštní pozornost bude věnována zajištění všudypřítomného přístupu k digitálnímu připojení s velmi vysokou kapacitou ve venkovských a odlehlých oblastech, kde provozovatelům podniků stále chybí obchodní plány nebo vyhlídky na ziskovost nasazení infrastruktury. </w:t>
      </w:r>
    </w:p>
    <w:p w:rsidRPr="000F69CD" w:rsidR="007A2737" w:rsidP="24080BE8" w:rsidRDefault="007A2737" w14:paraId="6CD31FED" w14:textId="79635398" w14:noSpellErr="1">
      <w:pPr>
        <w:pStyle w:val="K-Nadpis3"/>
        <w:rPr>
          <w:rFonts w:ascii="Times New Roman" w:hAnsi="Times New Roman" w:eastAsia="Times New Roman" w:cs="Times New Roman"/>
          <w:sz w:val="23"/>
          <w:szCs w:val="23"/>
        </w:rPr>
      </w:pPr>
      <w:r w:rsidRPr="280BBE50" w:rsidR="007A2737">
        <w:rPr>
          <w:rFonts w:ascii="Times New Roman" w:hAnsi="Times New Roman" w:eastAsia="Times New Roman" w:cs="Times New Roman"/>
          <w:sz w:val="23"/>
          <w:szCs w:val="23"/>
        </w:rPr>
        <w:t xml:space="preserve">c) </w:t>
      </w:r>
      <w:r w:rsidRPr="280BBE50" w:rsidR="006C30EB">
        <w:rPr>
          <w:rFonts w:ascii="Times New Roman" w:hAnsi="Times New Roman" w:eastAsia="Times New Roman" w:cs="Times New Roman"/>
          <w:sz w:val="23"/>
          <w:szCs w:val="23"/>
        </w:rPr>
        <w:t>Národní strategický kontext</w:t>
      </w:r>
    </w:p>
    <w:p w:rsidRPr="000F69CD" w:rsidR="282689BE" w:rsidP="24080BE8" w:rsidRDefault="282689BE" w14:paraId="07EE9B58" w14:textId="589221C5" w14:noSpellErr="1">
      <w:pPr>
        <w:pStyle w:val="K-Nadpis3"/>
        <w:rPr>
          <w:rFonts w:ascii="Times New Roman" w:hAnsi="Times New Roman" w:eastAsia="Times New Roman" w:cs="Times New Roman"/>
          <w:b w:val="0"/>
          <w:bCs w:val="0"/>
          <w:sz w:val="23"/>
          <w:szCs w:val="23"/>
        </w:rPr>
      </w:pPr>
      <w:r w:rsidRPr="280BBE50" w:rsidR="282689BE">
        <w:rPr>
          <w:rFonts w:ascii="Times New Roman" w:hAnsi="Times New Roman" w:eastAsia="Times New Roman" w:cs="Times New Roman"/>
          <w:b w:val="0"/>
          <w:bCs w:val="0"/>
          <w:sz w:val="23"/>
          <w:szCs w:val="23"/>
        </w:rPr>
        <w:t>Komponenta je v souladu se strategickými dokumenty České republiky, a to především se strategií Digitální Česko, Inovační strategií České republiky 2019–2030 a připravovaným Národním plánem rozvoje sítí VHCN. Jejím cílem je zrychlit plnění vládních strategických dokumentů a přiblížit se tak cílům gigabitové společnosti definované Evropskou unií.</w:t>
      </w:r>
      <w:r w:rsidRPr="280BBE50" w:rsidR="282689BE">
        <w:rPr>
          <w:rFonts w:ascii="Times New Roman" w:hAnsi="Times New Roman" w:eastAsia="Times New Roman" w:cs="Times New Roman"/>
          <w:sz w:val="23"/>
          <w:szCs w:val="23"/>
        </w:rPr>
        <w:t xml:space="preserve"> </w:t>
      </w:r>
    </w:p>
    <w:p w:rsidRPr="000F69CD" w:rsidR="7AAD85A6" w:rsidP="24080BE8" w:rsidRDefault="7AAD85A6" w14:paraId="7610B45A" w14:textId="74CE0D6D" w14:noSpellErr="1">
      <w:pPr>
        <w:pStyle w:val="K-Nadpis3"/>
        <w:rPr>
          <w:rFonts w:ascii="Times New Roman" w:hAnsi="Times New Roman" w:eastAsia="Times New Roman" w:cs="Times New Roman"/>
          <w:b w:val="0"/>
          <w:bCs w:val="0"/>
          <w:sz w:val="23"/>
          <w:szCs w:val="23"/>
        </w:rPr>
      </w:pPr>
      <w:r w:rsidRPr="280BBE50" w:rsidR="7AAD85A6">
        <w:rPr>
          <w:rFonts w:ascii="Times New Roman" w:hAnsi="Times New Roman" w:eastAsia="Times New Roman" w:cs="Times New Roman"/>
          <w:b w:val="0"/>
          <w:bCs w:val="0"/>
          <w:sz w:val="23"/>
          <w:szCs w:val="23"/>
        </w:rPr>
        <w:t>V souladu</w:t>
      </w:r>
      <w:r w:rsidRPr="280BBE50" w:rsidR="0182E4B5">
        <w:rPr>
          <w:rFonts w:ascii="Times New Roman" w:hAnsi="Times New Roman" w:eastAsia="Times New Roman" w:cs="Times New Roman"/>
          <w:b w:val="0"/>
          <w:bCs w:val="0"/>
          <w:sz w:val="23"/>
          <w:szCs w:val="23"/>
        </w:rPr>
        <w:t xml:space="preserve"> </w:t>
      </w:r>
      <w:r w:rsidRPr="280BBE50" w:rsidR="7AAD85A6">
        <w:rPr>
          <w:rFonts w:ascii="Times New Roman" w:hAnsi="Times New Roman" w:eastAsia="Times New Roman" w:cs="Times New Roman"/>
          <w:b w:val="0"/>
          <w:bCs w:val="0"/>
          <w:sz w:val="23"/>
          <w:szCs w:val="23"/>
        </w:rPr>
        <w:t>s</w:t>
      </w:r>
      <w:r w:rsidRPr="280BBE50" w:rsidR="6684EFAB">
        <w:rPr>
          <w:rFonts w:ascii="Times New Roman" w:hAnsi="Times New Roman" w:eastAsia="Times New Roman" w:cs="Times New Roman"/>
          <w:b w:val="0"/>
          <w:bCs w:val="0"/>
          <w:sz w:val="23"/>
          <w:szCs w:val="23"/>
        </w:rPr>
        <w:t xml:space="preserve"> </w:t>
      </w:r>
      <w:r w:rsidRPr="280BBE50" w:rsidR="7AAD85A6">
        <w:rPr>
          <w:rFonts w:ascii="Times New Roman" w:hAnsi="Times New Roman" w:eastAsia="Times New Roman" w:cs="Times New Roman"/>
          <w:b w:val="0"/>
          <w:bCs w:val="0"/>
          <w:sz w:val="23"/>
          <w:szCs w:val="23"/>
        </w:rPr>
        <w:t>připravovaným Národním plánem</w:t>
      </w:r>
      <w:r w:rsidRPr="280BBE50" w:rsidR="0392131A">
        <w:rPr>
          <w:rFonts w:ascii="Times New Roman" w:hAnsi="Times New Roman" w:eastAsia="Times New Roman" w:cs="Times New Roman"/>
          <w:b w:val="0"/>
          <w:bCs w:val="0"/>
          <w:sz w:val="23"/>
          <w:szCs w:val="23"/>
        </w:rPr>
        <w:t xml:space="preserve"> </w:t>
      </w:r>
      <w:r w:rsidRPr="280BBE50" w:rsidR="7AAD85A6">
        <w:rPr>
          <w:rFonts w:ascii="Times New Roman" w:hAnsi="Times New Roman" w:eastAsia="Times New Roman" w:cs="Times New Roman"/>
          <w:b w:val="0"/>
          <w:bCs w:val="0"/>
          <w:sz w:val="23"/>
          <w:szCs w:val="23"/>
        </w:rPr>
        <w:t>rozvoje</w:t>
      </w:r>
      <w:r w:rsidRPr="280BBE50" w:rsidR="1EF60A5D">
        <w:rPr>
          <w:rFonts w:ascii="Times New Roman" w:hAnsi="Times New Roman" w:eastAsia="Times New Roman" w:cs="Times New Roman"/>
          <w:b w:val="0"/>
          <w:bCs w:val="0"/>
          <w:sz w:val="23"/>
          <w:szCs w:val="23"/>
        </w:rPr>
        <w:t xml:space="preserve"> </w:t>
      </w:r>
      <w:r w:rsidRPr="280BBE50" w:rsidR="7AAD85A6">
        <w:rPr>
          <w:rFonts w:ascii="Times New Roman" w:hAnsi="Times New Roman" w:eastAsia="Times New Roman" w:cs="Times New Roman"/>
          <w:b w:val="0"/>
          <w:bCs w:val="0"/>
          <w:sz w:val="23"/>
          <w:szCs w:val="23"/>
        </w:rPr>
        <w:t>sítí</w:t>
      </w:r>
      <w:r w:rsidRPr="280BBE50" w:rsidR="2DAB7050">
        <w:rPr>
          <w:rFonts w:ascii="Times New Roman" w:hAnsi="Times New Roman" w:eastAsia="Times New Roman" w:cs="Times New Roman"/>
          <w:b w:val="0"/>
          <w:bCs w:val="0"/>
          <w:sz w:val="23"/>
          <w:szCs w:val="23"/>
        </w:rPr>
        <w:t xml:space="preserve"> </w:t>
      </w:r>
      <w:r w:rsidRPr="280BBE50" w:rsidR="7AAD85A6">
        <w:rPr>
          <w:rFonts w:ascii="Times New Roman" w:hAnsi="Times New Roman" w:eastAsia="Times New Roman" w:cs="Times New Roman"/>
          <w:b w:val="0"/>
          <w:bCs w:val="0"/>
          <w:sz w:val="23"/>
          <w:szCs w:val="23"/>
        </w:rPr>
        <w:t>VHCN</w:t>
      </w:r>
      <w:r w:rsidRPr="280BBE50" w:rsidR="189438EE">
        <w:rPr>
          <w:rFonts w:ascii="Times New Roman" w:hAnsi="Times New Roman" w:eastAsia="Times New Roman" w:cs="Times New Roman"/>
          <w:b w:val="0"/>
          <w:bCs w:val="0"/>
          <w:sz w:val="23"/>
          <w:szCs w:val="23"/>
        </w:rPr>
        <w:t xml:space="preserve"> </w:t>
      </w:r>
      <w:r w:rsidRPr="280BBE50" w:rsidR="7AAD85A6">
        <w:rPr>
          <w:rFonts w:ascii="Times New Roman" w:hAnsi="Times New Roman" w:eastAsia="Times New Roman" w:cs="Times New Roman"/>
          <w:b w:val="0"/>
          <w:bCs w:val="0"/>
          <w:sz w:val="23"/>
          <w:szCs w:val="23"/>
        </w:rPr>
        <w:t>se</w:t>
      </w:r>
      <w:r w:rsidRPr="280BBE50" w:rsidR="5CEDFDCD">
        <w:rPr>
          <w:rFonts w:ascii="Times New Roman" w:hAnsi="Times New Roman" w:eastAsia="Times New Roman" w:cs="Times New Roman"/>
          <w:b w:val="0"/>
          <w:bCs w:val="0"/>
          <w:sz w:val="23"/>
          <w:szCs w:val="23"/>
        </w:rPr>
        <w:t xml:space="preserve"> </w:t>
      </w:r>
      <w:r w:rsidRPr="280BBE50" w:rsidR="7AAD85A6">
        <w:rPr>
          <w:rFonts w:ascii="Times New Roman" w:hAnsi="Times New Roman" w:eastAsia="Times New Roman" w:cs="Times New Roman"/>
          <w:b w:val="0"/>
          <w:bCs w:val="0"/>
          <w:sz w:val="23"/>
          <w:szCs w:val="23"/>
        </w:rPr>
        <w:t>plánuje,</w:t>
      </w:r>
      <w:r w:rsidRPr="280BBE50" w:rsidR="5E860630">
        <w:rPr>
          <w:rFonts w:ascii="Times New Roman" w:hAnsi="Times New Roman" w:eastAsia="Times New Roman" w:cs="Times New Roman"/>
          <w:b w:val="0"/>
          <w:bCs w:val="0"/>
          <w:sz w:val="23"/>
          <w:szCs w:val="23"/>
        </w:rPr>
        <w:t xml:space="preserve"> </w:t>
      </w:r>
      <w:r w:rsidRPr="280BBE50" w:rsidR="7AAD85A6">
        <w:rPr>
          <w:rFonts w:ascii="Times New Roman" w:hAnsi="Times New Roman" w:eastAsia="Times New Roman" w:cs="Times New Roman"/>
          <w:b w:val="0"/>
          <w:bCs w:val="0"/>
          <w:sz w:val="23"/>
          <w:szCs w:val="23"/>
        </w:rPr>
        <w:t>že celkový rozvoj sítí VHCN vyžaduje více než 140 mld. Kč, a bude realizován pomocí finančních prostředků</w:t>
      </w:r>
      <w:r w:rsidRPr="280BBE50" w:rsidR="7C1E7D71">
        <w:rPr>
          <w:rFonts w:ascii="Times New Roman" w:hAnsi="Times New Roman" w:eastAsia="Times New Roman" w:cs="Times New Roman"/>
          <w:b w:val="0"/>
          <w:bCs w:val="0"/>
          <w:sz w:val="23"/>
          <w:szCs w:val="23"/>
        </w:rPr>
        <w:t xml:space="preserve"> </w:t>
      </w:r>
      <w:r w:rsidRPr="280BBE50" w:rsidR="7AAD85A6">
        <w:rPr>
          <w:rFonts w:ascii="Times New Roman" w:hAnsi="Times New Roman" w:eastAsia="Times New Roman" w:cs="Times New Roman"/>
          <w:b w:val="0"/>
          <w:bCs w:val="0"/>
          <w:sz w:val="23"/>
          <w:szCs w:val="23"/>
        </w:rPr>
        <w:t>ze</w:t>
      </w:r>
      <w:r w:rsidRPr="280BBE50" w:rsidR="722CA24A">
        <w:rPr>
          <w:rFonts w:ascii="Times New Roman" w:hAnsi="Times New Roman" w:eastAsia="Times New Roman" w:cs="Times New Roman"/>
          <w:b w:val="0"/>
          <w:bCs w:val="0"/>
          <w:sz w:val="23"/>
          <w:szCs w:val="23"/>
        </w:rPr>
        <w:t xml:space="preserve"> </w:t>
      </w:r>
      <w:r w:rsidRPr="280BBE50" w:rsidR="7AAD85A6">
        <w:rPr>
          <w:rFonts w:ascii="Times New Roman" w:hAnsi="Times New Roman" w:eastAsia="Times New Roman" w:cs="Times New Roman"/>
          <w:b w:val="0"/>
          <w:bCs w:val="0"/>
          <w:sz w:val="23"/>
          <w:szCs w:val="23"/>
        </w:rPr>
        <w:t>soukromých zdrojů s participací</w:t>
      </w:r>
      <w:r w:rsidRPr="280BBE50" w:rsidR="71FF824F">
        <w:rPr>
          <w:rFonts w:ascii="Times New Roman" w:hAnsi="Times New Roman" w:eastAsia="Times New Roman" w:cs="Times New Roman"/>
          <w:b w:val="0"/>
          <w:bCs w:val="0"/>
          <w:sz w:val="23"/>
          <w:szCs w:val="23"/>
        </w:rPr>
        <w:t xml:space="preserve"> </w:t>
      </w:r>
      <w:r w:rsidRPr="280BBE50" w:rsidR="7AAD85A6">
        <w:rPr>
          <w:rFonts w:ascii="Times New Roman" w:hAnsi="Times New Roman" w:eastAsia="Times New Roman" w:cs="Times New Roman"/>
          <w:b w:val="0"/>
          <w:bCs w:val="0"/>
          <w:sz w:val="23"/>
          <w:szCs w:val="23"/>
        </w:rPr>
        <w:t>veřejných</w:t>
      </w:r>
      <w:r w:rsidRPr="280BBE50" w:rsidR="1A98B991">
        <w:rPr>
          <w:rFonts w:ascii="Times New Roman" w:hAnsi="Times New Roman" w:eastAsia="Times New Roman" w:cs="Times New Roman"/>
          <w:b w:val="0"/>
          <w:bCs w:val="0"/>
          <w:sz w:val="23"/>
          <w:szCs w:val="23"/>
        </w:rPr>
        <w:t xml:space="preserve"> </w:t>
      </w:r>
      <w:r w:rsidRPr="280BBE50" w:rsidR="7AAD85A6">
        <w:rPr>
          <w:rFonts w:ascii="Times New Roman" w:hAnsi="Times New Roman" w:eastAsia="Times New Roman" w:cs="Times New Roman"/>
          <w:b w:val="0"/>
          <w:bCs w:val="0"/>
          <w:sz w:val="23"/>
          <w:szCs w:val="23"/>
        </w:rPr>
        <w:t xml:space="preserve">prostředků z následujících zdrojů: </w:t>
      </w:r>
    </w:p>
    <w:p w:rsidRPr="000F69CD" w:rsidR="7AAD85A6" w:rsidP="24080BE8" w:rsidRDefault="7AAD85A6" w14:paraId="7285D2D5" w14:textId="5003D806" w14:noSpellErr="1">
      <w:pPr>
        <w:pStyle w:val="K-Nadpis3"/>
        <w:rPr>
          <w:rFonts w:ascii="Times New Roman" w:hAnsi="Times New Roman" w:eastAsia="Times New Roman" w:cs="Times New Roman"/>
          <w:b w:val="0"/>
          <w:bCs w:val="0"/>
          <w:sz w:val="23"/>
          <w:szCs w:val="23"/>
        </w:rPr>
      </w:pPr>
      <w:r w:rsidRPr="280BBE50" w:rsidR="7AAD85A6">
        <w:rPr>
          <w:rFonts w:ascii="Times New Roman" w:hAnsi="Times New Roman" w:eastAsia="Times New Roman" w:cs="Times New Roman"/>
          <w:b w:val="0"/>
          <w:bCs w:val="0"/>
          <w:sz w:val="23"/>
          <w:szCs w:val="23"/>
        </w:rPr>
        <w:t xml:space="preserve">-   z Evropského fondu pro regionální rozvoj (EFFR), </w:t>
      </w:r>
    </w:p>
    <w:p w:rsidRPr="000F69CD" w:rsidR="7AAD85A6" w:rsidP="24080BE8" w:rsidRDefault="7AAD85A6" w14:paraId="4942E65E" w14:textId="219BA800" w14:noSpellErr="1">
      <w:pPr>
        <w:pStyle w:val="K-Nadpis3"/>
        <w:rPr>
          <w:rFonts w:ascii="Times New Roman" w:hAnsi="Times New Roman" w:eastAsia="Times New Roman" w:cs="Times New Roman"/>
          <w:b w:val="0"/>
          <w:bCs w:val="0"/>
          <w:sz w:val="23"/>
          <w:szCs w:val="23"/>
        </w:rPr>
      </w:pPr>
      <w:r w:rsidRPr="280BBE50" w:rsidR="7AAD85A6">
        <w:rPr>
          <w:rFonts w:ascii="Times New Roman" w:hAnsi="Times New Roman" w:eastAsia="Times New Roman" w:cs="Times New Roman"/>
          <w:b w:val="0"/>
          <w:bCs w:val="0"/>
          <w:sz w:val="23"/>
          <w:szCs w:val="23"/>
        </w:rPr>
        <w:t xml:space="preserve">-   z Integrovaného regionálního operačního programu (IROP) – podpora realizace tzv. neveřejných sítí ve vlastnictví státu,  </w:t>
      </w:r>
    </w:p>
    <w:p w:rsidRPr="000F69CD" w:rsidR="00806F65" w:rsidP="24080BE8" w:rsidRDefault="7AAD85A6" w14:paraId="57719BAF" w14:textId="77777777">
      <w:pPr>
        <w:pStyle w:val="K-Nadpis3"/>
        <w:rPr>
          <w:rFonts w:ascii="Times New Roman" w:hAnsi="Times New Roman" w:eastAsia="Times New Roman" w:cs="Times New Roman"/>
          <w:b w:val="0"/>
          <w:bCs w:val="0"/>
          <w:sz w:val="23"/>
          <w:szCs w:val="23"/>
        </w:rPr>
      </w:pPr>
      <w:r w:rsidRPr="280BBE50" w:rsidR="7AAD85A6">
        <w:rPr>
          <w:rFonts w:ascii="Times New Roman" w:hAnsi="Times New Roman" w:eastAsia="Times New Roman" w:cs="Times New Roman"/>
          <w:b w:val="0"/>
          <w:bCs w:val="0"/>
          <w:sz w:val="23"/>
          <w:szCs w:val="23"/>
        </w:rPr>
        <w:t xml:space="preserve">-   z programu </w:t>
      </w:r>
      <w:proofErr w:type="spellStart"/>
      <w:r w:rsidRPr="280BBE50" w:rsidR="7AAD85A6">
        <w:rPr>
          <w:rFonts w:ascii="Times New Roman" w:hAnsi="Times New Roman" w:eastAsia="Times New Roman" w:cs="Times New Roman"/>
          <w:b w:val="0"/>
          <w:bCs w:val="0"/>
          <w:sz w:val="23"/>
          <w:szCs w:val="23"/>
        </w:rPr>
        <w:t>Connecting</w:t>
      </w:r>
      <w:proofErr w:type="spellEnd"/>
      <w:r w:rsidRPr="280BBE50" w:rsidR="7AAD85A6">
        <w:rPr>
          <w:rFonts w:ascii="Times New Roman" w:hAnsi="Times New Roman" w:eastAsia="Times New Roman" w:cs="Times New Roman"/>
          <w:b w:val="0"/>
          <w:bCs w:val="0"/>
          <w:sz w:val="23"/>
          <w:szCs w:val="23"/>
        </w:rPr>
        <w:t xml:space="preserve"> </w:t>
      </w:r>
      <w:proofErr w:type="spellStart"/>
      <w:r w:rsidRPr="280BBE50" w:rsidR="7AAD85A6">
        <w:rPr>
          <w:rFonts w:ascii="Times New Roman" w:hAnsi="Times New Roman" w:eastAsia="Times New Roman" w:cs="Times New Roman"/>
          <w:b w:val="0"/>
          <w:bCs w:val="0"/>
          <w:sz w:val="23"/>
          <w:szCs w:val="23"/>
        </w:rPr>
        <w:t>Europe</w:t>
      </w:r>
      <w:proofErr w:type="spellEnd"/>
      <w:r w:rsidRPr="280BBE50" w:rsidR="7AAD85A6">
        <w:rPr>
          <w:rFonts w:ascii="Times New Roman" w:hAnsi="Times New Roman" w:eastAsia="Times New Roman" w:cs="Times New Roman"/>
          <w:b w:val="0"/>
          <w:bCs w:val="0"/>
          <w:sz w:val="23"/>
          <w:szCs w:val="23"/>
        </w:rPr>
        <w:t xml:space="preserve"> Facility (CEF) - zejména na výzkumné a pilotní (demonstrační projekty), nikoliv na investiční podporu konkrétních řešení na úrovni podnikatelských subjektů, </w:t>
      </w:r>
    </w:p>
    <w:p w:rsidRPr="000F69CD" w:rsidR="7AAD85A6" w:rsidP="24080BE8" w:rsidRDefault="7AAD85A6" w14:paraId="56AD71A9" w14:textId="1222ADC8">
      <w:pPr>
        <w:pStyle w:val="K-Nadpis3"/>
        <w:rPr>
          <w:rFonts w:ascii="Times New Roman" w:hAnsi="Times New Roman" w:eastAsia="Times New Roman" w:cs="Times New Roman"/>
          <w:b w:val="0"/>
          <w:bCs w:val="0"/>
          <w:sz w:val="23"/>
          <w:szCs w:val="23"/>
        </w:rPr>
      </w:pPr>
      <w:r w:rsidRPr="280BBE50" w:rsidR="7AAD85A6">
        <w:rPr>
          <w:rFonts w:ascii="Times New Roman" w:hAnsi="Times New Roman" w:eastAsia="Times New Roman" w:cs="Times New Roman"/>
          <w:b w:val="0"/>
          <w:bCs w:val="0"/>
          <w:sz w:val="23"/>
          <w:szCs w:val="23"/>
        </w:rPr>
        <w:t xml:space="preserve">-   z programu Digital </w:t>
      </w:r>
      <w:proofErr w:type="spellStart"/>
      <w:r w:rsidRPr="280BBE50" w:rsidR="7AAD85A6">
        <w:rPr>
          <w:rFonts w:ascii="Times New Roman" w:hAnsi="Times New Roman" w:eastAsia="Times New Roman" w:cs="Times New Roman"/>
          <w:b w:val="0"/>
          <w:bCs w:val="0"/>
          <w:sz w:val="23"/>
          <w:szCs w:val="23"/>
        </w:rPr>
        <w:t>Europe</w:t>
      </w:r>
      <w:proofErr w:type="spellEnd"/>
      <w:r w:rsidRPr="280BBE50" w:rsidR="7AAD85A6">
        <w:rPr>
          <w:rFonts w:ascii="Times New Roman" w:hAnsi="Times New Roman" w:eastAsia="Times New Roman" w:cs="Times New Roman"/>
          <w:b w:val="0"/>
          <w:bCs w:val="0"/>
          <w:sz w:val="23"/>
          <w:szCs w:val="23"/>
        </w:rPr>
        <w:t xml:space="preserve"> (EU) – v pozdějším období, kdy se očekává zájem o výkonnou výpočetní techniku pro AI, jenž bude komplementárně doplňovat potenciál sítí VHCN, </w:t>
      </w:r>
    </w:p>
    <w:p w:rsidRPr="000F69CD" w:rsidR="7AAD85A6" w:rsidP="24080BE8" w:rsidRDefault="7AAD85A6" w14:paraId="03DA2351" w14:textId="559E91B6" w14:noSpellErr="1">
      <w:pPr>
        <w:pStyle w:val="K-Nadpis3"/>
        <w:rPr>
          <w:rFonts w:ascii="Times New Roman" w:hAnsi="Times New Roman" w:eastAsia="Times New Roman" w:cs="Times New Roman"/>
          <w:b w:val="0"/>
          <w:bCs w:val="0"/>
          <w:sz w:val="23"/>
          <w:szCs w:val="23"/>
        </w:rPr>
      </w:pPr>
      <w:r w:rsidRPr="280BBE50" w:rsidR="7AAD85A6">
        <w:rPr>
          <w:rFonts w:ascii="Times New Roman" w:hAnsi="Times New Roman" w:eastAsia="Times New Roman" w:cs="Times New Roman"/>
          <w:b w:val="0"/>
          <w:bCs w:val="0"/>
          <w:sz w:val="23"/>
          <w:szCs w:val="23"/>
        </w:rPr>
        <w:t xml:space="preserve">-   z Invest EU – výhradně prostřednictvím doplňujících finančních nástrojů. </w:t>
      </w:r>
    </w:p>
    <w:p w:rsidRPr="000F69CD" w:rsidR="7AAD85A6" w:rsidP="24080BE8" w:rsidRDefault="7AAD85A6" w14:paraId="6BC03A49" w14:textId="0D4F1BF4" w14:noSpellErr="1">
      <w:pPr>
        <w:pStyle w:val="K-Nadpis3"/>
        <w:rPr>
          <w:rFonts w:ascii="Times New Roman" w:hAnsi="Times New Roman" w:eastAsia="Times New Roman" w:cs="Times New Roman"/>
          <w:b w:val="0"/>
          <w:bCs w:val="0"/>
          <w:sz w:val="23"/>
          <w:szCs w:val="23"/>
        </w:rPr>
      </w:pPr>
      <w:r w:rsidRPr="280BBE50" w:rsidR="7AAD85A6">
        <w:rPr>
          <w:rFonts w:ascii="Times New Roman" w:hAnsi="Times New Roman" w:eastAsia="Times New Roman" w:cs="Times New Roman"/>
          <w:b w:val="0"/>
          <w:bCs w:val="0"/>
          <w:sz w:val="23"/>
          <w:szCs w:val="23"/>
        </w:rPr>
        <w:t>Podmínky pro čerpání z výše uvedených zdrojů se v současné jenom upřesňuji.</w:t>
      </w:r>
    </w:p>
    <w:p w:rsidRPr="000F69CD" w:rsidR="007A2737" w:rsidP="24080BE8" w:rsidRDefault="007A2737" w14:paraId="1C015FB3" w14:textId="77777777" w14:noSpellErr="1">
      <w:pPr>
        <w:pStyle w:val="K-Nadpis3"/>
        <w:rPr>
          <w:rFonts w:ascii="Times New Roman" w:hAnsi="Times New Roman" w:eastAsia="Times New Roman" w:cs="Times New Roman"/>
          <w:sz w:val="23"/>
          <w:szCs w:val="23"/>
        </w:rPr>
      </w:pPr>
      <w:r w:rsidRPr="280BBE50" w:rsidR="007A2737">
        <w:rPr>
          <w:rFonts w:ascii="Times New Roman" w:hAnsi="Times New Roman" w:eastAsia="Times New Roman" w:cs="Times New Roman"/>
          <w:sz w:val="23"/>
          <w:szCs w:val="23"/>
        </w:rPr>
        <w:t>d) Předchozí snahy</w:t>
      </w:r>
    </w:p>
    <w:p w:rsidRPr="000F69CD" w:rsidR="06E777DC" w:rsidP="24080BE8" w:rsidRDefault="06E777DC" w14:paraId="55F90EA0" w14:textId="0139A01B" w14:noSpellErr="1">
      <w:pPr>
        <w:pStyle w:val="K-Nadpis3"/>
        <w:rPr>
          <w:rFonts w:ascii="Times New Roman" w:hAnsi="Times New Roman" w:eastAsia="Times New Roman" w:cs="Times New Roman"/>
          <w:b w:val="0"/>
          <w:bCs w:val="0"/>
          <w:color w:val="000000" w:themeColor="text1"/>
          <w:sz w:val="23"/>
          <w:szCs w:val="23"/>
        </w:rPr>
      </w:pPr>
      <w:r w:rsidRPr="280BBE50" w:rsidR="06E777DC">
        <w:rPr>
          <w:rFonts w:ascii="Times New Roman" w:hAnsi="Times New Roman" w:eastAsia="Times New Roman" w:cs="Times New Roman"/>
          <w:b w:val="0"/>
          <w:bCs w:val="0"/>
          <w:sz w:val="23"/>
          <w:szCs w:val="23"/>
        </w:rPr>
        <w:t xml:space="preserve">V </w:t>
      </w:r>
      <w:r w:rsidRPr="280BBE50" w:rsidR="06E777DC">
        <w:rPr>
          <w:rFonts w:ascii="Times New Roman" w:hAnsi="Times New Roman" w:eastAsia="Times New Roman" w:cs="Times New Roman"/>
          <w:b w:val="0"/>
          <w:bCs w:val="0"/>
          <w:color w:val="000000" w:themeColor="text1" w:themeTint="FF" w:themeShade="FF"/>
          <w:sz w:val="23"/>
          <w:szCs w:val="23"/>
        </w:rPr>
        <w:t>předcházejícím období byly vysokorychlostní sítě budovány prostřednictvím</w:t>
      </w:r>
      <w:r w:rsidRPr="280BBE50" w:rsidR="0D4E0E40">
        <w:rPr>
          <w:rFonts w:ascii="Times New Roman" w:hAnsi="Times New Roman" w:eastAsia="Times New Roman" w:cs="Times New Roman"/>
          <w:b w:val="0"/>
          <w:bCs w:val="0"/>
          <w:color w:val="000000" w:themeColor="text1" w:themeTint="FF" w:themeShade="FF"/>
          <w:sz w:val="23"/>
          <w:szCs w:val="23"/>
        </w:rPr>
        <w:t xml:space="preserve"> </w:t>
      </w:r>
      <w:r w:rsidRPr="280BBE50" w:rsidR="06E777DC">
        <w:rPr>
          <w:rFonts w:ascii="Times New Roman" w:hAnsi="Times New Roman" w:eastAsia="Times New Roman" w:cs="Times New Roman"/>
          <w:b w:val="0"/>
          <w:bCs w:val="0"/>
          <w:color w:val="000000" w:themeColor="text1" w:themeTint="FF" w:themeShade="FF"/>
          <w:sz w:val="23"/>
          <w:szCs w:val="23"/>
        </w:rPr>
        <w:t>Operačního</w:t>
      </w:r>
      <w:r w:rsidRPr="280BBE50" w:rsidR="4D2AA5D5">
        <w:rPr>
          <w:rFonts w:ascii="Times New Roman" w:hAnsi="Times New Roman" w:eastAsia="Times New Roman" w:cs="Times New Roman"/>
          <w:b w:val="0"/>
          <w:bCs w:val="0"/>
          <w:color w:val="000000" w:themeColor="text1" w:themeTint="FF" w:themeShade="FF"/>
          <w:sz w:val="23"/>
          <w:szCs w:val="23"/>
        </w:rPr>
        <w:t xml:space="preserve"> </w:t>
      </w:r>
      <w:r w:rsidRPr="280BBE50" w:rsidR="06E777DC">
        <w:rPr>
          <w:rFonts w:ascii="Times New Roman" w:hAnsi="Times New Roman" w:eastAsia="Times New Roman" w:cs="Times New Roman"/>
          <w:b w:val="0"/>
          <w:bCs w:val="0"/>
          <w:color w:val="000000" w:themeColor="text1" w:themeTint="FF" w:themeShade="FF"/>
          <w:sz w:val="23"/>
          <w:szCs w:val="23"/>
        </w:rPr>
        <w:t>programu</w:t>
      </w:r>
      <w:r w:rsidRPr="280BBE50" w:rsidR="4C0FB2A2">
        <w:rPr>
          <w:rFonts w:ascii="Times New Roman" w:hAnsi="Times New Roman" w:eastAsia="Times New Roman" w:cs="Times New Roman"/>
          <w:b w:val="0"/>
          <w:bCs w:val="0"/>
          <w:color w:val="000000" w:themeColor="text1" w:themeTint="FF" w:themeShade="FF"/>
          <w:sz w:val="23"/>
          <w:szCs w:val="23"/>
        </w:rPr>
        <w:t xml:space="preserve"> </w:t>
      </w:r>
      <w:r w:rsidRPr="280BBE50" w:rsidR="06E777DC">
        <w:rPr>
          <w:rFonts w:ascii="Times New Roman" w:hAnsi="Times New Roman" w:eastAsia="Times New Roman" w:cs="Times New Roman"/>
          <w:b w:val="0"/>
          <w:bCs w:val="0"/>
          <w:color w:val="000000" w:themeColor="text1" w:themeTint="FF" w:themeShade="FF"/>
          <w:sz w:val="23"/>
          <w:szCs w:val="23"/>
        </w:rPr>
        <w:t>Podnikání</w:t>
      </w:r>
      <w:r w:rsidRPr="280BBE50" w:rsidR="51254127">
        <w:rPr>
          <w:rFonts w:ascii="Times New Roman" w:hAnsi="Times New Roman" w:eastAsia="Times New Roman" w:cs="Times New Roman"/>
          <w:b w:val="0"/>
          <w:bCs w:val="0"/>
          <w:color w:val="000000" w:themeColor="text1" w:themeTint="FF" w:themeShade="FF"/>
          <w:sz w:val="23"/>
          <w:szCs w:val="23"/>
        </w:rPr>
        <w:t xml:space="preserve"> </w:t>
      </w:r>
      <w:r w:rsidRPr="280BBE50" w:rsidR="06E777DC">
        <w:rPr>
          <w:rFonts w:ascii="Times New Roman" w:hAnsi="Times New Roman" w:eastAsia="Times New Roman" w:cs="Times New Roman"/>
          <w:b w:val="0"/>
          <w:bCs w:val="0"/>
          <w:color w:val="000000" w:themeColor="text1" w:themeTint="FF" w:themeShade="FF"/>
          <w:sz w:val="23"/>
          <w:szCs w:val="23"/>
        </w:rPr>
        <w:t>a</w:t>
      </w:r>
      <w:r w:rsidRPr="280BBE50" w:rsidR="505EA0A1">
        <w:rPr>
          <w:rFonts w:ascii="Times New Roman" w:hAnsi="Times New Roman" w:eastAsia="Times New Roman" w:cs="Times New Roman"/>
          <w:b w:val="0"/>
          <w:bCs w:val="0"/>
          <w:color w:val="000000" w:themeColor="text1" w:themeTint="FF" w:themeShade="FF"/>
          <w:sz w:val="23"/>
          <w:szCs w:val="23"/>
        </w:rPr>
        <w:t xml:space="preserve"> </w:t>
      </w:r>
      <w:r w:rsidRPr="280BBE50" w:rsidR="06E777DC">
        <w:rPr>
          <w:rFonts w:ascii="Times New Roman" w:hAnsi="Times New Roman" w:eastAsia="Times New Roman" w:cs="Times New Roman"/>
          <w:b w:val="0"/>
          <w:bCs w:val="0"/>
          <w:color w:val="000000" w:themeColor="text1" w:themeTint="FF" w:themeShade="FF"/>
          <w:sz w:val="23"/>
          <w:szCs w:val="23"/>
        </w:rPr>
        <w:t>inovace</w:t>
      </w:r>
      <w:r w:rsidRPr="280BBE50" w:rsidR="2236D323">
        <w:rPr>
          <w:rFonts w:ascii="Times New Roman" w:hAnsi="Times New Roman" w:eastAsia="Times New Roman" w:cs="Times New Roman"/>
          <w:b w:val="0"/>
          <w:bCs w:val="0"/>
          <w:color w:val="000000" w:themeColor="text1" w:themeTint="FF" w:themeShade="FF"/>
          <w:sz w:val="23"/>
          <w:szCs w:val="23"/>
        </w:rPr>
        <w:t xml:space="preserve"> </w:t>
      </w:r>
      <w:r w:rsidRPr="280BBE50" w:rsidR="06E777DC">
        <w:rPr>
          <w:rFonts w:ascii="Times New Roman" w:hAnsi="Times New Roman" w:eastAsia="Times New Roman" w:cs="Times New Roman"/>
          <w:b w:val="0"/>
          <w:bCs w:val="0"/>
          <w:color w:val="000000" w:themeColor="text1" w:themeTint="FF" w:themeShade="FF"/>
          <w:sz w:val="23"/>
          <w:szCs w:val="23"/>
        </w:rPr>
        <w:t>pro</w:t>
      </w:r>
      <w:r w:rsidRPr="280BBE50" w:rsidR="35744F6F">
        <w:rPr>
          <w:rFonts w:ascii="Times New Roman" w:hAnsi="Times New Roman" w:eastAsia="Times New Roman" w:cs="Times New Roman"/>
          <w:b w:val="0"/>
          <w:bCs w:val="0"/>
          <w:color w:val="000000" w:themeColor="text1" w:themeTint="FF" w:themeShade="FF"/>
          <w:sz w:val="23"/>
          <w:szCs w:val="23"/>
        </w:rPr>
        <w:t xml:space="preserve"> </w:t>
      </w:r>
      <w:r w:rsidRPr="280BBE50" w:rsidR="06E777DC">
        <w:rPr>
          <w:rFonts w:ascii="Times New Roman" w:hAnsi="Times New Roman" w:eastAsia="Times New Roman" w:cs="Times New Roman"/>
          <w:b w:val="0"/>
          <w:bCs w:val="0"/>
          <w:color w:val="000000" w:themeColor="text1" w:themeTint="FF" w:themeShade="FF"/>
          <w:sz w:val="23"/>
          <w:szCs w:val="23"/>
        </w:rPr>
        <w:t>konkurenceschopnost</w:t>
      </w:r>
      <w:r w:rsidRPr="280BBE50" w:rsidR="1FB877AE">
        <w:rPr>
          <w:rFonts w:ascii="Times New Roman" w:hAnsi="Times New Roman" w:eastAsia="Times New Roman" w:cs="Times New Roman"/>
          <w:b w:val="0"/>
          <w:bCs w:val="0"/>
          <w:color w:val="000000" w:themeColor="text1" w:themeTint="FF" w:themeShade="FF"/>
          <w:sz w:val="23"/>
          <w:szCs w:val="23"/>
        </w:rPr>
        <w:t xml:space="preserve"> </w:t>
      </w:r>
      <w:r w:rsidRPr="280BBE50" w:rsidR="06E777DC">
        <w:rPr>
          <w:rFonts w:ascii="Times New Roman" w:hAnsi="Times New Roman" w:eastAsia="Times New Roman" w:cs="Times New Roman"/>
          <w:b w:val="0"/>
          <w:bCs w:val="0"/>
          <w:color w:val="000000" w:themeColor="text1" w:themeTint="FF" w:themeShade="FF"/>
          <w:sz w:val="23"/>
          <w:szCs w:val="23"/>
        </w:rPr>
        <w:t>(OP</w:t>
      </w:r>
      <w:r w:rsidRPr="280BBE50" w:rsidR="4FDB50EE">
        <w:rPr>
          <w:rFonts w:ascii="Times New Roman" w:hAnsi="Times New Roman" w:eastAsia="Times New Roman" w:cs="Times New Roman"/>
          <w:b w:val="0"/>
          <w:bCs w:val="0"/>
          <w:color w:val="000000" w:themeColor="text1" w:themeTint="FF" w:themeShade="FF"/>
          <w:sz w:val="23"/>
          <w:szCs w:val="23"/>
        </w:rPr>
        <w:t xml:space="preserve"> </w:t>
      </w:r>
      <w:r w:rsidRPr="280BBE50" w:rsidR="06E777DC">
        <w:rPr>
          <w:rFonts w:ascii="Times New Roman" w:hAnsi="Times New Roman" w:eastAsia="Times New Roman" w:cs="Times New Roman"/>
          <w:b w:val="0"/>
          <w:bCs w:val="0"/>
          <w:color w:val="000000" w:themeColor="text1" w:themeTint="FF" w:themeShade="FF"/>
          <w:sz w:val="23"/>
          <w:szCs w:val="23"/>
        </w:rPr>
        <w:t>PIK).</w:t>
      </w:r>
      <w:r w:rsidRPr="280BBE50" w:rsidR="3266C4FD">
        <w:rPr>
          <w:rFonts w:ascii="Times New Roman" w:hAnsi="Times New Roman" w:eastAsia="Times New Roman" w:cs="Times New Roman"/>
          <w:b w:val="0"/>
          <w:bCs w:val="0"/>
          <w:color w:val="000000" w:themeColor="text1" w:themeTint="FF" w:themeShade="FF"/>
          <w:sz w:val="23"/>
          <w:szCs w:val="23"/>
        </w:rPr>
        <w:t xml:space="preserve"> </w:t>
      </w:r>
      <w:r w:rsidRPr="280BBE50" w:rsidR="06E777DC">
        <w:rPr>
          <w:rFonts w:ascii="Times New Roman" w:hAnsi="Times New Roman" w:eastAsia="Times New Roman" w:cs="Times New Roman"/>
          <w:b w:val="0"/>
          <w:bCs w:val="0"/>
          <w:color w:val="000000" w:themeColor="text1" w:themeTint="FF" w:themeShade="FF"/>
          <w:sz w:val="23"/>
          <w:szCs w:val="23"/>
        </w:rPr>
        <w:t>Budované</w:t>
      </w:r>
      <w:r w:rsidRPr="280BBE50" w:rsidR="5384298D">
        <w:rPr>
          <w:rFonts w:ascii="Times New Roman" w:hAnsi="Times New Roman" w:eastAsia="Times New Roman" w:cs="Times New Roman"/>
          <w:b w:val="0"/>
          <w:bCs w:val="0"/>
          <w:color w:val="000000" w:themeColor="text1" w:themeTint="FF" w:themeShade="FF"/>
          <w:sz w:val="23"/>
          <w:szCs w:val="23"/>
        </w:rPr>
        <w:t xml:space="preserve"> s</w:t>
      </w:r>
      <w:r w:rsidRPr="280BBE50" w:rsidR="06E777DC">
        <w:rPr>
          <w:rFonts w:ascii="Times New Roman" w:hAnsi="Times New Roman" w:eastAsia="Times New Roman" w:cs="Times New Roman"/>
          <w:b w:val="0"/>
          <w:bCs w:val="0"/>
          <w:color w:val="000000" w:themeColor="text1" w:themeTint="FF" w:themeShade="FF"/>
          <w:sz w:val="23"/>
          <w:szCs w:val="23"/>
        </w:rPr>
        <w:t>ítě</w:t>
      </w:r>
      <w:r w:rsidRPr="280BBE50" w:rsidR="085F5A42">
        <w:rPr>
          <w:rFonts w:ascii="Times New Roman" w:hAnsi="Times New Roman" w:eastAsia="Times New Roman" w:cs="Times New Roman"/>
          <w:b w:val="0"/>
          <w:bCs w:val="0"/>
          <w:color w:val="000000" w:themeColor="text1" w:themeTint="FF" w:themeShade="FF"/>
          <w:sz w:val="23"/>
          <w:szCs w:val="23"/>
        </w:rPr>
        <w:t xml:space="preserve"> </w:t>
      </w:r>
      <w:r w:rsidRPr="280BBE50" w:rsidR="06E777DC">
        <w:rPr>
          <w:rFonts w:ascii="Times New Roman" w:hAnsi="Times New Roman" w:eastAsia="Times New Roman" w:cs="Times New Roman"/>
          <w:b w:val="0"/>
          <w:bCs w:val="0"/>
          <w:color w:val="000000" w:themeColor="text1" w:themeTint="FF" w:themeShade="FF"/>
          <w:sz w:val="23"/>
          <w:szCs w:val="23"/>
        </w:rPr>
        <w:t>nedosahovaly</w:t>
      </w:r>
      <w:r w:rsidRPr="280BBE50" w:rsidR="05C3F7C1">
        <w:rPr>
          <w:rFonts w:ascii="Times New Roman" w:hAnsi="Times New Roman" w:eastAsia="Times New Roman" w:cs="Times New Roman"/>
          <w:b w:val="0"/>
          <w:bCs w:val="0"/>
          <w:color w:val="000000" w:themeColor="text1" w:themeTint="FF" w:themeShade="FF"/>
          <w:sz w:val="23"/>
          <w:szCs w:val="23"/>
        </w:rPr>
        <w:t xml:space="preserve"> </w:t>
      </w:r>
      <w:r w:rsidRPr="280BBE50" w:rsidR="06E777DC">
        <w:rPr>
          <w:rFonts w:ascii="Times New Roman" w:hAnsi="Times New Roman" w:eastAsia="Times New Roman" w:cs="Times New Roman"/>
          <w:b w:val="0"/>
          <w:bCs w:val="0"/>
          <w:color w:val="000000" w:themeColor="text1" w:themeTint="FF" w:themeShade="FF"/>
          <w:sz w:val="23"/>
          <w:szCs w:val="23"/>
        </w:rPr>
        <w:t>parametrů sítí VHCN.</w:t>
      </w:r>
    </w:p>
    <w:p w:rsidRPr="000F69CD" w:rsidR="00DE0F1D" w:rsidP="24080BE8" w:rsidRDefault="00DE0F1D" w14:paraId="1ABFE714" w14:textId="77777777" w14:noSpellErr="1">
      <w:pPr>
        <w:pStyle w:val="K-Nadpis3"/>
        <w:rPr>
          <w:rFonts w:ascii="Times New Roman" w:hAnsi="Times New Roman" w:eastAsia="Times New Roman" w:cs="Times New Roman"/>
          <w:b w:val="0"/>
          <w:bCs w:val="0"/>
          <w:sz w:val="23"/>
          <w:szCs w:val="23"/>
        </w:rPr>
      </w:pPr>
    </w:p>
    <w:p w:rsidRPr="000F69CD" w:rsidR="2B2910E1" w:rsidP="24080BE8" w:rsidRDefault="002C20CF" w14:paraId="38CBC284" w14:textId="4F10B7BE" w14:noSpellErr="1">
      <w:pPr>
        <w:pStyle w:val="K-Nadpis2"/>
        <w:rPr>
          <w:rFonts w:ascii="Times New Roman" w:hAnsi="Times New Roman" w:eastAsia="Times New Roman" w:cs="Times New Roman"/>
        </w:rPr>
      </w:pPr>
      <w:r w:rsidRPr="280BBE50" w:rsidR="002C20CF">
        <w:rPr>
          <w:rFonts w:ascii="Times New Roman" w:hAnsi="Times New Roman" w:eastAsia="Times New Roman" w:cs="Times New Roman"/>
        </w:rPr>
        <w:t xml:space="preserve">3. </w:t>
      </w:r>
      <w:r w:rsidRPr="280BBE50" w:rsidR="00AF3BAB">
        <w:rPr>
          <w:rFonts w:ascii="Times New Roman" w:hAnsi="Times New Roman" w:eastAsia="Times New Roman" w:cs="Times New Roman"/>
        </w:rPr>
        <w:t>Popis reforem</w:t>
      </w:r>
      <w:r w:rsidRPr="280BBE50" w:rsidR="009C04D3">
        <w:rPr>
          <w:rFonts w:ascii="Times New Roman" w:hAnsi="Times New Roman" w:eastAsia="Times New Roman" w:cs="Times New Roman"/>
        </w:rPr>
        <w:t xml:space="preserve"> a investic</w:t>
      </w:r>
      <w:r w:rsidRPr="280BBE50" w:rsidR="00AF3BAB">
        <w:rPr>
          <w:rFonts w:ascii="Times New Roman" w:hAnsi="Times New Roman" w:eastAsia="Times New Roman" w:cs="Times New Roman"/>
        </w:rPr>
        <w:t xml:space="preserve"> k</w:t>
      </w:r>
      <w:r w:rsidRPr="280BBE50" w:rsidR="002C20CF">
        <w:rPr>
          <w:rFonts w:ascii="Times New Roman" w:hAnsi="Times New Roman" w:eastAsia="Times New Roman" w:cs="Times New Roman"/>
        </w:rPr>
        <w:t>omponent</w:t>
      </w:r>
      <w:r w:rsidRPr="280BBE50" w:rsidR="00AF3BAB">
        <w:rPr>
          <w:rFonts w:ascii="Times New Roman" w:hAnsi="Times New Roman" w:eastAsia="Times New Roman" w:cs="Times New Roman"/>
        </w:rPr>
        <w:t>y</w:t>
      </w:r>
      <w:r w:rsidRPr="280BBE50" w:rsidR="002C20CF">
        <w:rPr>
          <w:rFonts w:ascii="Times New Roman" w:hAnsi="Times New Roman" w:eastAsia="Times New Roman" w:cs="Times New Roman"/>
        </w:rPr>
        <w:t xml:space="preserve"> </w:t>
      </w:r>
    </w:p>
    <w:p w:rsidRPr="000F69CD" w:rsidR="002E19BA" w:rsidP="24080BE8" w:rsidRDefault="000C0598" w14:paraId="1FCE690A" w14:textId="23953254" w14:noSpellErr="1">
      <w:pPr>
        <w:pStyle w:val="K-Nadpis3"/>
        <w:rPr>
          <w:rFonts w:ascii="Times New Roman" w:hAnsi="Times New Roman" w:eastAsia="Times New Roman" w:cs="Times New Roman"/>
        </w:rPr>
      </w:pPr>
      <w:r w:rsidRPr="280BBE50" w:rsidR="000C0598">
        <w:rPr>
          <w:rFonts w:ascii="Times New Roman" w:hAnsi="Times New Roman" w:eastAsia="Times New Roman" w:cs="Times New Roman"/>
        </w:rPr>
        <w:t xml:space="preserve">Popis </w:t>
      </w:r>
      <w:r w:rsidRPr="280BBE50" w:rsidR="002E19BA">
        <w:rPr>
          <w:rFonts w:ascii="Times New Roman" w:hAnsi="Times New Roman" w:eastAsia="Times New Roman" w:cs="Times New Roman"/>
        </w:rPr>
        <w:t>investic</w:t>
      </w:r>
    </w:p>
    <w:p w:rsidRPr="000F69CD" w:rsidR="00C96099" w:rsidP="24080BE8" w:rsidRDefault="00C96099" w14:paraId="271F1560" w14:textId="37D892D2" w14:noSpellErr="1">
      <w:pPr>
        <w:pStyle w:val="K-Tabulka"/>
        <w:rPr>
          <w:rFonts w:ascii="Times New Roman" w:hAnsi="Times New Roman" w:eastAsia="Times New Roman" w:cs="Times New Roman"/>
        </w:rPr>
      </w:pPr>
      <w:r w:rsidRPr="280BBE50" w:rsidR="00C96099">
        <w:rPr>
          <w:rFonts w:ascii="Times New Roman" w:hAnsi="Times New Roman" w:eastAsia="Times New Roman" w:cs="Times New Roman"/>
        </w:rPr>
        <w:t>1.</w:t>
      </w:r>
      <w:r w:rsidRPr="280BBE50" w:rsidR="449573DF">
        <w:rPr>
          <w:rFonts w:ascii="Times New Roman" w:hAnsi="Times New Roman" w:eastAsia="Times New Roman" w:cs="Times New Roman"/>
        </w:rPr>
        <w:t>3.1</w:t>
      </w:r>
      <w:r w:rsidRPr="280BBE50" w:rsidR="00C96099">
        <w:rPr>
          <w:rFonts w:ascii="Times New Roman" w:hAnsi="Times New Roman" w:eastAsia="Times New Roman" w:cs="Times New Roman"/>
        </w:rPr>
        <w:t xml:space="preserve"> </w:t>
      </w:r>
      <w:r w:rsidRPr="280BBE50" w:rsidR="1FC18CA9">
        <w:rPr>
          <w:rFonts w:ascii="Times New Roman" w:hAnsi="Times New Roman" w:eastAsia="Times New Roman" w:cs="Times New Roman"/>
        </w:rPr>
        <w:t xml:space="preserve">Vybudování </w:t>
      </w:r>
      <w:r w:rsidRPr="280BBE50" w:rsidR="2F72C928">
        <w:rPr>
          <w:rFonts w:ascii="Times New Roman" w:hAnsi="Times New Roman" w:eastAsia="Times New Roman" w:cs="Times New Roman"/>
        </w:rPr>
        <w:t>vysokokapacitního p</w:t>
      </w:r>
      <w:r w:rsidRPr="280BBE50" w:rsidR="1FC18CA9">
        <w:rPr>
          <w:rFonts w:ascii="Times New Roman" w:hAnsi="Times New Roman" w:eastAsia="Times New Roman" w:cs="Times New Roman"/>
        </w:rPr>
        <w:t>řipojení pro domácnosti, školy a další socioekonomické aktéry v tzv. bílých místech</w:t>
      </w:r>
    </w:p>
    <w:tbl>
      <w:tblPr>
        <w:tblStyle w:val="Mkatabulky"/>
        <w:tblW w:w="0" w:type="auto"/>
        <w:tblLook w:val="04A0" w:firstRow="1" w:lastRow="0" w:firstColumn="1" w:lastColumn="0" w:noHBand="0" w:noVBand="1"/>
      </w:tblPr>
      <w:tblGrid>
        <w:gridCol w:w="2405"/>
        <w:gridCol w:w="7223"/>
      </w:tblGrid>
      <w:tr w:rsidRPr="000F69CD" w:rsidR="00C96099" w:rsidTr="280BBE50" w14:paraId="1EE1EABD" w14:textId="77777777">
        <w:tc>
          <w:tcPr>
            <w:tcW w:w="2405" w:type="dxa"/>
            <w:tcMar/>
          </w:tcPr>
          <w:p w:rsidRPr="000F69CD" w:rsidR="00C96099" w:rsidP="24080BE8" w:rsidRDefault="00C96099" w14:paraId="30AFAAF7" w14:textId="77777777" w14:noSpellErr="1">
            <w:pPr>
              <w:pStyle w:val="K-Text"/>
              <w:jc w:val="left"/>
              <w:rPr>
                <w:rFonts w:ascii="Times New Roman" w:hAnsi="Times New Roman" w:eastAsia="Times New Roman" w:cs="Times New Roman"/>
              </w:rPr>
            </w:pPr>
            <w:r w:rsidRPr="280BBE50" w:rsidR="00C96099">
              <w:rPr>
                <w:rFonts w:ascii="Times New Roman" w:hAnsi="Times New Roman" w:eastAsia="Times New Roman" w:cs="Times New Roman"/>
              </w:rPr>
              <w:t>Výzva</w:t>
            </w:r>
          </w:p>
        </w:tc>
        <w:tc>
          <w:tcPr>
            <w:tcW w:w="7223" w:type="dxa"/>
            <w:tcMar/>
          </w:tcPr>
          <w:p w:rsidRPr="000F69CD" w:rsidR="00C96099" w:rsidP="280BBE50" w:rsidRDefault="2011F20E" w14:paraId="6F99AA6B" w14:textId="11ED84DA" w14:noSpellErr="1">
            <w:pPr>
              <w:pStyle w:val="K-TextInfo"/>
              <w:rPr>
                <w:rFonts w:ascii="Times New Roman" w:hAnsi="Times New Roman" w:eastAsia="Times New Roman" w:cs="Times New Roman"/>
                <w:i w:val="0"/>
                <w:iCs w:val="0"/>
                <w:color w:val="auto"/>
              </w:rPr>
            </w:pPr>
            <w:r w:rsidRPr="280BBE50" w:rsidR="16C36BBB">
              <w:rPr>
                <w:rFonts w:ascii="Times New Roman" w:hAnsi="Times New Roman" w:eastAsia="Times New Roman" w:cs="Times New Roman"/>
                <w:i w:val="0"/>
                <w:iCs w:val="0"/>
                <w:color w:val="auto"/>
              </w:rPr>
              <w:t xml:space="preserve">Jedním z klíčových cílů na cestě ke gigabitové společnosti je zabezpečení konektivity socioekonomických aktérů (škol, nemocnic, úřadů atd.). Veřejný sektor (kraje, obce, ústřední správní orgány) zabezpečuje chod úřadů a je zřizovatelem drtivé většiny škol a nemocnic a dalších aktérů. Zabezpečení konektivity socioekonomických aktérů je tedy odpovědností těchto zřizovatelů. Jednotliví zřizovatelé by měli připravit komplexní projekty zabezpečující gigabitovou konektivitu všech jimi zřizovaných aktérů. </w:t>
            </w:r>
          </w:p>
          <w:p w:rsidRPr="000F69CD" w:rsidR="00C96099" w:rsidP="280BBE50" w:rsidRDefault="2011F20E" w14:paraId="71149193" w14:textId="2B6B172F" w14:noSpellErr="1">
            <w:pPr>
              <w:pStyle w:val="K-TextInfo"/>
              <w:rPr>
                <w:rFonts w:ascii="Times New Roman" w:hAnsi="Times New Roman" w:eastAsia="Times New Roman" w:cs="Times New Roman"/>
                <w:i w:val="0"/>
                <w:iCs w:val="0"/>
                <w:color w:val="auto"/>
              </w:rPr>
            </w:pPr>
            <w:r w:rsidRPr="280BBE50" w:rsidR="16C36BBB">
              <w:rPr>
                <w:rFonts w:ascii="Times New Roman" w:hAnsi="Times New Roman" w:eastAsia="Times New Roman" w:cs="Times New Roman"/>
                <w:i w:val="0"/>
                <w:iCs w:val="0"/>
                <w:color w:val="auto"/>
              </w:rPr>
              <w:t xml:space="preserve">Rozšíření moderní, kvalitní a bezpečné infrastruktury umožňující vysokokapacitní přístup k internetu do lokalit, ve kterých není tento přístup </w:t>
            </w:r>
            <w:r w:rsidRPr="280BBE50" w:rsidR="16C36BBB">
              <w:rPr>
                <w:rFonts w:ascii="Times New Roman" w:hAnsi="Times New Roman" w:eastAsia="Times New Roman" w:cs="Times New Roman"/>
                <w:i w:val="0"/>
                <w:iCs w:val="0"/>
                <w:color w:val="auto"/>
              </w:rPr>
              <w:t xml:space="preserve">zajištěn a není pravděpodobné, že bude zajištěn tržními mechanismy na komerční bázi. Lokality, které mohou být předmětem podpory (tzv. bílá místa), identifikuje nezávislý sektorový regulační úřad, tj. Český telekomunikační úřad. </w:t>
            </w:r>
          </w:p>
          <w:p w:rsidRPr="000F69CD" w:rsidR="00C96099" w:rsidP="280BBE50" w:rsidRDefault="2011F20E" w14:paraId="41495042" w14:textId="60376DE8" w14:noSpellErr="1">
            <w:pPr>
              <w:pStyle w:val="K-TextInfo"/>
              <w:rPr>
                <w:rFonts w:ascii="Times New Roman" w:hAnsi="Times New Roman" w:eastAsia="Times New Roman" w:cs="Times New Roman"/>
                <w:i w:val="0"/>
                <w:iCs w:val="0"/>
                <w:color w:val="auto"/>
              </w:rPr>
            </w:pPr>
            <w:r w:rsidRPr="280BBE50" w:rsidR="16C36BBB">
              <w:rPr>
                <w:rFonts w:ascii="Times New Roman" w:hAnsi="Times New Roman" w:eastAsia="Times New Roman" w:cs="Times New Roman"/>
                <w:i w:val="0"/>
                <w:iCs w:val="0"/>
                <w:color w:val="auto"/>
              </w:rPr>
              <w:t>Sítě VHCN jsou nezbytné pro maximalizaci růstového potenciálu digitální ekonomiky České republiky. V souladu s DESI 2020 pokrytí českých domácností pevnými sítěmi VHCN dosáhlo jen 29 % (průměr EU je 44 %).</w:t>
            </w:r>
          </w:p>
          <w:p w:rsidRPr="000F69CD" w:rsidR="00C96099" w:rsidP="280BBE50" w:rsidRDefault="2011F20E" w14:paraId="5E3E80D9" w14:textId="5B67A7F0" w14:noSpellErr="1">
            <w:pPr>
              <w:pStyle w:val="K-TextInfo"/>
              <w:rPr>
                <w:rFonts w:ascii="Times New Roman" w:hAnsi="Times New Roman" w:eastAsia="Times New Roman" w:cs="Times New Roman"/>
                <w:i w:val="0"/>
                <w:iCs w:val="0"/>
                <w:color w:val="auto"/>
              </w:rPr>
            </w:pPr>
            <w:r w:rsidRPr="280BBE50" w:rsidR="16C36BBB">
              <w:rPr>
                <w:rFonts w:ascii="Times New Roman" w:hAnsi="Times New Roman" w:eastAsia="Times New Roman" w:cs="Times New Roman"/>
                <w:i w:val="0"/>
                <w:iCs w:val="0"/>
                <w:color w:val="auto"/>
              </w:rPr>
              <w:t>Budování jednotného vnitřního trhu EU vyžaduje zajistit vysokorychlostní přístup k internetu pomocí sítě VHCN pro domácnosti, podnikatelské subjekty, státní správu a územní samosprávu včetně socioekonomických subjektů.</w:t>
            </w:r>
          </w:p>
        </w:tc>
      </w:tr>
      <w:tr w:rsidRPr="000F69CD" w:rsidR="00C96099" w:rsidTr="280BBE50" w14:paraId="114F659C" w14:textId="77777777">
        <w:tc>
          <w:tcPr>
            <w:tcW w:w="2405" w:type="dxa"/>
            <w:tcMar/>
          </w:tcPr>
          <w:p w:rsidRPr="000F69CD" w:rsidR="00C96099" w:rsidP="24080BE8" w:rsidRDefault="00C96099" w14:paraId="5BF70955" w14:textId="77777777" w14:noSpellErr="1">
            <w:pPr>
              <w:pStyle w:val="K-Text"/>
              <w:jc w:val="left"/>
              <w:rPr>
                <w:rFonts w:ascii="Times New Roman" w:hAnsi="Times New Roman" w:eastAsia="Times New Roman" w:cs="Times New Roman"/>
              </w:rPr>
            </w:pPr>
            <w:r w:rsidRPr="280BBE50" w:rsidR="00C96099">
              <w:rPr>
                <w:rFonts w:ascii="Times New Roman" w:hAnsi="Times New Roman" w:eastAsia="Times New Roman" w:cs="Times New Roman"/>
              </w:rPr>
              <w:t>Cíl</w:t>
            </w:r>
          </w:p>
        </w:tc>
        <w:tc>
          <w:tcPr>
            <w:tcW w:w="7223" w:type="dxa"/>
            <w:tcMar/>
          </w:tcPr>
          <w:p w:rsidRPr="000F69CD" w:rsidR="00C96099" w:rsidP="280BBE50" w:rsidRDefault="11C3904C" w14:paraId="2F2DF652" w14:textId="01E9AA0C" w14:noSpellErr="1">
            <w:pPr>
              <w:pStyle w:val="K-TextInfo"/>
              <w:rPr>
                <w:rFonts w:ascii="Times New Roman" w:hAnsi="Times New Roman" w:eastAsia="Times New Roman" w:cs="Times New Roman"/>
                <w:i w:val="0"/>
                <w:iCs w:val="0"/>
                <w:color w:val="auto"/>
              </w:rPr>
            </w:pPr>
            <w:r w:rsidRPr="280BBE50" w:rsidR="1F992E20">
              <w:rPr>
                <w:rFonts w:ascii="Times New Roman" w:hAnsi="Times New Roman" w:eastAsia="Times New Roman" w:cs="Times New Roman"/>
                <w:i w:val="0"/>
                <w:iCs w:val="0"/>
                <w:color w:val="auto"/>
              </w:rPr>
              <w:t>Zvýšení počtu adresních míst s přístupem k VHCN o 21 000</w:t>
            </w:r>
          </w:p>
        </w:tc>
      </w:tr>
      <w:tr w:rsidRPr="000F69CD" w:rsidR="00C96099" w:rsidTr="280BBE50" w14:paraId="5C365FE9" w14:textId="77777777">
        <w:tc>
          <w:tcPr>
            <w:tcW w:w="2405" w:type="dxa"/>
            <w:tcMar/>
          </w:tcPr>
          <w:p w:rsidRPr="000F69CD" w:rsidR="00C96099" w:rsidP="24080BE8" w:rsidRDefault="00C96099" w14:paraId="2DF9BF88" w14:textId="77777777" w14:noSpellErr="1">
            <w:pPr>
              <w:pStyle w:val="K-Text"/>
              <w:jc w:val="left"/>
              <w:rPr>
                <w:rFonts w:ascii="Times New Roman" w:hAnsi="Times New Roman" w:eastAsia="Times New Roman" w:cs="Times New Roman"/>
              </w:rPr>
            </w:pPr>
            <w:r w:rsidRPr="280BBE50" w:rsidR="00C96099">
              <w:rPr>
                <w:rFonts w:ascii="Times New Roman" w:hAnsi="Times New Roman" w:eastAsia="Times New Roman" w:cs="Times New Roman"/>
              </w:rPr>
              <w:t>Implementace</w:t>
            </w:r>
          </w:p>
        </w:tc>
        <w:tc>
          <w:tcPr>
            <w:tcW w:w="7223" w:type="dxa"/>
            <w:tcMar/>
          </w:tcPr>
          <w:p w:rsidRPr="000F69CD" w:rsidR="00C96099" w:rsidP="280BBE50" w:rsidRDefault="3DB8E473" w14:paraId="556B6BB4" w14:textId="21630B14" w14:noSpellErr="1">
            <w:pPr>
              <w:pStyle w:val="K-TextInfo"/>
              <w:rPr>
                <w:rFonts w:ascii="Times New Roman" w:hAnsi="Times New Roman" w:eastAsia="Times New Roman" w:cs="Times New Roman"/>
                <w:i w:val="0"/>
                <w:iCs w:val="0"/>
                <w:color w:val="auto"/>
              </w:rPr>
            </w:pPr>
            <w:r w:rsidRPr="280BBE50" w:rsidR="29BC91DF">
              <w:rPr>
                <w:rFonts w:ascii="Times New Roman" w:hAnsi="Times New Roman" w:eastAsia="Times New Roman" w:cs="Times New Roman"/>
                <w:i w:val="0"/>
                <w:iCs w:val="0"/>
                <w:color w:val="auto"/>
              </w:rPr>
              <w:t xml:space="preserve">Příprava první výzvy bude zahájena ihned pro schválení finální podoby RRF. V první fázi ověří veřejná konzultace (dále "VK") zájem podnikatelů v elektronických komunikacích (dále "Operátoři") pokrýt některá bílá adresní místa (identifikovaná ve sběru dat za rok 2019) do 3 let pouze na tržním principu. V případě zájmu operátor prokáže reálnost záměru a umožní ověřovat průběh jeho realizace. V případě nedoložení požadovaných informací nebo neplnění harmonogramu bude adresní místo (dále "AM") označeno jako bílé. </w:t>
            </w:r>
          </w:p>
          <w:p w:rsidRPr="000F69CD" w:rsidR="00C96099" w:rsidP="280BBE50" w:rsidRDefault="3DB8E473" w14:paraId="337AEFA3" w14:textId="56E5112A" w14:noSpellErr="1">
            <w:pPr>
              <w:pStyle w:val="K-TextInfo"/>
              <w:rPr>
                <w:rFonts w:ascii="Times New Roman" w:hAnsi="Times New Roman" w:eastAsia="Times New Roman" w:cs="Times New Roman"/>
                <w:i w:val="0"/>
                <w:iCs w:val="0"/>
                <w:color w:val="auto"/>
              </w:rPr>
            </w:pPr>
            <w:r w:rsidRPr="280BBE50" w:rsidR="29BC91DF">
              <w:rPr>
                <w:rFonts w:ascii="Times New Roman" w:hAnsi="Times New Roman" w:eastAsia="Times New Roman" w:cs="Times New Roman"/>
                <w:i w:val="0"/>
                <w:iCs w:val="0"/>
                <w:color w:val="auto"/>
              </w:rPr>
              <w:t>Do konce prvního pololetí bude připravena kolová výzva, včetně modelu hodnocení a kritérií pro výběr a hodnocení projektů, pravidel pro žadatele a příjemce, vzor právního aktu o poskytnutí dotace, pokynů pro velkoobchodní nabídku a další přílohy v základu vycházející z Výzvy IV Vysokorychlostní internet Operačního programu Podnikání a inovace pro konkurenceschopnost. Podmínky se budou lišit pouze v zahrnutí všech adresních míst (bez rozlišení na obytná a jiná) jako způsobilých výdajů. Další odlišnost bude spočívat v podpoře sítí VHCN. Podmínky výzvy budou v souladu s čl. 52 GBER. Míra spolufinancování z RRF bude 75 %, zbývající část půjde ze soukromých zdrojů operátorů.</w:t>
            </w:r>
          </w:p>
          <w:p w:rsidRPr="000F69CD" w:rsidR="00C96099" w:rsidP="280BBE50" w:rsidRDefault="3DB8E473" w14:paraId="0328DFA1" w14:textId="4D7E0804" w14:noSpellErr="1">
            <w:pPr>
              <w:pStyle w:val="K-TextInfo"/>
              <w:rPr>
                <w:rFonts w:ascii="Times New Roman" w:hAnsi="Times New Roman" w:eastAsia="Times New Roman" w:cs="Times New Roman"/>
                <w:i w:val="0"/>
                <w:iCs w:val="0"/>
                <w:color w:val="auto"/>
              </w:rPr>
            </w:pPr>
            <w:r w:rsidRPr="280BBE50" w:rsidR="29BC91DF">
              <w:rPr>
                <w:rFonts w:ascii="Times New Roman" w:hAnsi="Times New Roman" w:eastAsia="Times New Roman" w:cs="Times New Roman"/>
                <w:i w:val="0"/>
                <w:iCs w:val="0"/>
                <w:color w:val="auto"/>
              </w:rPr>
              <w:t>Projekty v rámci této výzvy budou dle předpokládaného harmonogramu přijímány do konce roku 2021. Následně v roce 2022 proběhne kontrola jejich formální správnosti a dojde k věcnému hodnocení předložení žádostí. Do konce roku 2022 budou uzavřeny právní akty o poskytnutí dotace (dále "PA"). Realizace projektů v rámci prvního kola se předpokládá do konce prvního pololetí roku 2025.</w:t>
            </w:r>
          </w:p>
          <w:p w:rsidRPr="000F69CD" w:rsidR="00C96099" w:rsidP="280BBE50" w:rsidRDefault="3DB8E473" w14:paraId="71F29845" w14:textId="17698AAD">
            <w:pPr>
              <w:pStyle w:val="K-TextInfo"/>
              <w:rPr>
                <w:rFonts w:ascii="Times New Roman" w:hAnsi="Times New Roman" w:eastAsia="Times New Roman" w:cs="Times New Roman"/>
                <w:i w:val="0"/>
                <w:iCs w:val="0"/>
                <w:color w:val="auto"/>
              </w:rPr>
            </w:pPr>
            <w:r w:rsidRPr="280BBE50" w:rsidR="29BC91DF">
              <w:rPr>
                <w:rFonts w:ascii="Times New Roman" w:hAnsi="Times New Roman" w:eastAsia="Times New Roman" w:cs="Times New Roman"/>
                <w:i w:val="0"/>
                <w:iCs w:val="0"/>
                <w:color w:val="auto"/>
              </w:rPr>
              <w:t xml:space="preserve">Souběžně s přípravou první výzvy bude zahájena příprava výzvy druhé. Odstartuje notifikací pokrytí </w:t>
            </w:r>
            <w:proofErr w:type="gramStart"/>
            <w:r w:rsidRPr="280BBE50" w:rsidR="29BC91DF">
              <w:rPr>
                <w:rFonts w:ascii="Times New Roman" w:hAnsi="Times New Roman" w:eastAsia="Times New Roman" w:cs="Times New Roman"/>
                <w:i w:val="0"/>
                <w:iCs w:val="0"/>
                <w:color w:val="auto"/>
              </w:rPr>
              <w:t>NGA - nebílých</w:t>
            </w:r>
            <w:proofErr w:type="gramEnd"/>
            <w:r w:rsidRPr="280BBE50" w:rsidR="29BC91DF">
              <w:rPr>
                <w:rFonts w:ascii="Times New Roman" w:hAnsi="Times New Roman" w:eastAsia="Times New Roman" w:cs="Times New Roman"/>
                <w:i w:val="0"/>
                <w:iCs w:val="0"/>
                <w:color w:val="auto"/>
              </w:rPr>
              <w:t xml:space="preserve"> míst VHCN 1 </w:t>
            </w:r>
            <w:proofErr w:type="spellStart"/>
            <w:r w:rsidRPr="280BBE50" w:rsidR="29BC91DF">
              <w:rPr>
                <w:rFonts w:ascii="Times New Roman" w:hAnsi="Times New Roman" w:eastAsia="Times New Roman" w:cs="Times New Roman"/>
                <w:i w:val="0"/>
                <w:iCs w:val="0"/>
                <w:color w:val="auto"/>
              </w:rPr>
              <w:t>Gb</w:t>
            </w:r>
            <w:proofErr w:type="spellEnd"/>
            <w:r w:rsidRPr="280BBE50" w:rsidR="29BC91DF">
              <w:rPr>
                <w:rFonts w:ascii="Times New Roman" w:hAnsi="Times New Roman" w:eastAsia="Times New Roman" w:cs="Times New Roman"/>
                <w:i w:val="0"/>
                <w:iCs w:val="0"/>
                <w:color w:val="auto"/>
              </w:rPr>
              <w:t xml:space="preserve"> (rozšiřitelný na 10 </w:t>
            </w:r>
            <w:proofErr w:type="spellStart"/>
            <w:r w:rsidRPr="280BBE50" w:rsidR="29BC91DF">
              <w:rPr>
                <w:rFonts w:ascii="Times New Roman" w:hAnsi="Times New Roman" w:eastAsia="Times New Roman" w:cs="Times New Roman"/>
                <w:i w:val="0"/>
                <w:iCs w:val="0"/>
                <w:color w:val="auto"/>
              </w:rPr>
              <w:t>Gb</w:t>
            </w:r>
            <w:proofErr w:type="spellEnd"/>
            <w:r w:rsidRPr="280BBE50" w:rsidR="29BC91DF">
              <w:rPr>
                <w:rFonts w:ascii="Times New Roman" w:hAnsi="Times New Roman" w:eastAsia="Times New Roman" w:cs="Times New Roman"/>
                <w:i w:val="0"/>
                <w:iCs w:val="0"/>
                <w:color w:val="auto"/>
              </w:rPr>
              <w:t>) internetem pro socioekonomické aktéry (step-</w:t>
            </w:r>
            <w:proofErr w:type="spellStart"/>
            <w:r w:rsidRPr="280BBE50" w:rsidR="29BC91DF">
              <w:rPr>
                <w:rFonts w:ascii="Times New Roman" w:hAnsi="Times New Roman" w:eastAsia="Times New Roman" w:cs="Times New Roman"/>
                <w:i w:val="0"/>
                <w:iCs w:val="0"/>
                <w:color w:val="auto"/>
              </w:rPr>
              <w:t>change</w:t>
            </w:r>
            <w:proofErr w:type="spellEnd"/>
            <w:r w:rsidRPr="280BBE50" w:rsidR="29BC91DF">
              <w:rPr>
                <w:rFonts w:ascii="Times New Roman" w:hAnsi="Times New Roman" w:eastAsia="Times New Roman" w:cs="Times New Roman"/>
                <w:i w:val="0"/>
                <w:iCs w:val="0"/>
                <w:color w:val="auto"/>
              </w:rPr>
              <w:t>).</w:t>
            </w:r>
          </w:p>
          <w:p w:rsidRPr="000F69CD" w:rsidR="00C96099" w:rsidP="280BBE50" w:rsidRDefault="3DB8E473" w14:paraId="51EC2D9B" w14:textId="3A9568E7" w14:noSpellErr="1">
            <w:pPr>
              <w:pStyle w:val="K-TextInfo"/>
              <w:rPr>
                <w:rFonts w:ascii="Times New Roman" w:hAnsi="Times New Roman" w:eastAsia="Times New Roman" w:cs="Times New Roman"/>
                <w:i w:val="0"/>
                <w:iCs w:val="0"/>
                <w:color w:val="auto"/>
              </w:rPr>
            </w:pPr>
            <w:r w:rsidRPr="280BBE50" w:rsidR="29BC91DF">
              <w:rPr>
                <w:rFonts w:ascii="Times New Roman" w:hAnsi="Times New Roman" w:eastAsia="Times New Roman" w:cs="Times New Roman"/>
                <w:i w:val="0"/>
                <w:iCs w:val="0"/>
                <w:color w:val="auto"/>
              </w:rPr>
              <w:t>Od operátorů budou již zavedenou cestou pomocí Elektronického sběru dat (dále "ESD") sesbírány údaje o pokrytí adresních míst sítěmi NGA ke konci roku 2020. Údaje budou verifikovány a zpracovány do seznamu bílých AM. Veřejná konzultace ověří zájem operátorů pokrýt některá bílá AM do 3 let pouze na tržním principu. V případě zájmu operátor prokáže reálnost záměru a umožní ověřovat průběh jeho realizace. V případě nedoložení požadovaných informací nebo neplnění harmonogramu bude AM označeno jako bílé.</w:t>
            </w:r>
          </w:p>
          <w:p w:rsidRPr="000F69CD" w:rsidR="00C96099" w:rsidP="280BBE50" w:rsidRDefault="3DB8E473" w14:paraId="4DE74DC0" w14:textId="03C98774">
            <w:pPr>
              <w:pStyle w:val="K-TextInfo"/>
              <w:rPr>
                <w:rFonts w:ascii="Times New Roman" w:hAnsi="Times New Roman" w:eastAsia="Times New Roman" w:cs="Times New Roman"/>
                <w:i w:val="0"/>
                <w:iCs w:val="0"/>
                <w:color w:val="auto"/>
              </w:rPr>
            </w:pPr>
            <w:r w:rsidRPr="280BBE50" w:rsidR="29BC91DF">
              <w:rPr>
                <w:rFonts w:ascii="Times New Roman" w:hAnsi="Times New Roman" w:eastAsia="Times New Roman" w:cs="Times New Roman"/>
                <w:i w:val="0"/>
                <w:iCs w:val="0"/>
                <w:color w:val="auto"/>
              </w:rPr>
              <w:t xml:space="preserve">Bude připravena kolová výzva, vč. modelu hodnocení a kritéria pro výběr a hodnocení projektů, pravidel pro žadatele a příjemce, vzor právního aktu o poskytnutí dotace, pokynů pro velkoobchodní nabídku, a další přílohy v </w:t>
            </w:r>
            <w:r w:rsidRPr="280BBE50" w:rsidR="29BC91DF">
              <w:rPr>
                <w:rFonts w:ascii="Times New Roman" w:hAnsi="Times New Roman" w:eastAsia="Times New Roman" w:cs="Times New Roman"/>
                <w:i w:val="0"/>
                <w:iCs w:val="0"/>
                <w:color w:val="auto"/>
              </w:rPr>
              <w:t xml:space="preserve">základu dle Výzvy IV Vysokorychlostní internet OP PIK. Stejně jako v případě první výzvy se podmínky budou lišit zejména v pojetí intervenčních </w:t>
            </w:r>
            <w:proofErr w:type="gramStart"/>
            <w:r w:rsidRPr="280BBE50" w:rsidR="29BC91DF">
              <w:rPr>
                <w:rFonts w:ascii="Times New Roman" w:hAnsi="Times New Roman" w:eastAsia="Times New Roman" w:cs="Times New Roman"/>
                <w:i w:val="0"/>
                <w:iCs w:val="0"/>
                <w:color w:val="auto"/>
              </w:rPr>
              <w:t>oblastí - opět</w:t>
            </w:r>
            <w:proofErr w:type="gramEnd"/>
            <w:r w:rsidRPr="280BBE50" w:rsidR="29BC91DF">
              <w:rPr>
                <w:rFonts w:ascii="Times New Roman" w:hAnsi="Times New Roman" w:eastAsia="Times New Roman" w:cs="Times New Roman"/>
                <w:i w:val="0"/>
                <w:iCs w:val="0"/>
                <w:color w:val="auto"/>
              </w:rPr>
              <w:t xml:space="preserve"> se bude jednat o adresní místa bez rozlišení na obytná a jiná. Další odlišnost bude spočívat již v podpoře sítí VHCN. Podmínky výzvy budou v souladu s čl. 52 GBER. Míra spolufinancování z RRF bude 75 %, zbývající část půjde ze soukromých zdrojů operátorů.</w:t>
            </w:r>
          </w:p>
          <w:p w:rsidRPr="000F69CD" w:rsidR="00C96099" w:rsidP="280BBE50" w:rsidRDefault="3DB8E473" w14:paraId="61357E2D" w14:textId="40FB24DB" w14:noSpellErr="1">
            <w:pPr>
              <w:pStyle w:val="K-TextInfo"/>
              <w:rPr>
                <w:rFonts w:ascii="Times New Roman" w:hAnsi="Times New Roman" w:eastAsia="Times New Roman" w:cs="Times New Roman"/>
                <w:i w:val="0"/>
                <w:iCs w:val="0"/>
                <w:color w:val="auto"/>
              </w:rPr>
            </w:pPr>
            <w:r w:rsidRPr="280BBE50" w:rsidR="29BC91DF">
              <w:rPr>
                <w:rFonts w:ascii="Times New Roman" w:hAnsi="Times New Roman" w:eastAsia="Times New Roman" w:cs="Times New Roman"/>
                <w:i w:val="0"/>
                <w:iCs w:val="0"/>
                <w:color w:val="auto"/>
              </w:rPr>
              <w:t>Vyhlášení druhé výzvy se předpokládá na začátku roku 2022. Poté, co bude prověřena formální správnost projektů a bude provedeno věcné hodnocení předložených žádostí, budou uzavřeny právní akty o poskytnutí dotace. Realizace projektů se předpokládá do konce prvního pololetí roku 2026.</w:t>
            </w:r>
          </w:p>
        </w:tc>
      </w:tr>
      <w:tr w:rsidRPr="000F69CD" w:rsidR="00C96099" w:rsidTr="280BBE50" w14:paraId="4A3DC733" w14:textId="77777777">
        <w:trPr>
          <w:trHeight w:val="70"/>
        </w:trPr>
        <w:tc>
          <w:tcPr>
            <w:tcW w:w="2405" w:type="dxa"/>
            <w:tcMar/>
          </w:tcPr>
          <w:p w:rsidRPr="000F69CD" w:rsidR="00C96099" w:rsidP="24080BE8" w:rsidRDefault="00C96099" w14:paraId="2D0A4623" w14:textId="77777777" w14:noSpellErr="1">
            <w:pPr>
              <w:pStyle w:val="K-Text"/>
              <w:jc w:val="left"/>
              <w:rPr>
                <w:rFonts w:ascii="Times New Roman" w:hAnsi="Times New Roman" w:eastAsia="Times New Roman" w:cs="Times New Roman"/>
              </w:rPr>
            </w:pPr>
            <w:r w:rsidRPr="280BBE50" w:rsidR="00C96099">
              <w:rPr>
                <w:rFonts w:ascii="Times New Roman" w:hAnsi="Times New Roman" w:eastAsia="Times New Roman" w:cs="Times New Roman"/>
              </w:rPr>
              <w:t>Spolupráce a zapojení zúčastněných stran</w:t>
            </w:r>
          </w:p>
        </w:tc>
        <w:tc>
          <w:tcPr>
            <w:tcW w:w="7223" w:type="dxa"/>
            <w:tcMar/>
          </w:tcPr>
          <w:p w:rsidRPr="000F69CD" w:rsidR="00A969C4" w:rsidP="280BBE50" w:rsidRDefault="3DBB29FA" w14:paraId="4E4C41DE" w14:textId="77777777" w14:noSpellErr="1">
            <w:pPr>
              <w:pStyle w:val="K-TextInfo"/>
              <w:rPr>
                <w:rFonts w:ascii="Times New Roman" w:hAnsi="Times New Roman" w:eastAsia="Times New Roman" w:cs="Times New Roman"/>
                <w:i w:val="0"/>
                <w:iCs w:val="0"/>
                <w:color w:val="auto"/>
              </w:rPr>
            </w:pPr>
            <w:r w:rsidRPr="280BBE50" w:rsidR="740D4368">
              <w:rPr>
                <w:rFonts w:ascii="Times New Roman" w:hAnsi="Times New Roman" w:eastAsia="Times New Roman" w:cs="Times New Roman"/>
                <w:i w:val="0"/>
                <w:iCs w:val="0"/>
                <w:color w:val="auto"/>
              </w:rPr>
              <w:t>Do realizace projektů budou zapojeni podnikatelé v elektronických komunikacích, zřizovatelé socioekonomických aktérů a socioekonomič</w:t>
            </w:r>
            <w:r w:rsidRPr="280BBE50" w:rsidR="0F34BB3D">
              <w:rPr>
                <w:rFonts w:ascii="Times New Roman" w:hAnsi="Times New Roman" w:eastAsia="Times New Roman" w:cs="Times New Roman"/>
                <w:i w:val="0"/>
                <w:iCs w:val="0"/>
                <w:color w:val="auto"/>
              </w:rPr>
              <w:t>tí aktéři</w:t>
            </w:r>
            <w:r w:rsidRPr="280BBE50" w:rsidR="0F2A0E95">
              <w:rPr>
                <w:rFonts w:ascii="Times New Roman" w:hAnsi="Times New Roman" w:eastAsia="Times New Roman" w:cs="Times New Roman"/>
                <w:i w:val="0"/>
                <w:iCs w:val="0"/>
                <w:color w:val="auto"/>
              </w:rPr>
              <w:t xml:space="preserve">. </w:t>
            </w:r>
          </w:p>
          <w:p w:rsidRPr="000F69CD" w:rsidR="00C96099" w:rsidP="280BBE50" w:rsidRDefault="5C49D819" w14:paraId="7E31740B" w14:textId="599DCF94" w14:noSpellErr="1">
            <w:pPr>
              <w:pStyle w:val="K-TextInfo"/>
              <w:rPr>
                <w:rFonts w:ascii="Times New Roman" w:hAnsi="Times New Roman" w:eastAsia="Times New Roman" w:cs="Times New Roman"/>
                <w:i w:val="0"/>
                <w:iCs w:val="0"/>
                <w:color w:val="auto"/>
              </w:rPr>
            </w:pPr>
            <w:r w:rsidRPr="280BBE50" w:rsidR="0F2A0E95">
              <w:rPr>
                <w:rFonts w:ascii="Times New Roman" w:hAnsi="Times New Roman" w:eastAsia="Times New Roman" w:cs="Times New Roman"/>
                <w:i w:val="0"/>
                <w:iCs w:val="0"/>
                <w:color w:val="auto"/>
              </w:rPr>
              <w:t xml:space="preserve">Do procesu přípravy výzev budou zapojeny asociace zastřešující </w:t>
            </w:r>
            <w:r w:rsidRPr="280BBE50" w:rsidR="1224454F">
              <w:rPr>
                <w:rFonts w:ascii="Times New Roman" w:hAnsi="Times New Roman" w:eastAsia="Times New Roman" w:cs="Times New Roman"/>
                <w:i w:val="0"/>
                <w:iCs w:val="0"/>
                <w:color w:val="auto"/>
              </w:rPr>
              <w:t>podnikatele v elektronických komunikacích</w:t>
            </w:r>
            <w:r w:rsidRPr="280BBE50" w:rsidR="3FD74570">
              <w:rPr>
                <w:rFonts w:ascii="Times New Roman" w:hAnsi="Times New Roman" w:eastAsia="Times New Roman" w:cs="Times New Roman"/>
                <w:i w:val="0"/>
                <w:iCs w:val="0"/>
                <w:color w:val="auto"/>
              </w:rPr>
              <w:t>, Hospodářská komora ČR a Svaz průmyslu a dopravy ČR.</w:t>
            </w:r>
          </w:p>
        </w:tc>
      </w:tr>
      <w:tr w:rsidRPr="000F69CD" w:rsidR="00A969C4" w:rsidTr="280BBE50" w14:paraId="05BCE861" w14:textId="77777777">
        <w:tc>
          <w:tcPr>
            <w:tcW w:w="2405" w:type="dxa"/>
            <w:tcMar/>
          </w:tcPr>
          <w:p w:rsidRPr="000F69CD" w:rsidR="00A969C4" w:rsidP="24080BE8" w:rsidRDefault="00A969C4" w14:paraId="3F0FDD73" w14:textId="77777777" w14:noSpellErr="1">
            <w:pPr>
              <w:pStyle w:val="K-Text"/>
              <w:jc w:val="left"/>
              <w:rPr>
                <w:rFonts w:ascii="Times New Roman" w:hAnsi="Times New Roman" w:eastAsia="Times New Roman" w:cs="Times New Roman"/>
              </w:rPr>
            </w:pPr>
            <w:r w:rsidRPr="280BBE50" w:rsidR="3FD74570">
              <w:rPr>
                <w:rFonts w:ascii="Times New Roman" w:hAnsi="Times New Roman" w:eastAsia="Times New Roman" w:cs="Times New Roman"/>
              </w:rPr>
              <w:t>Překážky a rizika</w:t>
            </w:r>
          </w:p>
        </w:tc>
        <w:tc>
          <w:tcPr>
            <w:tcW w:w="7223" w:type="dxa"/>
            <w:tcMar/>
          </w:tcPr>
          <w:p w:rsidRPr="000F69CD" w:rsidR="00A969C4" w:rsidP="280BBE50" w:rsidRDefault="00A969C4" w14:paraId="0132DB44" w14:textId="358E3362" w14:noSpellErr="1">
            <w:pPr>
              <w:pStyle w:val="K-TextInfo"/>
              <w:numPr>
                <w:ilvl w:val="0"/>
                <w:numId w:val="39"/>
              </w:numPr>
              <w:ind/>
              <w:rPr>
                <w:rFonts w:ascii="Times New Roman" w:hAnsi="Times New Roman" w:eastAsia="Times New Roman" w:cs="Times New Roman"/>
                <w:i w:val="0"/>
                <w:iCs w:val="0"/>
                <w:color w:val="000000" w:themeColor="text1" w:themeTint="FF" w:themeShade="FF"/>
                <w:sz w:val="23"/>
                <w:szCs w:val="23"/>
              </w:rPr>
            </w:pPr>
            <w:r w:rsidRPr="280BBE50" w:rsidR="3FD74570">
              <w:rPr>
                <w:rFonts w:ascii="Times New Roman" w:hAnsi="Times New Roman" w:eastAsia="Times New Roman" w:cs="Times New Roman"/>
                <w:i w:val="0"/>
                <w:iCs w:val="0"/>
                <w:color w:val="auto"/>
              </w:rPr>
              <w:t>měnicí</w:t>
            </w:r>
            <w:r w:rsidRPr="280BBE50" w:rsidR="3FD74570">
              <w:rPr>
                <w:rFonts w:ascii="Times New Roman" w:hAnsi="Times New Roman" w:eastAsia="Times New Roman" w:cs="Times New Roman"/>
                <w:i w:val="0"/>
                <w:iCs w:val="0"/>
                <w:color w:val="auto"/>
              </w:rPr>
              <w:t xml:space="preserve"> se stavební právo v České republice,</w:t>
            </w:r>
          </w:p>
          <w:p w:rsidRPr="000F69CD" w:rsidR="00A969C4" w:rsidP="280BBE50" w:rsidRDefault="00A969C4" w14:paraId="17126911" w14:textId="77777777" w14:noSpellErr="1">
            <w:pPr>
              <w:pStyle w:val="K-TextInfo"/>
              <w:numPr>
                <w:ilvl w:val="0"/>
                <w:numId w:val="39"/>
              </w:numPr>
              <w:ind/>
              <w:rPr>
                <w:rFonts w:ascii="Times New Roman" w:hAnsi="Times New Roman" w:eastAsia="Times New Roman" w:cs="Times New Roman"/>
                <w:i w:val="0"/>
                <w:iCs w:val="0"/>
                <w:color w:val="000000" w:themeColor="text1" w:themeTint="FF" w:themeShade="FF"/>
                <w:sz w:val="23"/>
                <w:szCs w:val="23"/>
              </w:rPr>
            </w:pPr>
            <w:r w:rsidRPr="280BBE50" w:rsidR="3FD74570">
              <w:rPr>
                <w:rFonts w:ascii="Times New Roman" w:hAnsi="Times New Roman" w:eastAsia="Times New Roman" w:cs="Times New Roman"/>
                <w:i w:val="0"/>
                <w:iCs w:val="0"/>
                <w:color w:val="auto"/>
              </w:rPr>
              <w:t>nezájem investorů o prostředky z veřejných zdrojů,</w:t>
            </w:r>
          </w:p>
          <w:p w:rsidRPr="000F69CD" w:rsidR="00A969C4" w:rsidP="280BBE50" w:rsidRDefault="00A969C4" w14:paraId="38556ED8" w14:textId="2B5600C8" w14:noSpellErr="1">
            <w:pPr>
              <w:pStyle w:val="K-TextInfo"/>
              <w:numPr>
                <w:ilvl w:val="0"/>
                <w:numId w:val="39"/>
              </w:numPr>
              <w:ind/>
              <w:rPr>
                <w:rFonts w:ascii="Times New Roman" w:hAnsi="Times New Roman" w:eastAsia="Times New Roman" w:cs="Times New Roman"/>
                <w:i w:val="0"/>
                <w:iCs w:val="0"/>
                <w:color w:val="000000" w:themeColor="text1" w:themeTint="FF" w:themeShade="FF"/>
                <w:sz w:val="23"/>
                <w:szCs w:val="23"/>
              </w:rPr>
            </w:pPr>
            <w:r w:rsidRPr="280BBE50" w:rsidR="3FD74570">
              <w:rPr>
                <w:rFonts w:ascii="Times New Roman" w:hAnsi="Times New Roman" w:eastAsia="Times New Roman" w:cs="Times New Roman"/>
                <w:i w:val="0"/>
                <w:iCs w:val="0"/>
                <w:color w:val="auto"/>
              </w:rPr>
              <w:t>další vlna pandemie COVID-19,</w:t>
            </w:r>
          </w:p>
          <w:p w:rsidRPr="000F69CD" w:rsidR="00A969C4" w:rsidP="280BBE50" w:rsidRDefault="00A969C4" w14:paraId="408A2641" w14:textId="77777777" w14:noSpellErr="1">
            <w:pPr>
              <w:pStyle w:val="K-TextInfo"/>
              <w:numPr>
                <w:ilvl w:val="0"/>
                <w:numId w:val="39"/>
              </w:numPr>
              <w:ind/>
              <w:rPr>
                <w:rFonts w:ascii="Times New Roman" w:hAnsi="Times New Roman" w:eastAsia="Times New Roman" w:cs="Times New Roman"/>
                <w:i w:val="0"/>
                <w:iCs w:val="0"/>
                <w:color w:val="000000" w:themeColor="text1" w:themeTint="FF" w:themeShade="FF"/>
                <w:sz w:val="23"/>
                <w:szCs w:val="23"/>
              </w:rPr>
            </w:pPr>
            <w:r w:rsidRPr="280BBE50" w:rsidR="3FD74570">
              <w:rPr>
                <w:rFonts w:ascii="Times New Roman" w:hAnsi="Times New Roman" w:eastAsia="Times New Roman" w:cs="Times New Roman"/>
                <w:i w:val="0"/>
                <w:iCs w:val="0"/>
                <w:color w:val="auto"/>
              </w:rPr>
              <w:t>nedokončení stavebního řízení do stanoveného termínu,</w:t>
            </w:r>
          </w:p>
          <w:p w:rsidRPr="000F69CD" w:rsidR="00A969C4" w:rsidP="280BBE50" w:rsidRDefault="00A969C4" w14:paraId="0EEA5C3D" w14:textId="77777777" w14:noSpellErr="1">
            <w:pPr>
              <w:pStyle w:val="K-TextInfo"/>
              <w:numPr>
                <w:ilvl w:val="0"/>
                <w:numId w:val="39"/>
              </w:numPr>
              <w:ind/>
              <w:rPr>
                <w:rFonts w:ascii="Times New Roman" w:hAnsi="Times New Roman" w:eastAsia="Times New Roman" w:cs="Times New Roman"/>
                <w:i w:val="0"/>
                <w:iCs w:val="0"/>
                <w:color w:val="000000" w:themeColor="text1" w:themeTint="FF" w:themeShade="FF"/>
                <w:sz w:val="23"/>
                <w:szCs w:val="23"/>
              </w:rPr>
            </w:pPr>
            <w:r w:rsidRPr="280BBE50" w:rsidR="3FD74570">
              <w:rPr>
                <w:rFonts w:ascii="Times New Roman" w:hAnsi="Times New Roman" w:eastAsia="Times New Roman" w:cs="Times New Roman"/>
                <w:i w:val="0"/>
                <w:iCs w:val="0"/>
                <w:color w:val="auto"/>
              </w:rPr>
              <w:t>nedostatek finančních prostředků jednotlivých investorů.</w:t>
            </w:r>
          </w:p>
          <w:p w:rsidRPr="000F69CD" w:rsidR="00A969C4" w:rsidP="280BBE50" w:rsidRDefault="00A969C4" w14:paraId="5EAF4A29" w14:textId="4FE154B8" w14:noSpellErr="1">
            <w:pPr>
              <w:pStyle w:val="K-TextInfo"/>
              <w:rPr>
                <w:rFonts w:ascii="Times New Roman" w:hAnsi="Times New Roman" w:eastAsia="Times New Roman" w:cs="Times New Roman"/>
                <w:i w:val="0"/>
                <w:iCs w:val="0"/>
                <w:color w:val="auto"/>
              </w:rPr>
            </w:pPr>
            <w:r w:rsidRPr="280BBE50" w:rsidR="3FD74570">
              <w:rPr>
                <w:rFonts w:ascii="Times New Roman" w:hAnsi="Times New Roman" w:eastAsia="Times New Roman" w:cs="Times New Roman"/>
                <w:i w:val="0"/>
                <w:iCs w:val="0"/>
                <w:color w:val="auto"/>
              </w:rPr>
              <w:t>Uvedené překážky a rizika pak můžou vést k prodloužení doby realizace jednotlivých investičních akcí nebo k nečerpání finančních prostředků z veřejných zdrojů.</w:t>
            </w:r>
          </w:p>
        </w:tc>
      </w:tr>
      <w:tr w:rsidRPr="000F69CD" w:rsidR="00C96099" w:rsidTr="280BBE50" w14:paraId="5DCC73F4" w14:textId="77777777">
        <w:tc>
          <w:tcPr>
            <w:tcW w:w="2405" w:type="dxa"/>
            <w:tcMar/>
          </w:tcPr>
          <w:p w:rsidRPr="000F69CD" w:rsidR="00C96099" w:rsidP="24080BE8" w:rsidRDefault="00C96099" w14:paraId="3B2B90C7" w14:textId="77777777" w14:noSpellErr="1">
            <w:pPr>
              <w:pStyle w:val="K-Text"/>
              <w:jc w:val="left"/>
              <w:rPr>
                <w:rFonts w:ascii="Times New Roman" w:hAnsi="Times New Roman" w:eastAsia="Times New Roman" w:cs="Times New Roman"/>
              </w:rPr>
            </w:pPr>
            <w:r w:rsidRPr="280BBE50" w:rsidR="00C96099">
              <w:rPr>
                <w:rFonts w:ascii="Times New Roman" w:hAnsi="Times New Roman" w:eastAsia="Times New Roman" w:cs="Times New Roman"/>
              </w:rPr>
              <w:t>Cílové skupiny populace a ekonomické subjekty</w:t>
            </w:r>
          </w:p>
        </w:tc>
        <w:tc>
          <w:tcPr>
            <w:tcW w:w="7223" w:type="dxa"/>
            <w:tcMar/>
          </w:tcPr>
          <w:p w:rsidRPr="000F69CD" w:rsidR="00C96099" w:rsidP="280BBE50" w:rsidRDefault="679A94F4" w14:paraId="115DFD56" w14:textId="04A2F73D" w14:noSpellErr="1">
            <w:pPr>
              <w:pStyle w:val="K-TextInfo"/>
              <w:rPr>
                <w:rFonts w:ascii="Times New Roman" w:hAnsi="Times New Roman" w:eastAsia="Times New Roman" w:cs="Times New Roman"/>
                <w:i w:val="0"/>
                <w:iCs w:val="0"/>
                <w:color w:val="auto"/>
              </w:rPr>
            </w:pPr>
            <w:r w:rsidRPr="280BBE50" w:rsidR="0C9A3D2F">
              <w:rPr>
                <w:rFonts w:ascii="Times New Roman" w:hAnsi="Times New Roman" w:eastAsia="Times New Roman" w:cs="Times New Roman"/>
                <w:i w:val="0"/>
                <w:iCs w:val="0"/>
                <w:color w:val="auto"/>
              </w:rPr>
              <w:t>Obyvatelé, veřejný sektor, zřizovatelé socioekonomických aktérů, školy, nemocnice a další socioekonomičtí aktéři, kteří nemají možnost využívat vysokokapacitní přístup k internetu</w:t>
            </w:r>
          </w:p>
        </w:tc>
      </w:tr>
      <w:tr w:rsidRPr="000F69CD" w:rsidR="00C96099" w:rsidTr="280BBE50" w14:paraId="4DCE4A5C" w14:textId="77777777">
        <w:tc>
          <w:tcPr>
            <w:tcW w:w="2405" w:type="dxa"/>
            <w:tcMar/>
          </w:tcPr>
          <w:p w:rsidRPr="000F69CD" w:rsidR="00C96099" w:rsidP="24080BE8" w:rsidRDefault="00C96099" w14:paraId="07893BD3" w14:textId="77777777" w14:noSpellErr="1">
            <w:pPr>
              <w:pStyle w:val="K-Text"/>
              <w:jc w:val="left"/>
              <w:rPr>
                <w:rFonts w:ascii="Times New Roman" w:hAnsi="Times New Roman" w:eastAsia="Times New Roman" w:cs="Times New Roman"/>
              </w:rPr>
            </w:pPr>
            <w:r w:rsidRPr="280BBE50" w:rsidR="00C96099">
              <w:rPr>
                <w:rFonts w:ascii="Times New Roman" w:hAnsi="Times New Roman" w:eastAsia="Times New Roman" w:cs="Times New Roman"/>
              </w:rPr>
              <w:t>Souhrnné náklady realizace financované z RRF za celé období</w:t>
            </w:r>
          </w:p>
        </w:tc>
        <w:tc>
          <w:tcPr>
            <w:tcW w:w="7223" w:type="dxa"/>
            <w:tcMar/>
          </w:tcPr>
          <w:p w:rsidRPr="000F69CD" w:rsidR="00C96099" w:rsidP="280BBE50" w:rsidRDefault="2E765126" w14:paraId="36C8BB82" w14:textId="5118C15B" w14:noSpellErr="1">
            <w:pPr>
              <w:pStyle w:val="K-TextInfo"/>
              <w:rPr>
                <w:rFonts w:ascii="Times New Roman" w:hAnsi="Times New Roman" w:eastAsia="Times New Roman" w:cs="Times New Roman"/>
                <w:i w:val="0"/>
                <w:iCs w:val="0"/>
                <w:color w:val="auto"/>
              </w:rPr>
            </w:pPr>
            <w:r w:rsidRPr="280BBE50" w:rsidR="2D73BEC9">
              <w:rPr>
                <w:rFonts w:ascii="Times New Roman" w:hAnsi="Times New Roman" w:eastAsia="Times New Roman" w:cs="Times New Roman"/>
                <w:i w:val="0"/>
                <w:iCs w:val="0"/>
                <w:color w:val="auto"/>
              </w:rPr>
              <w:t>1,</w:t>
            </w:r>
            <w:r w:rsidRPr="280BBE50" w:rsidR="6A13C315">
              <w:rPr>
                <w:rFonts w:ascii="Times New Roman" w:hAnsi="Times New Roman" w:eastAsia="Times New Roman" w:cs="Times New Roman"/>
                <w:i w:val="0"/>
                <w:iCs w:val="0"/>
                <w:color w:val="auto"/>
              </w:rPr>
              <w:t>7</w:t>
            </w:r>
            <w:r w:rsidRPr="280BBE50" w:rsidR="2D73BEC9">
              <w:rPr>
                <w:rFonts w:ascii="Times New Roman" w:hAnsi="Times New Roman" w:eastAsia="Times New Roman" w:cs="Times New Roman"/>
                <w:i w:val="0"/>
                <w:iCs w:val="0"/>
                <w:color w:val="auto"/>
              </w:rPr>
              <w:t xml:space="preserve"> mld. Kč</w:t>
            </w:r>
            <w:r w:rsidRPr="280BBE50" w:rsidR="00C96099">
              <w:rPr>
                <w:rFonts w:ascii="Times New Roman" w:hAnsi="Times New Roman" w:eastAsia="Times New Roman" w:cs="Times New Roman"/>
                <w:i w:val="0"/>
                <w:iCs w:val="0"/>
                <w:color w:val="auto"/>
              </w:rPr>
              <w:t xml:space="preserve"> </w:t>
            </w:r>
          </w:p>
        </w:tc>
      </w:tr>
      <w:tr w:rsidRPr="000F69CD" w:rsidR="00C96099" w:rsidTr="280BBE50" w14:paraId="7B6F2909" w14:textId="77777777">
        <w:tc>
          <w:tcPr>
            <w:tcW w:w="2405" w:type="dxa"/>
            <w:tcMar/>
          </w:tcPr>
          <w:p w:rsidRPr="000F69CD" w:rsidR="00C96099" w:rsidP="24080BE8" w:rsidRDefault="00C96099" w14:paraId="7E0786FB" w14:textId="77777777" w14:noSpellErr="1">
            <w:pPr>
              <w:pStyle w:val="K-Text"/>
              <w:jc w:val="left"/>
              <w:rPr>
                <w:rFonts w:ascii="Times New Roman" w:hAnsi="Times New Roman" w:eastAsia="Times New Roman" w:cs="Times New Roman"/>
              </w:rPr>
            </w:pPr>
            <w:r w:rsidRPr="280BBE50" w:rsidR="00C96099">
              <w:rPr>
                <w:rFonts w:ascii="Times New Roman" w:hAnsi="Times New Roman" w:eastAsia="Times New Roman" w:cs="Times New Roman"/>
              </w:rPr>
              <w:t>Dodržování pravidel státní podpory</w:t>
            </w:r>
          </w:p>
        </w:tc>
        <w:tc>
          <w:tcPr>
            <w:tcW w:w="7223" w:type="dxa"/>
            <w:tcMar/>
          </w:tcPr>
          <w:p w:rsidRPr="000F69CD" w:rsidR="00C96099" w:rsidP="280BBE50" w:rsidRDefault="00C03894" w14:paraId="01D24A0B" w14:textId="37A2193C" w14:noSpellErr="1">
            <w:pPr>
              <w:pStyle w:val="K-TextInfo"/>
              <w:rPr>
                <w:rFonts w:ascii="Times New Roman" w:hAnsi="Times New Roman" w:eastAsia="Times New Roman" w:cs="Times New Roman"/>
                <w:i w:val="0"/>
                <w:iCs w:val="0"/>
                <w:color w:val="auto"/>
              </w:rPr>
            </w:pPr>
            <w:r w:rsidRPr="280BBE50" w:rsidR="3D78F918">
              <w:rPr>
                <w:rFonts w:ascii="Times New Roman" w:hAnsi="Times New Roman" w:eastAsia="Times New Roman" w:cs="Times New Roman"/>
                <w:i w:val="0"/>
                <w:iCs w:val="0"/>
                <w:color w:val="auto"/>
                <w:lang w:bidi="cs-CZ"/>
              </w:rPr>
              <w:t>Nastavení</w:t>
            </w:r>
            <w:r w:rsidRPr="280BBE50" w:rsidR="3FD74570">
              <w:rPr>
                <w:rFonts w:ascii="Times New Roman" w:hAnsi="Times New Roman" w:eastAsia="Times New Roman" w:cs="Times New Roman"/>
                <w:i w:val="0"/>
                <w:iCs w:val="0"/>
                <w:color w:val="auto"/>
                <w:lang w:bidi="cs-CZ"/>
              </w:rPr>
              <w:t xml:space="preserve"> první výzvy k</w:t>
            </w:r>
            <w:r w:rsidRPr="280BBE50" w:rsidR="3FD74570">
              <w:rPr>
                <w:rFonts w:ascii="Times New Roman" w:hAnsi="Times New Roman" w:eastAsia="Times New Roman" w:cs="Times New Roman"/>
                <w:i w:val="0"/>
                <w:iCs w:val="0"/>
                <w:color w:val="auto"/>
                <w:lang w:bidi="cs-CZ"/>
              </w:rPr>
              <w:t> </w:t>
            </w:r>
            <w:r w:rsidRPr="280BBE50" w:rsidR="3FD74570">
              <w:rPr>
                <w:rFonts w:ascii="Times New Roman" w:hAnsi="Times New Roman" w:eastAsia="Times New Roman" w:cs="Times New Roman"/>
                <w:i w:val="0"/>
                <w:iCs w:val="0"/>
                <w:color w:val="auto"/>
                <w:lang w:bidi="cs-CZ"/>
              </w:rPr>
              <w:t>podávání</w:t>
            </w:r>
            <w:r w:rsidRPr="280BBE50" w:rsidR="3FD74570">
              <w:rPr>
                <w:rFonts w:ascii="Times New Roman" w:hAnsi="Times New Roman" w:eastAsia="Times New Roman" w:cs="Times New Roman"/>
                <w:i w:val="0"/>
                <w:iCs w:val="0"/>
                <w:color w:val="auto"/>
                <w:lang w:bidi="cs-CZ"/>
              </w:rPr>
              <w:t xml:space="preserve"> žádostí o podporu</w:t>
            </w:r>
            <w:r w:rsidRPr="280BBE50" w:rsidR="3FD74570">
              <w:rPr>
                <w:rFonts w:ascii="Times New Roman" w:hAnsi="Times New Roman" w:eastAsia="Times New Roman" w:cs="Times New Roman"/>
                <w:i w:val="0"/>
                <w:iCs w:val="0"/>
                <w:color w:val="auto"/>
                <w:lang w:bidi="cs-CZ"/>
              </w:rPr>
              <w:t xml:space="preserve"> jsou v souladu s čl. 52 obecného nařízení o blokových výjimkách (GBER) </w:t>
            </w:r>
            <w:r w:rsidRPr="280BBE50" w:rsidR="3D78F918">
              <w:rPr>
                <w:rFonts w:ascii="Times New Roman" w:hAnsi="Times New Roman" w:eastAsia="Times New Roman" w:cs="Times New Roman"/>
                <w:i w:val="0"/>
                <w:iCs w:val="0"/>
                <w:color w:val="auto"/>
                <w:lang w:bidi="cs-CZ"/>
              </w:rPr>
              <w:t>a</w:t>
            </w:r>
            <w:r w:rsidRPr="280BBE50" w:rsidR="3FD74570">
              <w:rPr>
                <w:rFonts w:ascii="Times New Roman" w:hAnsi="Times New Roman" w:eastAsia="Times New Roman" w:cs="Times New Roman"/>
                <w:i w:val="0"/>
                <w:iCs w:val="0"/>
                <w:color w:val="auto"/>
                <w:lang w:bidi="cs-CZ"/>
              </w:rPr>
              <w:t xml:space="preserve"> s pokyny pro širokopásmové připojení. </w:t>
            </w:r>
            <w:r w:rsidRPr="280BBE50" w:rsidR="3FD74570">
              <w:rPr>
                <w:rFonts w:ascii="Times New Roman" w:hAnsi="Times New Roman" w:eastAsia="Times New Roman" w:cs="Times New Roman"/>
                <w:i w:val="0"/>
                <w:iCs w:val="0"/>
                <w:color w:val="auto"/>
                <w:lang w:bidi="cs-CZ"/>
              </w:rPr>
              <w:t xml:space="preserve">Nastavení parametrů druhé výzvy k předkládání žádostí o podporu bude předmětem notifikačního procesu Evropskou komisí. </w:t>
            </w:r>
          </w:p>
        </w:tc>
      </w:tr>
      <w:tr w:rsidRPr="000F69CD" w:rsidR="00C96099" w:rsidTr="280BBE50" w14:paraId="2EAB3354" w14:textId="77777777">
        <w:tc>
          <w:tcPr>
            <w:tcW w:w="2405" w:type="dxa"/>
            <w:tcMar/>
          </w:tcPr>
          <w:p w:rsidRPr="000F69CD" w:rsidR="00C96099" w:rsidP="24080BE8" w:rsidRDefault="000F69CD" w14:paraId="72864271" w14:textId="1330D0F0" w14:noSpellErr="1">
            <w:pPr>
              <w:pStyle w:val="K-Text"/>
              <w:jc w:val="left"/>
              <w:rPr>
                <w:rFonts w:ascii="Times New Roman" w:hAnsi="Times New Roman" w:eastAsia="Times New Roman" w:cs="Times New Roman"/>
              </w:rPr>
            </w:pPr>
            <w:r w:rsidRPr="280BBE50" w:rsidR="4131613C">
              <w:rPr>
                <w:rFonts w:ascii="Times New Roman" w:hAnsi="Times New Roman" w:eastAsia="Times New Roman" w:cs="Times New Roman"/>
              </w:rPr>
              <w:t>Doba implementace</w:t>
            </w:r>
          </w:p>
        </w:tc>
        <w:tc>
          <w:tcPr>
            <w:tcW w:w="7223" w:type="dxa"/>
            <w:tcMar/>
          </w:tcPr>
          <w:p w:rsidRPr="000F69CD" w:rsidR="00C96099" w:rsidP="280BBE50" w:rsidRDefault="170ABF2D" w14:paraId="23AFE9DB" w14:textId="1389A7DF" w14:noSpellErr="1">
            <w:pPr>
              <w:pStyle w:val="K-TextInfo"/>
              <w:rPr>
                <w:rFonts w:ascii="Times New Roman" w:hAnsi="Times New Roman" w:eastAsia="Times New Roman" w:cs="Times New Roman"/>
                <w:i w:val="0"/>
                <w:iCs w:val="0"/>
                <w:color w:val="auto"/>
              </w:rPr>
            </w:pPr>
            <w:r w:rsidRPr="280BBE50" w:rsidR="0A811EBD">
              <w:rPr>
                <w:rFonts w:ascii="Times New Roman" w:hAnsi="Times New Roman" w:eastAsia="Times New Roman" w:cs="Times New Roman"/>
                <w:i w:val="0"/>
                <w:iCs w:val="0"/>
                <w:color w:val="auto"/>
              </w:rPr>
              <w:t>Zahájení implementace bude přímo navázané na finální schválení podmínek RRF. Realizace projektů v rámci první výzvy poběží do konce prvního pololetí roku 2025, v případě projektů ve druhé výzvě to bude do konce prvního čtvrtletí roku 2026.</w:t>
            </w:r>
          </w:p>
        </w:tc>
      </w:tr>
    </w:tbl>
    <w:p w:rsidRPr="000F69CD" w:rsidR="002E19BA" w:rsidP="280BBE50" w:rsidRDefault="002E19BA" w14:paraId="7807B406" w14:textId="6E85F4F7" w14:noSpellErr="1">
      <w:pPr>
        <w:pStyle w:val="Style18"/>
        <w:spacing w:before="0" w:after="120" w:line="240" w:lineRule="auto"/>
        <w:rPr>
          <w:rFonts w:ascii="Times New Roman" w:hAnsi="Times New Roman" w:eastAsia="Times New Roman" w:cs="Times New Roman"/>
          <w:i w:val="0"/>
          <w:iCs w:val="0"/>
          <w:color w:val="000000" w:themeColor="text1"/>
        </w:rPr>
      </w:pPr>
    </w:p>
    <w:p w:rsidRPr="000F69CD" w:rsidR="002E19BA" w:rsidP="24080BE8" w:rsidRDefault="51473467" w14:paraId="4F06ED6B" w14:textId="6D8AD3BC" w14:noSpellErr="1">
      <w:pPr>
        <w:pStyle w:val="K-Tabulka"/>
        <w:rPr>
          <w:rFonts w:ascii="Times New Roman" w:hAnsi="Times New Roman" w:eastAsia="Times New Roman" w:cs="Times New Roman"/>
        </w:rPr>
      </w:pPr>
      <w:r w:rsidRPr="280BBE50" w:rsidR="51473467">
        <w:rPr>
          <w:rFonts w:ascii="Times New Roman" w:hAnsi="Times New Roman" w:eastAsia="Times New Roman" w:cs="Times New Roman"/>
        </w:rPr>
        <w:t xml:space="preserve">1.3.2 </w:t>
      </w:r>
      <w:r w:rsidRPr="280BBE50" w:rsidR="718BFBEC">
        <w:rPr>
          <w:rFonts w:ascii="Times New Roman" w:hAnsi="Times New Roman" w:eastAsia="Times New Roman" w:cs="Times New Roman"/>
        </w:rPr>
        <w:t>Vybudování vysokokapacitních přípojných sítí do obcí ČR</w:t>
      </w:r>
    </w:p>
    <w:tbl>
      <w:tblPr>
        <w:tblStyle w:val="Mkatabulky"/>
        <w:tblW w:w="0" w:type="auto"/>
        <w:tblLook w:val="04A0" w:firstRow="1" w:lastRow="0" w:firstColumn="1" w:lastColumn="0" w:noHBand="0" w:noVBand="1"/>
      </w:tblPr>
      <w:tblGrid>
        <w:gridCol w:w="2405"/>
        <w:gridCol w:w="7223"/>
      </w:tblGrid>
      <w:tr w:rsidRPr="000F69CD" w:rsidR="2B2910E1" w:rsidTr="280BBE50" w14:paraId="3580799C" w14:textId="77777777">
        <w:tc>
          <w:tcPr>
            <w:tcW w:w="2405" w:type="dxa"/>
            <w:tcMar/>
          </w:tcPr>
          <w:p w:rsidRPr="000F69CD" w:rsidR="2B2910E1" w:rsidP="24080BE8" w:rsidRDefault="2B2910E1" w14:paraId="5DD512BF"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Výzva</w:t>
            </w:r>
          </w:p>
        </w:tc>
        <w:tc>
          <w:tcPr>
            <w:tcW w:w="7223" w:type="dxa"/>
            <w:tcMar/>
          </w:tcPr>
          <w:p w:rsidRPr="000F69CD" w:rsidR="21AEB29F" w:rsidP="280BBE50" w:rsidRDefault="21AEB29F" w14:paraId="3A28F95F" w14:textId="593F2EE1" w14:noSpellErr="1">
            <w:pPr>
              <w:pStyle w:val="K-TextInfo"/>
              <w:rPr>
                <w:rFonts w:ascii="Times New Roman" w:hAnsi="Times New Roman" w:eastAsia="Times New Roman" w:cs="Times New Roman"/>
                <w:i w:val="0"/>
                <w:iCs w:val="0"/>
                <w:color w:val="auto"/>
              </w:rPr>
            </w:pPr>
            <w:r w:rsidRPr="280BBE50" w:rsidR="0A7E0A8D">
              <w:rPr>
                <w:rFonts w:ascii="Times New Roman" w:hAnsi="Times New Roman" w:eastAsia="Times New Roman" w:cs="Times New Roman"/>
                <w:i w:val="0"/>
                <w:iCs w:val="0"/>
                <w:color w:val="auto"/>
              </w:rPr>
              <w:t xml:space="preserve">Budování vysokokapacitních sítí je klíčovým předpokladem pro budování nejen digitální ekonomiky, ale pro rozvoj gigabitové společnosti jako celku. Je úkolem státu podpořit výstavbu přístupových sítí nové generace tam, kde pro podnikatele výstavba takových sítí není ekonomicky únosná. Intervence </w:t>
            </w:r>
            <w:r w:rsidRPr="280BBE50" w:rsidR="0A7E0A8D">
              <w:rPr>
                <w:rFonts w:ascii="Times New Roman" w:hAnsi="Times New Roman" w:eastAsia="Times New Roman" w:cs="Times New Roman"/>
                <w:i w:val="0"/>
                <w:iCs w:val="0"/>
                <w:color w:val="auto"/>
              </w:rPr>
              <w:t>státu formou podpory z veřejných zdrojů by se měla týkat oblastí s řidší zástavbou a s obtížnou obslužností.</w:t>
            </w:r>
          </w:p>
        </w:tc>
      </w:tr>
      <w:tr w:rsidRPr="000F69CD" w:rsidR="2B2910E1" w:rsidTr="280BBE50" w14:paraId="1968A60C" w14:textId="77777777">
        <w:tc>
          <w:tcPr>
            <w:tcW w:w="2405" w:type="dxa"/>
            <w:tcMar/>
          </w:tcPr>
          <w:p w:rsidRPr="000F69CD" w:rsidR="2B2910E1" w:rsidP="24080BE8" w:rsidRDefault="2B2910E1" w14:paraId="2F3188EF"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Cíl</w:t>
            </w:r>
          </w:p>
        </w:tc>
        <w:tc>
          <w:tcPr>
            <w:tcW w:w="7223" w:type="dxa"/>
            <w:tcMar/>
          </w:tcPr>
          <w:p w:rsidRPr="000F69CD" w:rsidR="2C11E07E" w:rsidP="280BBE50" w:rsidRDefault="36B273DB" w14:paraId="15FF7AE8" w14:textId="169DF17C">
            <w:pPr>
              <w:pStyle w:val="K-TextInfo"/>
              <w:rPr>
                <w:rFonts w:ascii="Times New Roman" w:hAnsi="Times New Roman" w:eastAsia="Times New Roman" w:cs="Times New Roman"/>
                <w:i w:val="0"/>
                <w:iCs w:val="0"/>
                <w:color w:val="auto"/>
              </w:rPr>
            </w:pPr>
            <w:r w:rsidRPr="280BBE50" w:rsidR="4EC76077">
              <w:rPr>
                <w:rFonts w:ascii="Times New Roman" w:hAnsi="Times New Roman" w:eastAsia="Times New Roman" w:cs="Times New Roman"/>
                <w:i w:val="0"/>
                <w:iCs w:val="0"/>
                <w:color w:val="auto"/>
              </w:rPr>
              <w:t xml:space="preserve">Zvýšení počtu </w:t>
            </w:r>
            <w:r w:rsidRPr="280BBE50" w:rsidR="1CF71A7F">
              <w:rPr>
                <w:rFonts w:ascii="Times New Roman" w:hAnsi="Times New Roman" w:eastAsia="Times New Roman" w:cs="Times New Roman"/>
                <w:i w:val="0"/>
                <w:iCs w:val="0"/>
                <w:color w:val="auto"/>
              </w:rPr>
              <w:t>obcí</w:t>
            </w:r>
            <w:r w:rsidRPr="280BBE50" w:rsidR="4EC76077">
              <w:rPr>
                <w:rFonts w:ascii="Times New Roman" w:hAnsi="Times New Roman" w:eastAsia="Times New Roman" w:cs="Times New Roman"/>
                <w:i w:val="0"/>
                <w:iCs w:val="0"/>
                <w:color w:val="auto"/>
              </w:rPr>
              <w:t xml:space="preserve"> s přípojným bodem (</w:t>
            </w:r>
            <w:proofErr w:type="spellStart"/>
            <w:r w:rsidRPr="280BBE50" w:rsidR="4EC76077">
              <w:rPr>
                <w:rFonts w:ascii="Times New Roman" w:hAnsi="Times New Roman" w:eastAsia="Times New Roman" w:cs="Times New Roman"/>
                <w:i w:val="0"/>
                <w:iCs w:val="0"/>
                <w:color w:val="auto"/>
              </w:rPr>
              <w:t>backhaul</w:t>
            </w:r>
            <w:proofErr w:type="spellEnd"/>
            <w:r w:rsidRPr="280BBE50" w:rsidR="4EC76077">
              <w:rPr>
                <w:rFonts w:ascii="Times New Roman" w:hAnsi="Times New Roman" w:eastAsia="Times New Roman" w:cs="Times New Roman"/>
                <w:i w:val="0"/>
                <w:iCs w:val="0"/>
                <w:color w:val="auto"/>
              </w:rPr>
              <w:t xml:space="preserve">) o </w:t>
            </w:r>
            <w:r w:rsidRPr="280BBE50" w:rsidR="6C4955CF">
              <w:rPr>
                <w:rFonts w:ascii="Times New Roman" w:hAnsi="Times New Roman" w:eastAsia="Times New Roman" w:cs="Times New Roman"/>
                <w:i w:val="0"/>
                <w:iCs w:val="0"/>
                <w:color w:val="auto"/>
              </w:rPr>
              <w:t>4</w:t>
            </w:r>
            <w:r w:rsidRPr="280BBE50" w:rsidR="4EC76077">
              <w:rPr>
                <w:rFonts w:ascii="Times New Roman" w:hAnsi="Times New Roman" w:eastAsia="Times New Roman" w:cs="Times New Roman"/>
                <w:i w:val="0"/>
                <w:iCs w:val="0"/>
                <w:color w:val="auto"/>
              </w:rPr>
              <w:t>00</w:t>
            </w:r>
          </w:p>
        </w:tc>
      </w:tr>
      <w:tr w:rsidRPr="000F69CD" w:rsidR="2B2910E1" w:rsidTr="280BBE50" w14:paraId="3E5705D7" w14:textId="77777777">
        <w:tc>
          <w:tcPr>
            <w:tcW w:w="2405" w:type="dxa"/>
            <w:tcMar/>
          </w:tcPr>
          <w:p w:rsidRPr="000F69CD" w:rsidR="2B2910E1" w:rsidP="24080BE8" w:rsidRDefault="2B2910E1" w14:paraId="525114B0"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Implementace</w:t>
            </w:r>
          </w:p>
        </w:tc>
        <w:tc>
          <w:tcPr>
            <w:tcW w:w="7223" w:type="dxa"/>
            <w:tcMar/>
          </w:tcPr>
          <w:p w:rsidRPr="000F69CD" w:rsidR="11BC8790" w:rsidP="280BBE50" w:rsidRDefault="11BC8790" w14:paraId="16B85680" w14:textId="64EEBF75" w14:noSpellErr="1">
            <w:pPr>
              <w:pStyle w:val="K-TextInfo"/>
              <w:rPr>
                <w:rFonts w:ascii="Times New Roman" w:hAnsi="Times New Roman" w:eastAsia="Times New Roman" w:cs="Times New Roman"/>
                <w:i w:val="0"/>
                <w:iCs w:val="0"/>
                <w:color w:val="auto"/>
              </w:rPr>
            </w:pPr>
            <w:r w:rsidRPr="280BBE50" w:rsidR="01202FC2">
              <w:rPr>
                <w:rFonts w:ascii="Times New Roman" w:hAnsi="Times New Roman" w:eastAsia="Times New Roman" w:cs="Times New Roman"/>
                <w:i w:val="0"/>
                <w:iCs w:val="0"/>
                <w:color w:val="auto"/>
              </w:rPr>
              <w:t xml:space="preserve">Na základě dat sebraných ke konci roku 2019 bude provedena veřejná konzultace. Ta ověří zájem operátorů pokrýt některé nepokryté základní sídelní jednotky (dále "ZSJ") do 3 let pouze na tržním principu. V případě zájmu operátor prokáže reálnost záměru a umožní ověřovat průběh jeho realizace. V případě nedoložení požadovaných informací nebo neplnění harmonogramu bude ZSJ označeno jako nepokryté. </w:t>
            </w:r>
          </w:p>
          <w:p w:rsidRPr="000F69CD" w:rsidR="11BC8790" w:rsidP="280BBE50" w:rsidRDefault="11BC8790" w14:paraId="3CDCC6DD" w14:textId="3A643F73">
            <w:pPr>
              <w:pStyle w:val="K-TextInfo"/>
              <w:rPr>
                <w:rFonts w:ascii="Times New Roman" w:hAnsi="Times New Roman" w:eastAsia="Times New Roman" w:cs="Times New Roman"/>
                <w:i w:val="0"/>
                <w:iCs w:val="0"/>
                <w:color w:val="auto"/>
              </w:rPr>
            </w:pPr>
            <w:r w:rsidRPr="280BBE50" w:rsidR="01202FC2">
              <w:rPr>
                <w:rFonts w:ascii="Times New Roman" w:hAnsi="Times New Roman" w:eastAsia="Times New Roman" w:cs="Times New Roman"/>
                <w:i w:val="0"/>
                <w:iCs w:val="0"/>
                <w:color w:val="auto"/>
              </w:rPr>
              <w:t>Paralelně bude připravena notifikace na podporu přípojných sítí (</w:t>
            </w:r>
            <w:proofErr w:type="spellStart"/>
            <w:r w:rsidRPr="280BBE50" w:rsidR="01202FC2">
              <w:rPr>
                <w:rFonts w:ascii="Times New Roman" w:hAnsi="Times New Roman" w:eastAsia="Times New Roman" w:cs="Times New Roman"/>
                <w:i w:val="0"/>
                <w:iCs w:val="0"/>
                <w:color w:val="auto"/>
              </w:rPr>
              <w:t>backhaul</w:t>
            </w:r>
            <w:proofErr w:type="spellEnd"/>
            <w:r w:rsidRPr="280BBE50" w:rsidR="01202FC2">
              <w:rPr>
                <w:rFonts w:ascii="Times New Roman" w:hAnsi="Times New Roman" w:eastAsia="Times New Roman" w:cs="Times New Roman"/>
                <w:i w:val="0"/>
                <w:iCs w:val="0"/>
                <w:color w:val="auto"/>
              </w:rPr>
              <w:t xml:space="preserve">) zahrnující a) připojení obcí a jejich místních částí, b) připojení odlehlých oblastí v rámci obcí. Bude připravena kolová výzva, včetně modelu hodnocení a kritéria pro výběr a hodnocení projektů, pravidel pro žadatele a příjemce, vzor právního aktu o poskytnutí dotace, pokynů pro velkoobchodní nabídku, a další obvyklé přílohy, jež vycházejí ze standardů OP PIK. Intervenčními oblastmi budou jednotlivé nepokryté ZSJ. Míra spolufinancování z RRF bude </w:t>
            </w:r>
            <w:r w:rsidRPr="280BBE50" w:rsidR="4789D4B4">
              <w:rPr>
                <w:rFonts w:ascii="Times New Roman" w:hAnsi="Times New Roman" w:eastAsia="Times New Roman" w:cs="Times New Roman"/>
                <w:i w:val="0"/>
                <w:iCs w:val="0"/>
                <w:color w:val="auto"/>
              </w:rPr>
              <w:t>75</w:t>
            </w:r>
            <w:r w:rsidRPr="280BBE50" w:rsidR="01202FC2">
              <w:rPr>
                <w:rFonts w:ascii="Times New Roman" w:hAnsi="Times New Roman" w:eastAsia="Times New Roman" w:cs="Times New Roman"/>
                <w:i w:val="0"/>
                <w:iCs w:val="0"/>
                <w:color w:val="auto"/>
              </w:rPr>
              <w:t xml:space="preserve"> %, zbývající část půjde ze soukromých zdrojů operátorů. Lze předpokládat, že budou předloženy projekty na poněkud lukrativnější ZSJ.</w:t>
            </w:r>
          </w:p>
          <w:p w:rsidRPr="000F69CD" w:rsidR="11BC8790" w:rsidP="280BBE50" w:rsidRDefault="11BC8790" w14:paraId="07C28810" w14:textId="2B5D9BF0" w14:noSpellErr="1">
            <w:pPr>
              <w:pStyle w:val="K-TextInfo"/>
              <w:rPr>
                <w:rFonts w:ascii="Times New Roman" w:hAnsi="Times New Roman" w:eastAsia="Times New Roman" w:cs="Times New Roman"/>
                <w:i w:val="0"/>
                <w:iCs w:val="0"/>
                <w:color w:val="auto"/>
              </w:rPr>
            </w:pPr>
            <w:r w:rsidRPr="280BBE50" w:rsidR="01202FC2">
              <w:rPr>
                <w:rFonts w:ascii="Times New Roman" w:hAnsi="Times New Roman" w:eastAsia="Times New Roman" w:cs="Times New Roman"/>
                <w:i w:val="0"/>
                <w:iCs w:val="0"/>
                <w:color w:val="auto"/>
              </w:rPr>
              <w:t>Vyhlášení výzvy je plánováno ve druhé polovině roku 2021. Právní akty pro projekty na pokrytí ZSJ budou vydávány do konce roku 2022. Finální výstupy projektů budou známy do konce prvního čtvrtletí roku 2026.</w:t>
            </w:r>
          </w:p>
        </w:tc>
      </w:tr>
      <w:tr w:rsidRPr="000F69CD" w:rsidR="2B2910E1" w:rsidTr="280BBE50" w14:paraId="186C6F84" w14:textId="77777777">
        <w:trPr>
          <w:trHeight w:val="70"/>
        </w:trPr>
        <w:tc>
          <w:tcPr>
            <w:tcW w:w="2405" w:type="dxa"/>
            <w:tcMar/>
          </w:tcPr>
          <w:p w:rsidRPr="000F69CD" w:rsidR="2B2910E1" w:rsidP="24080BE8" w:rsidRDefault="2B2910E1" w14:paraId="3B970B8B"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Spolupráce a zapojení zúčastněných stran</w:t>
            </w:r>
          </w:p>
        </w:tc>
        <w:tc>
          <w:tcPr>
            <w:tcW w:w="7223" w:type="dxa"/>
            <w:tcMar/>
          </w:tcPr>
          <w:p w:rsidRPr="000F69CD" w:rsidR="2B2910E1" w:rsidP="280BBE50" w:rsidRDefault="2B2910E1" w14:paraId="29137044" w14:textId="77777777" w14:noSpellErr="1">
            <w:pPr>
              <w:pStyle w:val="K-TextInfo"/>
              <w:rPr>
                <w:rFonts w:ascii="Times New Roman" w:hAnsi="Times New Roman" w:eastAsia="Times New Roman" w:cs="Times New Roman"/>
                <w:i w:val="0"/>
                <w:iCs w:val="0"/>
                <w:color w:val="auto"/>
              </w:rPr>
            </w:pPr>
            <w:r w:rsidRPr="280BBE50" w:rsidR="4F67FF4C">
              <w:rPr>
                <w:rFonts w:ascii="Times New Roman" w:hAnsi="Times New Roman" w:eastAsia="Times New Roman" w:cs="Times New Roman"/>
                <w:i w:val="0"/>
                <w:iCs w:val="0"/>
                <w:color w:val="auto"/>
              </w:rPr>
              <w:t>Do realizace projektů budou zapojeni podnikatelé v elektronických komunikacích</w:t>
            </w:r>
            <w:r w:rsidRPr="280BBE50" w:rsidR="4789D4B4">
              <w:rPr>
                <w:rFonts w:ascii="Times New Roman" w:hAnsi="Times New Roman" w:eastAsia="Times New Roman" w:cs="Times New Roman"/>
                <w:i w:val="0"/>
                <w:iCs w:val="0"/>
                <w:color w:val="auto"/>
              </w:rPr>
              <w:t>.</w:t>
            </w:r>
          </w:p>
          <w:p w:rsidRPr="000F69CD" w:rsidR="00047F97" w:rsidP="280BBE50" w:rsidRDefault="00047F97" w14:paraId="254780C8" w14:textId="43EE7738" w14:noSpellErr="1">
            <w:pPr>
              <w:pStyle w:val="K-TextInfo"/>
              <w:rPr>
                <w:rFonts w:ascii="Times New Roman" w:hAnsi="Times New Roman" w:eastAsia="Times New Roman" w:cs="Times New Roman"/>
                <w:i w:val="0"/>
                <w:iCs w:val="0"/>
                <w:color w:val="auto"/>
              </w:rPr>
            </w:pPr>
            <w:r w:rsidRPr="280BBE50" w:rsidR="4789D4B4">
              <w:rPr>
                <w:rFonts w:ascii="Times New Roman" w:hAnsi="Times New Roman" w:eastAsia="Times New Roman" w:cs="Times New Roman"/>
                <w:i w:val="0"/>
                <w:iCs w:val="0"/>
                <w:color w:val="auto"/>
                <w:lang w:bidi="cs-CZ"/>
              </w:rPr>
              <w:t>Do procesu přípravy výz</w:t>
            </w:r>
            <w:r w:rsidRPr="280BBE50" w:rsidR="4789D4B4">
              <w:rPr>
                <w:rFonts w:ascii="Times New Roman" w:hAnsi="Times New Roman" w:eastAsia="Times New Roman" w:cs="Times New Roman"/>
                <w:i w:val="0"/>
                <w:iCs w:val="0"/>
                <w:color w:val="auto"/>
                <w:lang w:bidi="cs-CZ"/>
              </w:rPr>
              <w:t>vy</w:t>
            </w:r>
            <w:r w:rsidRPr="280BBE50" w:rsidR="4789D4B4">
              <w:rPr>
                <w:rFonts w:ascii="Times New Roman" w:hAnsi="Times New Roman" w:eastAsia="Times New Roman" w:cs="Times New Roman"/>
                <w:i w:val="0"/>
                <w:iCs w:val="0"/>
                <w:color w:val="auto"/>
                <w:lang w:bidi="cs-CZ"/>
              </w:rPr>
              <w:t xml:space="preserve"> budou zapojeny asociace zastřešující podnikatele v elektronických komunikacích, Hospodářská komora </w:t>
            </w:r>
            <w:r w:rsidRPr="280BBE50" w:rsidR="4789D4B4">
              <w:rPr>
                <w:rFonts w:ascii="Times New Roman" w:hAnsi="Times New Roman" w:eastAsia="Times New Roman" w:cs="Times New Roman"/>
                <w:i w:val="0"/>
                <w:iCs w:val="0"/>
                <w:color w:val="auto"/>
                <w:lang w:bidi="cs-CZ"/>
              </w:rPr>
              <w:t>ČR</w:t>
            </w:r>
            <w:r w:rsidRPr="280BBE50" w:rsidR="4789D4B4">
              <w:rPr>
                <w:rFonts w:ascii="Times New Roman" w:hAnsi="Times New Roman" w:eastAsia="Times New Roman" w:cs="Times New Roman"/>
                <w:i w:val="0"/>
                <w:iCs w:val="0"/>
                <w:color w:val="auto"/>
                <w:lang w:bidi="cs-CZ"/>
              </w:rPr>
              <w:t xml:space="preserve"> a Svaz průmyslu a dopravy </w:t>
            </w:r>
            <w:r w:rsidRPr="280BBE50" w:rsidR="4789D4B4">
              <w:rPr>
                <w:rFonts w:ascii="Times New Roman" w:hAnsi="Times New Roman" w:eastAsia="Times New Roman" w:cs="Times New Roman"/>
                <w:i w:val="0"/>
                <w:iCs w:val="0"/>
                <w:color w:val="auto"/>
                <w:lang w:bidi="cs-CZ"/>
              </w:rPr>
              <w:t>ČR</w:t>
            </w:r>
            <w:r w:rsidRPr="280BBE50" w:rsidR="4789D4B4">
              <w:rPr>
                <w:rFonts w:ascii="Times New Roman" w:hAnsi="Times New Roman" w:eastAsia="Times New Roman" w:cs="Times New Roman"/>
                <w:i w:val="0"/>
                <w:iCs w:val="0"/>
                <w:color w:val="auto"/>
                <w:lang w:bidi="cs-CZ"/>
              </w:rPr>
              <w:t>.</w:t>
            </w:r>
          </w:p>
        </w:tc>
      </w:tr>
      <w:tr w:rsidRPr="000F69CD" w:rsidR="00047F97" w:rsidTr="280BBE50" w14:paraId="07817D69" w14:textId="77777777">
        <w:tc>
          <w:tcPr>
            <w:tcW w:w="2405" w:type="dxa"/>
            <w:tcMar/>
          </w:tcPr>
          <w:p w:rsidRPr="000F69CD" w:rsidR="00047F97" w:rsidP="24080BE8" w:rsidRDefault="00047F97" w14:paraId="2C3A149F" w14:textId="77777777" w14:noSpellErr="1">
            <w:pPr>
              <w:pStyle w:val="K-Text"/>
              <w:jc w:val="left"/>
              <w:rPr>
                <w:rFonts w:ascii="Times New Roman" w:hAnsi="Times New Roman" w:eastAsia="Times New Roman" w:cs="Times New Roman"/>
              </w:rPr>
            </w:pPr>
            <w:r w:rsidRPr="280BBE50" w:rsidR="4789D4B4">
              <w:rPr>
                <w:rFonts w:ascii="Times New Roman" w:hAnsi="Times New Roman" w:eastAsia="Times New Roman" w:cs="Times New Roman"/>
              </w:rPr>
              <w:t>Překážky a rizika</w:t>
            </w:r>
          </w:p>
        </w:tc>
        <w:tc>
          <w:tcPr>
            <w:tcW w:w="7223" w:type="dxa"/>
            <w:tcMar/>
          </w:tcPr>
          <w:p w:rsidRPr="000F69CD" w:rsidR="00047F97" w:rsidP="280BBE50" w:rsidRDefault="00047F97" w14:paraId="3D04E748" w14:textId="585D6F72" w14:noSpellErr="1">
            <w:pPr>
              <w:pStyle w:val="K-TextInfo"/>
              <w:numPr>
                <w:ilvl w:val="0"/>
                <w:numId w:val="38"/>
              </w:numPr>
              <w:ind w:left="284" w:hanging="284"/>
              <w:rPr>
                <w:rFonts w:ascii="Times New Roman" w:hAnsi="Times New Roman" w:eastAsia="Times New Roman" w:cs="Times New Roman"/>
                <w:i w:val="0"/>
                <w:iCs w:val="0"/>
                <w:color w:val="000000" w:themeColor="text1" w:themeTint="FF" w:themeShade="FF"/>
              </w:rPr>
            </w:pPr>
            <w:r w:rsidRPr="280BBE50" w:rsidR="4789D4B4">
              <w:rPr>
                <w:rFonts w:ascii="Times New Roman" w:hAnsi="Times New Roman" w:eastAsia="Times New Roman" w:cs="Times New Roman"/>
                <w:i w:val="0"/>
                <w:iCs w:val="0"/>
                <w:color w:val="auto"/>
              </w:rPr>
              <w:t>měnicí se stavební právo v České republice,</w:t>
            </w:r>
          </w:p>
          <w:p w:rsidRPr="000F69CD" w:rsidR="00047F97" w:rsidP="280BBE50" w:rsidRDefault="00047F97" w14:paraId="002999F0" w14:textId="77777777">
            <w:pPr>
              <w:pStyle w:val="K-TextInfo"/>
              <w:numPr>
                <w:ilvl w:val="0"/>
                <w:numId w:val="38"/>
              </w:numPr>
              <w:ind w:left="284" w:hanging="284"/>
              <w:rPr>
                <w:rFonts w:ascii="Times New Roman" w:hAnsi="Times New Roman" w:eastAsia="Times New Roman" w:cs="Times New Roman"/>
                <w:i w:val="0"/>
                <w:iCs w:val="0"/>
                <w:color w:val="000000" w:themeColor="text1" w:themeTint="FF" w:themeShade="FF"/>
              </w:rPr>
            </w:pPr>
            <w:r w:rsidRPr="280BBE50" w:rsidR="4789D4B4">
              <w:rPr>
                <w:rFonts w:ascii="Times New Roman" w:hAnsi="Times New Roman" w:eastAsia="Times New Roman" w:cs="Times New Roman"/>
                <w:i w:val="0"/>
                <w:iCs w:val="0"/>
                <w:color w:val="auto"/>
              </w:rPr>
              <w:t>neexistence</w:t>
            </w:r>
            <w:r w:rsidRPr="280BBE50" w:rsidR="4789D4B4">
              <w:rPr>
                <w:rFonts w:ascii="Times New Roman" w:hAnsi="Times New Roman" w:eastAsia="Times New Roman" w:cs="Times New Roman"/>
                <w:i w:val="0"/>
                <w:iCs w:val="0"/>
                <w:color w:val="auto"/>
              </w:rPr>
              <w:t>, resp. nedostatečná konkurence, na úrovni přípojné infrastruktury (</w:t>
            </w:r>
            <w:proofErr w:type="spellStart"/>
            <w:r w:rsidRPr="280BBE50" w:rsidR="4789D4B4">
              <w:rPr>
                <w:rFonts w:ascii="Times New Roman" w:hAnsi="Times New Roman" w:eastAsia="Times New Roman" w:cs="Times New Roman"/>
                <w:i w:val="0"/>
                <w:iCs w:val="0"/>
                <w:color w:val="auto"/>
              </w:rPr>
              <w:t>backhaul</w:t>
            </w:r>
            <w:proofErr w:type="spellEnd"/>
            <w:r w:rsidRPr="280BBE50" w:rsidR="4789D4B4">
              <w:rPr>
                <w:rFonts w:ascii="Times New Roman" w:hAnsi="Times New Roman" w:eastAsia="Times New Roman" w:cs="Times New Roman"/>
                <w:i w:val="0"/>
                <w:iCs w:val="0"/>
                <w:color w:val="auto"/>
              </w:rPr>
              <w:t>), zejména v obcích do 1 000 obyvatel</w:t>
            </w:r>
            <w:r w:rsidRPr="280BBE50" w:rsidR="4789D4B4">
              <w:rPr>
                <w:rFonts w:ascii="Times New Roman" w:hAnsi="Times New Roman" w:eastAsia="Times New Roman" w:cs="Times New Roman"/>
                <w:i w:val="0"/>
                <w:iCs w:val="0"/>
                <w:color w:val="auto"/>
              </w:rPr>
              <w:t>,</w:t>
            </w:r>
          </w:p>
          <w:p w:rsidRPr="000F69CD" w:rsidR="00047F97" w:rsidP="280BBE50" w:rsidRDefault="00047F97" w14:paraId="57034B6D" w14:textId="77777777" w14:noSpellErr="1">
            <w:pPr>
              <w:pStyle w:val="K-TextInfo"/>
              <w:numPr>
                <w:ilvl w:val="0"/>
                <w:numId w:val="38"/>
              </w:numPr>
              <w:ind w:left="284" w:hanging="284"/>
              <w:rPr>
                <w:rFonts w:ascii="Times New Roman" w:hAnsi="Times New Roman" w:eastAsia="Times New Roman" w:cs="Times New Roman"/>
                <w:i w:val="0"/>
                <w:iCs w:val="0"/>
                <w:color w:val="000000" w:themeColor="text1" w:themeTint="FF" w:themeShade="FF"/>
              </w:rPr>
            </w:pPr>
            <w:r w:rsidRPr="280BBE50" w:rsidR="4789D4B4">
              <w:rPr>
                <w:rFonts w:ascii="Times New Roman" w:hAnsi="Times New Roman" w:eastAsia="Times New Roman" w:cs="Times New Roman"/>
                <w:i w:val="0"/>
                <w:iCs w:val="0"/>
                <w:color w:val="auto"/>
              </w:rPr>
              <w:t>nezájem investorů o vybudování přípojných sítí do investičně méně lukrativních lokalit,</w:t>
            </w:r>
          </w:p>
          <w:p w:rsidRPr="000F69CD" w:rsidR="00047F97" w:rsidP="280BBE50" w:rsidRDefault="00047F97" w14:paraId="34717A21" w14:textId="13895B6F" w14:noSpellErr="1">
            <w:pPr>
              <w:pStyle w:val="K-TextInfo"/>
              <w:numPr>
                <w:ilvl w:val="0"/>
                <w:numId w:val="38"/>
              </w:numPr>
              <w:ind w:left="284" w:hanging="284"/>
              <w:rPr>
                <w:rFonts w:ascii="Times New Roman" w:hAnsi="Times New Roman" w:eastAsia="Times New Roman" w:cs="Times New Roman"/>
                <w:i w:val="0"/>
                <w:iCs w:val="0"/>
                <w:color w:val="000000" w:themeColor="text1" w:themeTint="FF" w:themeShade="FF"/>
              </w:rPr>
            </w:pPr>
            <w:r w:rsidRPr="280BBE50" w:rsidR="4789D4B4">
              <w:rPr>
                <w:rFonts w:ascii="Times New Roman" w:hAnsi="Times New Roman" w:eastAsia="Times New Roman" w:cs="Times New Roman"/>
                <w:i w:val="0"/>
                <w:iCs w:val="0"/>
                <w:color w:val="auto"/>
              </w:rPr>
              <w:t>další vlna pandemie COVID-19,</w:t>
            </w:r>
          </w:p>
          <w:p w:rsidRPr="000F69CD" w:rsidR="00047F97" w:rsidP="280BBE50" w:rsidRDefault="00047F97" w14:paraId="00670A93" w14:textId="2EDF1BEE" w14:noSpellErr="1">
            <w:pPr>
              <w:pStyle w:val="K-TextInfo"/>
              <w:numPr>
                <w:ilvl w:val="0"/>
                <w:numId w:val="38"/>
              </w:numPr>
              <w:ind w:left="284" w:hanging="284"/>
              <w:rPr>
                <w:rFonts w:ascii="Times New Roman" w:hAnsi="Times New Roman" w:eastAsia="Times New Roman" w:cs="Times New Roman"/>
                <w:i w:val="0"/>
                <w:iCs w:val="0"/>
                <w:color w:val="000000" w:themeColor="text1" w:themeTint="FF" w:themeShade="FF"/>
              </w:rPr>
            </w:pPr>
            <w:r w:rsidRPr="280BBE50" w:rsidR="4789D4B4">
              <w:rPr>
                <w:rFonts w:ascii="Times New Roman" w:hAnsi="Times New Roman" w:eastAsia="Times New Roman" w:cs="Times New Roman"/>
                <w:i w:val="0"/>
                <w:iCs w:val="0"/>
                <w:color w:val="auto"/>
              </w:rPr>
              <w:t>nedokončení stavebního řízení do stanoveného termínu</w:t>
            </w:r>
            <w:r w:rsidRPr="280BBE50" w:rsidR="4789D4B4">
              <w:rPr>
                <w:rFonts w:ascii="Times New Roman" w:hAnsi="Times New Roman" w:eastAsia="Times New Roman" w:cs="Times New Roman"/>
                <w:i w:val="0"/>
                <w:iCs w:val="0"/>
                <w:color w:val="auto"/>
              </w:rPr>
              <w:t>.</w:t>
            </w:r>
          </w:p>
          <w:p w:rsidRPr="000F69CD" w:rsidR="00047F97" w:rsidP="280BBE50" w:rsidRDefault="00047F97" w14:paraId="01F53335" w14:textId="784C2E6D" w14:noSpellErr="1">
            <w:pPr>
              <w:pStyle w:val="K-TextInfo"/>
              <w:rPr>
                <w:rFonts w:ascii="Times New Roman" w:hAnsi="Times New Roman" w:eastAsia="Times New Roman" w:cs="Times New Roman"/>
                <w:i w:val="0"/>
                <w:iCs w:val="0"/>
                <w:color w:val="000000" w:themeColor="text1" w:themeTint="FF" w:themeShade="FF"/>
              </w:rPr>
            </w:pPr>
            <w:r w:rsidRPr="280BBE50" w:rsidR="4789D4B4">
              <w:rPr>
                <w:rFonts w:ascii="Times New Roman" w:hAnsi="Times New Roman" w:eastAsia="Times New Roman" w:cs="Times New Roman"/>
                <w:i w:val="0"/>
                <w:iCs w:val="0"/>
                <w:color w:val="auto"/>
              </w:rPr>
              <w:t>Uvedené překážky a rizika pak můžou vést k prodloužení doby realizace jednotlivých investičních akcí nebo k nečerpání finančních prostředků z veřejných zdrojů.</w:t>
            </w:r>
          </w:p>
        </w:tc>
      </w:tr>
      <w:tr w:rsidRPr="000F69CD" w:rsidR="00047F97" w:rsidTr="280BBE50" w14:paraId="7805AFB5" w14:textId="77777777">
        <w:tc>
          <w:tcPr>
            <w:tcW w:w="2405" w:type="dxa"/>
            <w:tcMar/>
          </w:tcPr>
          <w:p w:rsidRPr="000F69CD" w:rsidR="00047F97" w:rsidP="24080BE8" w:rsidRDefault="00047F97" w14:paraId="406F76AD" w14:textId="77777777" w14:noSpellErr="1">
            <w:pPr>
              <w:pStyle w:val="K-Text"/>
              <w:jc w:val="left"/>
              <w:rPr>
                <w:rFonts w:ascii="Times New Roman" w:hAnsi="Times New Roman" w:eastAsia="Times New Roman" w:cs="Times New Roman"/>
              </w:rPr>
            </w:pPr>
            <w:r w:rsidRPr="280BBE50" w:rsidR="4789D4B4">
              <w:rPr>
                <w:rFonts w:ascii="Times New Roman" w:hAnsi="Times New Roman" w:eastAsia="Times New Roman" w:cs="Times New Roman"/>
              </w:rPr>
              <w:t>Cílové skupiny populace a ekonomické subjekty</w:t>
            </w:r>
          </w:p>
        </w:tc>
        <w:tc>
          <w:tcPr>
            <w:tcW w:w="7223" w:type="dxa"/>
            <w:tcMar/>
          </w:tcPr>
          <w:p w:rsidRPr="000F69CD" w:rsidR="00047F97" w:rsidP="280BBE50" w:rsidRDefault="00047F97" w14:paraId="60B43E89" w14:textId="2E58BB78" w14:noSpellErr="1">
            <w:pPr>
              <w:pStyle w:val="K-TextInfo"/>
              <w:rPr>
                <w:rFonts w:ascii="Times New Roman" w:hAnsi="Times New Roman" w:eastAsia="Times New Roman" w:cs="Times New Roman"/>
                <w:i w:val="0"/>
                <w:iCs w:val="0"/>
                <w:color w:val="auto"/>
              </w:rPr>
            </w:pPr>
            <w:r w:rsidRPr="280BBE50" w:rsidR="4789D4B4">
              <w:rPr>
                <w:rFonts w:ascii="Times New Roman" w:hAnsi="Times New Roman" w:eastAsia="Times New Roman" w:cs="Times New Roman"/>
                <w:i w:val="0"/>
                <w:iCs w:val="0"/>
                <w:color w:val="auto"/>
              </w:rPr>
              <w:t>Obyvatelé, podnikatelé v elektronických komunikacích</w:t>
            </w:r>
          </w:p>
        </w:tc>
      </w:tr>
      <w:tr w:rsidRPr="000F69CD" w:rsidR="00047F97" w:rsidTr="280BBE50" w14:paraId="7AD28C41" w14:textId="77777777">
        <w:tc>
          <w:tcPr>
            <w:tcW w:w="2405" w:type="dxa"/>
            <w:tcMar/>
          </w:tcPr>
          <w:p w:rsidRPr="000F69CD" w:rsidR="00047F97" w:rsidP="24080BE8" w:rsidRDefault="00047F97" w14:paraId="175F7476" w14:textId="77777777" w14:noSpellErr="1">
            <w:pPr>
              <w:pStyle w:val="K-Text"/>
              <w:jc w:val="left"/>
              <w:rPr>
                <w:rFonts w:ascii="Times New Roman" w:hAnsi="Times New Roman" w:eastAsia="Times New Roman" w:cs="Times New Roman"/>
              </w:rPr>
            </w:pPr>
            <w:r w:rsidRPr="280BBE50" w:rsidR="4789D4B4">
              <w:rPr>
                <w:rFonts w:ascii="Times New Roman" w:hAnsi="Times New Roman" w:eastAsia="Times New Roman" w:cs="Times New Roman"/>
              </w:rPr>
              <w:t>Souhrnné náklady realizace financované z RRF za celé období</w:t>
            </w:r>
          </w:p>
        </w:tc>
        <w:tc>
          <w:tcPr>
            <w:tcW w:w="7223" w:type="dxa"/>
            <w:tcMar/>
          </w:tcPr>
          <w:p w:rsidRPr="000F69CD" w:rsidR="00047F97" w:rsidP="280BBE50" w:rsidRDefault="00047F97" w14:paraId="56896635" w14:textId="3B2132DA" w14:noSpellErr="1">
            <w:pPr>
              <w:pStyle w:val="K-TextInfo"/>
              <w:rPr>
                <w:rFonts w:ascii="Times New Roman" w:hAnsi="Times New Roman" w:eastAsia="Times New Roman" w:cs="Times New Roman"/>
                <w:i w:val="0"/>
                <w:iCs w:val="0"/>
                <w:color w:val="auto"/>
              </w:rPr>
            </w:pPr>
            <w:r w:rsidRPr="280BBE50" w:rsidR="4789D4B4">
              <w:rPr>
                <w:rFonts w:ascii="Times New Roman" w:hAnsi="Times New Roman" w:eastAsia="Times New Roman" w:cs="Times New Roman"/>
                <w:i w:val="0"/>
                <w:iCs w:val="0"/>
                <w:color w:val="auto"/>
              </w:rPr>
              <w:t xml:space="preserve">1 mld. Kč </w:t>
            </w:r>
          </w:p>
        </w:tc>
      </w:tr>
      <w:tr w:rsidRPr="000F69CD" w:rsidR="00047F97" w:rsidTr="280BBE50" w14:paraId="06EA9DD5" w14:textId="77777777">
        <w:tc>
          <w:tcPr>
            <w:tcW w:w="2405" w:type="dxa"/>
            <w:tcMar/>
          </w:tcPr>
          <w:p w:rsidRPr="000F69CD" w:rsidR="00047F97" w:rsidP="24080BE8" w:rsidRDefault="00047F97" w14:paraId="1E752F9B" w14:textId="77777777" w14:noSpellErr="1">
            <w:pPr>
              <w:pStyle w:val="K-Text"/>
              <w:jc w:val="left"/>
              <w:rPr>
                <w:rFonts w:ascii="Times New Roman" w:hAnsi="Times New Roman" w:eastAsia="Times New Roman" w:cs="Times New Roman"/>
              </w:rPr>
            </w:pPr>
            <w:r w:rsidRPr="280BBE50" w:rsidR="4789D4B4">
              <w:rPr>
                <w:rFonts w:ascii="Times New Roman" w:hAnsi="Times New Roman" w:eastAsia="Times New Roman" w:cs="Times New Roman"/>
              </w:rPr>
              <w:t>Dodržování pravidel státní podpory</w:t>
            </w:r>
          </w:p>
        </w:tc>
        <w:tc>
          <w:tcPr>
            <w:tcW w:w="7223" w:type="dxa"/>
            <w:tcMar/>
          </w:tcPr>
          <w:p w:rsidRPr="000F69CD" w:rsidR="00047F97" w:rsidP="280BBE50" w:rsidRDefault="00047F97" w14:paraId="32457289" w14:textId="4DEE23A7">
            <w:pPr>
              <w:pStyle w:val="K-TextInfo"/>
              <w:rPr>
                <w:rFonts w:ascii="Times New Roman" w:hAnsi="Times New Roman" w:eastAsia="Times New Roman" w:cs="Times New Roman"/>
                <w:i w:val="0"/>
                <w:iCs w:val="0"/>
                <w:color w:val="auto"/>
              </w:rPr>
            </w:pPr>
            <w:r w:rsidRPr="280BBE50" w:rsidR="4789D4B4">
              <w:rPr>
                <w:rFonts w:ascii="Times New Roman" w:hAnsi="Times New Roman" w:eastAsia="Times New Roman" w:cs="Times New Roman"/>
                <w:i w:val="0"/>
                <w:iCs w:val="0"/>
                <w:color w:val="auto"/>
              </w:rPr>
              <w:t xml:space="preserve">Veřejná podpora bude notifikována. Proces </w:t>
            </w:r>
            <w:proofErr w:type="spellStart"/>
            <w:r w:rsidRPr="280BBE50" w:rsidR="4789D4B4">
              <w:rPr>
                <w:rFonts w:ascii="Times New Roman" w:hAnsi="Times New Roman" w:eastAsia="Times New Roman" w:cs="Times New Roman"/>
                <w:i w:val="0"/>
                <w:iCs w:val="0"/>
                <w:color w:val="auto"/>
              </w:rPr>
              <w:t>pre</w:t>
            </w:r>
            <w:proofErr w:type="spellEnd"/>
            <w:r w:rsidRPr="280BBE50" w:rsidR="4789D4B4">
              <w:rPr>
                <w:rFonts w:ascii="Times New Roman" w:hAnsi="Times New Roman" w:eastAsia="Times New Roman" w:cs="Times New Roman"/>
                <w:i w:val="0"/>
                <w:iCs w:val="0"/>
                <w:color w:val="auto"/>
              </w:rPr>
              <w:t>-notifikace již probíhá.</w:t>
            </w:r>
          </w:p>
        </w:tc>
      </w:tr>
      <w:tr w:rsidRPr="000F69CD" w:rsidR="00047F97" w:rsidTr="280BBE50" w14:paraId="4468B08B" w14:textId="77777777">
        <w:tc>
          <w:tcPr>
            <w:tcW w:w="2405" w:type="dxa"/>
            <w:tcMar/>
          </w:tcPr>
          <w:p w:rsidRPr="000F69CD" w:rsidR="00047F97" w:rsidP="24080BE8" w:rsidRDefault="000F69CD" w14:paraId="65DAC581" w14:textId="7DD9A52A" w14:noSpellErr="1">
            <w:pPr>
              <w:pStyle w:val="K-Text"/>
              <w:jc w:val="left"/>
              <w:rPr>
                <w:rFonts w:ascii="Times New Roman" w:hAnsi="Times New Roman" w:eastAsia="Times New Roman" w:cs="Times New Roman"/>
              </w:rPr>
            </w:pPr>
            <w:r w:rsidRPr="280BBE50" w:rsidR="4131613C">
              <w:rPr>
                <w:rFonts w:ascii="Times New Roman" w:hAnsi="Times New Roman" w:eastAsia="Times New Roman" w:cs="Times New Roman"/>
              </w:rPr>
              <w:t>Doba implementace</w:t>
            </w:r>
          </w:p>
        </w:tc>
        <w:tc>
          <w:tcPr>
            <w:tcW w:w="7223" w:type="dxa"/>
            <w:tcMar/>
          </w:tcPr>
          <w:p w:rsidRPr="000F69CD" w:rsidR="00047F97" w:rsidP="280BBE50" w:rsidRDefault="00047F97" w14:paraId="61D4BED1" w14:textId="044636FD" w14:noSpellErr="1">
            <w:pPr>
              <w:pStyle w:val="K-TextInfo"/>
              <w:rPr>
                <w:rFonts w:ascii="Times New Roman" w:hAnsi="Times New Roman" w:eastAsia="Times New Roman" w:cs="Times New Roman"/>
                <w:i w:val="0"/>
                <w:iCs w:val="0"/>
                <w:color w:val="auto"/>
              </w:rPr>
            </w:pPr>
            <w:r w:rsidRPr="280BBE50" w:rsidR="4789D4B4">
              <w:rPr>
                <w:rFonts w:ascii="Times New Roman" w:hAnsi="Times New Roman" w:eastAsia="Times New Roman" w:cs="Times New Roman"/>
                <w:i w:val="0"/>
                <w:iCs w:val="0"/>
                <w:color w:val="auto"/>
              </w:rPr>
              <w:t>Zahájení implementace bude přímo navázané na finální schválení podmínek RRF. Výstupy realizovaných projektů je možné očekávat na konci prvního čtvrtletí roku 2026.</w:t>
            </w:r>
          </w:p>
        </w:tc>
      </w:tr>
    </w:tbl>
    <w:p w:rsidRPr="000F69CD" w:rsidR="2B2910E1" w:rsidP="280BBE50" w:rsidRDefault="2B2910E1" w14:paraId="6B235C48" w14:textId="1F0B05E6" w14:noSpellErr="1">
      <w:pPr>
        <w:pStyle w:val="Style18"/>
        <w:rPr>
          <w:rFonts w:ascii="Times New Roman" w:hAnsi="Times New Roman" w:eastAsia="Times New Roman" w:cs="Times New Roman"/>
          <w:i w:val="0"/>
          <w:iCs w:val="0"/>
          <w:color w:val="000000" w:themeColor="text1"/>
        </w:rPr>
      </w:pPr>
    </w:p>
    <w:p w:rsidRPr="000F69CD" w:rsidR="04ACF234" w:rsidP="24080BE8" w:rsidRDefault="04ACF234" w14:paraId="4F0B5CFD" w14:textId="0F976A7E">
      <w:pPr>
        <w:pStyle w:val="K-Tabulka"/>
        <w:rPr>
          <w:rFonts w:ascii="Times New Roman" w:hAnsi="Times New Roman" w:eastAsia="Times New Roman" w:cs="Times New Roman"/>
        </w:rPr>
      </w:pPr>
      <w:r w:rsidRPr="280BBE50" w:rsidR="04ACF234">
        <w:rPr>
          <w:rFonts w:ascii="Times New Roman" w:hAnsi="Times New Roman" w:eastAsia="Times New Roman" w:cs="Times New Roman"/>
        </w:rPr>
        <w:t xml:space="preserve">1.3.3 Vybudování </w:t>
      </w:r>
      <w:r w:rsidRPr="280BBE50" w:rsidR="55F7D07B">
        <w:rPr>
          <w:rFonts w:ascii="Times New Roman" w:hAnsi="Times New Roman" w:eastAsia="Times New Roman" w:cs="Times New Roman"/>
        </w:rPr>
        <w:t>vysokokapacitního</w:t>
      </w:r>
      <w:r w:rsidRPr="280BBE50" w:rsidR="04ACF234">
        <w:rPr>
          <w:rFonts w:ascii="Times New Roman" w:hAnsi="Times New Roman" w:eastAsia="Times New Roman" w:cs="Times New Roman"/>
        </w:rPr>
        <w:t xml:space="preserve"> připojení pro </w:t>
      </w:r>
      <w:r w:rsidRPr="280BBE50" w:rsidR="04ACF234">
        <w:rPr>
          <w:rFonts w:ascii="Times New Roman" w:hAnsi="Times New Roman" w:eastAsia="Times New Roman" w:cs="Times New Roman"/>
        </w:rPr>
        <w:t>školy</w:t>
      </w:r>
      <w:r w:rsidRPr="280BBE50" w:rsidR="05D129A8">
        <w:rPr>
          <w:rFonts w:ascii="Times New Roman" w:hAnsi="Times New Roman" w:eastAsia="Times New Roman" w:cs="Times New Roman"/>
        </w:rPr>
        <w:t>, úřady</w:t>
      </w:r>
      <w:r w:rsidRPr="280BBE50" w:rsidR="04ACF234">
        <w:rPr>
          <w:rFonts w:ascii="Times New Roman" w:hAnsi="Times New Roman" w:eastAsia="Times New Roman" w:cs="Times New Roman"/>
        </w:rPr>
        <w:t xml:space="preserve"> a další socioekonomické aktéry (nezahrnující bílá místa)</w:t>
      </w:r>
    </w:p>
    <w:tbl>
      <w:tblPr>
        <w:tblStyle w:val="Mkatabulky"/>
        <w:tblW w:w="0" w:type="auto"/>
        <w:tblLook w:val="04A0" w:firstRow="1" w:lastRow="0" w:firstColumn="1" w:lastColumn="0" w:noHBand="0" w:noVBand="1"/>
      </w:tblPr>
      <w:tblGrid>
        <w:gridCol w:w="2405"/>
        <w:gridCol w:w="7223"/>
      </w:tblGrid>
      <w:tr w:rsidRPr="000F69CD" w:rsidR="2B2910E1" w:rsidTr="280BBE50" w14:paraId="41B5145D" w14:textId="77777777">
        <w:tc>
          <w:tcPr>
            <w:tcW w:w="2405" w:type="dxa"/>
            <w:tcMar/>
          </w:tcPr>
          <w:p w:rsidRPr="000F69CD" w:rsidR="2B2910E1" w:rsidP="24080BE8" w:rsidRDefault="2B2910E1" w14:paraId="52711BEE"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Výzva</w:t>
            </w:r>
          </w:p>
        </w:tc>
        <w:tc>
          <w:tcPr>
            <w:tcW w:w="7223" w:type="dxa"/>
            <w:tcMar/>
          </w:tcPr>
          <w:p w:rsidRPr="000F69CD" w:rsidR="2ABFE219" w:rsidP="280BBE50" w:rsidRDefault="2ABFE219" w14:paraId="5DBF36D9" w14:textId="7A8F782A" w14:noSpellErr="1">
            <w:pPr>
              <w:pStyle w:val="K-TextInfo"/>
              <w:rPr>
                <w:rFonts w:ascii="Times New Roman" w:hAnsi="Times New Roman" w:eastAsia="Times New Roman" w:cs="Times New Roman"/>
                <w:i w:val="0"/>
                <w:iCs w:val="0"/>
                <w:color w:val="auto"/>
              </w:rPr>
            </w:pPr>
            <w:r w:rsidRPr="280BBE50" w:rsidR="51D97E69">
              <w:rPr>
                <w:rFonts w:ascii="Times New Roman" w:hAnsi="Times New Roman" w:eastAsia="Times New Roman" w:cs="Times New Roman"/>
                <w:i w:val="0"/>
                <w:iCs w:val="0"/>
                <w:color w:val="auto"/>
              </w:rPr>
              <w:t xml:space="preserve">Jedním z klíčových cílů na cestě ke gigabitové společnosti je zabezpečení konektivity socioekonomických aktérů (škol, nemocnic, úřadů atd.). Veřejný sektor (kraje, obce, ústřední správní orgány) zabezpečuje chod úřadů a je zřizovatelem drtivé většiny škol a nemocnic a dalších aktérů. Zabezpečení konektivity socioekonomických aktérů je tedy odpovědností těchto zřizovatelů. Jednotliví zřizovatelé by měli připravit komplexní projekty zabezpečující gigabitovou konektivitu všech jimi zřizovaných aktérů.  </w:t>
            </w:r>
          </w:p>
          <w:p w:rsidRPr="000F69CD" w:rsidR="2ABFE219" w:rsidP="280BBE50" w:rsidRDefault="2ABFE219" w14:paraId="21D1057F" w14:textId="6FA7ED70">
            <w:pPr>
              <w:pStyle w:val="K-TextInfo"/>
              <w:rPr>
                <w:rFonts w:ascii="Times New Roman" w:hAnsi="Times New Roman" w:eastAsia="Times New Roman" w:cs="Times New Roman"/>
                <w:i w:val="0"/>
                <w:iCs w:val="0"/>
                <w:color w:val="auto"/>
              </w:rPr>
            </w:pPr>
            <w:r w:rsidRPr="280BBE50" w:rsidR="647DB827">
              <w:rPr>
                <w:rFonts w:ascii="Times New Roman" w:hAnsi="Times New Roman" w:eastAsia="Times New Roman" w:cs="Times New Roman"/>
                <w:i w:val="0"/>
                <w:iCs w:val="0"/>
                <w:color w:val="auto"/>
              </w:rPr>
              <w:t>Na základě dohody s Ministerstvem pro místní rozvoj došlo</w:t>
            </w:r>
            <w:r w:rsidRPr="280BBE50" w:rsidR="12DA6580">
              <w:rPr>
                <w:rFonts w:ascii="Times New Roman" w:hAnsi="Times New Roman" w:eastAsia="Times New Roman" w:cs="Times New Roman"/>
                <w:i w:val="0"/>
                <w:iCs w:val="0"/>
                <w:color w:val="auto"/>
              </w:rPr>
              <w:t xml:space="preserve"> k přesunu finančních prostředků z komponenty 1.7</w:t>
            </w:r>
            <w:r w:rsidRPr="280BBE50" w:rsidR="347230F4">
              <w:rPr>
                <w:rFonts w:ascii="Times New Roman" w:hAnsi="Times New Roman" w:eastAsia="Times New Roman" w:cs="Times New Roman"/>
                <w:i w:val="0"/>
                <w:iCs w:val="0"/>
                <w:color w:val="auto"/>
              </w:rPr>
              <w:t xml:space="preserve"> Zrychlení a digitalizace stavebního řízení</w:t>
            </w:r>
            <w:r w:rsidRPr="280BBE50" w:rsidR="647DB827">
              <w:rPr>
                <w:rFonts w:ascii="Times New Roman" w:hAnsi="Times New Roman" w:eastAsia="Times New Roman" w:cs="Times New Roman"/>
                <w:i w:val="0"/>
                <w:iCs w:val="0"/>
                <w:color w:val="auto"/>
              </w:rPr>
              <w:t xml:space="preserve"> </w:t>
            </w:r>
            <w:r w:rsidRPr="280BBE50" w:rsidR="5AA397EB">
              <w:rPr>
                <w:rFonts w:ascii="Times New Roman" w:hAnsi="Times New Roman" w:eastAsia="Times New Roman" w:cs="Times New Roman"/>
                <w:i w:val="0"/>
                <w:iCs w:val="0"/>
                <w:color w:val="auto"/>
              </w:rPr>
              <w:t>s tím, že otázka konektivity stavebních úřadů bude řešena současně s připojováním ostat</w:t>
            </w:r>
            <w:r w:rsidRPr="280BBE50" w:rsidR="4438DA40">
              <w:rPr>
                <w:rFonts w:ascii="Times New Roman" w:hAnsi="Times New Roman" w:eastAsia="Times New Roman" w:cs="Times New Roman"/>
                <w:i w:val="0"/>
                <w:iCs w:val="0"/>
                <w:color w:val="auto"/>
              </w:rPr>
              <w:t>ních úřadů, škol a dalších socioekonomických aktérů.</w:t>
            </w:r>
            <w:r w:rsidRPr="280BBE50" w:rsidR="5AA397EB">
              <w:rPr>
                <w:rFonts w:ascii="Times New Roman" w:hAnsi="Times New Roman" w:eastAsia="Times New Roman" w:cs="Times New Roman"/>
                <w:i w:val="0"/>
                <w:iCs w:val="0"/>
                <w:color w:val="auto"/>
              </w:rPr>
              <w:t xml:space="preserve"> </w:t>
            </w:r>
            <w:r w:rsidRPr="280BBE50" w:rsidR="739F58DC">
              <w:rPr>
                <w:rFonts w:ascii="Times New Roman" w:hAnsi="Times New Roman" w:eastAsia="Times New Roman" w:cs="Times New Roman"/>
                <w:i w:val="0"/>
                <w:iCs w:val="0"/>
                <w:color w:val="auto"/>
              </w:rPr>
              <w:t>P</w:t>
            </w:r>
            <w:r w:rsidRPr="280BBE50" w:rsidR="220F2460">
              <w:rPr>
                <w:rFonts w:ascii="Times New Roman" w:hAnsi="Times New Roman" w:eastAsia="Times New Roman" w:cs="Times New Roman"/>
                <w:i w:val="0"/>
                <w:iCs w:val="0"/>
                <w:color w:val="auto"/>
              </w:rPr>
              <w:t>osílení konektivity stavebních úřadů s cílem zajistit dostatečnou kvalitu připojení při práci s novými informačními systémy. Tyto informační systémy budou pracovat s velikými soubory (v případě souborů BIM až několik desítek gigabytů). Proto je nutné, aby i tato infrastruktura byla na dané datové toky připravena.</w:t>
            </w:r>
          </w:p>
        </w:tc>
      </w:tr>
      <w:tr w:rsidRPr="000F69CD" w:rsidR="2B2910E1" w:rsidTr="280BBE50" w14:paraId="62675AB6" w14:textId="77777777">
        <w:tc>
          <w:tcPr>
            <w:tcW w:w="2405" w:type="dxa"/>
            <w:tcMar/>
          </w:tcPr>
          <w:p w:rsidRPr="000F69CD" w:rsidR="2B2910E1" w:rsidP="24080BE8" w:rsidRDefault="2B2910E1" w14:paraId="2C05F5D6"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Cíl</w:t>
            </w:r>
          </w:p>
        </w:tc>
        <w:tc>
          <w:tcPr>
            <w:tcW w:w="7223" w:type="dxa"/>
            <w:tcMar/>
          </w:tcPr>
          <w:p w:rsidRPr="000F69CD" w:rsidR="2E60A2A3" w:rsidP="280BBE50" w:rsidRDefault="14A93D74" w14:paraId="69AD6208" w14:textId="2A3EE79F" w14:noSpellErr="1">
            <w:pPr>
              <w:pStyle w:val="K-TextInfo"/>
              <w:rPr>
                <w:rFonts w:ascii="Times New Roman" w:hAnsi="Times New Roman" w:eastAsia="Times New Roman" w:cs="Times New Roman"/>
                <w:i w:val="0"/>
                <w:iCs w:val="0"/>
                <w:color w:val="auto"/>
              </w:rPr>
            </w:pPr>
            <w:r w:rsidRPr="280BBE50" w:rsidR="5A4EBDEB">
              <w:rPr>
                <w:rFonts w:ascii="Times New Roman" w:hAnsi="Times New Roman" w:eastAsia="Times New Roman" w:cs="Times New Roman"/>
                <w:i w:val="0"/>
                <w:iCs w:val="0"/>
                <w:color w:val="auto"/>
              </w:rPr>
              <w:t xml:space="preserve">Zvýšení počtu socioekonomických aktérů s přístupem k VHCN (připojení vyšší než 1Gb/s) o </w:t>
            </w:r>
            <w:r w:rsidRPr="280BBE50" w:rsidR="6D4479E4">
              <w:rPr>
                <w:rFonts w:ascii="Times New Roman" w:hAnsi="Times New Roman" w:eastAsia="Times New Roman" w:cs="Times New Roman"/>
                <w:i w:val="0"/>
                <w:iCs w:val="0"/>
                <w:color w:val="auto"/>
              </w:rPr>
              <w:t>12</w:t>
            </w:r>
            <w:r w:rsidRPr="280BBE50" w:rsidR="527EA525">
              <w:rPr>
                <w:rFonts w:ascii="Times New Roman" w:hAnsi="Times New Roman" w:eastAsia="Times New Roman" w:cs="Times New Roman"/>
                <w:i w:val="0"/>
                <w:iCs w:val="0"/>
                <w:color w:val="auto"/>
              </w:rPr>
              <w:t>00</w:t>
            </w:r>
          </w:p>
        </w:tc>
      </w:tr>
      <w:tr w:rsidRPr="000F69CD" w:rsidR="2B2910E1" w:rsidTr="280BBE50" w14:paraId="1ABD58C2" w14:textId="77777777">
        <w:tc>
          <w:tcPr>
            <w:tcW w:w="2405" w:type="dxa"/>
            <w:tcMar/>
          </w:tcPr>
          <w:p w:rsidRPr="000F69CD" w:rsidR="2B2910E1" w:rsidP="24080BE8" w:rsidRDefault="2B2910E1" w14:paraId="23BB739E"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Implementace</w:t>
            </w:r>
          </w:p>
        </w:tc>
        <w:tc>
          <w:tcPr>
            <w:tcW w:w="7223" w:type="dxa"/>
            <w:tcMar/>
          </w:tcPr>
          <w:p w:rsidRPr="000F69CD" w:rsidR="00972A2E" w:rsidP="280BBE50" w:rsidRDefault="24DD7DD7" w14:paraId="61B882FE" w14:textId="77777777" w14:noSpellErr="1">
            <w:pPr>
              <w:pStyle w:val="K-TextInfo"/>
              <w:rPr>
                <w:rFonts w:ascii="Times New Roman" w:hAnsi="Times New Roman" w:eastAsia="Times New Roman" w:cs="Times New Roman"/>
                <w:i w:val="0"/>
                <w:iCs w:val="0"/>
                <w:color w:val="auto"/>
              </w:rPr>
            </w:pPr>
            <w:r w:rsidRPr="280BBE50" w:rsidR="3B942804">
              <w:rPr>
                <w:rFonts w:ascii="Times New Roman" w:hAnsi="Times New Roman" w:eastAsia="Times New Roman" w:cs="Times New Roman"/>
                <w:i w:val="0"/>
                <w:iCs w:val="0"/>
                <w:color w:val="auto"/>
              </w:rPr>
              <w:t xml:space="preserve">Ihned pro schválení finální podoby RRF bude s Evropskou komisí zahájen proces notifikace. </w:t>
            </w:r>
          </w:p>
          <w:p w:rsidRPr="000F69CD" w:rsidR="24DD7DD7" w:rsidP="280BBE50" w:rsidRDefault="24DD7DD7" w14:paraId="6288D367" w14:textId="561E4135" w14:noSpellErr="1">
            <w:pPr>
              <w:pStyle w:val="K-TextInfo"/>
              <w:rPr>
                <w:rFonts w:ascii="Times New Roman" w:hAnsi="Times New Roman" w:eastAsia="Times New Roman" w:cs="Times New Roman"/>
                <w:i w:val="0"/>
                <w:iCs w:val="0"/>
                <w:color w:val="auto"/>
              </w:rPr>
            </w:pPr>
            <w:r w:rsidRPr="280BBE50" w:rsidR="3B942804">
              <w:rPr>
                <w:rFonts w:ascii="Times New Roman" w:hAnsi="Times New Roman" w:eastAsia="Times New Roman" w:cs="Times New Roman"/>
                <w:i w:val="0"/>
                <w:iCs w:val="0"/>
                <w:color w:val="auto"/>
              </w:rPr>
              <w:t xml:space="preserve">Po rozhodnutí o slučitelnosti bude vyhlášena výzva pro podávání žádostí.  Systém sběru žádostí bude kolový. Model hodnocení a kritéria pro výběr a hodnocení projektů, pravidla pro žadatele a příjemce, vzor právního aktu o poskytnutí dotace, pokyny pro velkoobchodní nabídku, a další obvyklé přílohy budou vycházet ze standardů OP PIK. Právní akty o poskytnutí podpory budou vydávány do konce roku 2023. Výstupy projektů budou známy do konce </w:t>
            </w:r>
            <w:r w:rsidRPr="280BBE50" w:rsidR="41438384">
              <w:rPr>
                <w:rFonts w:ascii="Times New Roman" w:hAnsi="Times New Roman" w:eastAsia="Times New Roman" w:cs="Times New Roman"/>
                <w:i w:val="0"/>
                <w:iCs w:val="0"/>
                <w:color w:val="auto"/>
              </w:rPr>
              <w:t>prvního</w:t>
            </w:r>
            <w:r w:rsidRPr="280BBE50" w:rsidR="3B942804">
              <w:rPr>
                <w:rFonts w:ascii="Times New Roman" w:hAnsi="Times New Roman" w:eastAsia="Times New Roman" w:cs="Times New Roman"/>
                <w:i w:val="0"/>
                <w:iCs w:val="0"/>
                <w:color w:val="auto"/>
              </w:rPr>
              <w:t xml:space="preserve"> pololetí roku 2026.</w:t>
            </w:r>
          </w:p>
        </w:tc>
      </w:tr>
      <w:tr w:rsidRPr="000F69CD" w:rsidR="2B2910E1" w:rsidTr="280BBE50" w14:paraId="0236E44C" w14:textId="77777777">
        <w:trPr>
          <w:trHeight w:val="70"/>
        </w:trPr>
        <w:tc>
          <w:tcPr>
            <w:tcW w:w="2405" w:type="dxa"/>
            <w:tcMar/>
          </w:tcPr>
          <w:p w:rsidRPr="000F69CD" w:rsidR="2B2910E1" w:rsidP="24080BE8" w:rsidRDefault="2B2910E1" w14:paraId="4BF9F638"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Spolupráce a zapojení zúčastněných stran</w:t>
            </w:r>
          </w:p>
        </w:tc>
        <w:tc>
          <w:tcPr>
            <w:tcW w:w="7223" w:type="dxa"/>
            <w:tcMar/>
          </w:tcPr>
          <w:p w:rsidRPr="000F69CD" w:rsidR="2B2910E1" w:rsidP="280BBE50" w:rsidRDefault="2B2910E1" w14:paraId="48DEE6F0" w14:textId="7E8623F6" w14:noSpellErr="1">
            <w:pPr>
              <w:pStyle w:val="K-TextInfo"/>
              <w:rPr>
                <w:rFonts w:ascii="Times New Roman" w:hAnsi="Times New Roman" w:eastAsia="Times New Roman" w:cs="Times New Roman"/>
                <w:i w:val="0"/>
                <w:iCs w:val="0"/>
                <w:color w:val="auto"/>
              </w:rPr>
            </w:pPr>
            <w:r w:rsidRPr="280BBE50" w:rsidR="4F67FF4C">
              <w:rPr>
                <w:rFonts w:ascii="Times New Roman" w:hAnsi="Times New Roman" w:eastAsia="Times New Roman" w:cs="Times New Roman"/>
                <w:i w:val="0"/>
                <w:iCs w:val="0"/>
                <w:color w:val="auto"/>
              </w:rPr>
              <w:t>Do realizace projektů budou zapojeni podnikatelé v elektronických komunikacích, zřizovatelé socioekonomických aktérů a socioekonomičtí aktéři</w:t>
            </w:r>
            <w:r w:rsidRPr="280BBE50" w:rsidR="6A98548D">
              <w:rPr>
                <w:rFonts w:ascii="Times New Roman" w:hAnsi="Times New Roman" w:eastAsia="Times New Roman" w:cs="Times New Roman"/>
                <w:i w:val="0"/>
                <w:iCs w:val="0"/>
                <w:color w:val="auto"/>
              </w:rPr>
              <w:t>.</w:t>
            </w:r>
          </w:p>
        </w:tc>
      </w:tr>
      <w:tr w:rsidRPr="000F69CD" w:rsidR="2B2910E1" w:rsidTr="280BBE50" w14:paraId="202B9873" w14:textId="77777777">
        <w:tc>
          <w:tcPr>
            <w:tcW w:w="2405" w:type="dxa"/>
            <w:tcMar/>
          </w:tcPr>
          <w:p w:rsidRPr="000F69CD" w:rsidR="2B2910E1" w:rsidP="24080BE8" w:rsidRDefault="2B2910E1" w14:paraId="6EA7C6C6"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Překážky a rizika</w:t>
            </w:r>
          </w:p>
        </w:tc>
        <w:tc>
          <w:tcPr>
            <w:tcW w:w="7223" w:type="dxa"/>
            <w:tcMar/>
          </w:tcPr>
          <w:p w:rsidRPr="000F69CD" w:rsidR="2B2910E1" w:rsidP="280BBE50" w:rsidRDefault="2C6C38BF" w14:paraId="35A71CB6" w14:textId="790B20D9" w14:noSpellErr="1">
            <w:pPr>
              <w:pStyle w:val="K-TextInfo"/>
              <w:rPr>
                <w:rFonts w:ascii="Times New Roman" w:hAnsi="Times New Roman" w:eastAsia="Times New Roman" w:cs="Times New Roman"/>
                <w:i w:val="0"/>
                <w:iCs w:val="0"/>
                <w:color w:val="auto"/>
              </w:rPr>
            </w:pPr>
            <w:r w:rsidRPr="280BBE50" w:rsidR="1C889ABC">
              <w:rPr>
                <w:rFonts w:ascii="Times New Roman" w:hAnsi="Times New Roman" w:eastAsia="Times New Roman" w:cs="Times New Roman"/>
                <w:i w:val="0"/>
                <w:iCs w:val="0"/>
                <w:color w:val="auto"/>
              </w:rPr>
              <w:t>Měnicí se stavební právo v České republice, další vlna pandemie COVID-19, nedostatek finančních prostředků jednotlivých investorů.</w:t>
            </w:r>
          </w:p>
        </w:tc>
      </w:tr>
      <w:tr w:rsidRPr="000F69CD" w:rsidR="2B2910E1" w:rsidTr="280BBE50" w14:paraId="78D45476" w14:textId="77777777">
        <w:tc>
          <w:tcPr>
            <w:tcW w:w="2405" w:type="dxa"/>
            <w:tcMar/>
          </w:tcPr>
          <w:p w:rsidRPr="000F69CD" w:rsidR="2B2910E1" w:rsidP="24080BE8" w:rsidRDefault="2B2910E1" w14:paraId="7279BD1C"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Cílové skupiny populace a ekonomické subjekty</w:t>
            </w:r>
          </w:p>
        </w:tc>
        <w:tc>
          <w:tcPr>
            <w:tcW w:w="7223" w:type="dxa"/>
            <w:tcMar/>
          </w:tcPr>
          <w:p w:rsidRPr="000F69CD" w:rsidR="03C6E7E9" w:rsidP="280BBE50" w:rsidRDefault="03C6E7E9" w14:paraId="11A620AD" w14:textId="4C9E4E4A" w14:noSpellErr="1">
            <w:pPr>
              <w:pStyle w:val="K-TextInfo"/>
              <w:rPr>
                <w:rFonts w:ascii="Times New Roman" w:hAnsi="Times New Roman" w:eastAsia="Times New Roman" w:cs="Times New Roman"/>
                <w:i w:val="0"/>
                <w:iCs w:val="0"/>
                <w:color w:val="auto"/>
              </w:rPr>
            </w:pPr>
            <w:r w:rsidRPr="280BBE50" w:rsidR="0B89BC1F">
              <w:rPr>
                <w:rFonts w:ascii="Times New Roman" w:hAnsi="Times New Roman" w:eastAsia="Times New Roman" w:cs="Times New Roman"/>
                <w:i w:val="0"/>
                <w:iCs w:val="0"/>
                <w:color w:val="auto"/>
              </w:rPr>
              <w:t>Obyvatelé, veřejný sektor, zřizovatelé socioekonomických aktérů, školy, nemocnice a další socioekonomičtí aktéři, kteří nemají možnost využívat vysokokapacitní přístup k internetu</w:t>
            </w:r>
          </w:p>
        </w:tc>
      </w:tr>
      <w:tr w:rsidRPr="000F69CD" w:rsidR="2B2910E1" w:rsidTr="280BBE50" w14:paraId="2127D9BD" w14:textId="77777777">
        <w:tc>
          <w:tcPr>
            <w:tcW w:w="2405" w:type="dxa"/>
            <w:tcMar/>
          </w:tcPr>
          <w:p w:rsidRPr="000F69CD" w:rsidR="2B2910E1" w:rsidP="24080BE8" w:rsidRDefault="2B2910E1" w14:paraId="1F2BD85E"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Souhrnné náklady realizace financované z RRF za celé období</w:t>
            </w:r>
          </w:p>
        </w:tc>
        <w:tc>
          <w:tcPr>
            <w:tcW w:w="7223" w:type="dxa"/>
            <w:tcMar/>
          </w:tcPr>
          <w:p w:rsidRPr="000F69CD" w:rsidR="2B2910E1" w:rsidP="280BBE50" w:rsidRDefault="682FB72A" w14:paraId="22DE8903" w14:textId="01195DBB" w14:noSpellErr="1">
            <w:pPr>
              <w:pStyle w:val="K-TextInfo"/>
              <w:rPr>
                <w:rFonts w:ascii="Times New Roman" w:hAnsi="Times New Roman" w:eastAsia="Times New Roman" w:cs="Times New Roman"/>
                <w:i w:val="0"/>
                <w:iCs w:val="0"/>
                <w:color w:val="auto"/>
              </w:rPr>
            </w:pPr>
            <w:r w:rsidRPr="280BBE50" w:rsidR="0632A765">
              <w:rPr>
                <w:rFonts w:ascii="Times New Roman" w:hAnsi="Times New Roman" w:eastAsia="Times New Roman" w:cs="Times New Roman"/>
                <w:i w:val="0"/>
                <w:iCs w:val="0"/>
                <w:color w:val="auto"/>
              </w:rPr>
              <w:t>1</w:t>
            </w:r>
            <w:r w:rsidRPr="280BBE50" w:rsidR="79E51359">
              <w:rPr>
                <w:rFonts w:ascii="Times New Roman" w:hAnsi="Times New Roman" w:eastAsia="Times New Roman" w:cs="Times New Roman"/>
                <w:i w:val="0"/>
                <w:iCs w:val="0"/>
                <w:color w:val="auto"/>
              </w:rPr>
              <w:t>,</w:t>
            </w:r>
            <w:r w:rsidRPr="280BBE50" w:rsidR="68E9D41C">
              <w:rPr>
                <w:rFonts w:ascii="Times New Roman" w:hAnsi="Times New Roman" w:eastAsia="Times New Roman" w:cs="Times New Roman"/>
                <w:i w:val="0"/>
                <w:iCs w:val="0"/>
                <w:color w:val="auto"/>
              </w:rPr>
              <w:t>3</w:t>
            </w:r>
            <w:r w:rsidRPr="280BBE50" w:rsidR="2C5E04CA">
              <w:rPr>
                <w:rFonts w:ascii="Times New Roman" w:hAnsi="Times New Roman" w:eastAsia="Times New Roman" w:cs="Times New Roman"/>
                <w:i w:val="0"/>
                <w:iCs w:val="0"/>
                <w:color w:val="auto"/>
              </w:rPr>
              <w:t xml:space="preserve"> mld. Kč </w:t>
            </w:r>
          </w:p>
        </w:tc>
      </w:tr>
      <w:tr w:rsidRPr="000F69CD" w:rsidR="2B2910E1" w:rsidTr="280BBE50" w14:paraId="43BC1F92" w14:textId="77777777">
        <w:tc>
          <w:tcPr>
            <w:tcW w:w="2405" w:type="dxa"/>
            <w:tcMar/>
          </w:tcPr>
          <w:p w:rsidRPr="000F69CD" w:rsidR="2B2910E1" w:rsidP="24080BE8" w:rsidRDefault="2B2910E1" w14:paraId="53EEDA7F"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Dodržování pravidel státní podpory</w:t>
            </w:r>
          </w:p>
        </w:tc>
        <w:tc>
          <w:tcPr>
            <w:tcW w:w="7223" w:type="dxa"/>
            <w:tcMar/>
          </w:tcPr>
          <w:p w:rsidRPr="000F69CD" w:rsidR="75E94589" w:rsidP="280BBE50" w:rsidRDefault="00972A2E" w14:paraId="407E6047" w14:textId="4128B679" w14:noSpellErr="1">
            <w:pPr>
              <w:pStyle w:val="K-TextInfo"/>
              <w:rPr>
                <w:rFonts w:ascii="Times New Roman" w:hAnsi="Times New Roman" w:eastAsia="Times New Roman" w:cs="Times New Roman"/>
                <w:i w:val="0"/>
                <w:iCs w:val="0"/>
                <w:color w:val="auto"/>
              </w:rPr>
            </w:pPr>
            <w:r w:rsidRPr="280BBE50" w:rsidR="6A98548D">
              <w:rPr>
                <w:rFonts w:ascii="Times New Roman" w:hAnsi="Times New Roman" w:eastAsia="Times New Roman" w:cs="Times New Roman"/>
                <w:i w:val="0"/>
                <w:iCs w:val="0"/>
                <w:color w:val="auto"/>
              </w:rPr>
              <w:t>Toto schéma bude předmětem notifikace</w:t>
            </w:r>
          </w:p>
        </w:tc>
      </w:tr>
      <w:tr w:rsidRPr="000F69CD" w:rsidR="2B2910E1" w:rsidTr="280BBE50" w14:paraId="6414857B" w14:textId="77777777">
        <w:tc>
          <w:tcPr>
            <w:tcW w:w="2405" w:type="dxa"/>
            <w:tcMar/>
          </w:tcPr>
          <w:p w:rsidRPr="000F69CD" w:rsidR="2B2910E1" w:rsidP="24080BE8" w:rsidRDefault="000F69CD" w14:paraId="65381CF0" w14:textId="69777B48" w14:noSpellErr="1">
            <w:pPr>
              <w:pStyle w:val="K-Text"/>
              <w:jc w:val="left"/>
              <w:rPr>
                <w:rFonts w:ascii="Times New Roman" w:hAnsi="Times New Roman" w:eastAsia="Times New Roman" w:cs="Times New Roman"/>
              </w:rPr>
            </w:pPr>
            <w:r w:rsidRPr="280BBE50" w:rsidR="4131613C">
              <w:rPr>
                <w:rFonts w:ascii="Times New Roman" w:hAnsi="Times New Roman" w:eastAsia="Times New Roman" w:cs="Times New Roman"/>
              </w:rPr>
              <w:t>Doba implementace</w:t>
            </w:r>
          </w:p>
        </w:tc>
        <w:tc>
          <w:tcPr>
            <w:tcW w:w="7223" w:type="dxa"/>
            <w:tcMar/>
          </w:tcPr>
          <w:p w:rsidRPr="000F69CD" w:rsidR="5B66CAED" w:rsidP="280BBE50" w:rsidRDefault="00972A2E" w14:paraId="0596274E" w14:textId="5CC98188" w14:noSpellErr="1">
            <w:pPr>
              <w:pStyle w:val="K-TextInfo"/>
              <w:rPr>
                <w:rFonts w:ascii="Times New Roman" w:hAnsi="Times New Roman" w:eastAsia="Times New Roman" w:cs="Times New Roman"/>
                <w:i w:val="0"/>
                <w:iCs w:val="0"/>
                <w:color w:val="auto"/>
              </w:rPr>
            </w:pPr>
            <w:r w:rsidRPr="280BBE50" w:rsidR="6A98548D">
              <w:rPr>
                <w:rFonts w:ascii="Times New Roman" w:hAnsi="Times New Roman" w:eastAsia="Times New Roman" w:cs="Times New Roman"/>
                <w:i w:val="0"/>
                <w:iCs w:val="0"/>
                <w:color w:val="auto"/>
              </w:rPr>
              <w:t>Zahájení implementace bude přímo navázané na finální schválení podmínek RRF. Výstupy realizovaných projektů je možné očekávat na konci prvního čtvrtletí roku 2026.</w:t>
            </w:r>
          </w:p>
        </w:tc>
      </w:tr>
    </w:tbl>
    <w:p w:rsidRPr="000F69CD" w:rsidR="2B2910E1" w:rsidP="280BBE50" w:rsidRDefault="2B2910E1" w14:paraId="403AD569" w14:textId="69F31CED" w14:noSpellErr="1">
      <w:pPr>
        <w:pStyle w:val="Style18"/>
        <w:spacing w:before="0" w:after="120" w:line="240" w:lineRule="auto"/>
        <w:rPr>
          <w:rFonts w:ascii="Times New Roman" w:hAnsi="Times New Roman" w:eastAsia="Times New Roman" w:cs="Times New Roman"/>
          <w:i w:val="0"/>
          <w:iCs w:val="0"/>
          <w:color w:val="000000" w:themeColor="text1"/>
        </w:rPr>
      </w:pPr>
    </w:p>
    <w:p w:rsidRPr="000F69CD" w:rsidR="5B66CAED" w:rsidP="24080BE8" w:rsidRDefault="5B66CAED" w14:paraId="2BABF6B6" w14:textId="6DB60057" w14:noSpellErr="1">
      <w:pPr>
        <w:pStyle w:val="K-Tabulka"/>
        <w:rPr>
          <w:rFonts w:ascii="Times New Roman" w:hAnsi="Times New Roman" w:eastAsia="Times New Roman" w:cs="Times New Roman"/>
        </w:rPr>
      </w:pPr>
      <w:r w:rsidRPr="280BBE50" w:rsidR="5B66CAED">
        <w:rPr>
          <w:rFonts w:ascii="Times New Roman" w:hAnsi="Times New Roman" w:eastAsia="Times New Roman" w:cs="Times New Roman"/>
        </w:rPr>
        <w:t>1.3.4 Digitální technické mapy</w:t>
      </w:r>
    </w:p>
    <w:tbl>
      <w:tblPr>
        <w:tblStyle w:val="Mkatabulky"/>
        <w:tblW w:w="0" w:type="auto"/>
        <w:tblLook w:val="04A0" w:firstRow="1" w:lastRow="0" w:firstColumn="1" w:lastColumn="0" w:noHBand="0" w:noVBand="1"/>
      </w:tblPr>
      <w:tblGrid>
        <w:gridCol w:w="2405"/>
        <w:gridCol w:w="7223"/>
      </w:tblGrid>
      <w:tr w:rsidRPr="000F69CD" w:rsidR="2B2910E1" w:rsidTr="280BBE50" w14:paraId="6469967F" w14:textId="77777777">
        <w:tc>
          <w:tcPr>
            <w:tcW w:w="2405" w:type="dxa"/>
            <w:tcMar/>
          </w:tcPr>
          <w:p w:rsidRPr="000F69CD" w:rsidR="2B2910E1" w:rsidP="24080BE8" w:rsidRDefault="2B2910E1" w14:paraId="5DAF8FFA"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Výzva</w:t>
            </w:r>
          </w:p>
        </w:tc>
        <w:tc>
          <w:tcPr>
            <w:tcW w:w="7223" w:type="dxa"/>
            <w:tcMar/>
          </w:tcPr>
          <w:p w:rsidRPr="000F69CD" w:rsidR="49AA34AF" w:rsidP="280BBE50" w:rsidRDefault="49AA34AF" w14:paraId="2948F513" w14:textId="77777777" w14:noSpellErr="1">
            <w:pPr>
              <w:pStyle w:val="K-TextInfo"/>
              <w:rPr>
                <w:rFonts w:ascii="Times New Roman" w:hAnsi="Times New Roman" w:eastAsia="Times New Roman" w:cs="Times New Roman"/>
                <w:i w:val="0"/>
                <w:iCs w:val="0"/>
                <w:color w:val="auto"/>
              </w:rPr>
            </w:pPr>
            <w:r w:rsidRPr="280BBE50" w:rsidR="2428AE2A">
              <w:rPr>
                <w:rFonts w:ascii="Times New Roman" w:hAnsi="Times New Roman" w:eastAsia="Times New Roman" w:cs="Times New Roman"/>
                <w:i w:val="0"/>
                <w:iCs w:val="0"/>
                <w:color w:val="auto"/>
              </w:rPr>
              <w:t xml:space="preserve">Jedním z klíčových problému spojených se snižováním investičních nákladů a s urychlením výstavby liniových staveb elektronických komunikací je </w:t>
            </w:r>
            <w:r w:rsidRPr="280BBE50" w:rsidR="2428AE2A">
              <w:rPr>
                <w:rFonts w:ascii="Times New Roman" w:hAnsi="Times New Roman" w:eastAsia="Times New Roman" w:cs="Times New Roman"/>
                <w:i w:val="0"/>
                <w:iCs w:val="0"/>
                <w:color w:val="auto"/>
              </w:rPr>
              <w:t>neexistence jednotného digitálního systému poskytujícího informace o umístění infrastruktury netelekomunikačního charakteru a o umístění fyzické infrastruktury neveřejných komunikačních sítí (vše ve vlastnictví státu a územních samospráv).</w:t>
            </w:r>
          </w:p>
          <w:p w:rsidRPr="000F69CD" w:rsidR="00972A2E" w:rsidP="280BBE50" w:rsidRDefault="00972A2E" w14:paraId="2D6BE5AB" w14:textId="35B6471F" w14:noSpellErr="1">
            <w:pPr>
              <w:pStyle w:val="K-TextInfo"/>
              <w:rPr>
                <w:rFonts w:ascii="Times New Roman" w:hAnsi="Times New Roman" w:eastAsia="Times New Roman" w:cs="Times New Roman"/>
                <w:i w:val="0"/>
                <w:iCs w:val="0"/>
                <w:color w:val="auto"/>
              </w:rPr>
            </w:pPr>
            <w:r w:rsidRPr="280BBE50" w:rsidR="6A98548D">
              <w:rPr>
                <w:rFonts w:ascii="Times New Roman" w:hAnsi="Times New Roman" w:eastAsia="Times New Roman" w:cs="Times New Roman"/>
                <w:i w:val="0"/>
                <w:iCs w:val="0"/>
                <w:color w:val="auto"/>
                <w:lang w:bidi="cs-CZ"/>
              </w:rPr>
              <w:t>Tento nedostatek výrazně brání zjednodušení a digitalizaci úkonů spojených s územním plánováním, projekční a stavební činností a získávání informací o její dostupnosti.</w:t>
            </w:r>
          </w:p>
        </w:tc>
      </w:tr>
      <w:tr w:rsidRPr="000F69CD" w:rsidR="2B2910E1" w:rsidTr="280BBE50" w14:paraId="26CEC75E" w14:textId="77777777">
        <w:tc>
          <w:tcPr>
            <w:tcW w:w="2405" w:type="dxa"/>
            <w:tcMar/>
          </w:tcPr>
          <w:p w:rsidRPr="000F69CD" w:rsidR="2B2910E1" w:rsidP="24080BE8" w:rsidRDefault="2B2910E1" w14:paraId="4F76D8E4"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Cíl</w:t>
            </w:r>
          </w:p>
        </w:tc>
        <w:tc>
          <w:tcPr>
            <w:tcW w:w="7223" w:type="dxa"/>
            <w:tcMar/>
          </w:tcPr>
          <w:p w:rsidRPr="000F69CD" w:rsidR="42D64F41" w:rsidP="280BBE50" w:rsidRDefault="42D64F41" w14:paraId="74EFC70B" w14:textId="2FC20695" w14:noSpellErr="1">
            <w:pPr>
              <w:pStyle w:val="K-TextInfo"/>
              <w:rPr>
                <w:rFonts w:ascii="Times New Roman" w:hAnsi="Times New Roman" w:eastAsia="Times New Roman" w:cs="Times New Roman"/>
                <w:i w:val="0"/>
                <w:iCs w:val="0"/>
                <w:color w:val="auto"/>
              </w:rPr>
            </w:pPr>
            <w:r w:rsidRPr="280BBE50" w:rsidR="0BD1F11E">
              <w:rPr>
                <w:rFonts w:ascii="Times New Roman" w:hAnsi="Times New Roman" w:eastAsia="Times New Roman" w:cs="Times New Roman"/>
                <w:i w:val="0"/>
                <w:iCs w:val="0"/>
                <w:color w:val="auto"/>
              </w:rPr>
              <w:t xml:space="preserve">V rámci investice budou vytvořeny Digitální technické mapy, které zajistí úplné a spolehlivé informace o existenci, prostorovém umístění a vlastnostech stavebních a technických objektů a zařízení, které jsou nezbytné pro přípravu a realizaci staveb, stavebních řízení, dále pro územní plánování, správu a rozvoj systémů dopravní a technické infrastruktury a pro další agendy veřejné správy a činnosti. </w:t>
            </w:r>
          </w:p>
          <w:p w:rsidRPr="000F69CD" w:rsidR="42D64F41" w:rsidP="280BBE50" w:rsidRDefault="42D64F41" w14:paraId="0F15A7CB" w14:textId="111BDD83" w14:noSpellErr="1">
            <w:pPr>
              <w:pStyle w:val="K-TextInfo"/>
              <w:rPr>
                <w:rFonts w:ascii="Times New Roman" w:hAnsi="Times New Roman" w:eastAsia="Times New Roman" w:cs="Times New Roman"/>
                <w:i w:val="0"/>
                <w:iCs w:val="0"/>
                <w:color w:val="auto"/>
              </w:rPr>
            </w:pPr>
            <w:r w:rsidRPr="280BBE50" w:rsidR="0BD1F11E">
              <w:rPr>
                <w:rFonts w:ascii="Times New Roman" w:hAnsi="Times New Roman" w:eastAsia="Times New Roman" w:cs="Times New Roman"/>
                <w:i w:val="0"/>
                <w:iCs w:val="0"/>
                <w:color w:val="auto"/>
              </w:rPr>
              <w:t>Výše uvedené informace se budou týkat celého území České republiky. Pro zájemce budou tyto informace dostupné jako celek z jednoho místa.</w:t>
            </w:r>
          </w:p>
          <w:p w:rsidRPr="000F69CD" w:rsidR="42D64F41" w:rsidP="280BBE50" w:rsidRDefault="42D64F41" w14:paraId="07F1CA36" w14:textId="41CBC8DA" w14:noSpellErr="1">
            <w:pPr>
              <w:pStyle w:val="K-TextInfo"/>
              <w:rPr>
                <w:rFonts w:ascii="Times New Roman" w:hAnsi="Times New Roman" w:eastAsia="Times New Roman" w:cs="Times New Roman"/>
                <w:i w:val="0"/>
                <w:iCs w:val="0"/>
                <w:color w:val="auto"/>
              </w:rPr>
            </w:pPr>
            <w:r w:rsidRPr="280BBE50" w:rsidR="0BD1F11E">
              <w:rPr>
                <w:rFonts w:ascii="Times New Roman" w:hAnsi="Times New Roman" w:eastAsia="Times New Roman" w:cs="Times New Roman"/>
                <w:i w:val="0"/>
                <w:iCs w:val="0"/>
                <w:color w:val="auto"/>
              </w:rPr>
              <w:t>Pokrytí území ČR digitálními technickými mapami je důležitým předpokladem pro zrychlení přípravy staveb a součástí řešení pro zrychlení stavebních řízení, což brání zjednodušení a digitalizaci úkonů spojených s územním plánováním, projekční a stavební činností a získávání informací o její dostupnosti.</w:t>
            </w:r>
          </w:p>
        </w:tc>
      </w:tr>
      <w:tr w:rsidRPr="000F69CD" w:rsidR="2B2910E1" w:rsidTr="280BBE50" w14:paraId="2D02B12F" w14:textId="77777777">
        <w:tc>
          <w:tcPr>
            <w:tcW w:w="2405" w:type="dxa"/>
            <w:tcMar/>
          </w:tcPr>
          <w:p w:rsidRPr="000F69CD" w:rsidR="2B2910E1" w:rsidP="24080BE8" w:rsidRDefault="2B2910E1" w14:paraId="1668E07A"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Implementace</w:t>
            </w:r>
          </w:p>
        </w:tc>
        <w:tc>
          <w:tcPr>
            <w:tcW w:w="7223" w:type="dxa"/>
            <w:tcMar/>
          </w:tcPr>
          <w:p w:rsidRPr="000F69CD" w:rsidR="00972A2E" w:rsidP="280BBE50" w:rsidRDefault="00972A2E" w14:paraId="7E76ADBF" w14:textId="088B2A8B" w14:noSpellErr="1">
            <w:pPr>
              <w:pStyle w:val="K-TextInfo"/>
              <w:rPr>
                <w:rFonts w:ascii="Times New Roman" w:hAnsi="Times New Roman" w:eastAsia="Times New Roman" w:cs="Times New Roman"/>
                <w:i w:val="0"/>
                <w:iCs w:val="0"/>
                <w:color w:val="auto"/>
              </w:rPr>
            </w:pPr>
            <w:r w:rsidRPr="280BBE50" w:rsidR="6A98548D">
              <w:rPr>
                <w:rFonts w:ascii="Times New Roman" w:hAnsi="Times New Roman" w:eastAsia="Times New Roman" w:cs="Times New Roman"/>
                <w:i w:val="0"/>
                <w:iCs w:val="0"/>
                <w:color w:val="auto"/>
              </w:rPr>
              <w:t>Postup prací bude kontinuálně navazovat na situaci v realizaci končícího dotačního procesu, který se provádí v rámci OP PIK, při zohlednění existujících podmínek dotačních mechanizmů EU (GBER).</w:t>
            </w:r>
          </w:p>
          <w:p w:rsidRPr="000F69CD" w:rsidR="1D37DEC4" w:rsidP="280BBE50" w:rsidRDefault="1D37DEC4" w14:paraId="5DA48E26" w14:textId="35A2054F">
            <w:pPr>
              <w:pStyle w:val="K-TextInfo"/>
              <w:rPr>
                <w:rFonts w:ascii="Times New Roman" w:hAnsi="Times New Roman" w:eastAsia="Times New Roman" w:cs="Times New Roman"/>
                <w:i w:val="0"/>
                <w:iCs w:val="0"/>
                <w:color w:val="auto"/>
              </w:rPr>
            </w:pPr>
            <w:r w:rsidRPr="280BBE50" w:rsidR="343ECFF4">
              <w:rPr>
                <w:rFonts w:ascii="Times New Roman" w:hAnsi="Times New Roman" w:eastAsia="Times New Roman" w:cs="Times New Roman"/>
                <w:i w:val="0"/>
                <w:iCs w:val="0"/>
                <w:color w:val="auto"/>
              </w:rPr>
              <w:t xml:space="preserve">Vzhledem k tomu, že u této investice není potřeby provádět notifikaci, tak realizace investice může být okamžitě. Tzn., že bude vyhlášena jednokolová výzva, která bude zaměřena na provedení mapování dopravní a technické infrastruktury veřejnoprávních subjektů (VPS), vytvořené v souladu se souvisejícími obecně závaznými právními předpisy a metodikami vydanými </w:t>
            </w:r>
            <w:r w:rsidRPr="280BBE50" w:rsidR="078F1868">
              <w:rPr>
                <w:rFonts w:ascii="Times New Roman" w:hAnsi="Times New Roman" w:eastAsia="Times New Roman" w:cs="Times New Roman"/>
                <w:i w:val="0"/>
                <w:iCs w:val="0"/>
                <w:color w:val="auto"/>
              </w:rPr>
              <w:t>Českým úřadem zeměměřičským a katastrálním (</w:t>
            </w:r>
            <w:r w:rsidRPr="280BBE50" w:rsidR="343ECFF4">
              <w:rPr>
                <w:rFonts w:ascii="Times New Roman" w:hAnsi="Times New Roman" w:eastAsia="Times New Roman" w:cs="Times New Roman"/>
                <w:i w:val="0"/>
                <w:iCs w:val="0"/>
                <w:color w:val="auto"/>
              </w:rPr>
              <w:t>ČÚZK</w:t>
            </w:r>
            <w:r w:rsidRPr="280BBE50" w:rsidR="45527BFE">
              <w:rPr>
                <w:rFonts w:ascii="Times New Roman" w:hAnsi="Times New Roman" w:eastAsia="Times New Roman" w:cs="Times New Roman"/>
                <w:i w:val="0"/>
                <w:iCs w:val="0"/>
                <w:color w:val="auto"/>
              </w:rPr>
              <w:t>)</w:t>
            </w:r>
            <w:r w:rsidRPr="280BBE50" w:rsidR="343ECFF4">
              <w:rPr>
                <w:rFonts w:ascii="Times New Roman" w:hAnsi="Times New Roman" w:eastAsia="Times New Roman" w:cs="Times New Roman"/>
                <w:i w:val="0"/>
                <w:iCs w:val="0"/>
                <w:color w:val="auto"/>
              </w:rPr>
              <w:t xml:space="preserve">, zejména s se Specifikaci technického standardu Informační systém digitálních technických map veřejnoprávních subjektů (IS DTM VPS). Výsledkem mapování budou databázové soubory obsahující údaje o vybraných stavebních a technických objektech a zařízeních dopravní a technické infrastruktury v majetku veřejnoprávního subjektů nebo v majetku České republiky a současně ve správě daného veřejnoprávního subjektu, popisující jejich skutečný stav. </w:t>
            </w:r>
            <w:r w:rsidRPr="280BBE50" w:rsidR="1018EF98">
              <w:rPr>
                <w:rFonts w:ascii="Times New Roman" w:hAnsi="Times New Roman" w:eastAsia="Times New Roman" w:cs="Times New Roman"/>
                <w:i w:val="0"/>
                <w:iCs w:val="0"/>
                <w:color w:val="auto"/>
              </w:rPr>
              <w:t>Míra spolufinancování z RRF bude 85 %.</w:t>
            </w:r>
          </w:p>
        </w:tc>
      </w:tr>
      <w:tr w:rsidRPr="000F69CD" w:rsidR="2B2910E1" w:rsidTr="280BBE50" w14:paraId="68DF7F86" w14:textId="77777777">
        <w:trPr>
          <w:trHeight w:val="960"/>
        </w:trPr>
        <w:tc>
          <w:tcPr>
            <w:tcW w:w="2405" w:type="dxa"/>
            <w:tcMar/>
          </w:tcPr>
          <w:p w:rsidRPr="000F69CD" w:rsidR="2B2910E1" w:rsidP="24080BE8" w:rsidRDefault="2B2910E1" w14:paraId="02405D21"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Spolupráce a zapojení zúčastněných stran</w:t>
            </w:r>
          </w:p>
        </w:tc>
        <w:tc>
          <w:tcPr>
            <w:tcW w:w="7223" w:type="dxa"/>
            <w:tcMar/>
          </w:tcPr>
          <w:p w:rsidRPr="000F69CD" w:rsidR="2B2910E1" w:rsidP="280BBE50" w:rsidRDefault="2B2910E1" w14:paraId="792F3BEE" w14:textId="47F5D048">
            <w:pPr>
              <w:pStyle w:val="K-TextInfo"/>
              <w:rPr>
                <w:rFonts w:ascii="Times New Roman" w:hAnsi="Times New Roman" w:eastAsia="Times New Roman" w:cs="Times New Roman"/>
                <w:i w:val="0"/>
                <w:iCs w:val="0"/>
                <w:color w:val="auto"/>
              </w:rPr>
            </w:pPr>
            <w:r w:rsidRPr="280BBE50" w:rsidR="4F67FF4C">
              <w:rPr>
                <w:rFonts w:ascii="Times New Roman" w:hAnsi="Times New Roman" w:eastAsia="Times New Roman" w:cs="Times New Roman"/>
                <w:i w:val="0"/>
                <w:iCs w:val="0"/>
                <w:color w:val="auto"/>
              </w:rPr>
              <w:t>Do realizace projektů budou zapojen</w:t>
            </w:r>
            <w:r w:rsidRPr="280BBE50" w:rsidR="5E5F0372">
              <w:rPr>
                <w:rFonts w:ascii="Times New Roman" w:hAnsi="Times New Roman" w:eastAsia="Times New Roman" w:cs="Times New Roman"/>
                <w:i w:val="0"/>
                <w:iCs w:val="0"/>
                <w:color w:val="auto"/>
              </w:rPr>
              <w:t>y</w:t>
            </w:r>
            <w:r w:rsidRPr="280BBE50" w:rsidR="4F67FF4C">
              <w:rPr>
                <w:rFonts w:ascii="Times New Roman" w:hAnsi="Times New Roman" w:eastAsia="Times New Roman" w:cs="Times New Roman"/>
                <w:i w:val="0"/>
                <w:iCs w:val="0"/>
                <w:color w:val="auto"/>
              </w:rPr>
              <w:t xml:space="preserve"> </w:t>
            </w:r>
            <w:r w:rsidRPr="280BBE50" w:rsidR="3178CB1E">
              <w:rPr>
                <w:rFonts w:ascii="Times New Roman" w:hAnsi="Times New Roman" w:eastAsia="Times New Roman" w:cs="Times New Roman"/>
                <w:i w:val="0"/>
                <w:iCs w:val="0"/>
                <w:color w:val="auto"/>
              </w:rPr>
              <w:t>r</w:t>
            </w:r>
            <w:r w:rsidRPr="280BBE50" w:rsidR="455F37EE">
              <w:rPr>
                <w:rFonts w:ascii="Times New Roman" w:hAnsi="Times New Roman" w:eastAsia="Times New Roman" w:cs="Times New Roman"/>
                <w:i w:val="0"/>
                <w:iCs w:val="0"/>
                <w:color w:val="auto"/>
              </w:rPr>
              <w:t>elevantní státní orgány, územní samosprávy a jimi zřízené organizace</w:t>
            </w:r>
            <w:r w:rsidRPr="280BBE50" w:rsidR="32C7407B">
              <w:rPr>
                <w:rFonts w:ascii="Times New Roman" w:hAnsi="Times New Roman" w:eastAsia="Times New Roman" w:cs="Times New Roman"/>
                <w:i w:val="0"/>
                <w:iCs w:val="0"/>
                <w:color w:val="auto"/>
              </w:rPr>
              <w:t>.</w:t>
            </w:r>
          </w:p>
          <w:p w:rsidRPr="000F69CD" w:rsidR="2B2910E1" w:rsidP="280BBE50" w:rsidRDefault="2B2910E1" w14:paraId="120D555A" w14:textId="35463A0B">
            <w:pPr>
              <w:pStyle w:val="K-TextInfo"/>
              <w:rPr>
                <w:rFonts w:ascii="Times New Roman" w:hAnsi="Times New Roman" w:eastAsia="Times New Roman" w:cs="Times New Roman"/>
                <w:i w:val="0"/>
                <w:iCs w:val="0"/>
                <w:color w:val="auto"/>
              </w:rPr>
            </w:pPr>
            <w:r w:rsidRPr="280BBE50" w:rsidR="455F37EE">
              <w:rPr>
                <w:rFonts w:ascii="Times New Roman" w:hAnsi="Times New Roman" w:eastAsia="Times New Roman" w:cs="Times New Roman"/>
                <w:i w:val="0"/>
                <w:iCs w:val="0"/>
                <w:color w:val="auto"/>
              </w:rPr>
              <w:t>Do procesu přípravy výz</w:t>
            </w:r>
            <w:r w:rsidRPr="280BBE50" w:rsidR="176FE2F0">
              <w:rPr>
                <w:rFonts w:ascii="Times New Roman" w:hAnsi="Times New Roman" w:eastAsia="Times New Roman" w:cs="Times New Roman"/>
                <w:i w:val="0"/>
                <w:iCs w:val="0"/>
                <w:color w:val="auto"/>
              </w:rPr>
              <w:t>vy</w:t>
            </w:r>
            <w:r w:rsidRPr="280BBE50" w:rsidR="455F37EE">
              <w:rPr>
                <w:rFonts w:ascii="Times New Roman" w:hAnsi="Times New Roman" w:eastAsia="Times New Roman" w:cs="Times New Roman"/>
                <w:i w:val="0"/>
                <w:iCs w:val="0"/>
                <w:color w:val="auto"/>
              </w:rPr>
              <w:t xml:space="preserve"> budou zapojeny asociace a sdružení územních samospráv, Hospodářská komora České republiky a Svaz průmyslu a dopravy České republiky.</w:t>
            </w:r>
          </w:p>
        </w:tc>
      </w:tr>
      <w:tr w:rsidRPr="000F69CD" w:rsidR="2B2910E1" w:rsidTr="280BBE50" w14:paraId="44C6D87D" w14:textId="77777777">
        <w:tc>
          <w:tcPr>
            <w:tcW w:w="2405" w:type="dxa"/>
            <w:tcMar/>
          </w:tcPr>
          <w:p w:rsidRPr="000F69CD" w:rsidR="2B2910E1" w:rsidP="24080BE8" w:rsidRDefault="2B2910E1" w14:paraId="3BEE98B1"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Překážky a rizika</w:t>
            </w:r>
          </w:p>
        </w:tc>
        <w:tc>
          <w:tcPr>
            <w:tcW w:w="7223" w:type="dxa"/>
            <w:tcMar/>
          </w:tcPr>
          <w:p w:rsidRPr="000F69CD" w:rsidR="2B2910E1" w:rsidP="280BBE50" w:rsidRDefault="5333FFA2" w14:paraId="16E8664B" w14:textId="280BF0F9">
            <w:pPr>
              <w:pStyle w:val="K-TextInfo"/>
              <w:numPr>
                <w:ilvl w:val="0"/>
                <w:numId w:val="40"/>
              </w:numPr>
              <w:bidi w:val="0"/>
              <w:spacing w:before="0" w:beforeAutospacing="off" w:after="120" w:afterAutospacing="off" w:line="240" w:lineRule="auto"/>
              <w:ind w:left="360" w:right="0"/>
              <w:jc w:val="both"/>
              <w:rPr>
                <w:rFonts w:ascii="Times New Roman" w:hAnsi="Times New Roman" w:eastAsia="Times New Roman" w:cs="Times New Roman"/>
                <w:i w:val="0"/>
                <w:iCs w:val="0"/>
                <w:color w:val="000000" w:themeColor="text1" w:themeTint="FF" w:themeShade="FF"/>
                <w:sz w:val="23"/>
                <w:szCs w:val="23"/>
              </w:rPr>
            </w:pPr>
            <w:r w:rsidRPr="280BBE50" w:rsidR="1F867AA5">
              <w:rPr>
                <w:rFonts w:ascii="Times New Roman" w:hAnsi="Times New Roman" w:eastAsia="Times New Roman" w:cs="Times New Roman"/>
                <w:i w:val="0"/>
                <w:iCs w:val="0"/>
                <w:color w:val="auto"/>
              </w:rPr>
              <w:t>m</w:t>
            </w:r>
            <w:r w:rsidRPr="280BBE50" w:rsidR="29E6F1FE">
              <w:rPr>
                <w:rFonts w:ascii="Times New Roman" w:hAnsi="Times New Roman" w:eastAsia="Times New Roman" w:cs="Times New Roman"/>
                <w:i w:val="0"/>
                <w:iCs w:val="0"/>
                <w:color w:val="auto"/>
              </w:rPr>
              <w:t xml:space="preserve">ěnicí se stavební právo v České republice, </w:t>
            </w:r>
          </w:p>
          <w:p w:rsidRPr="000F69CD" w:rsidR="2B2910E1" w:rsidP="280BBE50" w:rsidRDefault="5333FFA2" w14:paraId="5200F25A" w14:textId="483981D3">
            <w:pPr>
              <w:pStyle w:val="K-TextInfo"/>
              <w:numPr>
                <w:ilvl w:val="0"/>
                <w:numId w:val="40"/>
              </w:numPr>
              <w:bidi w:val="0"/>
              <w:spacing w:before="0" w:beforeAutospacing="off" w:after="120" w:afterAutospacing="off" w:line="240" w:lineRule="auto"/>
              <w:ind w:left="360" w:right="0"/>
              <w:jc w:val="both"/>
              <w:rPr>
                <w:rFonts w:ascii="Times New Roman" w:hAnsi="Times New Roman" w:eastAsia="Times New Roman" w:cs="Times New Roman"/>
                <w:i w:val="0"/>
                <w:iCs w:val="0"/>
                <w:color w:val="000000" w:themeColor="text1" w:themeTint="FF" w:themeShade="FF"/>
                <w:sz w:val="23"/>
                <w:szCs w:val="23"/>
              </w:rPr>
            </w:pPr>
            <w:r w:rsidRPr="280BBE50" w:rsidR="29E6F1FE">
              <w:rPr>
                <w:rFonts w:ascii="Times New Roman" w:hAnsi="Times New Roman" w:eastAsia="Times New Roman" w:cs="Times New Roman"/>
                <w:i w:val="0"/>
                <w:iCs w:val="0"/>
                <w:color w:val="auto"/>
              </w:rPr>
              <w:t>další vlna pandemie COVID-19</w:t>
            </w:r>
            <w:r w:rsidRPr="280BBE50" w:rsidR="0553113A">
              <w:rPr>
                <w:rFonts w:ascii="Times New Roman" w:hAnsi="Times New Roman" w:eastAsia="Times New Roman" w:cs="Times New Roman"/>
                <w:i w:val="0"/>
                <w:iCs w:val="0"/>
                <w:color w:val="auto"/>
              </w:rPr>
              <w:t>,</w:t>
            </w:r>
          </w:p>
          <w:p w:rsidRPr="000F69CD" w:rsidR="2B2910E1" w:rsidP="280BBE50" w:rsidRDefault="5333FFA2" w14:paraId="3960DD31" w14:textId="3073537B">
            <w:pPr>
              <w:pStyle w:val="K-TextInfo"/>
              <w:numPr>
                <w:ilvl w:val="0"/>
                <w:numId w:val="40"/>
              </w:numPr>
              <w:bidi w:val="0"/>
              <w:spacing w:before="0" w:beforeAutospacing="off" w:after="120" w:afterAutospacing="off" w:line="240" w:lineRule="auto"/>
              <w:ind w:left="360" w:right="0"/>
              <w:jc w:val="both"/>
              <w:rPr>
                <w:rFonts w:ascii="Times New Roman" w:hAnsi="Times New Roman" w:eastAsia="Times New Roman" w:cs="Times New Roman"/>
                <w:i w:val="0"/>
                <w:iCs w:val="0"/>
                <w:color w:val="000000" w:themeColor="text1" w:themeTint="FF" w:themeShade="FF"/>
                <w:sz w:val="23"/>
                <w:szCs w:val="23"/>
              </w:rPr>
            </w:pPr>
            <w:r w:rsidRPr="280BBE50" w:rsidR="44E9ED51">
              <w:rPr>
                <w:rFonts w:ascii="Times New Roman" w:hAnsi="Times New Roman" w:eastAsia="Times New Roman" w:cs="Times New Roman"/>
                <w:i w:val="0"/>
                <w:iCs w:val="0"/>
                <w:color w:val="auto"/>
              </w:rPr>
              <w:t>potenciální</w:t>
            </w:r>
            <w:r w:rsidRPr="280BBE50" w:rsidR="3B1B75F8">
              <w:rPr>
                <w:rFonts w:ascii="Times New Roman" w:hAnsi="Times New Roman" w:eastAsia="Times New Roman" w:cs="Times New Roman"/>
                <w:i w:val="0"/>
                <w:iCs w:val="0"/>
                <w:color w:val="auto"/>
              </w:rPr>
              <w:t xml:space="preserve"> problémy </w:t>
            </w:r>
            <w:r w:rsidRPr="280BBE50" w:rsidR="3B1B75F8">
              <w:rPr>
                <w:rFonts w:ascii="Times New Roman" w:hAnsi="Times New Roman" w:eastAsia="Times New Roman" w:cs="Times New Roman"/>
                <w:i w:val="0"/>
                <w:iCs w:val="0"/>
                <w:color w:val="auto"/>
              </w:rPr>
              <w:t>s</w:t>
            </w:r>
            <w:r w:rsidRPr="280BBE50" w:rsidR="3B1B75F8">
              <w:rPr>
                <w:rFonts w:ascii="Times New Roman" w:hAnsi="Times New Roman" w:eastAsia="Times New Roman" w:cs="Times New Roman"/>
                <w:i w:val="0"/>
                <w:iCs w:val="0"/>
                <w:color w:val="auto"/>
              </w:rPr>
              <w:t xml:space="preserve"> provázanost</w:t>
            </w:r>
            <w:r w:rsidRPr="280BBE50" w:rsidR="16E22C5F">
              <w:rPr>
                <w:rFonts w:ascii="Times New Roman" w:hAnsi="Times New Roman" w:eastAsia="Times New Roman" w:cs="Times New Roman"/>
                <w:i w:val="0"/>
                <w:iCs w:val="0"/>
                <w:color w:val="auto"/>
              </w:rPr>
              <w:t>í</w:t>
            </w:r>
            <w:r w:rsidRPr="280BBE50" w:rsidR="3B1B75F8">
              <w:rPr>
                <w:rFonts w:ascii="Times New Roman" w:hAnsi="Times New Roman" w:eastAsia="Times New Roman" w:cs="Times New Roman"/>
                <w:i w:val="0"/>
                <w:iCs w:val="0"/>
                <w:color w:val="auto"/>
              </w:rPr>
              <w:t xml:space="preserve"> na další agendy e-governmentu</w:t>
            </w:r>
            <w:r w:rsidRPr="280BBE50" w:rsidR="3F9B1274">
              <w:rPr>
                <w:rFonts w:ascii="Times New Roman" w:hAnsi="Times New Roman" w:eastAsia="Times New Roman" w:cs="Times New Roman"/>
                <w:i w:val="0"/>
                <w:iCs w:val="0"/>
                <w:color w:val="auto"/>
              </w:rPr>
              <w:t>.</w:t>
            </w:r>
          </w:p>
        </w:tc>
      </w:tr>
      <w:tr w:rsidRPr="000F69CD" w:rsidR="2B2910E1" w:rsidTr="280BBE50" w14:paraId="216413ED" w14:textId="77777777">
        <w:tc>
          <w:tcPr>
            <w:tcW w:w="2405" w:type="dxa"/>
            <w:tcMar/>
          </w:tcPr>
          <w:p w:rsidRPr="000F69CD" w:rsidR="2B2910E1" w:rsidP="24080BE8" w:rsidRDefault="2B2910E1" w14:paraId="166B145C"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Cílové skupiny populace a ekonomické subjekty</w:t>
            </w:r>
          </w:p>
        </w:tc>
        <w:tc>
          <w:tcPr>
            <w:tcW w:w="7223" w:type="dxa"/>
            <w:tcMar/>
          </w:tcPr>
          <w:p w:rsidRPr="000F69CD" w:rsidR="0B0C7FDC" w:rsidP="280BBE50" w:rsidRDefault="0B0C7FDC" w14:paraId="41F9032E" w14:textId="02985174" w14:noSpellErr="1">
            <w:pPr>
              <w:pStyle w:val="K-TextInfo"/>
              <w:rPr>
                <w:rFonts w:ascii="Times New Roman" w:hAnsi="Times New Roman" w:eastAsia="Times New Roman" w:cs="Times New Roman"/>
                <w:i w:val="0"/>
                <w:iCs w:val="0"/>
                <w:color w:val="auto"/>
              </w:rPr>
            </w:pPr>
            <w:r w:rsidRPr="280BBE50" w:rsidR="34912351">
              <w:rPr>
                <w:rFonts w:ascii="Times New Roman" w:hAnsi="Times New Roman" w:eastAsia="Times New Roman" w:cs="Times New Roman"/>
                <w:i w:val="0"/>
                <w:iCs w:val="0"/>
                <w:color w:val="auto"/>
              </w:rPr>
              <w:t>Státní organizace, státní podnik, organizační složky státu a příspěvkové organizace organizačních složek státu, které vlastní či zpravují liniové stavby státu, a územní samosprávy.</w:t>
            </w:r>
          </w:p>
        </w:tc>
      </w:tr>
      <w:tr w:rsidRPr="000F69CD" w:rsidR="2B2910E1" w:rsidTr="280BBE50" w14:paraId="148FE984" w14:textId="77777777">
        <w:tc>
          <w:tcPr>
            <w:tcW w:w="2405" w:type="dxa"/>
            <w:tcMar/>
          </w:tcPr>
          <w:p w:rsidRPr="000F69CD" w:rsidR="2B2910E1" w:rsidP="24080BE8" w:rsidRDefault="2B2910E1" w14:paraId="562E40D9"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Souhrnné náklady realizace financované z RRF za celé období</w:t>
            </w:r>
          </w:p>
        </w:tc>
        <w:tc>
          <w:tcPr>
            <w:tcW w:w="7223" w:type="dxa"/>
            <w:tcMar/>
          </w:tcPr>
          <w:p w:rsidRPr="000F69CD" w:rsidR="1161F34D" w:rsidP="280BBE50" w:rsidRDefault="50DCB6ED" w14:paraId="29AAF628" w14:textId="03023452" w14:noSpellErr="1">
            <w:pPr>
              <w:pStyle w:val="K-TextInfo"/>
              <w:rPr>
                <w:rFonts w:ascii="Times New Roman" w:hAnsi="Times New Roman" w:eastAsia="Times New Roman" w:cs="Times New Roman"/>
                <w:i w:val="0"/>
                <w:iCs w:val="0"/>
                <w:color w:val="auto"/>
              </w:rPr>
            </w:pPr>
            <w:r w:rsidRPr="280BBE50" w:rsidR="4AF13454">
              <w:rPr>
                <w:rFonts w:ascii="Times New Roman" w:hAnsi="Times New Roman" w:eastAsia="Times New Roman" w:cs="Times New Roman"/>
                <w:i w:val="0"/>
                <w:iCs w:val="0"/>
                <w:color w:val="auto"/>
              </w:rPr>
              <w:t>1</w:t>
            </w:r>
            <w:r w:rsidRPr="280BBE50" w:rsidR="1E84EC72">
              <w:rPr>
                <w:rFonts w:ascii="Times New Roman" w:hAnsi="Times New Roman" w:eastAsia="Times New Roman" w:cs="Times New Roman"/>
                <w:i w:val="0"/>
                <w:iCs w:val="0"/>
                <w:color w:val="auto"/>
              </w:rPr>
              <w:t>,</w:t>
            </w:r>
            <w:r w:rsidRPr="280BBE50" w:rsidR="1DC82110">
              <w:rPr>
                <w:rFonts w:ascii="Times New Roman" w:hAnsi="Times New Roman" w:eastAsia="Times New Roman" w:cs="Times New Roman"/>
                <w:i w:val="0"/>
                <w:iCs w:val="0"/>
                <w:color w:val="auto"/>
              </w:rPr>
              <w:t>4</w:t>
            </w:r>
            <w:r w:rsidRPr="280BBE50" w:rsidR="1E84EC72">
              <w:rPr>
                <w:rFonts w:ascii="Times New Roman" w:hAnsi="Times New Roman" w:eastAsia="Times New Roman" w:cs="Times New Roman"/>
                <w:i w:val="0"/>
                <w:iCs w:val="0"/>
                <w:color w:val="auto"/>
              </w:rPr>
              <w:t xml:space="preserve"> mld. Kč </w:t>
            </w:r>
          </w:p>
        </w:tc>
      </w:tr>
      <w:tr w:rsidRPr="000F69CD" w:rsidR="2B2910E1" w:rsidTr="280BBE50" w14:paraId="4A79C212" w14:textId="77777777">
        <w:tc>
          <w:tcPr>
            <w:tcW w:w="2405" w:type="dxa"/>
            <w:tcMar/>
          </w:tcPr>
          <w:p w:rsidRPr="000F69CD" w:rsidR="2B2910E1" w:rsidP="24080BE8" w:rsidRDefault="2B2910E1" w14:paraId="7DF883FE"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Dodržování pravidel státní podpory</w:t>
            </w:r>
          </w:p>
        </w:tc>
        <w:tc>
          <w:tcPr>
            <w:tcW w:w="7223" w:type="dxa"/>
            <w:tcMar/>
          </w:tcPr>
          <w:p w:rsidRPr="000F69CD" w:rsidR="2B2910E1" w:rsidP="280BBE50" w:rsidRDefault="2B2910E1" w14:paraId="413DCF6F" w14:textId="3F2CF371" w14:noSpellErr="1">
            <w:pPr>
              <w:pStyle w:val="K-TextInfo"/>
              <w:rPr>
                <w:rFonts w:ascii="Times New Roman" w:hAnsi="Times New Roman" w:eastAsia="Times New Roman" w:cs="Times New Roman"/>
                <w:i w:val="0"/>
                <w:iCs w:val="0"/>
                <w:color w:val="auto"/>
              </w:rPr>
            </w:pPr>
            <w:r w:rsidRPr="280BBE50" w:rsidR="4F67FF4C">
              <w:rPr>
                <w:rFonts w:ascii="Times New Roman" w:hAnsi="Times New Roman" w:eastAsia="Times New Roman" w:cs="Times New Roman"/>
                <w:i w:val="0"/>
                <w:iCs w:val="0"/>
                <w:color w:val="auto"/>
              </w:rPr>
              <w:t>Podmínky výzvy budou v souladu s pravidly veřejné podpory.</w:t>
            </w:r>
          </w:p>
        </w:tc>
      </w:tr>
      <w:tr w:rsidRPr="000F69CD" w:rsidR="2B2910E1" w:rsidTr="280BBE50" w14:paraId="4AF093D5" w14:textId="77777777">
        <w:tc>
          <w:tcPr>
            <w:tcW w:w="2405" w:type="dxa"/>
            <w:tcMar/>
          </w:tcPr>
          <w:p w:rsidRPr="000F69CD" w:rsidR="2B2910E1" w:rsidP="24080BE8" w:rsidRDefault="000F69CD" w14:paraId="617445AD" w14:textId="430EFEF7" w14:noSpellErr="1">
            <w:pPr>
              <w:pStyle w:val="K-Text"/>
              <w:jc w:val="left"/>
              <w:rPr>
                <w:rFonts w:ascii="Times New Roman" w:hAnsi="Times New Roman" w:eastAsia="Times New Roman" w:cs="Times New Roman"/>
              </w:rPr>
            </w:pPr>
            <w:r w:rsidRPr="280BBE50" w:rsidR="4131613C">
              <w:rPr>
                <w:rFonts w:ascii="Times New Roman" w:hAnsi="Times New Roman" w:eastAsia="Times New Roman" w:cs="Times New Roman"/>
              </w:rPr>
              <w:t>Doba implementace</w:t>
            </w:r>
          </w:p>
        </w:tc>
        <w:tc>
          <w:tcPr>
            <w:tcW w:w="7223" w:type="dxa"/>
            <w:tcMar/>
          </w:tcPr>
          <w:p w:rsidRPr="000F69CD" w:rsidR="76A7ED1A" w:rsidP="280BBE50" w:rsidRDefault="00941515" w14:paraId="252A4B70" w14:textId="033F316B" w14:noSpellErr="1">
            <w:pPr>
              <w:pStyle w:val="K-TextInfo"/>
              <w:rPr>
                <w:rFonts w:ascii="Times New Roman" w:hAnsi="Times New Roman" w:eastAsia="Times New Roman" w:cs="Times New Roman"/>
                <w:i w:val="0"/>
                <w:iCs w:val="0"/>
                <w:color w:val="auto"/>
              </w:rPr>
            </w:pPr>
            <w:r w:rsidRPr="280BBE50" w:rsidR="1018EF98">
              <w:rPr>
                <w:rFonts w:ascii="Times New Roman" w:hAnsi="Times New Roman" w:eastAsia="Times New Roman" w:cs="Times New Roman"/>
                <w:i w:val="0"/>
                <w:iCs w:val="0"/>
                <w:color w:val="auto"/>
              </w:rPr>
              <w:t>Zahájení implementace bude přímo navázané na finální schválení podmínek RRF. Výstupy realizovaných projektů je možné očekávat na konci prvního čtvrtletí roku 2026.</w:t>
            </w:r>
          </w:p>
        </w:tc>
      </w:tr>
    </w:tbl>
    <w:p w:rsidRPr="000F69CD" w:rsidR="2B2910E1" w:rsidP="24080BE8" w:rsidRDefault="2B2910E1" w14:paraId="10032781" w14:textId="44796D68" w14:noSpellErr="1">
      <w:pPr>
        <w:pStyle w:val="K-Text"/>
        <w:rPr>
          <w:rFonts w:ascii="Times New Roman" w:hAnsi="Times New Roman" w:eastAsia="Times New Roman" w:cs="Times New Roman"/>
        </w:rPr>
      </w:pPr>
    </w:p>
    <w:p w:rsidRPr="000F69CD" w:rsidR="6D06EEF7" w:rsidP="24080BE8" w:rsidRDefault="6D06EEF7" w14:paraId="7EC12D0D" w14:textId="7211D2CD">
      <w:pPr>
        <w:pStyle w:val="K-Tabulka"/>
        <w:rPr>
          <w:rFonts w:ascii="Times New Roman" w:hAnsi="Times New Roman" w:eastAsia="Times New Roman" w:cs="Times New Roman"/>
        </w:rPr>
      </w:pPr>
      <w:r w:rsidRPr="280BBE50" w:rsidR="6D06EEF7">
        <w:rPr>
          <w:rFonts w:ascii="Times New Roman" w:hAnsi="Times New Roman" w:eastAsia="Times New Roman" w:cs="Times New Roman"/>
        </w:rPr>
        <w:t xml:space="preserve">1.3.5 5G koridory a podpora 5G (5G </w:t>
      </w:r>
      <w:proofErr w:type="spellStart"/>
      <w:r w:rsidRPr="280BBE50" w:rsidR="6D06EEF7">
        <w:rPr>
          <w:rFonts w:ascii="Times New Roman" w:hAnsi="Times New Roman" w:eastAsia="Times New Roman" w:cs="Times New Roman"/>
        </w:rPr>
        <w:t>Alliance</w:t>
      </w:r>
      <w:proofErr w:type="spellEnd"/>
      <w:r w:rsidRPr="280BBE50" w:rsidR="6D06EEF7">
        <w:rPr>
          <w:rFonts w:ascii="Times New Roman" w:hAnsi="Times New Roman" w:eastAsia="Times New Roman" w:cs="Times New Roman"/>
        </w:rPr>
        <w:t>)</w:t>
      </w:r>
    </w:p>
    <w:tbl>
      <w:tblPr>
        <w:tblStyle w:val="Mkatabulky"/>
        <w:tblW w:w="0" w:type="auto"/>
        <w:tblLook w:val="04A0" w:firstRow="1" w:lastRow="0" w:firstColumn="1" w:lastColumn="0" w:noHBand="0" w:noVBand="1"/>
      </w:tblPr>
      <w:tblGrid>
        <w:gridCol w:w="2405"/>
        <w:gridCol w:w="7223"/>
      </w:tblGrid>
      <w:tr w:rsidRPr="000F69CD" w:rsidR="2B2910E1" w:rsidTr="280BBE50" w14:paraId="3DF6D83C" w14:textId="77777777">
        <w:tc>
          <w:tcPr>
            <w:tcW w:w="2405" w:type="dxa"/>
            <w:tcMar/>
          </w:tcPr>
          <w:p w:rsidRPr="000F69CD" w:rsidR="2B2910E1" w:rsidP="24080BE8" w:rsidRDefault="2B2910E1" w14:paraId="16C85AF4"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Výzva</w:t>
            </w:r>
          </w:p>
        </w:tc>
        <w:tc>
          <w:tcPr>
            <w:tcW w:w="7223" w:type="dxa"/>
            <w:tcMar/>
          </w:tcPr>
          <w:p w:rsidRPr="000F69CD" w:rsidR="61422673" w:rsidP="280BBE50" w:rsidRDefault="0EC53BC1" w14:paraId="555FC415" w14:textId="53A16AA6">
            <w:pPr>
              <w:pStyle w:val="K-TextInfo"/>
              <w:rPr>
                <w:rFonts w:ascii="Times New Roman" w:hAnsi="Times New Roman" w:eastAsia="Times New Roman" w:cs="Times New Roman"/>
                <w:i w:val="0"/>
                <w:iCs w:val="0"/>
                <w:color w:val="auto"/>
              </w:rPr>
            </w:pPr>
            <w:r w:rsidRPr="280BBE50" w:rsidR="324B7F43">
              <w:rPr>
                <w:rFonts w:ascii="Times New Roman" w:hAnsi="Times New Roman" w:eastAsia="Times New Roman" w:cs="Times New Roman"/>
                <w:i w:val="0"/>
                <w:iCs w:val="0"/>
                <w:color w:val="auto"/>
              </w:rPr>
              <w:t>Sítě 5G jsou důležitým prvkem nových vysokokapacitních přístupových sítí budoucnosti a jejich rozvoj představuje celosvětový fenomén, který je založen na konvergenci pevných sítí a bezdrátových vysokorychlostních technologií.</w:t>
            </w:r>
          </w:p>
          <w:p w:rsidRPr="000F69CD" w:rsidR="61422673" w:rsidP="280BBE50" w:rsidRDefault="0EC53BC1" w14:paraId="339884D4" w14:textId="59C7AFBC">
            <w:pPr>
              <w:pStyle w:val="K-TextInfo"/>
              <w:rPr>
                <w:rFonts w:ascii="Times New Roman" w:hAnsi="Times New Roman" w:eastAsia="Times New Roman" w:cs="Times New Roman"/>
                <w:i w:val="0"/>
                <w:iCs w:val="0"/>
                <w:color w:val="auto"/>
              </w:rPr>
            </w:pPr>
            <w:r w:rsidRPr="280BBE50" w:rsidR="324B7F43">
              <w:rPr>
                <w:rFonts w:ascii="Times New Roman" w:hAnsi="Times New Roman" w:eastAsia="Times New Roman" w:cs="Times New Roman"/>
                <w:i w:val="0"/>
                <w:iCs w:val="0"/>
                <w:color w:val="auto"/>
              </w:rPr>
              <w:t>Tyto spolehlivé vysokokapacitní sítě zajišťující nízkou latenci umožňují plošnou dostupnost služeb, efektivnější komunikaci s pohybujícími se objekty a mobilní připojení v pevném místě.</w:t>
            </w:r>
          </w:p>
          <w:p w:rsidRPr="000F69CD" w:rsidR="61422673" w:rsidP="280BBE50" w:rsidRDefault="0EC53BC1" w14:paraId="746CFD71" w14:textId="47A4CCBF">
            <w:pPr>
              <w:pStyle w:val="K-TextInfo"/>
              <w:rPr>
                <w:rFonts w:ascii="Times New Roman" w:hAnsi="Times New Roman" w:eastAsia="Times New Roman" w:cs="Times New Roman"/>
                <w:i w:val="0"/>
                <w:iCs w:val="0"/>
                <w:color w:val="auto"/>
              </w:rPr>
            </w:pPr>
            <w:r w:rsidRPr="280BBE50" w:rsidR="324B7F43">
              <w:rPr>
                <w:rFonts w:ascii="Times New Roman" w:hAnsi="Times New Roman" w:eastAsia="Times New Roman" w:cs="Times New Roman"/>
                <w:i w:val="0"/>
                <w:iCs w:val="0"/>
                <w:color w:val="auto"/>
              </w:rPr>
              <w:t>Česká republika již vytvořila všechny nezbytné kroky pro rozvoj sítí 5G a v současnosti přijímá opatření pro urychlení procesu rozvoje těchto sítí.</w:t>
            </w:r>
          </w:p>
        </w:tc>
      </w:tr>
      <w:tr w:rsidRPr="000F69CD" w:rsidR="2B2910E1" w:rsidTr="280BBE50" w14:paraId="121004C8" w14:textId="77777777">
        <w:tc>
          <w:tcPr>
            <w:tcW w:w="2405" w:type="dxa"/>
            <w:tcMar/>
          </w:tcPr>
          <w:p w:rsidRPr="000F69CD" w:rsidR="2B2910E1" w:rsidP="24080BE8" w:rsidRDefault="2B2910E1" w14:paraId="038D2453"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Cíl</w:t>
            </w:r>
          </w:p>
        </w:tc>
        <w:tc>
          <w:tcPr>
            <w:tcW w:w="7223" w:type="dxa"/>
            <w:tcMar/>
          </w:tcPr>
          <w:p w:rsidRPr="000F69CD" w:rsidR="2B2910E1" w:rsidP="280BBE50" w:rsidRDefault="2B2910E1" w14:paraId="46CB24AF" w14:textId="5E81887B">
            <w:pPr>
              <w:pStyle w:val="K-TextInfo"/>
              <w:rPr>
                <w:rFonts w:ascii="Times New Roman" w:hAnsi="Times New Roman" w:eastAsia="Times New Roman" w:cs="Times New Roman"/>
                <w:i w:val="0"/>
                <w:iCs w:val="0"/>
                <w:color w:val="auto"/>
              </w:rPr>
            </w:pPr>
            <w:r w:rsidRPr="280BBE50" w:rsidR="402F44E4">
              <w:rPr>
                <w:rFonts w:ascii="Times New Roman" w:hAnsi="Times New Roman" w:eastAsia="Times New Roman" w:cs="Times New Roman"/>
                <w:i w:val="0"/>
                <w:iCs w:val="0"/>
                <w:color w:val="auto"/>
              </w:rPr>
              <w:t>Podpora urychlení zavádění a rozvoje sítí 5G jednak v investičně těžkých lokalitách, ve kterých lze dosáhnout doplňkové synergických efektů (rozvoj a zkvalitnění služeb poskytovaných v dopravních koridorech), a paralelní podpora rozvoje aplikací vertikál ekosystému sítí 5G.</w:t>
            </w:r>
          </w:p>
          <w:p w:rsidRPr="000F69CD" w:rsidR="2B2910E1" w:rsidP="280BBE50" w:rsidRDefault="2B2910E1" w14:paraId="393979CA" w14:textId="663261B3">
            <w:pPr>
              <w:pStyle w:val="K-TextInfo"/>
              <w:rPr>
                <w:rFonts w:ascii="Times New Roman" w:hAnsi="Times New Roman" w:eastAsia="Times New Roman" w:cs="Times New Roman"/>
                <w:i w:val="0"/>
                <w:iCs w:val="0"/>
                <w:color w:val="auto"/>
              </w:rPr>
            </w:pPr>
            <w:r w:rsidRPr="280BBE50" w:rsidR="402F44E4">
              <w:rPr>
                <w:rFonts w:ascii="Times New Roman" w:hAnsi="Times New Roman" w:eastAsia="Times New Roman" w:cs="Times New Roman"/>
                <w:i w:val="0"/>
                <w:iCs w:val="0"/>
                <w:color w:val="auto"/>
              </w:rPr>
              <w:t>Cílené řešení problémů spojených s rozvojem sítí 5G zejména v úzce specifických oblastech (kybernetická bezpečnost na sítích 5G, kompaktní boj s dezinformacemi o sítích 5G apod.).</w:t>
            </w:r>
          </w:p>
        </w:tc>
      </w:tr>
      <w:tr w:rsidRPr="000F69CD" w:rsidR="2B2910E1" w:rsidTr="280BBE50" w14:paraId="529D0B40" w14:textId="77777777">
        <w:tc>
          <w:tcPr>
            <w:tcW w:w="2405" w:type="dxa"/>
            <w:tcMar/>
          </w:tcPr>
          <w:p w:rsidRPr="000F69CD" w:rsidR="2B2910E1" w:rsidP="24080BE8" w:rsidRDefault="2B2910E1" w14:paraId="22FE4BC3"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Implementace</w:t>
            </w:r>
          </w:p>
        </w:tc>
        <w:tc>
          <w:tcPr>
            <w:tcW w:w="7223" w:type="dxa"/>
            <w:tcMar/>
          </w:tcPr>
          <w:p w:rsidRPr="000F69CD" w:rsidR="2B2910E1" w:rsidP="280BBE50" w:rsidRDefault="2B2910E1" w14:paraId="0D371AA3" w14:textId="70875266">
            <w:pPr>
              <w:pStyle w:val="K-TextInfo"/>
              <w:rPr>
                <w:rFonts w:ascii="Times New Roman" w:hAnsi="Times New Roman" w:eastAsia="Times New Roman" w:cs="Times New Roman"/>
                <w:i w:val="0"/>
                <w:iCs w:val="0"/>
                <w:color w:val="auto"/>
              </w:rPr>
            </w:pPr>
            <w:r w:rsidRPr="280BBE50" w:rsidR="17951DF0">
              <w:rPr>
                <w:rFonts w:ascii="Times New Roman" w:hAnsi="Times New Roman" w:eastAsia="Times New Roman" w:cs="Times New Roman"/>
                <w:i w:val="0"/>
                <w:iCs w:val="0"/>
                <w:color w:val="auto"/>
              </w:rPr>
              <w:t>Jelikož v první fázi bude zaváděn systém 5G-NSA, bude realizace založena na některých aspektech zavádění sítí LTE. Z tohoto důvodu ve 2. čtvrtletí 2021 ČTÚ zmapuje plnění rozvojových kritérií sítí LTE na vybraných dopravních koridorech včetně zdůvodnění možných investičních komplikací. Výsledkem mapování budou navržen</w:t>
            </w:r>
            <w:r w:rsidRPr="280BBE50" w:rsidR="01E4D114">
              <w:rPr>
                <w:rFonts w:ascii="Times New Roman" w:hAnsi="Times New Roman" w:eastAsia="Times New Roman" w:cs="Times New Roman"/>
                <w:i w:val="0"/>
                <w:iCs w:val="0"/>
                <w:color w:val="auto"/>
              </w:rPr>
              <w:t>a</w:t>
            </w:r>
            <w:r w:rsidRPr="280BBE50" w:rsidR="17951DF0">
              <w:rPr>
                <w:rFonts w:ascii="Times New Roman" w:hAnsi="Times New Roman" w:eastAsia="Times New Roman" w:cs="Times New Roman"/>
                <w:i w:val="0"/>
                <w:iCs w:val="0"/>
                <w:color w:val="auto"/>
              </w:rPr>
              <w:t xml:space="preserve"> bílá místa na dopravních koridorech, které budou následně ověřeny ve veřejné konzultaci, ve které se ověří:</w:t>
            </w:r>
          </w:p>
          <w:p w:rsidRPr="000F69CD" w:rsidR="2B2910E1" w:rsidP="280BBE50" w:rsidRDefault="2B2910E1" w14:paraId="5FD58278" w14:textId="06825FF7">
            <w:pPr>
              <w:pStyle w:val="K-TextInfo"/>
              <w:numPr>
                <w:ilvl w:val="0"/>
                <w:numId w:val="41"/>
              </w:numPr>
              <w:bidi w:val="0"/>
              <w:spacing w:before="0" w:beforeAutospacing="off" w:after="120" w:afterAutospacing="off" w:line="240" w:lineRule="auto"/>
              <w:ind w:left="360" w:right="0"/>
              <w:jc w:val="both"/>
              <w:rPr>
                <w:rFonts w:ascii="Times New Roman" w:hAnsi="Times New Roman" w:eastAsia="Times New Roman" w:cs="Times New Roman"/>
                <w:i w:val="0"/>
                <w:iCs w:val="0"/>
                <w:color w:val="000000" w:themeColor="text1" w:themeTint="FF" w:themeShade="FF"/>
                <w:sz w:val="23"/>
                <w:szCs w:val="23"/>
              </w:rPr>
            </w:pPr>
            <w:r w:rsidRPr="280BBE50" w:rsidR="17951DF0">
              <w:rPr>
                <w:rFonts w:ascii="Times New Roman" w:hAnsi="Times New Roman" w:eastAsia="Times New Roman" w:cs="Times New Roman"/>
                <w:i w:val="0"/>
                <w:iCs w:val="0"/>
                <w:color w:val="auto"/>
              </w:rPr>
              <w:t>navrhnutá bílá místa na vybraných dopravních koridorech,</w:t>
            </w:r>
          </w:p>
          <w:p w:rsidRPr="000F69CD" w:rsidR="2B2910E1" w:rsidP="280BBE50" w:rsidRDefault="2B2910E1" w14:paraId="65136EC8" w14:textId="5D7036D6">
            <w:pPr>
              <w:pStyle w:val="K-TextInfo"/>
              <w:numPr>
                <w:ilvl w:val="0"/>
                <w:numId w:val="41"/>
              </w:numPr>
              <w:bidi w:val="0"/>
              <w:spacing w:before="0" w:beforeAutospacing="off" w:after="120" w:afterAutospacing="off" w:line="240" w:lineRule="auto"/>
              <w:ind w:left="360" w:right="0"/>
              <w:jc w:val="both"/>
              <w:rPr>
                <w:rFonts w:ascii="Times New Roman" w:hAnsi="Times New Roman" w:eastAsia="Times New Roman" w:cs="Times New Roman"/>
                <w:i w:val="0"/>
                <w:iCs w:val="0"/>
                <w:color w:val="000000" w:themeColor="text1" w:themeTint="FF" w:themeShade="FF"/>
                <w:sz w:val="23"/>
                <w:szCs w:val="23"/>
              </w:rPr>
            </w:pPr>
            <w:r w:rsidRPr="280BBE50" w:rsidR="17951DF0">
              <w:rPr>
                <w:rFonts w:ascii="Times New Roman" w:hAnsi="Times New Roman" w:eastAsia="Times New Roman" w:cs="Times New Roman"/>
                <w:i w:val="0"/>
                <w:iCs w:val="0"/>
                <w:color w:val="auto"/>
              </w:rPr>
              <w:t>zájem investorů investovat na tržním principu v navrhnutých bílých adresních místech v nadcházejícím tříletém období; investor bude nucen prokázat reálnost svého záměru.</w:t>
            </w:r>
          </w:p>
          <w:p w:rsidRPr="000F69CD" w:rsidR="2B2910E1" w:rsidP="280BBE50" w:rsidRDefault="2B2910E1" w14:paraId="73598804" w14:textId="04729EB9">
            <w:pPr>
              <w:pStyle w:val="K-TextInfo"/>
              <w:rPr>
                <w:rFonts w:ascii="Times New Roman" w:hAnsi="Times New Roman" w:eastAsia="Times New Roman" w:cs="Times New Roman"/>
                <w:i w:val="0"/>
                <w:iCs w:val="0"/>
                <w:color w:val="auto"/>
              </w:rPr>
            </w:pPr>
            <w:r w:rsidRPr="280BBE50" w:rsidR="17951DF0">
              <w:rPr>
                <w:rFonts w:ascii="Times New Roman" w:hAnsi="Times New Roman" w:eastAsia="Times New Roman" w:cs="Times New Roman"/>
                <w:i w:val="0"/>
                <w:iCs w:val="0"/>
                <w:color w:val="auto"/>
              </w:rPr>
              <w:t xml:space="preserve">Výsledkem veřejné konzultace bude seznam bílých míst, ze kterých budou vytvořeny intervenční oblasti, tj. oblasti, ve kterých investiční výstavba sítí VHCN bude spolufinancována z prostředků RRF prostřednictvím investičního modelu </w:t>
            </w:r>
            <w:proofErr w:type="spellStart"/>
            <w:r w:rsidRPr="280BBE50" w:rsidR="17951DF0">
              <w:rPr>
                <w:rFonts w:ascii="Times New Roman" w:hAnsi="Times New Roman" w:eastAsia="Times New Roman" w:cs="Times New Roman"/>
                <w:i w:val="0"/>
                <w:iCs w:val="0"/>
                <w:color w:val="auto"/>
              </w:rPr>
              <w:t>Private</w:t>
            </w:r>
            <w:proofErr w:type="spellEnd"/>
            <w:r w:rsidRPr="280BBE50" w:rsidR="17951DF0">
              <w:rPr>
                <w:rFonts w:ascii="Times New Roman" w:hAnsi="Times New Roman" w:eastAsia="Times New Roman" w:cs="Times New Roman"/>
                <w:i w:val="0"/>
                <w:iCs w:val="0"/>
                <w:color w:val="auto"/>
              </w:rPr>
              <w:t xml:space="preserve"> Design, Build and </w:t>
            </w:r>
            <w:proofErr w:type="spellStart"/>
            <w:r w:rsidRPr="280BBE50" w:rsidR="17951DF0">
              <w:rPr>
                <w:rFonts w:ascii="Times New Roman" w:hAnsi="Times New Roman" w:eastAsia="Times New Roman" w:cs="Times New Roman"/>
                <w:i w:val="0"/>
                <w:iCs w:val="0"/>
                <w:color w:val="auto"/>
              </w:rPr>
              <w:t>Operate</w:t>
            </w:r>
            <w:proofErr w:type="spellEnd"/>
            <w:r w:rsidRPr="280BBE50" w:rsidR="17951DF0">
              <w:rPr>
                <w:rFonts w:ascii="Times New Roman" w:hAnsi="Times New Roman" w:eastAsia="Times New Roman" w:cs="Times New Roman"/>
                <w:i w:val="0"/>
                <w:iCs w:val="0"/>
                <w:color w:val="auto"/>
              </w:rPr>
              <w:t>.</w:t>
            </w:r>
          </w:p>
          <w:p w:rsidRPr="000F69CD" w:rsidR="2B2910E1" w:rsidP="280BBE50" w:rsidRDefault="2B2910E1" w14:paraId="5C90F695" w14:textId="5399EF8C">
            <w:pPr>
              <w:pStyle w:val="K-TextInfo"/>
              <w:rPr>
                <w:rFonts w:ascii="Times New Roman" w:hAnsi="Times New Roman" w:eastAsia="Times New Roman" w:cs="Times New Roman"/>
                <w:i w:val="0"/>
                <w:iCs w:val="0"/>
                <w:color w:val="auto"/>
              </w:rPr>
            </w:pPr>
            <w:r w:rsidRPr="280BBE50" w:rsidR="17951DF0">
              <w:rPr>
                <w:rFonts w:ascii="Times New Roman" w:hAnsi="Times New Roman" w:eastAsia="Times New Roman" w:cs="Times New Roman"/>
                <w:i w:val="0"/>
                <w:iCs w:val="0"/>
                <w:color w:val="auto"/>
              </w:rPr>
              <w:t>Spoluúčast investorů bude 70</w:t>
            </w:r>
            <w:r w:rsidRPr="280BBE50" w:rsidR="7FEDDDB7">
              <w:rPr>
                <w:rFonts w:ascii="Times New Roman" w:hAnsi="Times New Roman" w:eastAsia="Times New Roman" w:cs="Times New Roman"/>
                <w:i w:val="0"/>
                <w:iCs w:val="0"/>
                <w:color w:val="auto"/>
              </w:rPr>
              <w:t xml:space="preserve"> </w:t>
            </w:r>
            <w:r w:rsidRPr="280BBE50" w:rsidR="17951DF0">
              <w:rPr>
                <w:rFonts w:ascii="Times New Roman" w:hAnsi="Times New Roman" w:eastAsia="Times New Roman" w:cs="Times New Roman"/>
                <w:i w:val="0"/>
                <w:iCs w:val="0"/>
                <w:color w:val="auto"/>
              </w:rPr>
              <w:t>% a míra spolufinancování z RRF bude 30 %.</w:t>
            </w:r>
          </w:p>
          <w:p w:rsidRPr="000F69CD" w:rsidR="2B2910E1" w:rsidP="280BBE50" w:rsidRDefault="2B2910E1" w14:paraId="040B8D13" w14:textId="615E6BA5">
            <w:pPr>
              <w:pStyle w:val="K-TextInfo"/>
              <w:rPr>
                <w:rFonts w:ascii="Times New Roman" w:hAnsi="Times New Roman" w:eastAsia="Times New Roman" w:cs="Times New Roman"/>
                <w:i w:val="0"/>
                <w:iCs w:val="0"/>
                <w:color w:val="auto"/>
              </w:rPr>
            </w:pPr>
            <w:r w:rsidRPr="280BBE50" w:rsidR="17951DF0">
              <w:rPr>
                <w:rFonts w:ascii="Times New Roman" w:hAnsi="Times New Roman" w:eastAsia="Times New Roman" w:cs="Times New Roman"/>
                <w:i w:val="0"/>
                <w:iCs w:val="0"/>
                <w:color w:val="auto"/>
              </w:rPr>
              <w:t>Dále investoři musí splňovat platné regulační podmínky pro výstavbu a provozování sítí 5G, tj. musí být držiteli licencí na kmitočty využívané v sítích 5G.</w:t>
            </w:r>
          </w:p>
          <w:p w:rsidRPr="000F69CD" w:rsidR="2B2910E1" w:rsidP="280BBE50" w:rsidRDefault="2B2910E1" w14:paraId="0E759151" w14:textId="2C8828D2">
            <w:pPr>
              <w:pStyle w:val="K-TextInfo"/>
              <w:rPr>
                <w:rFonts w:ascii="Times New Roman" w:hAnsi="Times New Roman" w:eastAsia="Times New Roman" w:cs="Times New Roman"/>
                <w:i w:val="0"/>
                <w:iCs w:val="0"/>
                <w:color w:val="auto"/>
              </w:rPr>
            </w:pPr>
            <w:r w:rsidRPr="280BBE50" w:rsidR="17951DF0">
              <w:rPr>
                <w:rFonts w:ascii="Times New Roman" w:hAnsi="Times New Roman" w:eastAsia="Times New Roman" w:cs="Times New Roman"/>
                <w:i w:val="0"/>
                <w:iCs w:val="0"/>
                <w:color w:val="auto"/>
              </w:rPr>
              <w:t>Získan</w:t>
            </w:r>
            <w:r w:rsidRPr="280BBE50" w:rsidR="1FE8CA2F">
              <w:rPr>
                <w:rFonts w:ascii="Times New Roman" w:hAnsi="Times New Roman" w:eastAsia="Times New Roman" w:cs="Times New Roman"/>
                <w:i w:val="0"/>
                <w:iCs w:val="0"/>
                <w:color w:val="auto"/>
              </w:rPr>
              <w:t>é</w:t>
            </w:r>
            <w:r w:rsidRPr="280BBE50" w:rsidR="17951DF0">
              <w:rPr>
                <w:rFonts w:ascii="Times New Roman" w:hAnsi="Times New Roman" w:eastAsia="Times New Roman" w:cs="Times New Roman"/>
                <w:i w:val="0"/>
                <w:iCs w:val="0"/>
                <w:color w:val="auto"/>
              </w:rPr>
              <w:t xml:space="preserve"> penzum ekonomických dat bude využit</w:t>
            </w:r>
            <w:r w:rsidRPr="280BBE50" w:rsidR="32DF6490">
              <w:rPr>
                <w:rFonts w:ascii="Times New Roman" w:hAnsi="Times New Roman" w:eastAsia="Times New Roman" w:cs="Times New Roman"/>
                <w:i w:val="0"/>
                <w:iCs w:val="0"/>
                <w:color w:val="auto"/>
              </w:rPr>
              <w:t>o</w:t>
            </w:r>
            <w:r w:rsidRPr="280BBE50" w:rsidR="17951DF0">
              <w:rPr>
                <w:rFonts w:ascii="Times New Roman" w:hAnsi="Times New Roman" w:eastAsia="Times New Roman" w:cs="Times New Roman"/>
                <w:i w:val="0"/>
                <w:iCs w:val="0"/>
                <w:color w:val="auto"/>
              </w:rPr>
              <w:t xml:space="preserve"> pro vypracování žádostí o notifikaci.</w:t>
            </w:r>
          </w:p>
          <w:p w:rsidRPr="000F69CD" w:rsidR="2B2910E1" w:rsidP="280BBE50" w:rsidRDefault="2B2910E1" w14:paraId="7FDE7132" w14:textId="1BE2EA90">
            <w:pPr>
              <w:pStyle w:val="K-TextInfo"/>
              <w:rPr>
                <w:rFonts w:ascii="Times New Roman" w:hAnsi="Times New Roman" w:eastAsia="Times New Roman" w:cs="Times New Roman"/>
                <w:i w:val="0"/>
                <w:iCs w:val="0"/>
                <w:color w:val="auto"/>
              </w:rPr>
            </w:pPr>
            <w:r w:rsidRPr="280BBE50" w:rsidR="17951DF0">
              <w:rPr>
                <w:rFonts w:ascii="Times New Roman" w:hAnsi="Times New Roman" w:eastAsia="Times New Roman" w:cs="Times New Roman"/>
                <w:i w:val="0"/>
                <w:iCs w:val="0"/>
                <w:color w:val="auto"/>
              </w:rPr>
              <w:t>Do konce r. 2021 bude připravena kolová výzva</w:t>
            </w:r>
            <w:r w:rsidRPr="280BBE50" w:rsidR="7EF44E6D">
              <w:rPr>
                <w:rFonts w:ascii="Times New Roman" w:hAnsi="Times New Roman" w:eastAsia="Times New Roman" w:cs="Times New Roman"/>
                <w:i w:val="0"/>
                <w:iCs w:val="0"/>
                <w:color w:val="auto"/>
              </w:rPr>
              <w:t xml:space="preserve"> na dokrytí bílých míst v dopravních koridorech</w:t>
            </w:r>
            <w:r w:rsidRPr="280BBE50" w:rsidR="17951DF0">
              <w:rPr>
                <w:rFonts w:ascii="Times New Roman" w:hAnsi="Times New Roman" w:eastAsia="Times New Roman" w:cs="Times New Roman"/>
                <w:i w:val="0"/>
                <w:iCs w:val="0"/>
                <w:color w:val="auto"/>
              </w:rPr>
              <w:t>; současně budou vypracovány pravidla, kritéria, hodnocení žádostí a text smluvních ujednání.</w:t>
            </w:r>
          </w:p>
          <w:p w:rsidRPr="000F69CD" w:rsidR="2B2910E1" w:rsidP="280BBE50" w:rsidRDefault="2B2910E1" w14:paraId="4E3952BC" w14:textId="044ABC1D">
            <w:pPr>
              <w:pStyle w:val="K-TextInfo"/>
              <w:rPr>
                <w:rFonts w:ascii="Times New Roman" w:hAnsi="Times New Roman" w:eastAsia="Times New Roman" w:cs="Times New Roman"/>
                <w:i w:val="0"/>
                <w:iCs w:val="0"/>
                <w:color w:val="auto"/>
              </w:rPr>
            </w:pPr>
            <w:r w:rsidRPr="280BBE50" w:rsidR="4894B912">
              <w:rPr>
                <w:rFonts w:ascii="Times New Roman" w:hAnsi="Times New Roman" w:eastAsia="Times New Roman" w:cs="Times New Roman"/>
                <w:i w:val="0"/>
                <w:iCs w:val="0"/>
                <w:color w:val="auto"/>
              </w:rPr>
              <w:t xml:space="preserve">Žádosti o dotaci </w:t>
            </w:r>
            <w:r w:rsidRPr="280BBE50" w:rsidR="17951DF0">
              <w:rPr>
                <w:rFonts w:ascii="Times New Roman" w:hAnsi="Times New Roman" w:eastAsia="Times New Roman" w:cs="Times New Roman"/>
                <w:i w:val="0"/>
                <w:iCs w:val="0"/>
                <w:color w:val="auto"/>
              </w:rPr>
              <w:t xml:space="preserve">v rámci této výzvy budou </w:t>
            </w:r>
            <w:r w:rsidRPr="280BBE50" w:rsidR="23120725">
              <w:rPr>
                <w:rFonts w:ascii="Times New Roman" w:hAnsi="Times New Roman" w:eastAsia="Times New Roman" w:cs="Times New Roman"/>
                <w:i w:val="0"/>
                <w:iCs w:val="0"/>
                <w:color w:val="auto"/>
              </w:rPr>
              <w:t>formálně a věcně vy</w:t>
            </w:r>
            <w:r w:rsidRPr="280BBE50" w:rsidR="17951DF0">
              <w:rPr>
                <w:rFonts w:ascii="Times New Roman" w:hAnsi="Times New Roman" w:eastAsia="Times New Roman" w:cs="Times New Roman"/>
                <w:i w:val="0"/>
                <w:iCs w:val="0"/>
                <w:color w:val="auto"/>
              </w:rPr>
              <w:t>hodnocen</w:t>
            </w:r>
            <w:r w:rsidRPr="280BBE50" w:rsidR="035F81B3">
              <w:rPr>
                <w:rFonts w:ascii="Times New Roman" w:hAnsi="Times New Roman" w:eastAsia="Times New Roman" w:cs="Times New Roman"/>
                <w:i w:val="0"/>
                <w:iCs w:val="0"/>
                <w:color w:val="auto"/>
              </w:rPr>
              <w:t>y a z</w:t>
            </w:r>
            <w:r w:rsidRPr="280BBE50" w:rsidR="17951DF0">
              <w:rPr>
                <w:rFonts w:ascii="Times New Roman" w:hAnsi="Times New Roman" w:eastAsia="Times New Roman" w:cs="Times New Roman"/>
                <w:i w:val="0"/>
                <w:iCs w:val="0"/>
                <w:color w:val="auto"/>
              </w:rPr>
              <w:t xml:space="preserve"> případných duplicitních žádostí bude v soutěži vybrána vítězn</w:t>
            </w:r>
            <w:r w:rsidRPr="280BBE50" w:rsidR="54C22AF7">
              <w:rPr>
                <w:rFonts w:ascii="Times New Roman" w:hAnsi="Times New Roman" w:eastAsia="Times New Roman" w:cs="Times New Roman"/>
                <w:i w:val="0"/>
                <w:iCs w:val="0"/>
                <w:color w:val="auto"/>
              </w:rPr>
              <w:t>á</w:t>
            </w:r>
            <w:r w:rsidRPr="280BBE50" w:rsidR="17951DF0">
              <w:rPr>
                <w:rFonts w:ascii="Times New Roman" w:hAnsi="Times New Roman" w:eastAsia="Times New Roman" w:cs="Times New Roman"/>
                <w:i w:val="0"/>
                <w:iCs w:val="0"/>
                <w:color w:val="auto"/>
              </w:rPr>
              <w:t xml:space="preserve"> žádost.</w:t>
            </w:r>
          </w:p>
          <w:p w:rsidRPr="000F69CD" w:rsidR="2B2910E1" w:rsidP="280BBE50" w:rsidRDefault="2B2910E1" w14:paraId="76A74F79" w14:textId="454B2AB6">
            <w:pPr>
              <w:pStyle w:val="K-TextInfo"/>
              <w:rPr>
                <w:rFonts w:ascii="Times New Roman" w:hAnsi="Times New Roman" w:eastAsia="Times New Roman" w:cs="Times New Roman"/>
                <w:i w:val="0"/>
                <w:iCs w:val="0"/>
                <w:color w:val="auto"/>
              </w:rPr>
            </w:pPr>
            <w:r w:rsidRPr="280BBE50" w:rsidR="2361268A">
              <w:rPr>
                <w:rFonts w:ascii="Times New Roman" w:hAnsi="Times New Roman" w:eastAsia="Times New Roman" w:cs="Times New Roman"/>
                <w:i w:val="0"/>
                <w:iCs w:val="0"/>
                <w:color w:val="auto"/>
              </w:rPr>
              <w:t>Následně</w:t>
            </w:r>
            <w:r w:rsidRPr="280BBE50" w:rsidR="17951DF0">
              <w:rPr>
                <w:rFonts w:ascii="Times New Roman" w:hAnsi="Times New Roman" w:eastAsia="Times New Roman" w:cs="Times New Roman"/>
                <w:i w:val="0"/>
                <w:iCs w:val="0"/>
                <w:color w:val="auto"/>
              </w:rPr>
              <w:t xml:space="preserve"> budou uzavřeny právní akty o poskytnutí dotace. Realizace projektů v rámci prvního kola se předpokládá do konce prvního pololetí roku 2025.</w:t>
            </w:r>
          </w:p>
          <w:p w:rsidRPr="000F69CD" w:rsidR="2B2910E1" w:rsidP="280BBE50" w:rsidRDefault="2B2910E1" w14:paraId="6072D310" w14:textId="2447D864">
            <w:pPr>
              <w:pStyle w:val="K-TextInfo"/>
              <w:rPr>
                <w:rFonts w:ascii="Times New Roman" w:hAnsi="Times New Roman" w:eastAsia="Times New Roman" w:cs="Times New Roman"/>
                <w:i w:val="0"/>
                <w:iCs w:val="0"/>
                <w:color w:val="auto"/>
              </w:rPr>
            </w:pPr>
            <w:r w:rsidRPr="280BBE50" w:rsidR="17951DF0">
              <w:rPr>
                <w:rFonts w:ascii="Times New Roman" w:hAnsi="Times New Roman" w:eastAsia="Times New Roman" w:cs="Times New Roman"/>
                <w:i w:val="0"/>
                <w:iCs w:val="0"/>
                <w:color w:val="auto"/>
              </w:rPr>
              <w:t>V</w:t>
            </w:r>
            <w:r w:rsidRPr="280BBE50" w:rsidR="46078D4B">
              <w:rPr>
                <w:rFonts w:ascii="Times New Roman" w:hAnsi="Times New Roman" w:eastAsia="Times New Roman" w:cs="Times New Roman"/>
                <w:i w:val="0"/>
                <w:iCs w:val="0"/>
                <w:color w:val="auto"/>
              </w:rPr>
              <w:t xml:space="preserve"> </w:t>
            </w:r>
            <w:r w:rsidRPr="280BBE50" w:rsidR="17951DF0">
              <w:rPr>
                <w:rFonts w:ascii="Times New Roman" w:hAnsi="Times New Roman" w:eastAsia="Times New Roman" w:cs="Times New Roman"/>
                <w:i w:val="0"/>
                <w:iCs w:val="0"/>
                <w:color w:val="auto"/>
              </w:rPr>
              <w:t>případě potřeby provedena doplňková výzva (</w:t>
            </w:r>
            <w:r w:rsidRPr="280BBE50" w:rsidR="303EE833">
              <w:rPr>
                <w:rFonts w:ascii="Times New Roman" w:hAnsi="Times New Roman" w:eastAsia="Times New Roman" w:cs="Times New Roman"/>
                <w:i w:val="0"/>
                <w:iCs w:val="0"/>
                <w:color w:val="auto"/>
              </w:rPr>
              <w:t xml:space="preserve">na </w:t>
            </w:r>
            <w:r w:rsidRPr="280BBE50" w:rsidR="17951DF0">
              <w:rPr>
                <w:rFonts w:ascii="Times New Roman" w:hAnsi="Times New Roman" w:eastAsia="Times New Roman" w:cs="Times New Roman"/>
                <w:i w:val="0"/>
                <w:iCs w:val="0"/>
                <w:color w:val="auto"/>
              </w:rPr>
              <w:t xml:space="preserve">dokrytí případných </w:t>
            </w:r>
            <w:r w:rsidRPr="280BBE50" w:rsidR="0B4B4D18">
              <w:rPr>
                <w:rFonts w:ascii="Times New Roman" w:hAnsi="Times New Roman" w:eastAsia="Times New Roman" w:cs="Times New Roman"/>
                <w:i w:val="0"/>
                <w:iCs w:val="0"/>
                <w:color w:val="auto"/>
              </w:rPr>
              <w:t>bílých</w:t>
            </w:r>
            <w:r w:rsidRPr="280BBE50" w:rsidR="17951DF0">
              <w:rPr>
                <w:rFonts w:ascii="Times New Roman" w:hAnsi="Times New Roman" w:eastAsia="Times New Roman" w:cs="Times New Roman"/>
                <w:i w:val="0"/>
                <w:iCs w:val="0"/>
                <w:color w:val="auto"/>
              </w:rPr>
              <w:t xml:space="preserve"> míst tak, aby </w:t>
            </w:r>
            <w:r w:rsidRPr="280BBE50" w:rsidR="6F1FB4F5">
              <w:rPr>
                <w:rFonts w:ascii="Times New Roman" w:hAnsi="Times New Roman" w:eastAsia="Times New Roman" w:cs="Times New Roman"/>
                <w:i w:val="0"/>
                <w:iCs w:val="0"/>
                <w:color w:val="auto"/>
              </w:rPr>
              <w:t xml:space="preserve">byly </w:t>
            </w:r>
            <w:r w:rsidRPr="280BBE50" w:rsidR="17951DF0">
              <w:rPr>
                <w:rFonts w:ascii="Times New Roman" w:hAnsi="Times New Roman" w:eastAsia="Times New Roman" w:cs="Times New Roman"/>
                <w:i w:val="0"/>
                <w:iCs w:val="0"/>
                <w:color w:val="auto"/>
              </w:rPr>
              <w:t xml:space="preserve">dopravní </w:t>
            </w:r>
            <w:r w:rsidRPr="280BBE50" w:rsidR="17951DF0">
              <w:rPr>
                <w:rFonts w:ascii="Times New Roman" w:hAnsi="Times New Roman" w:eastAsia="Times New Roman" w:cs="Times New Roman"/>
                <w:i w:val="0"/>
                <w:iCs w:val="0"/>
                <w:color w:val="auto"/>
              </w:rPr>
              <w:t>koridory nepřerušeně</w:t>
            </w:r>
            <w:r w:rsidRPr="280BBE50" w:rsidR="17951DF0">
              <w:rPr>
                <w:rFonts w:ascii="Times New Roman" w:hAnsi="Times New Roman" w:eastAsia="Times New Roman" w:cs="Times New Roman"/>
                <w:i w:val="0"/>
                <w:iCs w:val="0"/>
                <w:color w:val="auto"/>
              </w:rPr>
              <w:t xml:space="preserve"> pokryty mobilním signálem)</w:t>
            </w:r>
            <w:r w:rsidRPr="280BBE50" w:rsidR="4A8AA853">
              <w:rPr>
                <w:rFonts w:ascii="Times New Roman" w:hAnsi="Times New Roman" w:eastAsia="Times New Roman" w:cs="Times New Roman"/>
                <w:i w:val="0"/>
                <w:iCs w:val="0"/>
                <w:color w:val="auto"/>
              </w:rPr>
              <w:t>.</w:t>
            </w:r>
            <w:r w:rsidRPr="280BBE50" w:rsidR="17951DF0">
              <w:rPr>
                <w:rFonts w:ascii="Times New Roman" w:hAnsi="Times New Roman" w:eastAsia="Times New Roman" w:cs="Times New Roman"/>
                <w:i w:val="0"/>
                <w:iCs w:val="0"/>
                <w:color w:val="auto"/>
              </w:rPr>
              <w:t xml:space="preserve"> </w:t>
            </w:r>
            <w:r w:rsidRPr="280BBE50" w:rsidR="65D9D6CD">
              <w:rPr>
                <w:rFonts w:ascii="Times New Roman" w:hAnsi="Times New Roman" w:eastAsia="Times New Roman" w:cs="Times New Roman"/>
                <w:i w:val="0"/>
                <w:iCs w:val="0"/>
                <w:color w:val="auto"/>
              </w:rPr>
              <w:t>N</w:t>
            </w:r>
            <w:r w:rsidRPr="280BBE50" w:rsidR="17951DF0">
              <w:rPr>
                <w:rFonts w:ascii="Times New Roman" w:hAnsi="Times New Roman" w:eastAsia="Times New Roman" w:cs="Times New Roman"/>
                <w:i w:val="0"/>
                <w:iCs w:val="0"/>
                <w:color w:val="auto"/>
              </w:rPr>
              <w:t xml:space="preserve">ezbytné </w:t>
            </w:r>
            <w:r w:rsidRPr="280BBE50" w:rsidR="42268DBE">
              <w:rPr>
                <w:rFonts w:ascii="Times New Roman" w:hAnsi="Times New Roman" w:eastAsia="Times New Roman" w:cs="Times New Roman"/>
                <w:i w:val="0"/>
                <w:iCs w:val="0"/>
                <w:color w:val="auto"/>
              </w:rPr>
              <w:t xml:space="preserve">právní akty budou podepsány </w:t>
            </w:r>
            <w:r w:rsidRPr="280BBE50" w:rsidR="17951DF0">
              <w:rPr>
                <w:rFonts w:ascii="Times New Roman" w:hAnsi="Times New Roman" w:eastAsia="Times New Roman" w:cs="Times New Roman"/>
                <w:i w:val="0"/>
                <w:iCs w:val="0"/>
                <w:color w:val="auto"/>
              </w:rPr>
              <w:t>nejpozději v květnu 2023.</w:t>
            </w:r>
          </w:p>
          <w:p w:rsidRPr="000F69CD" w:rsidR="2B2910E1" w:rsidP="280BBE50" w:rsidRDefault="2B2910E1" w14:paraId="1497FB44" w14:textId="0F41CC7C">
            <w:pPr>
              <w:pStyle w:val="K-TextInfo"/>
              <w:rPr>
                <w:rFonts w:ascii="Times New Roman" w:hAnsi="Times New Roman" w:eastAsia="Times New Roman" w:cs="Times New Roman"/>
                <w:i w:val="0"/>
                <w:iCs w:val="0"/>
                <w:color w:val="auto"/>
              </w:rPr>
            </w:pPr>
            <w:r w:rsidRPr="280BBE50" w:rsidR="17951DF0">
              <w:rPr>
                <w:rFonts w:ascii="Times New Roman" w:hAnsi="Times New Roman" w:eastAsia="Times New Roman" w:cs="Times New Roman"/>
                <w:i w:val="0"/>
                <w:iCs w:val="0"/>
                <w:color w:val="auto"/>
              </w:rPr>
              <w:t xml:space="preserve">Paralelně </w:t>
            </w:r>
            <w:r w:rsidRPr="280BBE50" w:rsidR="17951DF0">
              <w:rPr>
                <w:rFonts w:ascii="Times New Roman" w:hAnsi="Times New Roman" w:eastAsia="Times New Roman" w:cs="Times New Roman"/>
                <w:i w:val="0"/>
                <w:iCs w:val="0"/>
                <w:color w:val="auto"/>
              </w:rPr>
              <w:t>bude formou veřejné zakázky zadáno zpracování studie o rozsahu a způsobech montáže opakovačů do existujících vagónů stávajících železničních dopravců. Následně v souladu s výsledky zpracované studie bude</w:t>
            </w:r>
            <w:r w:rsidRPr="280BBE50" w:rsidR="17951DF0">
              <w:rPr>
                <w:rFonts w:ascii="Times New Roman" w:hAnsi="Times New Roman" w:eastAsia="Times New Roman" w:cs="Times New Roman"/>
                <w:i w:val="0"/>
                <w:iCs w:val="0"/>
                <w:color w:val="auto"/>
              </w:rPr>
              <w:t xml:space="preserve"> vyhlášena výzva na provádění montáže opakovačů do vagónů; současně budou vypracován</w:t>
            </w:r>
            <w:r w:rsidRPr="280BBE50" w:rsidR="5CAFEC71">
              <w:rPr>
                <w:rFonts w:ascii="Times New Roman" w:hAnsi="Times New Roman" w:eastAsia="Times New Roman" w:cs="Times New Roman"/>
                <w:i w:val="0"/>
                <w:iCs w:val="0"/>
                <w:color w:val="auto"/>
              </w:rPr>
              <w:t>a</w:t>
            </w:r>
            <w:r w:rsidRPr="280BBE50" w:rsidR="17951DF0">
              <w:rPr>
                <w:rFonts w:ascii="Times New Roman" w:hAnsi="Times New Roman" w:eastAsia="Times New Roman" w:cs="Times New Roman"/>
                <w:i w:val="0"/>
                <w:iCs w:val="0"/>
                <w:color w:val="auto"/>
              </w:rPr>
              <w:t xml:space="preserve"> pravidla, kritéria hodnocení žádostí a text smluvních ujednání. Předpokládá se použití investičního modelu </w:t>
            </w:r>
            <w:proofErr w:type="spellStart"/>
            <w:r w:rsidRPr="280BBE50" w:rsidR="17951DF0">
              <w:rPr>
                <w:rFonts w:ascii="Times New Roman" w:hAnsi="Times New Roman" w:eastAsia="Times New Roman" w:cs="Times New Roman"/>
                <w:i w:val="0"/>
                <w:iCs w:val="0"/>
                <w:color w:val="auto"/>
              </w:rPr>
              <w:t>Private</w:t>
            </w:r>
            <w:proofErr w:type="spellEnd"/>
            <w:r w:rsidRPr="280BBE50" w:rsidR="17951DF0">
              <w:rPr>
                <w:rFonts w:ascii="Times New Roman" w:hAnsi="Times New Roman" w:eastAsia="Times New Roman" w:cs="Times New Roman"/>
                <w:i w:val="0"/>
                <w:iCs w:val="0"/>
                <w:color w:val="auto"/>
              </w:rPr>
              <w:t xml:space="preserve"> Design, Build and </w:t>
            </w:r>
            <w:proofErr w:type="spellStart"/>
            <w:r w:rsidRPr="280BBE50" w:rsidR="17951DF0">
              <w:rPr>
                <w:rFonts w:ascii="Times New Roman" w:hAnsi="Times New Roman" w:eastAsia="Times New Roman" w:cs="Times New Roman"/>
                <w:i w:val="0"/>
                <w:iCs w:val="0"/>
                <w:color w:val="auto"/>
              </w:rPr>
              <w:t>Operate</w:t>
            </w:r>
            <w:proofErr w:type="spellEnd"/>
            <w:r w:rsidRPr="280BBE50" w:rsidR="17951DF0">
              <w:rPr>
                <w:rFonts w:ascii="Times New Roman" w:hAnsi="Times New Roman" w:eastAsia="Times New Roman" w:cs="Times New Roman"/>
                <w:i w:val="0"/>
                <w:iCs w:val="0"/>
                <w:color w:val="auto"/>
              </w:rPr>
              <w:t>, tj. spoluúčast investorů bude 70 % a míra spolufinancování z RRF bude 30 %.</w:t>
            </w:r>
            <w:r w:rsidRPr="280BBE50" w:rsidR="27877D70">
              <w:rPr>
                <w:rFonts w:ascii="Times New Roman" w:hAnsi="Times New Roman" w:eastAsia="Times New Roman" w:cs="Times New Roman"/>
                <w:i w:val="0"/>
                <w:iCs w:val="0"/>
                <w:color w:val="auto"/>
              </w:rPr>
              <w:t xml:space="preserve"> </w:t>
            </w:r>
            <w:r w:rsidRPr="280BBE50" w:rsidR="17951DF0">
              <w:rPr>
                <w:rFonts w:ascii="Times New Roman" w:hAnsi="Times New Roman" w:eastAsia="Times New Roman" w:cs="Times New Roman"/>
                <w:i w:val="0"/>
                <w:iCs w:val="0"/>
                <w:color w:val="auto"/>
              </w:rPr>
              <w:t>V 1. čtvrtletí 2023 budou uzavřen</w:t>
            </w:r>
            <w:r w:rsidRPr="280BBE50" w:rsidR="55D496F4">
              <w:rPr>
                <w:rFonts w:ascii="Times New Roman" w:hAnsi="Times New Roman" w:eastAsia="Times New Roman" w:cs="Times New Roman"/>
                <w:i w:val="0"/>
                <w:iCs w:val="0"/>
                <w:color w:val="auto"/>
              </w:rPr>
              <w:t>a</w:t>
            </w:r>
            <w:r w:rsidRPr="280BBE50" w:rsidR="17951DF0">
              <w:rPr>
                <w:rFonts w:ascii="Times New Roman" w:hAnsi="Times New Roman" w:eastAsia="Times New Roman" w:cs="Times New Roman"/>
                <w:i w:val="0"/>
                <w:iCs w:val="0"/>
                <w:color w:val="auto"/>
              </w:rPr>
              <w:t xml:space="preserve"> nezbytná smluvní ujednání na montáž opakovačů do vagonů.</w:t>
            </w:r>
          </w:p>
          <w:p w:rsidRPr="000F69CD" w:rsidR="2B2910E1" w:rsidP="280BBE50" w:rsidRDefault="2B2910E1" w14:paraId="4BBD3CAA" w14:textId="74C5D73C">
            <w:pPr>
              <w:pStyle w:val="K-TextInfo"/>
              <w:rPr>
                <w:rFonts w:ascii="Times New Roman" w:hAnsi="Times New Roman" w:eastAsia="Times New Roman" w:cs="Times New Roman"/>
                <w:i w:val="0"/>
                <w:iCs w:val="0"/>
                <w:color w:val="auto"/>
              </w:rPr>
            </w:pPr>
            <w:r w:rsidRPr="280BBE50" w:rsidR="32F82A80">
              <w:rPr>
                <w:rFonts w:ascii="Times New Roman" w:hAnsi="Times New Roman" w:eastAsia="Times New Roman" w:cs="Times New Roman"/>
                <w:i w:val="0"/>
                <w:iCs w:val="0"/>
                <w:color w:val="auto"/>
              </w:rPr>
              <w:t>Kromě toho bude vyhlášena výzva na vývoj inovačních aplikací ekosystému sítě 5G v dopravních koridorech; současně budou vypracovány pravidla, kritéria, hodnocení žádostí a text právního aktu. Žádosti o dotaci v rámci této výzvy budou věcně a formálně vyhodnoceny a s vybranými žadateli budou uzavřeny právní akty. Rovněž se předpokládá použití investičního modelu, ve kterém spoluúčast malých investorů bude 70 % a míra spolufinancování z RRF bude 30 % (nebo alternativně spoluúčast malých investorů bude 60 % a míra spolufinancování z RRF bude 40 %).</w:t>
            </w:r>
          </w:p>
          <w:p w:rsidRPr="000F69CD" w:rsidR="2B2910E1" w:rsidP="280BBE50" w:rsidRDefault="2B2910E1" w14:paraId="41C68EB1" w14:textId="771450DF">
            <w:pPr>
              <w:pStyle w:val="K-TextInfo"/>
              <w:rPr>
                <w:rFonts w:ascii="Times New Roman" w:hAnsi="Times New Roman" w:eastAsia="Times New Roman" w:cs="Times New Roman"/>
                <w:i w:val="0"/>
                <w:iCs w:val="0"/>
                <w:color w:val="auto"/>
              </w:rPr>
            </w:pPr>
            <w:r w:rsidRPr="280BBE50" w:rsidR="32F82A80">
              <w:rPr>
                <w:rFonts w:ascii="Times New Roman" w:hAnsi="Times New Roman" w:eastAsia="Times New Roman" w:cs="Times New Roman"/>
                <w:i w:val="0"/>
                <w:iCs w:val="0"/>
                <w:color w:val="auto"/>
              </w:rPr>
              <w:t>Rovněž bude upevněna role existující platformy, která podporuje zavádění a rozvoj 5G sítí a navazujících mobilních služeb v České republice (5G Aliance). Prostřednictvím výběrových řízení budou vybrány poskytovatelé technické pomoci pro následující oblasti:</w:t>
            </w:r>
          </w:p>
          <w:p w:rsidRPr="000F69CD" w:rsidR="2B2910E1" w:rsidP="280BBE50" w:rsidRDefault="2B2910E1" w14:paraId="4CFB727F" w14:textId="56AF036E">
            <w:pPr>
              <w:pStyle w:val="K-TextInfo"/>
              <w:numPr>
                <w:ilvl w:val="0"/>
                <w:numId w:val="42"/>
              </w:numPr>
              <w:bidi w:val="0"/>
              <w:spacing w:before="0" w:beforeAutospacing="off" w:after="120" w:afterAutospacing="off" w:line="240" w:lineRule="auto"/>
              <w:ind w:left="360" w:right="0" w:hanging="360"/>
              <w:jc w:val="left"/>
              <w:rPr>
                <w:rFonts w:ascii="Times New Roman" w:hAnsi="Times New Roman" w:eastAsia="Times New Roman" w:cs="Times New Roman"/>
                <w:i w:val="0"/>
                <w:iCs w:val="0"/>
                <w:color w:val="000000" w:themeColor="text1" w:themeTint="FF" w:themeShade="FF"/>
                <w:sz w:val="23"/>
                <w:szCs w:val="23"/>
              </w:rPr>
            </w:pPr>
            <w:r w:rsidRPr="280BBE50" w:rsidR="32F82A80">
              <w:rPr>
                <w:rFonts w:ascii="Times New Roman" w:hAnsi="Times New Roman" w:eastAsia="Times New Roman" w:cs="Times New Roman"/>
                <w:i w:val="0"/>
                <w:iCs w:val="0"/>
                <w:color w:val="auto"/>
              </w:rPr>
              <w:t>kybernetická bezpečnost v sítích 5G,</w:t>
            </w:r>
          </w:p>
          <w:p w:rsidRPr="000F69CD" w:rsidR="2B2910E1" w:rsidP="280BBE50" w:rsidRDefault="2B2910E1" w14:paraId="4D8EE980" w14:textId="1F1A78A3">
            <w:pPr>
              <w:pStyle w:val="K-TextInfo"/>
              <w:numPr>
                <w:ilvl w:val="0"/>
                <w:numId w:val="42"/>
              </w:numPr>
              <w:bidi w:val="0"/>
              <w:spacing w:before="0" w:beforeAutospacing="off" w:after="120" w:afterAutospacing="off" w:line="240" w:lineRule="auto"/>
              <w:ind w:right="0"/>
              <w:jc w:val="left"/>
              <w:rPr>
                <w:rFonts w:ascii="Times New Roman" w:hAnsi="Times New Roman" w:eastAsia="Times New Roman" w:cs="Times New Roman"/>
                <w:i w:val="0"/>
                <w:iCs w:val="0"/>
                <w:color w:val="000000" w:themeColor="text1" w:themeTint="FF" w:themeShade="FF"/>
                <w:sz w:val="23"/>
                <w:szCs w:val="23"/>
              </w:rPr>
            </w:pPr>
            <w:r w:rsidRPr="280BBE50" w:rsidR="32F82A80">
              <w:rPr>
                <w:rFonts w:ascii="Times New Roman" w:hAnsi="Times New Roman" w:eastAsia="Times New Roman" w:cs="Times New Roman"/>
                <w:i w:val="0"/>
                <w:iCs w:val="0"/>
                <w:color w:val="auto"/>
              </w:rPr>
              <w:t>boj s dezinformacemi o negativním vlivu sítí 5G,</w:t>
            </w:r>
          </w:p>
          <w:p w:rsidRPr="000F69CD" w:rsidR="2B2910E1" w:rsidP="280BBE50" w:rsidRDefault="2B2910E1" w14:paraId="56403A4B" w14:textId="4C5E851B">
            <w:pPr>
              <w:pStyle w:val="K-TextInfo"/>
              <w:numPr>
                <w:ilvl w:val="0"/>
                <w:numId w:val="42"/>
              </w:numPr>
              <w:bidi w:val="0"/>
              <w:spacing w:before="0" w:beforeAutospacing="off" w:after="120" w:afterAutospacing="off" w:line="240" w:lineRule="auto"/>
              <w:ind w:right="0"/>
              <w:jc w:val="left"/>
              <w:rPr>
                <w:rFonts w:ascii="Times New Roman" w:hAnsi="Times New Roman" w:eastAsia="Times New Roman" w:cs="Times New Roman"/>
                <w:i w:val="0"/>
                <w:iCs w:val="0"/>
                <w:color w:val="000000" w:themeColor="text1" w:themeTint="FF" w:themeShade="FF"/>
                <w:sz w:val="23"/>
                <w:szCs w:val="23"/>
              </w:rPr>
            </w:pPr>
            <w:r w:rsidRPr="280BBE50" w:rsidR="32F82A80">
              <w:rPr>
                <w:rFonts w:ascii="Times New Roman" w:hAnsi="Times New Roman" w:eastAsia="Times New Roman" w:cs="Times New Roman"/>
                <w:i w:val="0"/>
                <w:iCs w:val="0"/>
                <w:color w:val="auto"/>
              </w:rPr>
              <w:t>strategické opatření pro rozvoj vertikály Průmysl 4.0 a mobilita,</w:t>
            </w:r>
          </w:p>
          <w:p w:rsidRPr="000F69CD" w:rsidR="2B2910E1" w:rsidP="280BBE50" w:rsidRDefault="2B2910E1" w14:paraId="3D51683D" w14:textId="518CC74C">
            <w:pPr>
              <w:pStyle w:val="K-TextInfo"/>
              <w:numPr>
                <w:ilvl w:val="0"/>
                <w:numId w:val="42"/>
              </w:numPr>
              <w:bidi w:val="0"/>
              <w:spacing w:before="0" w:beforeAutospacing="off" w:after="120" w:afterAutospacing="off" w:line="240" w:lineRule="auto"/>
              <w:ind w:right="0"/>
              <w:jc w:val="left"/>
              <w:rPr>
                <w:rFonts w:ascii="Times New Roman" w:hAnsi="Times New Roman" w:eastAsia="Times New Roman" w:cs="Times New Roman"/>
                <w:i w:val="0"/>
                <w:iCs w:val="0"/>
                <w:color w:val="000000" w:themeColor="text1" w:themeTint="FF" w:themeShade="FF"/>
                <w:sz w:val="23"/>
                <w:szCs w:val="23"/>
              </w:rPr>
            </w:pPr>
            <w:r w:rsidRPr="280BBE50" w:rsidR="32F82A80">
              <w:rPr>
                <w:rFonts w:ascii="Times New Roman" w:hAnsi="Times New Roman" w:eastAsia="Times New Roman" w:cs="Times New Roman"/>
                <w:i w:val="0"/>
                <w:iCs w:val="0"/>
                <w:color w:val="auto"/>
              </w:rPr>
              <w:t>strategické opatření pro rozvoj vertikály Smart City/</w:t>
            </w:r>
            <w:proofErr w:type="spellStart"/>
            <w:r w:rsidRPr="280BBE50" w:rsidR="32F82A80">
              <w:rPr>
                <w:rFonts w:ascii="Times New Roman" w:hAnsi="Times New Roman" w:eastAsia="Times New Roman" w:cs="Times New Roman"/>
                <w:i w:val="0"/>
                <w:iCs w:val="0"/>
                <w:color w:val="auto"/>
              </w:rPr>
              <w:t>Villages</w:t>
            </w:r>
            <w:proofErr w:type="spellEnd"/>
            <w:r w:rsidRPr="280BBE50" w:rsidR="32F82A80">
              <w:rPr>
                <w:rFonts w:ascii="Times New Roman" w:hAnsi="Times New Roman" w:eastAsia="Times New Roman" w:cs="Times New Roman"/>
                <w:i w:val="0"/>
                <w:iCs w:val="0"/>
                <w:color w:val="auto"/>
              </w:rPr>
              <w:t>/Region.</w:t>
            </w:r>
          </w:p>
          <w:p w:rsidRPr="000F69CD" w:rsidR="2B2910E1" w:rsidP="280BBE50" w:rsidRDefault="2B2910E1" w14:paraId="36AC2D12" w14:textId="10B863A4">
            <w:pPr>
              <w:pStyle w:val="K-TextInfo"/>
              <w:rPr>
                <w:rFonts w:ascii="Times New Roman" w:hAnsi="Times New Roman" w:eastAsia="Times New Roman" w:cs="Times New Roman"/>
                <w:i w:val="0"/>
                <w:iCs w:val="0"/>
                <w:color w:val="auto"/>
              </w:rPr>
            </w:pPr>
            <w:r w:rsidRPr="280BBE50" w:rsidR="32F82A80">
              <w:rPr>
                <w:rFonts w:ascii="Times New Roman" w:hAnsi="Times New Roman" w:eastAsia="Times New Roman" w:cs="Times New Roman"/>
                <w:i w:val="0"/>
                <w:iCs w:val="0"/>
                <w:color w:val="auto"/>
              </w:rPr>
              <w:t xml:space="preserve">Smlouvy o technické pomoci budou uzavírány vždy na </w:t>
            </w:r>
            <w:proofErr w:type="gramStart"/>
            <w:r w:rsidRPr="280BBE50" w:rsidR="32F82A80">
              <w:rPr>
                <w:rFonts w:ascii="Times New Roman" w:hAnsi="Times New Roman" w:eastAsia="Times New Roman" w:cs="Times New Roman"/>
                <w:i w:val="0"/>
                <w:iCs w:val="0"/>
                <w:color w:val="auto"/>
              </w:rPr>
              <w:t>12-měsíční</w:t>
            </w:r>
            <w:proofErr w:type="gramEnd"/>
            <w:r w:rsidRPr="280BBE50" w:rsidR="32F82A80">
              <w:rPr>
                <w:rFonts w:ascii="Times New Roman" w:hAnsi="Times New Roman" w:eastAsia="Times New Roman" w:cs="Times New Roman"/>
                <w:i w:val="0"/>
                <w:iCs w:val="0"/>
                <w:color w:val="auto"/>
              </w:rPr>
              <w:t xml:space="preserve"> období (s možností prolongace) s tím, že z prostředků RRF budou hrazen honorář a administrativní náklady poradců a z prostředků MPO (nebo relevantních ministerstev) budou hrazeny realizační opatření (osvěta, publikační výdaje, náklady na </w:t>
            </w:r>
            <w:r w:rsidRPr="280BBE50" w:rsidR="32F82A80">
              <w:rPr>
                <w:rFonts w:ascii="Times New Roman" w:hAnsi="Times New Roman" w:eastAsia="Times New Roman" w:cs="Times New Roman"/>
                <w:i w:val="0"/>
                <w:iCs w:val="0"/>
                <w:color w:val="auto"/>
              </w:rPr>
              <w:t>testování</w:t>
            </w:r>
            <w:r w:rsidRPr="280BBE50" w:rsidR="32F82A80">
              <w:rPr>
                <w:rFonts w:ascii="Times New Roman" w:hAnsi="Times New Roman" w:eastAsia="Times New Roman" w:cs="Times New Roman"/>
                <w:i w:val="0"/>
                <w:iCs w:val="0"/>
                <w:color w:val="auto"/>
              </w:rPr>
              <w:t xml:space="preserve"> atd.)</w:t>
            </w:r>
          </w:p>
        </w:tc>
      </w:tr>
      <w:tr w:rsidRPr="000F69CD" w:rsidR="2B2910E1" w:rsidTr="280BBE50" w14:paraId="44C75E95" w14:textId="77777777">
        <w:trPr>
          <w:trHeight w:val="70"/>
        </w:trPr>
        <w:tc>
          <w:tcPr>
            <w:tcW w:w="2405" w:type="dxa"/>
            <w:tcMar/>
          </w:tcPr>
          <w:p w:rsidRPr="000F69CD" w:rsidR="2B2910E1" w:rsidP="24080BE8" w:rsidRDefault="2B2910E1" w14:paraId="4B1D251B"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Spolupráce a zapojení zúčastněných stran</w:t>
            </w:r>
          </w:p>
        </w:tc>
        <w:tc>
          <w:tcPr>
            <w:tcW w:w="7223" w:type="dxa"/>
            <w:tcMar/>
          </w:tcPr>
          <w:p w:rsidRPr="000F69CD" w:rsidR="2B2910E1" w:rsidP="280BBE50" w:rsidRDefault="2B2910E1" w14:paraId="0A30B0AB" w14:textId="1E2F8159">
            <w:pPr>
              <w:pStyle w:val="K-TextInfo"/>
              <w:rPr>
                <w:rFonts w:ascii="Times New Roman" w:hAnsi="Times New Roman" w:eastAsia="Times New Roman" w:cs="Times New Roman"/>
                <w:i w:val="0"/>
                <w:iCs w:val="0"/>
                <w:color w:val="auto"/>
              </w:rPr>
            </w:pPr>
            <w:r w:rsidRPr="280BBE50" w:rsidR="11AD3606">
              <w:rPr>
                <w:rFonts w:ascii="Times New Roman" w:hAnsi="Times New Roman" w:eastAsia="Times New Roman" w:cs="Times New Roman"/>
                <w:i w:val="0"/>
                <w:iCs w:val="0"/>
                <w:color w:val="auto"/>
              </w:rPr>
              <w:t>Do realizace projektů budou zapojeni podnikatelé v elektronických komunikacích, kteří jsou držiteli licence na kmitočty využív</w:t>
            </w:r>
            <w:r w:rsidRPr="280BBE50" w:rsidR="3BF0724A">
              <w:rPr>
                <w:rFonts w:ascii="Times New Roman" w:hAnsi="Times New Roman" w:eastAsia="Times New Roman" w:cs="Times New Roman"/>
                <w:i w:val="0"/>
                <w:iCs w:val="0"/>
                <w:color w:val="auto"/>
              </w:rPr>
              <w:t>a</w:t>
            </w:r>
            <w:r w:rsidRPr="280BBE50" w:rsidR="11AD3606">
              <w:rPr>
                <w:rFonts w:ascii="Times New Roman" w:hAnsi="Times New Roman" w:eastAsia="Times New Roman" w:cs="Times New Roman"/>
                <w:i w:val="0"/>
                <w:iCs w:val="0"/>
                <w:color w:val="auto"/>
              </w:rPr>
              <w:t>n</w:t>
            </w:r>
            <w:r w:rsidRPr="280BBE50" w:rsidR="25AE673C">
              <w:rPr>
                <w:rFonts w:ascii="Times New Roman" w:hAnsi="Times New Roman" w:eastAsia="Times New Roman" w:cs="Times New Roman"/>
                <w:i w:val="0"/>
                <w:iCs w:val="0"/>
                <w:color w:val="auto"/>
              </w:rPr>
              <w:t>é</w:t>
            </w:r>
            <w:r w:rsidRPr="280BBE50" w:rsidR="11AD3606">
              <w:rPr>
                <w:rFonts w:ascii="Times New Roman" w:hAnsi="Times New Roman" w:eastAsia="Times New Roman" w:cs="Times New Roman"/>
                <w:i w:val="0"/>
                <w:iCs w:val="0"/>
                <w:color w:val="auto"/>
              </w:rPr>
              <w:t xml:space="preserve"> v sítích 5G.</w:t>
            </w:r>
          </w:p>
          <w:p w:rsidRPr="000F69CD" w:rsidR="2B2910E1" w:rsidP="280BBE50" w:rsidRDefault="2B2910E1" w14:paraId="5D8BE87C" w14:textId="199B7D8E">
            <w:pPr>
              <w:pStyle w:val="K-TextInfo"/>
              <w:rPr>
                <w:rFonts w:ascii="Times New Roman" w:hAnsi="Times New Roman" w:eastAsia="Times New Roman" w:cs="Times New Roman"/>
                <w:i w:val="0"/>
                <w:iCs w:val="0"/>
                <w:color w:val="auto"/>
              </w:rPr>
            </w:pPr>
            <w:r w:rsidRPr="280BBE50" w:rsidR="11AD3606">
              <w:rPr>
                <w:rFonts w:ascii="Times New Roman" w:hAnsi="Times New Roman" w:eastAsia="Times New Roman" w:cs="Times New Roman"/>
                <w:i w:val="0"/>
                <w:iCs w:val="0"/>
                <w:color w:val="auto"/>
              </w:rPr>
              <w:t>Do procesu přípravy výzev bude zapojena asociace zastřešující mobilní operátory, případně Hospodářská komora České republiky a Svaz průmyslu a dopravy České republiky.</w:t>
            </w:r>
          </w:p>
        </w:tc>
      </w:tr>
      <w:tr w:rsidRPr="000F69CD" w:rsidR="2B2910E1" w:rsidTr="280BBE50" w14:paraId="2AE2874A" w14:textId="77777777">
        <w:tc>
          <w:tcPr>
            <w:tcW w:w="2405" w:type="dxa"/>
            <w:tcMar/>
          </w:tcPr>
          <w:p w:rsidRPr="000F69CD" w:rsidR="2B2910E1" w:rsidP="24080BE8" w:rsidRDefault="2B2910E1" w14:paraId="087E404B"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Překážky a rizika</w:t>
            </w:r>
          </w:p>
        </w:tc>
        <w:tc>
          <w:tcPr>
            <w:tcW w:w="7223" w:type="dxa"/>
            <w:tcMar/>
          </w:tcPr>
          <w:p w:rsidRPr="000F69CD" w:rsidR="2B2910E1" w:rsidP="280BBE50" w:rsidRDefault="2B2910E1" w14:paraId="5817E49B" w14:textId="6A73792D">
            <w:pPr>
              <w:pStyle w:val="K-TextInfo"/>
              <w:numPr>
                <w:ilvl w:val="0"/>
                <w:numId w:val="41"/>
              </w:numPr>
              <w:bidi w:val="0"/>
              <w:spacing w:before="0" w:beforeAutospacing="off" w:after="120" w:afterAutospacing="off" w:line="240" w:lineRule="auto"/>
              <w:ind w:left="360" w:right="0"/>
              <w:jc w:val="both"/>
              <w:rPr>
                <w:rFonts w:ascii="Times New Roman" w:hAnsi="Times New Roman" w:eastAsia="Times New Roman" w:cs="Times New Roman"/>
                <w:i w:val="0"/>
                <w:iCs w:val="0"/>
                <w:color w:val="000000" w:themeColor="text1" w:themeTint="FF" w:themeShade="FF"/>
                <w:sz w:val="23"/>
                <w:szCs w:val="23"/>
              </w:rPr>
            </w:pPr>
            <w:r w:rsidRPr="280BBE50" w:rsidR="616D24C3">
              <w:rPr>
                <w:rFonts w:ascii="Times New Roman" w:hAnsi="Times New Roman" w:eastAsia="Times New Roman" w:cs="Times New Roman"/>
                <w:i w:val="0"/>
                <w:iCs w:val="0"/>
                <w:color w:val="auto"/>
              </w:rPr>
              <w:t>měnicí se stavební právo v České republice,</w:t>
            </w:r>
          </w:p>
          <w:p w:rsidRPr="000F69CD" w:rsidR="2B2910E1" w:rsidP="280BBE50" w:rsidRDefault="2B2910E1" w14:paraId="2C63BA0F" w14:textId="25457608">
            <w:pPr>
              <w:pStyle w:val="K-TextInfo"/>
              <w:numPr>
                <w:ilvl w:val="0"/>
                <w:numId w:val="41"/>
              </w:numPr>
              <w:bidi w:val="0"/>
              <w:spacing w:before="0" w:beforeAutospacing="off" w:after="120" w:afterAutospacing="off" w:line="240" w:lineRule="auto"/>
              <w:ind w:left="360" w:right="0"/>
              <w:jc w:val="both"/>
              <w:rPr>
                <w:rFonts w:ascii="Times New Roman" w:hAnsi="Times New Roman" w:eastAsia="Times New Roman" w:cs="Times New Roman"/>
                <w:i w:val="0"/>
                <w:iCs w:val="0"/>
                <w:color w:val="000000" w:themeColor="text1" w:themeTint="FF" w:themeShade="FF"/>
                <w:sz w:val="23"/>
                <w:szCs w:val="23"/>
              </w:rPr>
            </w:pPr>
            <w:r w:rsidRPr="280BBE50" w:rsidR="616D24C3">
              <w:rPr>
                <w:rFonts w:ascii="Times New Roman" w:hAnsi="Times New Roman" w:eastAsia="Times New Roman" w:cs="Times New Roman"/>
                <w:i w:val="0"/>
                <w:iCs w:val="0"/>
                <w:color w:val="auto"/>
              </w:rPr>
              <w:t>nezájem investorů o prostředky z veřejných zdrojů,</w:t>
            </w:r>
          </w:p>
          <w:p w:rsidRPr="000F69CD" w:rsidR="2B2910E1" w:rsidP="280BBE50" w:rsidRDefault="2B2910E1" w14:paraId="39E41D05" w14:textId="36C08EA5">
            <w:pPr>
              <w:pStyle w:val="K-TextInfo"/>
              <w:numPr>
                <w:ilvl w:val="0"/>
                <w:numId w:val="41"/>
              </w:numPr>
              <w:bidi w:val="0"/>
              <w:spacing w:before="0" w:beforeAutospacing="off" w:after="120" w:afterAutospacing="off" w:line="240" w:lineRule="auto"/>
              <w:ind w:left="360" w:right="0"/>
              <w:jc w:val="both"/>
              <w:rPr>
                <w:rFonts w:ascii="Times New Roman" w:hAnsi="Times New Roman" w:eastAsia="Times New Roman" w:cs="Times New Roman"/>
                <w:i w:val="0"/>
                <w:iCs w:val="0"/>
                <w:color w:val="000000" w:themeColor="text1" w:themeTint="FF" w:themeShade="FF"/>
                <w:sz w:val="23"/>
                <w:szCs w:val="23"/>
              </w:rPr>
            </w:pPr>
            <w:r w:rsidRPr="280BBE50" w:rsidR="616D24C3">
              <w:rPr>
                <w:rFonts w:ascii="Times New Roman" w:hAnsi="Times New Roman" w:eastAsia="Times New Roman" w:cs="Times New Roman"/>
                <w:i w:val="0"/>
                <w:iCs w:val="0"/>
                <w:color w:val="auto"/>
              </w:rPr>
              <w:t>neumožnění přístupu na pozemky dopravních koridorů,</w:t>
            </w:r>
          </w:p>
          <w:p w:rsidRPr="000F69CD" w:rsidR="2B2910E1" w:rsidP="280BBE50" w:rsidRDefault="2B2910E1" w14:paraId="183C6C64" w14:textId="294BBE57">
            <w:pPr>
              <w:pStyle w:val="K-TextInfo"/>
              <w:numPr>
                <w:ilvl w:val="0"/>
                <w:numId w:val="41"/>
              </w:numPr>
              <w:bidi w:val="0"/>
              <w:spacing w:before="0" w:beforeAutospacing="off" w:after="120" w:afterAutospacing="off" w:line="240" w:lineRule="auto"/>
              <w:ind w:left="360" w:right="0"/>
              <w:jc w:val="both"/>
              <w:rPr>
                <w:rFonts w:ascii="Times New Roman" w:hAnsi="Times New Roman" w:eastAsia="Times New Roman" w:cs="Times New Roman"/>
                <w:i w:val="0"/>
                <w:iCs w:val="0"/>
                <w:color w:val="000000" w:themeColor="text1" w:themeTint="FF" w:themeShade="FF"/>
                <w:sz w:val="23"/>
                <w:szCs w:val="23"/>
              </w:rPr>
            </w:pPr>
            <w:r w:rsidRPr="280BBE50" w:rsidR="616D24C3">
              <w:rPr>
                <w:rFonts w:ascii="Times New Roman" w:hAnsi="Times New Roman" w:eastAsia="Times New Roman" w:cs="Times New Roman"/>
                <w:i w:val="0"/>
                <w:iCs w:val="0"/>
                <w:color w:val="auto"/>
              </w:rPr>
              <w:t>další vlna pandemie COVID-19,</w:t>
            </w:r>
          </w:p>
          <w:p w:rsidRPr="000F69CD" w:rsidR="2B2910E1" w:rsidP="280BBE50" w:rsidRDefault="2B2910E1" w14:paraId="600B943A" w14:textId="17F98873">
            <w:pPr>
              <w:pStyle w:val="K-TextInfo"/>
              <w:numPr>
                <w:ilvl w:val="0"/>
                <w:numId w:val="41"/>
              </w:numPr>
              <w:bidi w:val="0"/>
              <w:spacing w:before="0" w:beforeAutospacing="off" w:after="120" w:afterAutospacing="off" w:line="240" w:lineRule="auto"/>
              <w:ind w:left="360" w:right="0"/>
              <w:jc w:val="both"/>
              <w:rPr>
                <w:rFonts w:ascii="Times New Roman" w:hAnsi="Times New Roman" w:eastAsia="Times New Roman" w:cs="Times New Roman"/>
                <w:i w:val="0"/>
                <w:iCs w:val="0"/>
                <w:color w:val="000000" w:themeColor="text1" w:themeTint="FF" w:themeShade="FF"/>
                <w:sz w:val="23"/>
                <w:szCs w:val="23"/>
              </w:rPr>
            </w:pPr>
            <w:r w:rsidRPr="280BBE50" w:rsidR="616D24C3">
              <w:rPr>
                <w:rFonts w:ascii="Times New Roman" w:hAnsi="Times New Roman" w:eastAsia="Times New Roman" w:cs="Times New Roman"/>
                <w:i w:val="0"/>
                <w:iCs w:val="0"/>
                <w:color w:val="auto"/>
              </w:rPr>
              <w:t>nedokončení stavebního řízení do stanoveného termínu.</w:t>
            </w:r>
          </w:p>
          <w:p w:rsidRPr="000F69CD" w:rsidR="2B2910E1" w:rsidP="280BBE50" w:rsidRDefault="2B2910E1" w14:paraId="513AFF64" w14:textId="221F202A">
            <w:pPr>
              <w:pStyle w:val="K-TextInfo"/>
              <w:rPr>
                <w:rFonts w:ascii="Times New Roman" w:hAnsi="Times New Roman" w:eastAsia="Times New Roman" w:cs="Times New Roman"/>
                <w:i w:val="0"/>
                <w:iCs w:val="0"/>
                <w:color w:val="auto"/>
              </w:rPr>
            </w:pPr>
            <w:r w:rsidRPr="280BBE50" w:rsidR="616D24C3">
              <w:rPr>
                <w:rFonts w:ascii="Times New Roman" w:hAnsi="Times New Roman" w:eastAsia="Times New Roman" w:cs="Times New Roman"/>
                <w:i w:val="0"/>
                <w:iCs w:val="0"/>
                <w:color w:val="auto"/>
              </w:rPr>
              <w:t xml:space="preserve"> </w:t>
            </w:r>
          </w:p>
          <w:p w:rsidRPr="000F69CD" w:rsidR="2B2910E1" w:rsidP="280BBE50" w:rsidRDefault="2B2910E1" w14:paraId="60C5340B" w14:textId="1526D7F8">
            <w:pPr>
              <w:pStyle w:val="K-TextInfo"/>
              <w:rPr>
                <w:rFonts w:ascii="Times New Roman" w:hAnsi="Times New Roman" w:eastAsia="Times New Roman" w:cs="Times New Roman"/>
                <w:i w:val="0"/>
                <w:iCs w:val="0"/>
                <w:color w:val="auto"/>
              </w:rPr>
            </w:pPr>
            <w:r w:rsidRPr="280BBE50" w:rsidR="616D24C3">
              <w:rPr>
                <w:rFonts w:ascii="Times New Roman" w:hAnsi="Times New Roman" w:eastAsia="Times New Roman" w:cs="Times New Roman"/>
                <w:i w:val="0"/>
                <w:iCs w:val="0"/>
                <w:color w:val="auto"/>
              </w:rPr>
              <w:t>Uvedené překážky a rizika pak můžou vést k prodloužení doby realizace jednotlivých investičních akcí nebo k nečerpání finančních prostředků z veřejných zdrojů.</w:t>
            </w:r>
          </w:p>
        </w:tc>
      </w:tr>
      <w:tr w:rsidRPr="000F69CD" w:rsidR="2B2910E1" w:rsidTr="280BBE50" w14:paraId="432C44B0" w14:textId="77777777">
        <w:tc>
          <w:tcPr>
            <w:tcW w:w="2405" w:type="dxa"/>
            <w:tcMar/>
          </w:tcPr>
          <w:p w:rsidRPr="000F69CD" w:rsidR="2B2910E1" w:rsidP="24080BE8" w:rsidRDefault="2B2910E1" w14:paraId="47C7B1A0"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Cílové skupiny populace a ekonomické subjekty</w:t>
            </w:r>
          </w:p>
        </w:tc>
        <w:tc>
          <w:tcPr>
            <w:tcW w:w="7223" w:type="dxa"/>
            <w:tcMar/>
          </w:tcPr>
          <w:p w:rsidRPr="000F69CD" w:rsidR="2B2910E1" w:rsidP="280BBE50" w:rsidRDefault="2B2910E1" w14:paraId="7A714399" w14:textId="17B8027D">
            <w:pPr>
              <w:pStyle w:val="K-TextInfo"/>
              <w:rPr>
                <w:rFonts w:ascii="Times New Roman" w:hAnsi="Times New Roman" w:eastAsia="Times New Roman" w:cs="Times New Roman"/>
                <w:i w:val="0"/>
                <w:iCs w:val="0"/>
                <w:color w:val="auto"/>
              </w:rPr>
            </w:pPr>
            <w:r w:rsidRPr="280BBE50" w:rsidR="74A78FBF">
              <w:rPr>
                <w:rFonts w:ascii="Times New Roman" w:hAnsi="Times New Roman" w:eastAsia="Times New Roman" w:cs="Times New Roman"/>
                <w:i w:val="0"/>
                <w:iCs w:val="0"/>
                <w:color w:val="auto"/>
              </w:rPr>
              <w:t>Obyvatelé, veřejný sektor, zřizovatelé socioekonomických aktérů, školy, nemocnice a další socioekonomičtí aktéři, kteří nemají možnost využívat vysokokapacitní přístup k internetu.</w:t>
            </w:r>
          </w:p>
        </w:tc>
      </w:tr>
      <w:tr w:rsidRPr="000F69CD" w:rsidR="2B2910E1" w:rsidTr="280BBE50" w14:paraId="693A7F8B" w14:textId="77777777">
        <w:tc>
          <w:tcPr>
            <w:tcW w:w="2405" w:type="dxa"/>
            <w:tcMar/>
          </w:tcPr>
          <w:p w:rsidRPr="000F69CD" w:rsidR="2B2910E1" w:rsidP="24080BE8" w:rsidRDefault="2B2910E1" w14:paraId="3333903A"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Souhrnné náklady realizace financované z RRF za celé období</w:t>
            </w:r>
          </w:p>
        </w:tc>
        <w:tc>
          <w:tcPr>
            <w:tcW w:w="7223" w:type="dxa"/>
            <w:tcMar/>
          </w:tcPr>
          <w:p w:rsidRPr="000F69CD" w:rsidR="2B2910E1" w:rsidP="280BBE50" w:rsidRDefault="2B2910E1" w14:paraId="627DE107" w14:textId="0E584FD2" w14:noSpellErr="1">
            <w:pPr>
              <w:pStyle w:val="K-TextInfo"/>
              <w:rPr>
                <w:rFonts w:ascii="Times New Roman" w:hAnsi="Times New Roman" w:eastAsia="Times New Roman" w:cs="Times New Roman"/>
                <w:i w:val="0"/>
                <w:iCs w:val="0"/>
                <w:color w:val="auto"/>
              </w:rPr>
            </w:pPr>
            <w:r w:rsidRPr="280BBE50" w:rsidR="4F67FF4C">
              <w:rPr>
                <w:rFonts w:ascii="Times New Roman" w:hAnsi="Times New Roman" w:eastAsia="Times New Roman" w:cs="Times New Roman"/>
                <w:i w:val="0"/>
                <w:iCs w:val="0"/>
                <w:color w:val="auto"/>
              </w:rPr>
              <w:t xml:space="preserve">0,7 mld. Kč </w:t>
            </w:r>
          </w:p>
        </w:tc>
      </w:tr>
      <w:tr w:rsidRPr="000F69CD" w:rsidR="2B2910E1" w:rsidTr="280BBE50" w14:paraId="500A9A64" w14:textId="77777777">
        <w:tc>
          <w:tcPr>
            <w:tcW w:w="2405" w:type="dxa"/>
            <w:tcMar/>
          </w:tcPr>
          <w:p w:rsidRPr="000F69CD" w:rsidR="2B2910E1" w:rsidP="24080BE8" w:rsidRDefault="2B2910E1" w14:paraId="51FC7A3E" w14:textId="77777777" w14:noSpellErr="1">
            <w:pPr>
              <w:pStyle w:val="K-Text"/>
              <w:jc w:val="left"/>
              <w:rPr>
                <w:rFonts w:ascii="Times New Roman" w:hAnsi="Times New Roman" w:eastAsia="Times New Roman" w:cs="Times New Roman"/>
              </w:rPr>
            </w:pPr>
            <w:r w:rsidRPr="280BBE50" w:rsidR="4F67FF4C">
              <w:rPr>
                <w:rFonts w:ascii="Times New Roman" w:hAnsi="Times New Roman" w:eastAsia="Times New Roman" w:cs="Times New Roman"/>
              </w:rPr>
              <w:t>Dodržování pravidel státní podpory</w:t>
            </w:r>
          </w:p>
        </w:tc>
        <w:tc>
          <w:tcPr>
            <w:tcW w:w="7223" w:type="dxa"/>
            <w:tcMar/>
          </w:tcPr>
          <w:p w:rsidRPr="000F69CD" w:rsidR="2B2910E1" w:rsidP="280BBE50" w:rsidRDefault="2B2910E1" w14:paraId="14AB54EC" w14:textId="6621079E">
            <w:pPr>
              <w:pStyle w:val="K-TextInfo"/>
              <w:rPr>
                <w:rFonts w:ascii="Times New Roman" w:hAnsi="Times New Roman" w:eastAsia="Times New Roman" w:cs="Times New Roman"/>
                <w:i w:val="0"/>
                <w:iCs w:val="0"/>
                <w:color w:val="auto"/>
              </w:rPr>
            </w:pPr>
            <w:r w:rsidRPr="280BBE50" w:rsidR="469794F0">
              <w:rPr>
                <w:rFonts w:ascii="Times New Roman" w:hAnsi="Times New Roman" w:eastAsia="Times New Roman" w:cs="Times New Roman"/>
                <w:i w:val="0"/>
                <w:iCs w:val="0"/>
                <w:color w:val="auto"/>
              </w:rPr>
              <w:t>Podmínky výzvy budou v souladu s pravidly veřejné podpory.</w:t>
            </w:r>
          </w:p>
        </w:tc>
      </w:tr>
      <w:tr w:rsidRPr="000F69CD" w:rsidR="2B2910E1" w:rsidTr="280BBE50" w14:paraId="5984BB63" w14:textId="77777777">
        <w:tc>
          <w:tcPr>
            <w:tcW w:w="2405" w:type="dxa"/>
            <w:tcMar/>
          </w:tcPr>
          <w:p w:rsidRPr="000F69CD" w:rsidR="2B2910E1" w:rsidP="24080BE8" w:rsidRDefault="000F69CD" w14:paraId="480DB59A" w14:textId="1F507315" w14:noSpellErr="1">
            <w:pPr>
              <w:pStyle w:val="K-Text"/>
              <w:jc w:val="left"/>
              <w:rPr>
                <w:rFonts w:ascii="Times New Roman" w:hAnsi="Times New Roman" w:eastAsia="Times New Roman" w:cs="Times New Roman"/>
              </w:rPr>
            </w:pPr>
            <w:r w:rsidRPr="280BBE50" w:rsidR="4131613C">
              <w:rPr>
                <w:rFonts w:ascii="Times New Roman" w:hAnsi="Times New Roman" w:eastAsia="Times New Roman" w:cs="Times New Roman"/>
              </w:rPr>
              <w:t>Doba implementace</w:t>
            </w:r>
          </w:p>
        </w:tc>
        <w:tc>
          <w:tcPr>
            <w:tcW w:w="7223" w:type="dxa"/>
            <w:tcMar/>
          </w:tcPr>
          <w:p w:rsidRPr="000F69CD" w:rsidR="2B2910E1" w:rsidP="280BBE50" w:rsidRDefault="2B2910E1" w14:paraId="493F9315" w14:textId="04D08E3B">
            <w:pPr>
              <w:pStyle w:val="K-TextInfo"/>
              <w:rPr>
                <w:rFonts w:ascii="Times New Roman" w:hAnsi="Times New Roman" w:eastAsia="Times New Roman" w:cs="Times New Roman"/>
                <w:i w:val="0"/>
                <w:iCs w:val="0"/>
                <w:color w:val="auto"/>
              </w:rPr>
            </w:pPr>
            <w:r w:rsidRPr="280BBE50" w:rsidR="4553F008">
              <w:rPr>
                <w:rFonts w:ascii="Times New Roman" w:hAnsi="Times New Roman" w:eastAsia="Times New Roman" w:cs="Times New Roman"/>
                <w:i w:val="0"/>
                <w:iCs w:val="0"/>
                <w:color w:val="auto"/>
              </w:rPr>
              <w:t>Zahájení implementace bude na j</w:t>
            </w:r>
            <w:r w:rsidRPr="280BBE50" w:rsidR="1DF89FC8">
              <w:rPr>
                <w:rFonts w:ascii="Times New Roman" w:hAnsi="Times New Roman" w:eastAsia="Times New Roman" w:cs="Times New Roman"/>
                <w:i w:val="0"/>
                <w:iCs w:val="0"/>
                <w:color w:val="auto"/>
              </w:rPr>
              <w:t>aře</w:t>
            </w:r>
            <w:r w:rsidRPr="280BBE50" w:rsidR="4553F008">
              <w:rPr>
                <w:rFonts w:ascii="Times New Roman" w:hAnsi="Times New Roman" w:eastAsia="Times New Roman" w:cs="Times New Roman"/>
                <w:i w:val="0"/>
                <w:iCs w:val="0"/>
                <w:color w:val="auto"/>
              </w:rPr>
              <w:t xml:space="preserve"> 2021. Realizace projektů v rámci první výzvy poběží do konce prvního pololetí roku 2025, v případě projektů ve druhé výzvě to bude do konce prvního čtvrtletí roku 2026.</w:t>
            </w:r>
          </w:p>
        </w:tc>
      </w:tr>
    </w:tbl>
    <w:p w:rsidRPr="000F69CD" w:rsidR="2B2910E1" w:rsidP="24080BE8" w:rsidRDefault="2B2910E1" w14:paraId="070A5739" w14:textId="2D4A80E7" w14:noSpellErr="1">
      <w:pPr>
        <w:pStyle w:val="K-Text"/>
        <w:rPr>
          <w:rFonts w:ascii="Times New Roman" w:hAnsi="Times New Roman" w:eastAsia="Times New Roman" w:cs="Times New Roman"/>
        </w:rPr>
      </w:pPr>
    </w:p>
    <w:p w:rsidRPr="000F69CD" w:rsidR="002C20CF" w:rsidP="24080BE8" w:rsidRDefault="002C20CF" w14:paraId="3B75BCF6" w14:textId="77777777">
      <w:pPr>
        <w:pStyle w:val="K-Nadpis2"/>
        <w:rPr>
          <w:rFonts w:ascii="Times New Roman" w:hAnsi="Times New Roman" w:eastAsia="Times New Roman" w:cs="Times New Roman"/>
        </w:rPr>
      </w:pPr>
      <w:r w:rsidRPr="280BBE50" w:rsidR="002C20CF">
        <w:rPr>
          <w:rFonts w:ascii="Times New Roman" w:hAnsi="Times New Roman" w:eastAsia="Times New Roman" w:cs="Times New Roman"/>
        </w:rPr>
        <w:t xml:space="preserve">4. </w:t>
      </w:r>
      <w:proofErr w:type="gramStart"/>
      <w:r w:rsidRPr="280BBE50" w:rsidR="002D2B80">
        <w:rPr>
          <w:rFonts w:ascii="Times New Roman" w:hAnsi="Times New Roman" w:eastAsia="Times New Roman" w:cs="Times New Roman"/>
        </w:rPr>
        <w:t>Zelené</w:t>
      </w:r>
      <w:proofErr w:type="gramEnd"/>
      <w:r w:rsidRPr="280BBE50" w:rsidR="002D2B80">
        <w:rPr>
          <w:rFonts w:ascii="Times New Roman" w:hAnsi="Times New Roman" w:eastAsia="Times New Roman" w:cs="Times New Roman"/>
        </w:rPr>
        <w:t xml:space="preserve"> a digitální rozměry k</w:t>
      </w:r>
      <w:r w:rsidRPr="280BBE50" w:rsidR="002C20CF">
        <w:rPr>
          <w:rFonts w:ascii="Times New Roman" w:hAnsi="Times New Roman" w:eastAsia="Times New Roman" w:cs="Times New Roman"/>
        </w:rPr>
        <w:t>omponent</w:t>
      </w:r>
      <w:r w:rsidRPr="280BBE50" w:rsidR="002D2B80">
        <w:rPr>
          <w:rFonts w:ascii="Times New Roman" w:hAnsi="Times New Roman" w:eastAsia="Times New Roman" w:cs="Times New Roman"/>
        </w:rPr>
        <w:t>y</w:t>
      </w:r>
      <w:r w:rsidRPr="280BBE50" w:rsidR="002C20CF">
        <w:rPr>
          <w:rFonts w:ascii="Times New Roman" w:hAnsi="Times New Roman" w:eastAsia="Times New Roman" w:cs="Times New Roman"/>
        </w:rPr>
        <w:t xml:space="preserve"> </w:t>
      </w:r>
    </w:p>
    <w:p w:rsidRPr="000F69CD" w:rsidR="0CB9125E" w:rsidP="280BBE50" w:rsidRDefault="0CB9125E" w14:paraId="13CD18C9" w14:textId="6358BFAA" w14:noSpellErr="1">
      <w:pPr>
        <w:pStyle w:val="K-TextInfo"/>
        <w:spacing w:line="276" w:lineRule="auto"/>
        <w:rPr>
          <w:rFonts w:ascii="Times New Roman" w:hAnsi="Times New Roman" w:eastAsia="Times New Roman" w:cs="Times New Roman"/>
          <w:i w:val="0"/>
          <w:iCs w:val="0"/>
          <w:color w:val="auto"/>
        </w:rPr>
      </w:pPr>
      <w:r w:rsidRPr="280BBE50" w:rsidR="0CB9125E">
        <w:rPr>
          <w:rFonts w:ascii="Times New Roman" w:hAnsi="Times New Roman" w:eastAsia="Times New Roman" w:cs="Times New Roman"/>
          <w:i w:val="0"/>
          <w:iCs w:val="0"/>
          <w:color w:val="auto"/>
        </w:rPr>
        <w:t>1) Ekologická transformace</w:t>
      </w:r>
    </w:p>
    <w:p w:rsidR="0D395E1E" w:rsidP="280BBE50" w:rsidRDefault="0D395E1E" w14:paraId="2E47FE0C" w14:textId="627CB73D">
      <w:pPr>
        <w:pStyle w:val="K-TextInfo"/>
        <w:spacing w:line="276" w:lineRule="auto"/>
        <w:rPr>
          <w:rFonts w:ascii="Times New Roman" w:hAnsi="Times New Roman" w:eastAsia="Times New Roman" w:cs="Times New Roman"/>
          <w:i w:val="0"/>
          <w:iCs w:val="0"/>
          <w:color w:val="auto"/>
        </w:rPr>
      </w:pPr>
      <w:r w:rsidRPr="280BBE50" w:rsidR="0D395E1E">
        <w:rPr>
          <w:rFonts w:ascii="Times New Roman" w:hAnsi="Times New Roman" w:eastAsia="Times New Roman" w:cs="Times New Roman"/>
          <w:i w:val="0"/>
          <w:iCs w:val="0"/>
          <w:color w:val="auto"/>
        </w:rPr>
        <w:t xml:space="preserve">Srovnávací analýza spotřeby energie ve vysokokapacitních sítích ukázala, že optické sítě jsou energeticky nejúčinnějším řešením. Výměna měděných kabelů (které využívají mnohem větší množství aktivních komponent vyžadujících energii) a zavádění udržitelnějších prvků z optických vláken mohou přispět k digitálnímu přechodu a </w:t>
      </w:r>
      <w:proofErr w:type="gramStart"/>
      <w:r w:rsidRPr="280BBE50" w:rsidR="0D395E1E">
        <w:rPr>
          <w:rFonts w:ascii="Times New Roman" w:hAnsi="Times New Roman" w:eastAsia="Times New Roman" w:cs="Times New Roman"/>
          <w:i w:val="0"/>
          <w:iCs w:val="0"/>
          <w:color w:val="auto"/>
        </w:rPr>
        <w:t>Zelené</w:t>
      </w:r>
      <w:proofErr w:type="gramEnd"/>
      <w:r w:rsidRPr="280BBE50" w:rsidR="0D395E1E">
        <w:rPr>
          <w:rFonts w:ascii="Times New Roman" w:hAnsi="Times New Roman" w:eastAsia="Times New Roman" w:cs="Times New Roman"/>
          <w:i w:val="0"/>
          <w:iCs w:val="0"/>
          <w:color w:val="auto"/>
        </w:rPr>
        <w:t xml:space="preserve"> dohodě a doplnit úsilí o nahrazení jiné zastaralé nebo méně výkonné infrastruktury.</w:t>
      </w:r>
    </w:p>
    <w:p w:rsidR="0D395E1E" w:rsidP="280BBE50" w:rsidRDefault="0D395E1E" w14:paraId="133F98D0" w14:textId="04B883D8">
      <w:pPr>
        <w:pStyle w:val="K-TextInfo"/>
        <w:spacing w:line="276" w:lineRule="auto"/>
        <w:rPr>
          <w:rFonts w:ascii="Times New Roman" w:hAnsi="Times New Roman" w:eastAsia="Times New Roman" w:cs="Times New Roman"/>
          <w:i w:val="0"/>
          <w:iCs w:val="0"/>
          <w:color w:val="auto"/>
        </w:rPr>
      </w:pPr>
      <w:r w:rsidRPr="280BBE50" w:rsidR="0D395E1E">
        <w:rPr>
          <w:rFonts w:ascii="Times New Roman" w:hAnsi="Times New Roman" w:eastAsia="Times New Roman" w:cs="Times New Roman"/>
          <w:i w:val="0"/>
          <w:iCs w:val="0"/>
          <w:color w:val="auto"/>
        </w:rPr>
        <w:t xml:space="preserve">Opatření předložená v této </w:t>
      </w:r>
      <w:r w:rsidRPr="280BBE50" w:rsidR="277EEF9D">
        <w:rPr>
          <w:rFonts w:ascii="Times New Roman" w:hAnsi="Times New Roman" w:eastAsia="Times New Roman" w:cs="Times New Roman"/>
          <w:i w:val="0"/>
          <w:iCs w:val="0"/>
          <w:color w:val="auto"/>
        </w:rPr>
        <w:t>komponentě</w:t>
      </w:r>
      <w:r w:rsidRPr="280BBE50" w:rsidR="0D395E1E">
        <w:rPr>
          <w:rFonts w:ascii="Times New Roman" w:hAnsi="Times New Roman" w:eastAsia="Times New Roman" w:cs="Times New Roman"/>
          <w:i w:val="0"/>
          <w:iCs w:val="0"/>
          <w:color w:val="auto"/>
        </w:rPr>
        <w:t xml:space="preserve"> navíc podpoří rozvoj digitálních řešení, která následně podpoří dekarbonizaci všech odvětví a sníží jejich ekologickou stopu, zvýšením pokrytí a rozšířením digitální infrastruktury s velmi vysokou kapacitou. Například se očekává, že řešení založená na 5G přinesou významné zvýšení efektivity ve výrobě a logistice.</w:t>
      </w:r>
    </w:p>
    <w:p w:rsidR="0D395E1E" w:rsidP="280BBE50" w:rsidRDefault="0D395E1E" w14:paraId="0459DB6C" w14:textId="7FDCF86F">
      <w:pPr>
        <w:pStyle w:val="K-TextInfo"/>
        <w:spacing w:line="276" w:lineRule="auto"/>
        <w:rPr>
          <w:rFonts w:ascii="Times New Roman" w:hAnsi="Times New Roman" w:eastAsia="Times New Roman" w:cs="Times New Roman"/>
          <w:i w:val="0"/>
          <w:iCs w:val="0"/>
          <w:color w:val="auto"/>
        </w:rPr>
      </w:pPr>
      <w:r w:rsidRPr="280BBE50" w:rsidR="0D395E1E">
        <w:rPr>
          <w:rFonts w:ascii="Times New Roman" w:hAnsi="Times New Roman" w:eastAsia="Times New Roman" w:cs="Times New Roman"/>
          <w:i w:val="0"/>
          <w:iCs w:val="0"/>
          <w:color w:val="auto"/>
        </w:rPr>
        <w:t>Sítě 5G rovněž usnadní zavádění rozsáhlých senzorových sítí, které podpoří sběr údajů o životním prostředí a klimatu za účelem podpory prevence katastrof a lepší tvorby politiky. V méně hustě obydlených nebo nepřístupných oblastech (jako jsou lesy nebo hory) se také očekává, že sítě s velmi vysokou kapacitou založené na bezdrátových řešeních, jako je 5G, pomohou vyvinout nové místní podnikatelské modely (jako je venkovská turistika, inteligentní zemědělství, inteligentní odpadové hospodářství atd.), čímž přispějí k ekologickému přechodu místních ekonomik mimo jiné prostřednictvím zefektivnění dodavatelsko-odběratelských řetězců a snížením počtu „potravinových mil“.</w:t>
      </w:r>
    </w:p>
    <w:p w:rsidR="28F71EB0" w:rsidP="280BBE50" w:rsidRDefault="28F71EB0" w14:paraId="52EA373F" w14:textId="70410EEF">
      <w:pPr>
        <w:pStyle w:val="K-TextInfo"/>
        <w:spacing w:line="276" w:lineRule="auto"/>
        <w:rPr>
          <w:rFonts w:ascii="Times New Roman" w:hAnsi="Times New Roman" w:eastAsia="Times New Roman" w:cs="Times New Roman"/>
          <w:i w:val="0"/>
          <w:iCs w:val="0"/>
          <w:color w:val="auto"/>
        </w:rPr>
      </w:pPr>
      <w:r w:rsidRPr="280BBE50" w:rsidR="60004BF2">
        <w:rPr>
          <w:rFonts w:ascii="Times New Roman" w:hAnsi="Times New Roman" w:eastAsia="Times New Roman" w:cs="Times New Roman"/>
          <w:i w:val="0"/>
          <w:iCs w:val="0"/>
          <w:color w:val="auto"/>
        </w:rPr>
        <w:t xml:space="preserve">Jednotlivé části komponenty </w:t>
      </w:r>
      <w:r w:rsidRPr="280BBE50" w:rsidR="0D395E1E">
        <w:rPr>
          <w:rFonts w:ascii="Times New Roman" w:hAnsi="Times New Roman" w:eastAsia="Times New Roman" w:cs="Times New Roman"/>
          <w:i w:val="0"/>
          <w:iCs w:val="0"/>
          <w:color w:val="auto"/>
        </w:rPr>
        <w:t>navíc přispívají k zelené transformaci s přihlédnutím k šesti cílům v oblasti klimatu a životního prostředí, jak jsou definovány v nařízení (EU) 2020/852 (</w:t>
      </w:r>
      <w:r w:rsidRPr="280BBE50" w:rsidR="27C1FD25">
        <w:rPr>
          <w:rFonts w:ascii="Times New Roman" w:hAnsi="Times New Roman" w:eastAsia="Times New Roman" w:cs="Times New Roman"/>
          <w:i w:val="0"/>
          <w:iCs w:val="0"/>
          <w:color w:val="auto"/>
        </w:rPr>
        <w:t>N</w:t>
      </w:r>
      <w:r w:rsidRPr="280BBE50" w:rsidR="0D395E1E">
        <w:rPr>
          <w:rFonts w:ascii="Times New Roman" w:hAnsi="Times New Roman" w:eastAsia="Times New Roman" w:cs="Times New Roman"/>
          <w:i w:val="0"/>
          <w:iCs w:val="0"/>
          <w:color w:val="auto"/>
        </w:rPr>
        <w:t>ařízení o taxonomii).</w:t>
      </w:r>
    </w:p>
    <w:p w:rsidRPr="000F69CD" w:rsidR="2BB19E0E" w:rsidP="280BBE50" w:rsidRDefault="2BB19E0E" w14:paraId="13D9B21F" w14:textId="5E25E289" w14:noSpellErr="1">
      <w:pPr>
        <w:pStyle w:val="K-TextInfo"/>
        <w:spacing w:line="276" w:lineRule="auto"/>
        <w:rPr>
          <w:rFonts w:ascii="Times New Roman" w:hAnsi="Times New Roman" w:eastAsia="Times New Roman" w:cs="Times New Roman"/>
          <w:i w:val="0"/>
          <w:iCs w:val="0"/>
          <w:color w:val="auto"/>
        </w:rPr>
      </w:pPr>
      <w:r w:rsidRPr="280BBE50" w:rsidR="2BB19E0E">
        <w:rPr>
          <w:rFonts w:ascii="Times New Roman" w:hAnsi="Times New Roman" w:eastAsia="Times New Roman" w:cs="Times New Roman"/>
          <w:i w:val="0"/>
          <w:iCs w:val="0"/>
          <w:color w:val="auto"/>
        </w:rPr>
        <w:t>2) Digitální transformace</w:t>
      </w:r>
    </w:p>
    <w:p w:rsidRPr="000F69CD" w:rsidR="03AA7F77" w:rsidP="24080BE8" w:rsidRDefault="6B10DC13" w14:paraId="52F8BCE7" w14:textId="5ED53B36">
      <w:pPr>
        <w:pStyle w:val="K-Text"/>
        <w:spacing w:line="276" w:lineRule="auto"/>
        <w:rPr>
          <w:rFonts w:ascii="Times New Roman" w:hAnsi="Times New Roman" w:eastAsia="Times New Roman" w:cs="Times New Roman"/>
        </w:rPr>
      </w:pPr>
      <w:r w:rsidRPr="280BBE50" w:rsidR="6B10DC13">
        <w:rPr>
          <w:rFonts w:ascii="Times New Roman" w:hAnsi="Times New Roman" w:eastAsia="Times New Roman" w:cs="Times New Roman"/>
        </w:rPr>
        <w:t xml:space="preserve">Investice představuje klíčový předpoklad pro rozvoj gigabitové společnosti. </w:t>
      </w:r>
      <w:r w:rsidRPr="280BBE50" w:rsidR="36C1A59C">
        <w:rPr>
          <w:rFonts w:ascii="Times New Roman" w:hAnsi="Times New Roman" w:eastAsia="Times New Roman" w:cs="Times New Roman"/>
        </w:rPr>
        <w:t xml:space="preserve">Dopad komponenty na Digitální agendu je přímý. </w:t>
      </w:r>
      <w:r w:rsidRPr="280BBE50" w:rsidR="4FC32297">
        <w:rPr>
          <w:rFonts w:ascii="Times New Roman" w:hAnsi="Times New Roman" w:eastAsia="Times New Roman" w:cs="Times New Roman"/>
        </w:rPr>
        <w:t>Její obsah je zcela v souladu s </w:t>
      </w:r>
      <w:r w:rsidRPr="280BBE50" w:rsidR="486F8A8C">
        <w:rPr>
          <w:rFonts w:ascii="Times New Roman" w:hAnsi="Times New Roman" w:eastAsia="Times New Roman" w:cs="Times New Roman"/>
        </w:rPr>
        <w:t>vládní strategií</w:t>
      </w:r>
      <w:r w:rsidRPr="280BBE50" w:rsidR="4FC32297">
        <w:rPr>
          <w:rFonts w:ascii="Times New Roman" w:hAnsi="Times New Roman" w:eastAsia="Times New Roman" w:cs="Times New Roman"/>
        </w:rPr>
        <w:t xml:space="preserve"> Digitální Česko jako základního kamene národního digitálního plánu. Jednotlivé reformy jsou tematickým souhrnem vybraných digitálních záměrů a projektů. Investice popsané v přiložené tabulce jsou pak záměry a projekty Programu Digitální Česko. </w:t>
      </w:r>
    </w:p>
    <w:p w:rsidRPr="000F69CD" w:rsidR="03AA7F77" w:rsidP="280BBE50" w:rsidRDefault="36C1A59C" w14:paraId="065AF5F1" w14:textId="59BCBF65">
      <w:pPr>
        <w:pStyle w:val="K-TextInfo"/>
        <w:spacing w:line="276" w:lineRule="auto"/>
        <w:rPr>
          <w:rFonts w:ascii="Times New Roman" w:hAnsi="Times New Roman" w:eastAsia="Times New Roman" w:cs="Times New Roman"/>
          <w:i w:val="0"/>
          <w:iCs w:val="0"/>
          <w:color w:val="auto"/>
        </w:rPr>
      </w:pPr>
      <w:r w:rsidRPr="280BBE50" w:rsidR="36C1A59C">
        <w:rPr>
          <w:rFonts w:ascii="Times New Roman" w:hAnsi="Times New Roman" w:eastAsia="Times New Roman" w:cs="Times New Roman"/>
          <w:i w:val="0"/>
          <w:iCs w:val="0"/>
          <w:color w:val="auto"/>
        </w:rPr>
        <w:t>Na dostupnosti robustní a spolehlivé vysokorychlostní infrastruktury je závislá veškerá problematika spojená s Digitální agendou (digitalizace atd.). Existence vysoko</w:t>
      </w:r>
      <w:r w:rsidRPr="280BBE50" w:rsidR="20EC9E17">
        <w:rPr>
          <w:rFonts w:ascii="Times New Roman" w:hAnsi="Times New Roman" w:eastAsia="Times New Roman" w:cs="Times New Roman"/>
          <w:i w:val="0"/>
          <w:iCs w:val="0"/>
          <w:color w:val="auto"/>
        </w:rPr>
        <w:t>kapacitní</w:t>
      </w:r>
      <w:r w:rsidRPr="280BBE50" w:rsidR="36C1A59C">
        <w:rPr>
          <w:rFonts w:ascii="Times New Roman" w:hAnsi="Times New Roman" w:eastAsia="Times New Roman" w:cs="Times New Roman"/>
          <w:i w:val="0"/>
          <w:iCs w:val="0"/>
          <w:color w:val="auto"/>
        </w:rPr>
        <w:t xml:space="preserve"> infrastruktury zároveň podporuje </w:t>
      </w:r>
      <w:proofErr w:type="gramStart"/>
      <w:r w:rsidRPr="280BBE50" w:rsidR="36C1A59C">
        <w:rPr>
          <w:rFonts w:ascii="Times New Roman" w:hAnsi="Times New Roman" w:eastAsia="Times New Roman" w:cs="Times New Roman"/>
          <w:i w:val="0"/>
          <w:iCs w:val="0"/>
          <w:color w:val="auto"/>
        </w:rPr>
        <w:t>Zelenou</w:t>
      </w:r>
      <w:proofErr w:type="gramEnd"/>
      <w:r w:rsidRPr="280BBE50" w:rsidR="36C1A59C">
        <w:rPr>
          <w:rFonts w:ascii="Times New Roman" w:hAnsi="Times New Roman" w:eastAsia="Times New Roman" w:cs="Times New Roman"/>
          <w:i w:val="0"/>
          <w:iCs w:val="0"/>
          <w:color w:val="auto"/>
        </w:rPr>
        <w:t xml:space="preserve"> agendu např. podporou hromadné dopravy (Dostupnost mobilních služeb pro cestující v železniční dopravě) či zvýšením pracovní flexibility (možnost práce z domova). Další využití se dosáhne v kombinaci s konceptem Smart City, Smart </w:t>
      </w:r>
      <w:proofErr w:type="spellStart"/>
      <w:r w:rsidRPr="280BBE50" w:rsidR="36C1A59C">
        <w:rPr>
          <w:rFonts w:ascii="Times New Roman" w:hAnsi="Times New Roman" w:eastAsia="Times New Roman" w:cs="Times New Roman"/>
          <w:i w:val="0"/>
          <w:iCs w:val="0"/>
          <w:color w:val="auto"/>
        </w:rPr>
        <w:t>Village</w:t>
      </w:r>
      <w:proofErr w:type="spellEnd"/>
      <w:r w:rsidRPr="280BBE50" w:rsidR="36C1A59C">
        <w:rPr>
          <w:rFonts w:ascii="Times New Roman" w:hAnsi="Times New Roman" w:eastAsia="Times New Roman" w:cs="Times New Roman"/>
          <w:i w:val="0"/>
          <w:iCs w:val="0"/>
          <w:color w:val="auto"/>
        </w:rPr>
        <w:t xml:space="preserve"> nebo Smart Region.</w:t>
      </w:r>
    </w:p>
    <w:p w:rsidRPr="000F69CD" w:rsidR="002C20CF" w:rsidP="24080BE8" w:rsidRDefault="002C20CF" w14:paraId="70028E2B" w14:textId="416FA8DA" w14:noSpellErr="1">
      <w:pPr>
        <w:pStyle w:val="K-Nadpis2"/>
        <w:rPr>
          <w:rFonts w:ascii="Times New Roman" w:hAnsi="Times New Roman" w:eastAsia="Times New Roman" w:cs="Times New Roman"/>
        </w:rPr>
      </w:pPr>
      <w:r w:rsidRPr="280BBE50" w:rsidR="002C20CF">
        <w:rPr>
          <w:rFonts w:ascii="Times New Roman" w:hAnsi="Times New Roman" w:eastAsia="Times New Roman" w:cs="Times New Roman"/>
        </w:rPr>
        <w:t xml:space="preserve">5. </w:t>
      </w:r>
      <w:r w:rsidRPr="280BBE50" w:rsidR="00F36A11">
        <w:rPr>
          <w:rFonts w:ascii="Times New Roman" w:hAnsi="Times New Roman" w:eastAsia="Times New Roman" w:cs="Times New Roman"/>
        </w:rPr>
        <w:t>Milníky, cíle a časová osa</w:t>
      </w:r>
      <w:r w:rsidRPr="280BBE50" w:rsidR="002C20CF">
        <w:rPr>
          <w:rFonts w:ascii="Times New Roman" w:hAnsi="Times New Roman" w:eastAsia="Times New Roman" w:cs="Times New Roman"/>
        </w:rPr>
        <w:t xml:space="preserve"> </w:t>
      </w:r>
    </w:p>
    <w:p w:rsidRPr="000F69CD" w:rsidR="6E7E1BE5" w:rsidP="2B2910E1" w:rsidRDefault="6E7E1BE5" w14:paraId="56225398" w14:textId="75B39DB7" w14:noSpellErr="1">
      <w:pPr>
        <w:ind w:left="440" w:hanging="440"/>
        <w:jc w:val="both"/>
        <w:rPr>
          <w:rFonts w:ascii="Times New Roman" w:hAnsi="Times New Roman" w:eastAsia="Times New Roman" w:cs="Times New Roman"/>
          <w:b w:val="1"/>
          <w:bCs w:val="1"/>
          <w:sz w:val="23"/>
          <w:szCs w:val="23"/>
        </w:rPr>
      </w:pPr>
      <w:r w:rsidRPr="280BBE50" w:rsidR="6E7E1BE5">
        <w:rPr>
          <w:rFonts w:ascii="Times New Roman" w:hAnsi="Times New Roman" w:eastAsia="Times New Roman" w:cs="Times New Roman"/>
          <w:b w:val="1"/>
          <w:bCs w:val="1"/>
          <w:sz w:val="23"/>
          <w:szCs w:val="23"/>
        </w:rPr>
        <w:t>Investice</w:t>
      </w:r>
    </w:p>
    <w:p w:rsidRPr="000F69CD" w:rsidR="6E7E1BE5" w:rsidP="2B2910E1" w:rsidRDefault="6E7E1BE5" w14:paraId="169A63A8" w14:textId="5E9502F0" w14:noSpellErr="1">
      <w:pPr>
        <w:rPr>
          <w:rFonts w:ascii="Times New Roman" w:hAnsi="Times New Roman" w:eastAsia="Times New Roman" w:cs="Times New Roman"/>
          <w:b w:val="1"/>
          <w:bCs w:val="1"/>
          <w:sz w:val="23"/>
          <w:szCs w:val="23"/>
        </w:rPr>
      </w:pPr>
      <w:r w:rsidRPr="280BBE50" w:rsidR="6E7E1BE5">
        <w:rPr>
          <w:rFonts w:ascii="Times New Roman" w:hAnsi="Times New Roman" w:eastAsia="Times New Roman" w:cs="Times New Roman"/>
          <w:b w:val="1"/>
          <w:bCs w:val="1"/>
          <w:sz w:val="23"/>
          <w:szCs w:val="23"/>
        </w:rPr>
        <w:t xml:space="preserve">1.3.1 Vybudování </w:t>
      </w:r>
      <w:r w:rsidRPr="280BBE50" w:rsidR="0791E9B6">
        <w:rPr>
          <w:rFonts w:ascii="Times New Roman" w:hAnsi="Times New Roman" w:eastAsia="Times New Roman" w:cs="Times New Roman"/>
          <w:b w:val="1"/>
          <w:bCs w:val="1"/>
          <w:sz w:val="23"/>
          <w:szCs w:val="23"/>
        </w:rPr>
        <w:t>vysokokapacitního p</w:t>
      </w:r>
      <w:r w:rsidRPr="280BBE50" w:rsidR="6E7E1BE5">
        <w:rPr>
          <w:rFonts w:ascii="Times New Roman" w:hAnsi="Times New Roman" w:eastAsia="Times New Roman" w:cs="Times New Roman"/>
          <w:b w:val="1"/>
          <w:bCs w:val="1"/>
          <w:sz w:val="23"/>
          <w:szCs w:val="23"/>
        </w:rPr>
        <w:t>řipojení pro domácnosti, školy a další socioekonomické aktéry v tzv. bílých místech</w:t>
      </w:r>
    </w:p>
    <w:p w:rsidRPr="000F69CD" w:rsidR="6E7E1BE5" w:rsidP="2B2910E1" w:rsidRDefault="6E7E1BE5" w14:paraId="5BC5BC63" w14:textId="0AE416DC" w14:noSpellErr="1">
      <w:pPr>
        <w:pStyle w:val="Odstavecseseznamem"/>
        <w:numPr>
          <w:ilvl w:val="0"/>
          <w:numId w:val="1"/>
        </w:numPr>
        <w:rPr>
          <w:rFonts w:ascii="Times New Roman" w:hAnsi="Times New Roman" w:eastAsia="Times New Roman" w:cs="Times New Roman"/>
          <w:sz w:val="23"/>
          <w:szCs w:val="23"/>
        </w:rPr>
      </w:pPr>
      <w:r w:rsidRPr="280BBE50" w:rsidR="6E7E1BE5">
        <w:rPr>
          <w:rFonts w:ascii="Times New Roman" w:hAnsi="Times New Roman" w:eastAsia="Times New Roman" w:cs="Times New Roman"/>
          <w:sz w:val="23"/>
          <w:szCs w:val="23"/>
        </w:rPr>
        <w:t>Do konce 1Q 2021 zajistit na základě veřejné konzultace s podnikateli v elektronických komunikacích seznam bílých adresních míst</w:t>
      </w:r>
    </w:p>
    <w:p w:rsidRPr="000F69CD" w:rsidR="6E7E1BE5" w:rsidP="2B2910E1" w:rsidRDefault="6E7E1BE5" w14:paraId="2BD87365" w14:textId="41273DBA" w14:noSpellErr="1">
      <w:pPr>
        <w:pStyle w:val="Odstavecseseznamem"/>
        <w:numPr>
          <w:ilvl w:val="0"/>
          <w:numId w:val="1"/>
        </w:numPr>
        <w:rPr>
          <w:rFonts w:ascii="Times New Roman" w:hAnsi="Times New Roman" w:eastAsia="Times New Roman" w:cs="Times New Roman"/>
          <w:sz w:val="23"/>
          <w:szCs w:val="23"/>
        </w:rPr>
      </w:pPr>
      <w:r w:rsidRPr="280BBE50" w:rsidR="6E7E1BE5">
        <w:rPr>
          <w:rFonts w:ascii="Times New Roman" w:hAnsi="Times New Roman" w:eastAsia="Times New Roman" w:cs="Times New Roman"/>
          <w:sz w:val="23"/>
          <w:szCs w:val="23"/>
        </w:rPr>
        <w:t xml:space="preserve">Do konce 2Q připravit kolovou výzvu, včetně modelu hodnocení a kritérií pro výběr a hodnocení projektů, pravidel pro žadatele a příjemce v souladu s čl. 52 GBER. </w:t>
      </w:r>
    </w:p>
    <w:p w:rsidRPr="000F69CD" w:rsidR="6E7E1BE5" w:rsidP="2B2910E1" w:rsidRDefault="6E7E1BE5" w14:paraId="521ACB72" w14:textId="6130FCBB" w14:noSpellErr="1">
      <w:pPr>
        <w:pStyle w:val="Odstavecseseznamem"/>
        <w:numPr>
          <w:ilvl w:val="0"/>
          <w:numId w:val="1"/>
        </w:numPr>
        <w:rPr>
          <w:rFonts w:ascii="Times New Roman" w:hAnsi="Times New Roman" w:eastAsia="Times New Roman" w:cs="Times New Roman"/>
          <w:sz w:val="23"/>
          <w:szCs w:val="23"/>
        </w:rPr>
      </w:pPr>
      <w:r w:rsidRPr="280BBE50" w:rsidR="6E7E1BE5">
        <w:rPr>
          <w:rFonts w:ascii="Times New Roman" w:hAnsi="Times New Roman" w:eastAsia="Times New Roman" w:cs="Times New Roman"/>
          <w:sz w:val="23"/>
          <w:szCs w:val="23"/>
        </w:rPr>
        <w:t>Do konce roku 2022 uzavřít právní akty o poskytnutí dotace pro žadatele první výzvy</w:t>
      </w:r>
    </w:p>
    <w:p w:rsidRPr="000F69CD" w:rsidR="6E7E1BE5" w:rsidP="2B2910E1" w:rsidRDefault="6E7E1BE5" w14:paraId="47A0A854" w14:textId="1593F43A">
      <w:pPr>
        <w:pStyle w:val="Odstavecseseznamem"/>
        <w:numPr>
          <w:ilvl w:val="0"/>
          <w:numId w:val="1"/>
        </w:numPr>
        <w:rPr>
          <w:rFonts w:ascii="Times New Roman" w:hAnsi="Times New Roman" w:eastAsia="Times New Roman" w:cs="Times New Roman"/>
          <w:sz w:val="23"/>
          <w:szCs w:val="23"/>
        </w:rPr>
      </w:pPr>
      <w:r w:rsidRPr="280BBE50" w:rsidR="6E7E1BE5">
        <w:rPr>
          <w:rFonts w:ascii="Times New Roman" w:hAnsi="Times New Roman" w:eastAsia="Times New Roman" w:cs="Times New Roman"/>
          <w:sz w:val="23"/>
          <w:szCs w:val="23"/>
        </w:rPr>
        <w:t xml:space="preserve">V nejkratším možném termínu zahájit proces notifikace s Evropskou komisí zahrnující pokrytí </w:t>
      </w:r>
      <w:proofErr w:type="gramStart"/>
      <w:r w:rsidRPr="280BBE50" w:rsidR="6E7E1BE5">
        <w:rPr>
          <w:rFonts w:ascii="Times New Roman" w:hAnsi="Times New Roman" w:eastAsia="Times New Roman" w:cs="Times New Roman"/>
          <w:sz w:val="23"/>
          <w:szCs w:val="23"/>
        </w:rPr>
        <w:t>NGA - nebílých</w:t>
      </w:r>
      <w:proofErr w:type="gramEnd"/>
      <w:r w:rsidRPr="280BBE50" w:rsidR="6E7E1BE5">
        <w:rPr>
          <w:rFonts w:ascii="Times New Roman" w:hAnsi="Times New Roman" w:eastAsia="Times New Roman" w:cs="Times New Roman"/>
          <w:sz w:val="23"/>
          <w:szCs w:val="23"/>
        </w:rPr>
        <w:t xml:space="preserve"> míst VHCN 1 </w:t>
      </w:r>
      <w:proofErr w:type="spellStart"/>
      <w:r w:rsidRPr="280BBE50" w:rsidR="6E7E1BE5">
        <w:rPr>
          <w:rFonts w:ascii="Times New Roman" w:hAnsi="Times New Roman" w:eastAsia="Times New Roman" w:cs="Times New Roman"/>
          <w:sz w:val="23"/>
          <w:szCs w:val="23"/>
        </w:rPr>
        <w:t>Gb</w:t>
      </w:r>
      <w:proofErr w:type="spellEnd"/>
      <w:r w:rsidRPr="280BBE50" w:rsidR="6E7E1BE5">
        <w:rPr>
          <w:rFonts w:ascii="Times New Roman" w:hAnsi="Times New Roman" w:eastAsia="Times New Roman" w:cs="Times New Roman"/>
          <w:sz w:val="23"/>
          <w:szCs w:val="23"/>
        </w:rPr>
        <w:t xml:space="preserve"> (rozšiřitelný na 10 </w:t>
      </w:r>
      <w:proofErr w:type="spellStart"/>
      <w:r w:rsidRPr="280BBE50" w:rsidR="6E7E1BE5">
        <w:rPr>
          <w:rFonts w:ascii="Times New Roman" w:hAnsi="Times New Roman" w:eastAsia="Times New Roman" w:cs="Times New Roman"/>
          <w:sz w:val="23"/>
          <w:szCs w:val="23"/>
        </w:rPr>
        <w:t>Gb</w:t>
      </w:r>
      <w:proofErr w:type="spellEnd"/>
      <w:r w:rsidRPr="280BBE50" w:rsidR="6E7E1BE5">
        <w:rPr>
          <w:rFonts w:ascii="Times New Roman" w:hAnsi="Times New Roman" w:eastAsia="Times New Roman" w:cs="Times New Roman"/>
          <w:sz w:val="23"/>
          <w:szCs w:val="23"/>
        </w:rPr>
        <w:t>) internetem pro socioekonomické aktéry (step-</w:t>
      </w:r>
      <w:proofErr w:type="spellStart"/>
      <w:r w:rsidRPr="280BBE50" w:rsidR="6E7E1BE5">
        <w:rPr>
          <w:rFonts w:ascii="Times New Roman" w:hAnsi="Times New Roman" w:eastAsia="Times New Roman" w:cs="Times New Roman"/>
          <w:sz w:val="23"/>
          <w:szCs w:val="23"/>
        </w:rPr>
        <w:t>change</w:t>
      </w:r>
      <w:proofErr w:type="spellEnd"/>
      <w:r w:rsidRPr="280BBE50" w:rsidR="6E7E1BE5">
        <w:rPr>
          <w:rFonts w:ascii="Times New Roman" w:hAnsi="Times New Roman" w:eastAsia="Times New Roman" w:cs="Times New Roman"/>
          <w:sz w:val="23"/>
          <w:szCs w:val="23"/>
        </w:rPr>
        <w:t>).</w:t>
      </w:r>
    </w:p>
    <w:p w:rsidRPr="000F69CD" w:rsidR="6E7E1BE5" w:rsidP="2B2910E1" w:rsidRDefault="6E7E1BE5" w14:paraId="043D8EF5" w14:textId="3903A021" w14:noSpellErr="1">
      <w:pPr>
        <w:pStyle w:val="Odstavecseseznamem"/>
        <w:numPr>
          <w:ilvl w:val="0"/>
          <w:numId w:val="1"/>
        </w:numPr>
        <w:rPr>
          <w:rFonts w:ascii="Times New Roman" w:hAnsi="Times New Roman" w:eastAsia="Times New Roman" w:cs="Times New Roman"/>
          <w:sz w:val="23"/>
          <w:szCs w:val="23"/>
        </w:rPr>
      </w:pPr>
      <w:r w:rsidRPr="280BBE50" w:rsidR="6E7E1BE5">
        <w:rPr>
          <w:rFonts w:ascii="Times New Roman" w:hAnsi="Times New Roman" w:eastAsia="Times New Roman" w:cs="Times New Roman"/>
          <w:sz w:val="23"/>
          <w:szCs w:val="23"/>
        </w:rPr>
        <w:t>Do konce 1Q 2022 připravit kolovou výzvu, včetně modelu hodnocení a kritérií pro výběr a hodnocení projektů, pravidel pro žadatele a příjemce.</w:t>
      </w:r>
    </w:p>
    <w:p w:rsidRPr="000F69CD" w:rsidR="6E7E1BE5" w:rsidP="2B2910E1" w:rsidRDefault="6E7E1BE5" w14:paraId="224995BB" w14:textId="0536D2CF" w14:noSpellErr="1">
      <w:pPr>
        <w:pStyle w:val="Odstavecseseznamem"/>
        <w:numPr>
          <w:ilvl w:val="0"/>
          <w:numId w:val="1"/>
        </w:numPr>
        <w:rPr>
          <w:rFonts w:ascii="Times New Roman" w:hAnsi="Times New Roman" w:eastAsia="Times New Roman" w:cs="Times New Roman"/>
          <w:sz w:val="23"/>
          <w:szCs w:val="23"/>
        </w:rPr>
      </w:pPr>
      <w:r w:rsidRPr="280BBE50" w:rsidR="6E7E1BE5">
        <w:rPr>
          <w:rFonts w:ascii="Times New Roman" w:hAnsi="Times New Roman" w:eastAsia="Times New Roman" w:cs="Times New Roman"/>
          <w:sz w:val="23"/>
          <w:szCs w:val="23"/>
        </w:rPr>
        <w:t>Do konce roku 2023 uzavřít právní akty o poskytnutí dotace pro žadatele druhé výzvy</w:t>
      </w:r>
    </w:p>
    <w:p w:rsidRPr="000F69CD" w:rsidR="6E7E1BE5" w:rsidP="2B2910E1" w:rsidRDefault="6E7E1BE5" w14:paraId="2BBD9BB1" w14:textId="71E08DE4" w14:noSpellErr="1">
      <w:pPr>
        <w:pStyle w:val="Odstavecseseznamem"/>
        <w:numPr>
          <w:ilvl w:val="0"/>
          <w:numId w:val="1"/>
        </w:numPr>
        <w:rPr>
          <w:rFonts w:ascii="Times New Roman" w:hAnsi="Times New Roman" w:eastAsia="Times New Roman" w:cs="Times New Roman"/>
          <w:sz w:val="23"/>
          <w:szCs w:val="23"/>
        </w:rPr>
      </w:pPr>
      <w:r w:rsidRPr="280BBE50" w:rsidR="6E7E1BE5">
        <w:rPr>
          <w:rFonts w:ascii="Times New Roman" w:hAnsi="Times New Roman" w:eastAsia="Times New Roman" w:cs="Times New Roman"/>
          <w:sz w:val="23"/>
          <w:szCs w:val="23"/>
        </w:rPr>
        <w:t>Naplnit cíl spočívající ve zvýšení počtu adresních míst s přístupem k VHCN o 21 000</w:t>
      </w:r>
    </w:p>
    <w:p w:rsidRPr="000F69CD" w:rsidR="6E7E1BE5" w:rsidP="2B2910E1" w:rsidRDefault="6E7E1BE5" w14:paraId="25C6A094" w14:textId="2CCB34DD" w14:noSpellErr="1">
      <w:pPr>
        <w:rPr>
          <w:rFonts w:ascii="Times New Roman" w:hAnsi="Times New Roman" w:eastAsia="Times New Roman" w:cs="Times New Roman"/>
          <w:b w:val="1"/>
          <w:bCs w:val="1"/>
          <w:sz w:val="23"/>
          <w:szCs w:val="23"/>
        </w:rPr>
      </w:pPr>
      <w:r w:rsidRPr="280BBE50" w:rsidR="6E7E1BE5">
        <w:rPr>
          <w:rFonts w:ascii="Times New Roman" w:hAnsi="Times New Roman" w:eastAsia="Times New Roman" w:cs="Times New Roman"/>
          <w:b w:val="1"/>
          <w:bCs w:val="1"/>
          <w:sz w:val="23"/>
          <w:szCs w:val="23"/>
        </w:rPr>
        <w:t>1.3.2 Vybudování vysokokapacitních přípojných sítí do obcí ČR</w:t>
      </w:r>
    </w:p>
    <w:p w:rsidRPr="000F69CD" w:rsidR="6E7E1BE5" w:rsidP="2B2910E1" w:rsidRDefault="6E7E1BE5" w14:paraId="121D7910" w14:textId="68D81DE6" w14:noSpellErr="1">
      <w:pPr>
        <w:pStyle w:val="Odstavecseseznamem"/>
        <w:numPr>
          <w:ilvl w:val="0"/>
          <w:numId w:val="1"/>
        </w:numPr>
        <w:rPr>
          <w:rFonts w:ascii="Times New Roman" w:hAnsi="Times New Roman" w:eastAsia="Times New Roman" w:cs="Times New Roman"/>
          <w:sz w:val="23"/>
          <w:szCs w:val="23"/>
        </w:rPr>
      </w:pPr>
      <w:r w:rsidRPr="280BBE50" w:rsidR="6E7E1BE5">
        <w:rPr>
          <w:rFonts w:ascii="Times New Roman" w:hAnsi="Times New Roman" w:eastAsia="Times New Roman" w:cs="Times New Roman"/>
          <w:sz w:val="23"/>
          <w:szCs w:val="23"/>
        </w:rPr>
        <w:t xml:space="preserve">Do konce 1Q 2021 zajistit na základě veřejné konzultace s podnikateli v elektronických komunikacích seznam nepokrytých </w:t>
      </w:r>
      <w:r w:rsidRPr="280BBE50" w:rsidR="01C9982C">
        <w:rPr>
          <w:rFonts w:ascii="Times New Roman" w:hAnsi="Times New Roman" w:eastAsia="Times New Roman" w:cs="Times New Roman"/>
          <w:sz w:val="23"/>
          <w:szCs w:val="23"/>
        </w:rPr>
        <w:t>obcí</w:t>
      </w:r>
    </w:p>
    <w:p w:rsidRPr="000F69CD" w:rsidR="6E7E1BE5" w:rsidP="2B2910E1" w:rsidRDefault="6E7E1BE5" w14:paraId="49D33566" w14:textId="403F44A4">
      <w:pPr>
        <w:pStyle w:val="Odstavecseseznamem"/>
        <w:numPr>
          <w:ilvl w:val="0"/>
          <w:numId w:val="1"/>
        </w:numPr>
        <w:rPr>
          <w:rFonts w:ascii="Times New Roman" w:hAnsi="Times New Roman" w:eastAsia="Times New Roman" w:cs="Times New Roman"/>
          <w:sz w:val="23"/>
          <w:szCs w:val="23"/>
        </w:rPr>
      </w:pPr>
      <w:r w:rsidRPr="280BBE50" w:rsidR="6E7E1BE5">
        <w:rPr>
          <w:rFonts w:ascii="Times New Roman" w:hAnsi="Times New Roman" w:eastAsia="Times New Roman" w:cs="Times New Roman"/>
          <w:sz w:val="23"/>
          <w:szCs w:val="23"/>
        </w:rPr>
        <w:t>V nejkratším možném termínu zahájit proces notifikace s Evropskou komisí na podporu přípojných sítí (</w:t>
      </w:r>
      <w:proofErr w:type="spellStart"/>
      <w:r w:rsidRPr="280BBE50" w:rsidR="6E7E1BE5">
        <w:rPr>
          <w:rFonts w:ascii="Times New Roman" w:hAnsi="Times New Roman" w:eastAsia="Times New Roman" w:cs="Times New Roman"/>
          <w:sz w:val="23"/>
          <w:szCs w:val="23"/>
        </w:rPr>
        <w:t>backhaul</w:t>
      </w:r>
      <w:proofErr w:type="spellEnd"/>
      <w:r w:rsidRPr="280BBE50" w:rsidR="6E7E1BE5">
        <w:rPr>
          <w:rFonts w:ascii="Times New Roman" w:hAnsi="Times New Roman" w:eastAsia="Times New Roman" w:cs="Times New Roman"/>
          <w:sz w:val="23"/>
          <w:szCs w:val="23"/>
        </w:rPr>
        <w:t xml:space="preserve">) zahrnující a) připojení obcí a jejich místních částí, b) připojení odlehlých oblastí v rámci obcí. </w:t>
      </w:r>
    </w:p>
    <w:p w:rsidRPr="000F69CD" w:rsidR="6E7E1BE5" w:rsidP="2B2910E1" w:rsidRDefault="6E7E1BE5" w14:paraId="62BDA7D4" w14:textId="10709AD8" w14:noSpellErr="1">
      <w:pPr>
        <w:pStyle w:val="Odstavecseseznamem"/>
        <w:numPr>
          <w:ilvl w:val="0"/>
          <w:numId w:val="1"/>
        </w:numPr>
        <w:rPr>
          <w:rFonts w:ascii="Times New Roman" w:hAnsi="Times New Roman" w:eastAsia="Times New Roman" w:cs="Times New Roman"/>
          <w:sz w:val="23"/>
          <w:szCs w:val="23"/>
        </w:rPr>
      </w:pPr>
      <w:r w:rsidRPr="280BBE50" w:rsidR="6E7E1BE5">
        <w:rPr>
          <w:rFonts w:ascii="Times New Roman" w:hAnsi="Times New Roman" w:eastAsia="Times New Roman" w:cs="Times New Roman"/>
          <w:sz w:val="23"/>
          <w:szCs w:val="23"/>
        </w:rPr>
        <w:t xml:space="preserve">Do konce 3Q 2021 připravit kolovou výzvu, včetně modelu hodnocení a kritérií pro výběr a hodnocení projektů, pravidel pro žadatele a příjemce podpory </w:t>
      </w:r>
    </w:p>
    <w:p w:rsidRPr="000F69CD" w:rsidR="6E7E1BE5" w:rsidP="2B2910E1" w:rsidRDefault="6E7E1BE5" w14:paraId="6682E3C9" w14:textId="7B1FC703" w14:noSpellErr="1">
      <w:pPr>
        <w:pStyle w:val="Odstavecseseznamem"/>
        <w:numPr>
          <w:ilvl w:val="0"/>
          <w:numId w:val="1"/>
        </w:numPr>
        <w:rPr>
          <w:rFonts w:ascii="Times New Roman" w:hAnsi="Times New Roman" w:eastAsia="Times New Roman" w:cs="Times New Roman"/>
          <w:sz w:val="23"/>
          <w:szCs w:val="23"/>
        </w:rPr>
      </w:pPr>
      <w:r w:rsidRPr="280BBE50" w:rsidR="6E7E1BE5">
        <w:rPr>
          <w:rFonts w:ascii="Times New Roman" w:hAnsi="Times New Roman" w:eastAsia="Times New Roman" w:cs="Times New Roman"/>
          <w:sz w:val="23"/>
          <w:szCs w:val="23"/>
        </w:rPr>
        <w:t>Do konce roku 2022 uzavřít právní akty o poskytnutí dotace</w:t>
      </w:r>
    </w:p>
    <w:p w:rsidRPr="000F69CD" w:rsidR="6E7E1BE5" w:rsidP="2B2910E1" w:rsidRDefault="6E7E1BE5" w14:paraId="791D301D" w14:textId="630CD207" w14:noSpellErr="1">
      <w:pPr>
        <w:pStyle w:val="Odstavecseseznamem"/>
        <w:numPr>
          <w:ilvl w:val="0"/>
          <w:numId w:val="1"/>
        </w:numPr>
        <w:rPr>
          <w:rFonts w:ascii="Times New Roman" w:hAnsi="Times New Roman" w:eastAsia="Times New Roman" w:cs="Times New Roman"/>
          <w:sz w:val="23"/>
          <w:szCs w:val="23"/>
        </w:rPr>
      </w:pPr>
      <w:r w:rsidRPr="280BBE50" w:rsidR="6E7E1BE5">
        <w:rPr>
          <w:rFonts w:ascii="Times New Roman" w:hAnsi="Times New Roman" w:eastAsia="Times New Roman" w:cs="Times New Roman"/>
          <w:sz w:val="23"/>
          <w:szCs w:val="23"/>
        </w:rPr>
        <w:t xml:space="preserve">Naplnit cíl spočívající ve zvýšení počtu </w:t>
      </w:r>
      <w:r w:rsidRPr="280BBE50" w:rsidR="4DAAC8E6">
        <w:rPr>
          <w:rFonts w:ascii="Times New Roman" w:hAnsi="Times New Roman" w:eastAsia="Times New Roman" w:cs="Times New Roman"/>
          <w:sz w:val="23"/>
          <w:szCs w:val="23"/>
        </w:rPr>
        <w:t>obcí</w:t>
      </w:r>
      <w:r w:rsidRPr="280BBE50" w:rsidR="6E7E1BE5">
        <w:rPr>
          <w:rFonts w:ascii="Times New Roman" w:hAnsi="Times New Roman" w:eastAsia="Times New Roman" w:cs="Times New Roman"/>
          <w:sz w:val="23"/>
          <w:szCs w:val="23"/>
        </w:rPr>
        <w:t xml:space="preserve"> s přípojným bojem k VHCN o </w:t>
      </w:r>
      <w:r w:rsidRPr="280BBE50" w:rsidR="103DA95C">
        <w:rPr>
          <w:rFonts w:ascii="Times New Roman" w:hAnsi="Times New Roman" w:eastAsia="Times New Roman" w:cs="Times New Roman"/>
          <w:sz w:val="23"/>
          <w:szCs w:val="23"/>
        </w:rPr>
        <w:t>4</w:t>
      </w:r>
      <w:r w:rsidRPr="280BBE50" w:rsidR="6EA04F6F">
        <w:rPr>
          <w:rFonts w:ascii="Times New Roman" w:hAnsi="Times New Roman" w:eastAsia="Times New Roman" w:cs="Times New Roman"/>
          <w:sz w:val="23"/>
          <w:szCs w:val="23"/>
        </w:rPr>
        <w:t>00</w:t>
      </w:r>
    </w:p>
    <w:p w:rsidRPr="000F69CD" w:rsidR="0093BB3F" w:rsidP="2B2910E1" w:rsidRDefault="0093BB3F" w14:paraId="299FB249" w14:textId="56CA5FA3">
      <w:pPr>
        <w:rPr>
          <w:rFonts w:ascii="Times New Roman" w:hAnsi="Times New Roman" w:eastAsia="Times New Roman" w:cs="Times New Roman"/>
          <w:b w:val="1"/>
          <w:bCs w:val="1"/>
          <w:sz w:val="23"/>
          <w:szCs w:val="23"/>
        </w:rPr>
      </w:pPr>
      <w:r w:rsidRPr="280BBE50" w:rsidR="0093BB3F">
        <w:rPr>
          <w:rFonts w:ascii="Times New Roman" w:hAnsi="Times New Roman" w:eastAsia="Times New Roman" w:cs="Times New Roman"/>
          <w:b w:val="1"/>
          <w:bCs w:val="1"/>
          <w:sz w:val="23"/>
          <w:szCs w:val="23"/>
        </w:rPr>
        <w:t xml:space="preserve">1.3.3 </w:t>
      </w:r>
      <w:r w:rsidRPr="280BBE50" w:rsidR="6E7E1BE5">
        <w:rPr>
          <w:rFonts w:ascii="Times New Roman" w:hAnsi="Times New Roman" w:eastAsia="Times New Roman" w:cs="Times New Roman"/>
          <w:b w:val="1"/>
          <w:bCs w:val="1"/>
          <w:sz w:val="23"/>
          <w:szCs w:val="23"/>
        </w:rPr>
        <w:t>Vybudování vy</w:t>
      </w:r>
      <w:r w:rsidRPr="280BBE50" w:rsidR="55D95A8D">
        <w:rPr>
          <w:rFonts w:ascii="Times New Roman" w:hAnsi="Times New Roman" w:eastAsia="Times New Roman" w:cs="Times New Roman"/>
          <w:b w:val="1"/>
          <w:bCs w:val="1"/>
          <w:sz w:val="23"/>
          <w:szCs w:val="23"/>
        </w:rPr>
        <w:t>sokokapacitního</w:t>
      </w:r>
      <w:r w:rsidRPr="280BBE50" w:rsidR="6E7E1BE5">
        <w:rPr>
          <w:rFonts w:ascii="Times New Roman" w:hAnsi="Times New Roman" w:eastAsia="Times New Roman" w:cs="Times New Roman"/>
          <w:b w:val="1"/>
          <w:bCs w:val="1"/>
          <w:sz w:val="23"/>
          <w:szCs w:val="23"/>
        </w:rPr>
        <w:t xml:space="preserve"> připojení pro </w:t>
      </w:r>
      <w:r w:rsidRPr="280BBE50" w:rsidR="6E7E1BE5">
        <w:rPr>
          <w:rFonts w:ascii="Times New Roman" w:hAnsi="Times New Roman" w:eastAsia="Times New Roman" w:cs="Times New Roman"/>
          <w:b w:val="1"/>
          <w:bCs w:val="1"/>
          <w:sz w:val="23"/>
          <w:szCs w:val="23"/>
        </w:rPr>
        <w:t>školy</w:t>
      </w:r>
      <w:r w:rsidRPr="280BBE50" w:rsidR="5E253305">
        <w:rPr>
          <w:rFonts w:ascii="Times New Roman" w:hAnsi="Times New Roman" w:eastAsia="Times New Roman" w:cs="Times New Roman"/>
          <w:b w:val="1"/>
          <w:bCs w:val="1"/>
          <w:sz w:val="23"/>
          <w:szCs w:val="23"/>
        </w:rPr>
        <w:t xml:space="preserve">, úřady </w:t>
      </w:r>
      <w:r w:rsidRPr="280BBE50" w:rsidR="6E7E1BE5">
        <w:rPr>
          <w:rFonts w:ascii="Times New Roman" w:hAnsi="Times New Roman" w:eastAsia="Times New Roman" w:cs="Times New Roman"/>
          <w:b w:val="1"/>
          <w:bCs w:val="1"/>
          <w:sz w:val="23"/>
          <w:szCs w:val="23"/>
        </w:rPr>
        <w:t>a další soc. ekonomické aktéry (nezahrnující bílá místa)</w:t>
      </w:r>
    </w:p>
    <w:p w:rsidRPr="000F69CD" w:rsidR="6E7E1BE5" w:rsidP="2B2910E1" w:rsidRDefault="6E7E1BE5" w14:paraId="150A8CC9" w14:textId="5AB89363" w14:noSpellErr="1">
      <w:pPr>
        <w:pStyle w:val="Odstavecseseznamem"/>
        <w:numPr>
          <w:ilvl w:val="0"/>
          <w:numId w:val="1"/>
        </w:numPr>
        <w:rPr>
          <w:rFonts w:ascii="Times New Roman" w:hAnsi="Times New Roman" w:eastAsia="Times New Roman" w:cs="Times New Roman"/>
          <w:sz w:val="23"/>
          <w:szCs w:val="23"/>
        </w:rPr>
      </w:pPr>
      <w:r w:rsidRPr="280BBE50" w:rsidR="6E7E1BE5">
        <w:rPr>
          <w:rFonts w:ascii="Times New Roman" w:hAnsi="Times New Roman" w:eastAsia="Times New Roman" w:cs="Times New Roman"/>
          <w:sz w:val="23"/>
          <w:szCs w:val="23"/>
        </w:rPr>
        <w:t xml:space="preserve">V nejkratším možném termínu zahájit proces notifikace s Evropskou komisí </w:t>
      </w:r>
    </w:p>
    <w:p w:rsidRPr="000F69CD" w:rsidR="6E7E1BE5" w:rsidP="2B2910E1" w:rsidRDefault="6E7E1BE5" w14:paraId="43C43B48" w14:textId="053AF3A0" w14:noSpellErr="1">
      <w:pPr>
        <w:pStyle w:val="Odstavecseseznamem"/>
        <w:numPr>
          <w:ilvl w:val="0"/>
          <w:numId w:val="1"/>
        </w:numPr>
        <w:rPr>
          <w:rFonts w:ascii="Times New Roman" w:hAnsi="Times New Roman" w:eastAsia="Times New Roman" w:cs="Times New Roman"/>
          <w:sz w:val="23"/>
          <w:szCs w:val="23"/>
        </w:rPr>
      </w:pPr>
      <w:r w:rsidRPr="280BBE50" w:rsidR="6E7E1BE5">
        <w:rPr>
          <w:rFonts w:ascii="Times New Roman" w:hAnsi="Times New Roman" w:eastAsia="Times New Roman" w:cs="Times New Roman"/>
          <w:sz w:val="23"/>
          <w:szCs w:val="23"/>
        </w:rPr>
        <w:t xml:space="preserve">Do konce roku 2021 připravit kolovou výzvu, včetně modelu hodnocení a kritérií pro výběr </w:t>
      </w:r>
      <w:r>
        <w:br/>
      </w:r>
      <w:r w:rsidRPr="280BBE50" w:rsidR="6E7E1BE5">
        <w:rPr>
          <w:rFonts w:ascii="Times New Roman" w:hAnsi="Times New Roman" w:eastAsia="Times New Roman" w:cs="Times New Roman"/>
          <w:sz w:val="23"/>
          <w:szCs w:val="23"/>
        </w:rPr>
        <w:t xml:space="preserve">a hodnocení projektů, pravidel pro žadatele a příjemce </w:t>
      </w:r>
    </w:p>
    <w:p w:rsidRPr="000F69CD" w:rsidR="6E7E1BE5" w:rsidP="2B2910E1" w:rsidRDefault="6E7E1BE5" w14:paraId="79A18C2F" w14:textId="072B4DEA" w14:noSpellErr="1">
      <w:pPr>
        <w:pStyle w:val="Odstavecseseznamem"/>
        <w:numPr>
          <w:ilvl w:val="0"/>
          <w:numId w:val="1"/>
        </w:numPr>
        <w:rPr>
          <w:rFonts w:ascii="Times New Roman" w:hAnsi="Times New Roman" w:eastAsia="Times New Roman" w:cs="Times New Roman"/>
          <w:sz w:val="23"/>
          <w:szCs w:val="23"/>
        </w:rPr>
      </w:pPr>
      <w:r w:rsidRPr="280BBE50" w:rsidR="6E7E1BE5">
        <w:rPr>
          <w:rFonts w:ascii="Times New Roman" w:hAnsi="Times New Roman" w:eastAsia="Times New Roman" w:cs="Times New Roman"/>
          <w:sz w:val="23"/>
          <w:szCs w:val="23"/>
        </w:rPr>
        <w:t>Do konce roku 2023 uzavřít právní akty o poskytnutí dotace</w:t>
      </w:r>
    </w:p>
    <w:p w:rsidRPr="000F69CD" w:rsidR="6E7E1BE5" w:rsidP="2B2910E1" w:rsidRDefault="6E7E1BE5" w14:paraId="4E24BFD4" w14:textId="315D6ECD" w14:noSpellErr="1">
      <w:pPr>
        <w:pStyle w:val="Odstavecseseznamem"/>
        <w:numPr>
          <w:ilvl w:val="0"/>
          <w:numId w:val="1"/>
        </w:numPr>
        <w:rPr>
          <w:rFonts w:ascii="Times New Roman" w:hAnsi="Times New Roman" w:eastAsia="Times New Roman" w:cs="Times New Roman"/>
          <w:sz w:val="23"/>
          <w:szCs w:val="23"/>
        </w:rPr>
      </w:pPr>
      <w:r w:rsidRPr="280BBE50" w:rsidR="6E7E1BE5">
        <w:rPr>
          <w:rFonts w:ascii="Times New Roman" w:hAnsi="Times New Roman" w:eastAsia="Times New Roman" w:cs="Times New Roman"/>
          <w:sz w:val="23"/>
          <w:szCs w:val="23"/>
        </w:rPr>
        <w:t xml:space="preserve">Naplnit cíl spočívající ve zvýšení počtu socioekonomických aktérů s přístupem k VHCN o </w:t>
      </w:r>
      <w:r w:rsidRPr="280BBE50" w:rsidR="26D49C5C">
        <w:rPr>
          <w:rFonts w:ascii="Times New Roman" w:hAnsi="Times New Roman" w:eastAsia="Times New Roman" w:cs="Times New Roman"/>
          <w:sz w:val="23"/>
          <w:szCs w:val="23"/>
        </w:rPr>
        <w:t>1 2</w:t>
      </w:r>
      <w:r w:rsidRPr="280BBE50" w:rsidR="3D616C22">
        <w:rPr>
          <w:rFonts w:ascii="Times New Roman" w:hAnsi="Times New Roman" w:eastAsia="Times New Roman" w:cs="Times New Roman"/>
          <w:sz w:val="23"/>
          <w:szCs w:val="23"/>
        </w:rPr>
        <w:t>00</w:t>
      </w:r>
    </w:p>
    <w:p w:rsidRPr="000F69CD" w:rsidR="0E8ED636" w:rsidP="2B2910E1" w:rsidRDefault="0E8ED636" w14:paraId="0E12AB5D" w14:textId="283F3A5D" w14:noSpellErr="1">
      <w:pPr>
        <w:rPr>
          <w:rFonts w:ascii="Times New Roman" w:hAnsi="Times New Roman" w:eastAsia="Times New Roman" w:cs="Times New Roman"/>
          <w:b w:val="1"/>
          <w:bCs w:val="1"/>
          <w:sz w:val="23"/>
          <w:szCs w:val="23"/>
        </w:rPr>
      </w:pPr>
      <w:r w:rsidRPr="280BBE50" w:rsidR="0E8ED636">
        <w:rPr>
          <w:rFonts w:ascii="Times New Roman" w:hAnsi="Times New Roman" w:eastAsia="Times New Roman" w:cs="Times New Roman"/>
          <w:b w:val="1"/>
          <w:bCs w:val="1"/>
          <w:sz w:val="23"/>
          <w:szCs w:val="23"/>
        </w:rPr>
        <w:t xml:space="preserve">1.3.4 Digitální technické mapy </w:t>
      </w:r>
    </w:p>
    <w:p w:rsidRPr="000F69CD" w:rsidR="2B2910E1" w:rsidP="4E577137" w:rsidRDefault="1CD089E4" w14:paraId="4BDC9B56" w14:textId="0CE394A6" w14:noSpellErr="1">
      <w:pPr>
        <w:pStyle w:val="Odstavecseseznamem"/>
        <w:numPr>
          <w:ilvl w:val="0"/>
          <w:numId w:val="1"/>
        </w:numPr>
        <w:rPr>
          <w:rFonts w:ascii="Times New Roman" w:hAnsi="Times New Roman" w:eastAsia="Times New Roman" w:cs="Times New Roman"/>
          <w:sz w:val="23"/>
          <w:szCs w:val="23"/>
        </w:rPr>
      </w:pPr>
      <w:r w:rsidRPr="280BBE50" w:rsidR="1CD089E4">
        <w:rPr>
          <w:rFonts w:ascii="Times New Roman" w:hAnsi="Times New Roman" w:eastAsia="Times New Roman" w:cs="Times New Roman"/>
          <w:sz w:val="23"/>
          <w:szCs w:val="23"/>
        </w:rPr>
        <w:t>V nejkratším možném termínu vyhlásit výzvu k podávání žádostí o podporu</w:t>
      </w:r>
    </w:p>
    <w:p w:rsidRPr="000F69CD" w:rsidR="2B2910E1" w:rsidP="22D47108" w:rsidRDefault="5ADCC629" w14:paraId="1F4DA78A" w14:textId="4E1C1EC8">
      <w:pPr>
        <w:pStyle w:val="Odstavecseseznamem"/>
        <w:numPr>
          <w:ilvl w:val="0"/>
          <w:numId w:val="1"/>
        </w:numPr>
        <w:rPr>
          <w:rFonts w:ascii="Times New Roman" w:hAnsi="Times New Roman" w:eastAsia="Times New Roman" w:cs="Times New Roman"/>
          <w:sz w:val="23"/>
          <w:szCs w:val="23"/>
        </w:rPr>
      </w:pPr>
      <w:r w:rsidRPr="280BBE50" w:rsidR="5ADCC629">
        <w:rPr>
          <w:rFonts w:ascii="Times New Roman" w:hAnsi="Times New Roman" w:eastAsia="Times New Roman" w:cs="Times New Roman"/>
          <w:sz w:val="23"/>
          <w:szCs w:val="23"/>
        </w:rPr>
        <w:t xml:space="preserve">Do konce roku 2023 </w:t>
      </w:r>
      <w:proofErr w:type="spellStart"/>
      <w:r w:rsidRPr="280BBE50" w:rsidR="5ADCC629">
        <w:rPr>
          <w:rFonts w:ascii="Times New Roman" w:hAnsi="Times New Roman" w:eastAsia="Times New Roman" w:cs="Times New Roman"/>
          <w:sz w:val="23"/>
          <w:szCs w:val="23"/>
        </w:rPr>
        <w:t>zazávazkovat</w:t>
      </w:r>
      <w:proofErr w:type="spellEnd"/>
      <w:r w:rsidRPr="280BBE50" w:rsidR="5ADCC629">
        <w:rPr>
          <w:rFonts w:ascii="Times New Roman" w:hAnsi="Times New Roman" w:eastAsia="Times New Roman" w:cs="Times New Roman"/>
          <w:sz w:val="23"/>
          <w:szCs w:val="23"/>
        </w:rPr>
        <w:t xml:space="preserve"> veškeré finanční prostředky pro tuto, ale i ostatní části komponenty</w:t>
      </w:r>
    </w:p>
    <w:p w:rsidRPr="000F69CD" w:rsidR="0E8ED636" w:rsidP="280BBE50" w:rsidRDefault="0E8ED636" w14:paraId="005E8D4D" w14:textId="2FB00AFB">
      <w:pPr>
        <w:rPr>
          <w:rFonts w:ascii="Times New Roman" w:hAnsi="Times New Roman" w:eastAsia="Times New Roman" w:cs="Times New Roman"/>
          <w:b w:val="1"/>
          <w:bCs w:val="1"/>
          <w:i w:val="1"/>
          <w:iCs w:val="1"/>
          <w:sz w:val="23"/>
          <w:szCs w:val="23"/>
        </w:rPr>
      </w:pPr>
      <w:r w:rsidRPr="280BBE50" w:rsidR="0E8ED636">
        <w:rPr>
          <w:rFonts w:ascii="Times New Roman" w:hAnsi="Times New Roman" w:eastAsia="Times New Roman" w:cs="Times New Roman"/>
          <w:b w:val="1"/>
          <w:bCs w:val="1"/>
          <w:sz w:val="23"/>
          <w:szCs w:val="23"/>
        </w:rPr>
        <w:t xml:space="preserve">1.3.5 </w:t>
      </w:r>
      <w:r w:rsidRPr="280BBE50" w:rsidR="6E7E1BE5">
        <w:rPr>
          <w:rFonts w:ascii="Times New Roman" w:hAnsi="Times New Roman" w:eastAsia="Times New Roman" w:cs="Times New Roman"/>
          <w:b w:val="1"/>
          <w:bCs w:val="1"/>
          <w:sz w:val="23"/>
          <w:szCs w:val="23"/>
        </w:rPr>
        <w:t xml:space="preserve">5G koridory a podpora 5G (5G </w:t>
      </w:r>
      <w:proofErr w:type="spellStart"/>
      <w:r w:rsidRPr="280BBE50" w:rsidR="6E7E1BE5">
        <w:rPr>
          <w:rFonts w:ascii="Times New Roman" w:hAnsi="Times New Roman" w:eastAsia="Times New Roman" w:cs="Times New Roman"/>
          <w:b w:val="1"/>
          <w:bCs w:val="1"/>
          <w:sz w:val="23"/>
          <w:szCs w:val="23"/>
        </w:rPr>
        <w:t>Alliance</w:t>
      </w:r>
      <w:proofErr w:type="spellEnd"/>
      <w:r w:rsidRPr="280BBE50" w:rsidR="6E7E1BE5">
        <w:rPr>
          <w:rFonts w:ascii="Times New Roman" w:hAnsi="Times New Roman" w:eastAsia="Times New Roman" w:cs="Times New Roman"/>
          <w:b w:val="1"/>
          <w:bCs w:val="1"/>
          <w:sz w:val="23"/>
          <w:szCs w:val="23"/>
        </w:rPr>
        <w:t>)</w:t>
      </w:r>
    </w:p>
    <w:p w:rsidRPr="000F69CD" w:rsidR="6E7E1BE5" w:rsidP="280BBE50" w:rsidRDefault="6E7E1BE5" w14:paraId="65E44B2E" w14:textId="40313870">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color w:val="000000" w:themeColor="text1" w:themeTint="FF" w:themeShade="FF"/>
          <w:sz w:val="23"/>
          <w:szCs w:val="23"/>
        </w:rPr>
      </w:pPr>
      <w:r w:rsidRPr="280BBE50" w:rsidR="2EC0BC57">
        <w:rPr>
          <w:rFonts w:ascii="Times New Roman" w:hAnsi="Times New Roman" w:eastAsia="Times New Roman" w:cs="Times New Roman"/>
          <w:sz w:val="23"/>
          <w:szCs w:val="23"/>
        </w:rPr>
        <w:t>Mapování plnění rozvojových kritérií sítí LTE na vybraných dopravních koridorech včetně vyhodnocení zdůvodnění možných investičních komplikací (provede ČTÚ)</w:t>
      </w:r>
      <w:r w:rsidRPr="280BBE50" w:rsidR="6ED59E18">
        <w:rPr>
          <w:rFonts w:ascii="Times New Roman" w:hAnsi="Times New Roman" w:eastAsia="Times New Roman" w:cs="Times New Roman"/>
          <w:sz w:val="23"/>
          <w:szCs w:val="23"/>
        </w:rPr>
        <w:t xml:space="preserve"> - </w:t>
      </w:r>
      <w:r w:rsidRPr="280BBE50" w:rsidR="2EC0BC57">
        <w:rPr>
          <w:rFonts w:ascii="Times New Roman" w:hAnsi="Times New Roman" w:eastAsia="Times New Roman" w:cs="Times New Roman"/>
          <w:sz w:val="23"/>
          <w:szCs w:val="23"/>
        </w:rPr>
        <w:t>2. čtvrtletí 2021</w:t>
      </w:r>
    </w:p>
    <w:p w:rsidRPr="000F69CD" w:rsidR="6E7E1BE5" w:rsidP="280BBE50" w:rsidRDefault="6E7E1BE5" w14:paraId="530164C6" w14:textId="56DC51FE">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noProof w:val="0"/>
          <w:color w:val="000000" w:themeColor="text1" w:themeTint="FF" w:themeShade="FF"/>
          <w:sz w:val="23"/>
          <w:szCs w:val="23"/>
          <w:lang w:val="cs-CZ"/>
        </w:rPr>
      </w:pPr>
      <w:r w:rsidRPr="280BBE50" w:rsidR="2EC0BC57">
        <w:rPr>
          <w:rFonts w:ascii="Times New Roman" w:hAnsi="Times New Roman" w:eastAsia="Times New Roman" w:cs="Times New Roman"/>
          <w:noProof w:val="0"/>
          <w:sz w:val="23"/>
          <w:szCs w:val="23"/>
          <w:lang w:val="cs-CZ"/>
        </w:rPr>
        <w:t>Provedení veřejné konzultace bílých míst</w:t>
      </w:r>
      <w:r w:rsidRPr="280BBE50" w:rsidR="30362F2E">
        <w:rPr>
          <w:rFonts w:ascii="Times New Roman" w:hAnsi="Times New Roman" w:eastAsia="Times New Roman" w:cs="Times New Roman"/>
          <w:noProof w:val="0"/>
          <w:sz w:val="23"/>
          <w:szCs w:val="23"/>
          <w:lang w:val="cs-CZ"/>
        </w:rPr>
        <w:t xml:space="preserve"> - </w:t>
      </w:r>
      <w:r w:rsidRPr="280BBE50" w:rsidR="2EC0BC57">
        <w:rPr>
          <w:rFonts w:ascii="Times New Roman" w:hAnsi="Times New Roman" w:eastAsia="Times New Roman" w:cs="Times New Roman"/>
          <w:noProof w:val="0"/>
          <w:sz w:val="23"/>
          <w:szCs w:val="23"/>
          <w:lang w:val="cs-CZ"/>
        </w:rPr>
        <w:t>3. čtvrtletí 2021</w:t>
      </w:r>
    </w:p>
    <w:p w:rsidRPr="000F69CD" w:rsidR="6E7E1BE5" w:rsidP="280BBE50" w:rsidRDefault="6E7E1BE5" w14:paraId="2A3ADF1E" w14:textId="5C482D99">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color w:val="000000" w:themeColor="text1" w:themeTint="FF" w:themeShade="FF"/>
          <w:sz w:val="23"/>
          <w:szCs w:val="23"/>
        </w:rPr>
      </w:pPr>
      <w:r w:rsidRPr="280BBE50" w:rsidR="2EC0BC57">
        <w:rPr>
          <w:rFonts w:ascii="Times New Roman" w:hAnsi="Times New Roman" w:eastAsia="Times New Roman" w:cs="Times New Roman"/>
          <w:noProof w:val="0"/>
          <w:sz w:val="23"/>
          <w:szCs w:val="23"/>
          <w:lang w:val="cs-CZ"/>
        </w:rPr>
        <w:t>Předložení žádosti o notifikac</w:t>
      </w:r>
      <w:r w:rsidRPr="280BBE50" w:rsidR="75476A8C">
        <w:rPr>
          <w:rFonts w:ascii="Times New Roman" w:hAnsi="Times New Roman" w:eastAsia="Times New Roman" w:cs="Times New Roman"/>
          <w:noProof w:val="0"/>
          <w:sz w:val="23"/>
          <w:szCs w:val="23"/>
          <w:lang w:val="cs-CZ"/>
        </w:rPr>
        <w:t xml:space="preserve">i - </w:t>
      </w:r>
      <w:r w:rsidRPr="280BBE50" w:rsidR="2EC0BC57">
        <w:rPr>
          <w:rFonts w:ascii="Times New Roman" w:hAnsi="Times New Roman" w:eastAsia="Times New Roman" w:cs="Times New Roman"/>
          <w:noProof w:val="0"/>
          <w:sz w:val="23"/>
          <w:szCs w:val="23"/>
          <w:lang w:val="cs-CZ"/>
        </w:rPr>
        <w:t>3. čtvrtletí 2021</w:t>
      </w:r>
    </w:p>
    <w:p w:rsidRPr="000F69CD" w:rsidR="6E7E1BE5" w:rsidP="280BBE50" w:rsidRDefault="6E7E1BE5" w14:paraId="3462AD31" w14:textId="3F60CF1A">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noProof w:val="0"/>
          <w:color w:val="000000" w:themeColor="text1" w:themeTint="FF" w:themeShade="FF"/>
          <w:sz w:val="23"/>
          <w:szCs w:val="23"/>
          <w:lang w:val="cs-CZ"/>
        </w:rPr>
      </w:pPr>
      <w:r w:rsidRPr="280BBE50" w:rsidR="2EC0BC57">
        <w:rPr>
          <w:rFonts w:ascii="Times New Roman" w:hAnsi="Times New Roman" w:eastAsia="Times New Roman" w:cs="Times New Roman"/>
          <w:noProof w:val="0"/>
          <w:sz w:val="23"/>
          <w:szCs w:val="23"/>
          <w:lang w:val="cs-CZ"/>
        </w:rPr>
        <w:t xml:space="preserve">Vyhlášení kolové výzvy na dokrytí dopravních </w:t>
      </w:r>
      <w:proofErr w:type="gramStart"/>
      <w:r w:rsidRPr="280BBE50" w:rsidR="2EC0BC57">
        <w:rPr>
          <w:rFonts w:ascii="Times New Roman" w:hAnsi="Times New Roman" w:eastAsia="Times New Roman" w:cs="Times New Roman"/>
          <w:noProof w:val="0"/>
          <w:sz w:val="23"/>
          <w:szCs w:val="23"/>
          <w:lang w:val="cs-CZ"/>
        </w:rPr>
        <w:t>koridorů</w:t>
      </w:r>
      <w:r w:rsidRPr="280BBE50" w:rsidR="015BB88A">
        <w:rPr>
          <w:rFonts w:ascii="Times New Roman" w:hAnsi="Times New Roman" w:eastAsia="Times New Roman" w:cs="Times New Roman"/>
          <w:noProof w:val="0"/>
          <w:sz w:val="23"/>
          <w:szCs w:val="23"/>
          <w:lang w:val="cs-CZ"/>
        </w:rPr>
        <w:t xml:space="preserve"> - </w:t>
      </w:r>
      <w:r w:rsidRPr="280BBE50" w:rsidR="2EC0BC57">
        <w:rPr>
          <w:rFonts w:ascii="Times New Roman" w:hAnsi="Times New Roman" w:eastAsia="Times New Roman" w:cs="Times New Roman"/>
          <w:noProof w:val="0"/>
          <w:sz w:val="23"/>
          <w:szCs w:val="23"/>
          <w:lang w:val="cs-CZ"/>
        </w:rPr>
        <w:t>do</w:t>
      </w:r>
      <w:proofErr w:type="gramEnd"/>
      <w:r w:rsidRPr="280BBE50" w:rsidR="2EC0BC57">
        <w:rPr>
          <w:rFonts w:ascii="Times New Roman" w:hAnsi="Times New Roman" w:eastAsia="Times New Roman" w:cs="Times New Roman"/>
          <w:noProof w:val="0"/>
          <w:sz w:val="23"/>
          <w:szCs w:val="23"/>
          <w:lang w:val="cs-CZ"/>
        </w:rPr>
        <w:t xml:space="preserve"> konce roku 2021</w:t>
      </w:r>
    </w:p>
    <w:p w:rsidRPr="000F69CD" w:rsidR="6E7E1BE5" w:rsidP="280BBE50" w:rsidRDefault="6E7E1BE5" w14:paraId="144EE675" w14:textId="0202FEF4">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noProof w:val="0"/>
          <w:color w:val="000000" w:themeColor="text1" w:themeTint="FF" w:themeShade="FF"/>
          <w:sz w:val="23"/>
          <w:szCs w:val="23"/>
          <w:lang w:val="cs-CZ"/>
        </w:rPr>
      </w:pPr>
      <w:r w:rsidRPr="280BBE50" w:rsidR="2EC0BC57">
        <w:rPr>
          <w:rFonts w:ascii="Times New Roman" w:hAnsi="Times New Roman" w:eastAsia="Times New Roman" w:cs="Times New Roman"/>
          <w:noProof w:val="0"/>
          <w:sz w:val="23"/>
          <w:szCs w:val="23"/>
          <w:lang w:val="cs-CZ"/>
        </w:rPr>
        <w:t xml:space="preserve">Předložení jednotlivých žádostí o </w:t>
      </w:r>
      <w:proofErr w:type="gramStart"/>
      <w:r w:rsidRPr="280BBE50" w:rsidR="2EC0BC57">
        <w:rPr>
          <w:rFonts w:ascii="Times New Roman" w:hAnsi="Times New Roman" w:eastAsia="Times New Roman" w:cs="Times New Roman"/>
          <w:noProof w:val="0"/>
          <w:sz w:val="23"/>
          <w:szCs w:val="23"/>
          <w:lang w:val="cs-CZ"/>
        </w:rPr>
        <w:t>dotaci</w:t>
      </w:r>
      <w:r w:rsidRPr="280BBE50" w:rsidR="294D20BF">
        <w:rPr>
          <w:rFonts w:ascii="Times New Roman" w:hAnsi="Times New Roman" w:eastAsia="Times New Roman" w:cs="Times New Roman"/>
          <w:noProof w:val="0"/>
          <w:sz w:val="23"/>
          <w:szCs w:val="23"/>
          <w:lang w:val="cs-CZ"/>
        </w:rPr>
        <w:t xml:space="preserve"> - </w:t>
      </w:r>
      <w:r w:rsidRPr="280BBE50" w:rsidR="2EC0BC57">
        <w:rPr>
          <w:rFonts w:ascii="Times New Roman" w:hAnsi="Times New Roman" w:eastAsia="Times New Roman" w:cs="Times New Roman"/>
          <w:noProof w:val="0"/>
          <w:sz w:val="23"/>
          <w:szCs w:val="23"/>
          <w:lang w:val="cs-CZ"/>
        </w:rPr>
        <w:t>do</w:t>
      </w:r>
      <w:proofErr w:type="gramEnd"/>
      <w:r w:rsidRPr="280BBE50" w:rsidR="2EC0BC57">
        <w:rPr>
          <w:rFonts w:ascii="Times New Roman" w:hAnsi="Times New Roman" w:eastAsia="Times New Roman" w:cs="Times New Roman"/>
          <w:noProof w:val="0"/>
          <w:sz w:val="23"/>
          <w:szCs w:val="23"/>
          <w:lang w:val="cs-CZ"/>
        </w:rPr>
        <w:t xml:space="preserve"> konce roku 2021</w:t>
      </w:r>
    </w:p>
    <w:p w:rsidRPr="000F69CD" w:rsidR="6E7E1BE5" w:rsidP="280BBE50" w:rsidRDefault="6E7E1BE5" w14:paraId="7B612985" w14:textId="1B252543">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noProof w:val="0"/>
          <w:color w:val="000000" w:themeColor="text1" w:themeTint="FF" w:themeShade="FF"/>
          <w:sz w:val="23"/>
          <w:szCs w:val="23"/>
          <w:lang w:val="cs-CZ"/>
        </w:rPr>
      </w:pPr>
      <w:r w:rsidRPr="280BBE50" w:rsidR="2EC0BC57">
        <w:rPr>
          <w:rFonts w:ascii="Times New Roman" w:hAnsi="Times New Roman" w:eastAsia="Times New Roman" w:cs="Times New Roman"/>
          <w:noProof w:val="0"/>
          <w:sz w:val="23"/>
          <w:szCs w:val="23"/>
          <w:lang w:val="cs-CZ"/>
        </w:rPr>
        <w:t xml:space="preserve">Vyhodnocení předložených </w:t>
      </w:r>
      <w:proofErr w:type="gramStart"/>
      <w:r w:rsidRPr="280BBE50" w:rsidR="2EC0BC57">
        <w:rPr>
          <w:rFonts w:ascii="Times New Roman" w:hAnsi="Times New Roman" w:eastAsia="Times New Roman" w:cs="Times New Roman"/>
          <w:noProof w:val="0"/>
          <w:sz w:val="23"/>
          <w:szCs w:val="23"/>
          <w:lang w:val="cs-CZ"/>
        </w:rPr>
        <w:t>žádostí</w:t>
      </w:r>
      <w:r w:rsidRPr="280BBE50" w:rsidR="71F84901">
        <w:rPr>
          <w:rFonts w:ascii="Times New Roman" w:hAnsi="Times New Roman" w:eastAsia="Times New Roman" w:cs="Times New Roman"/>
          <w:noProof w:val="0"/>
          <w:sz w:val="23"/>
          <w:szCs w:val="23"/>
          <w:lang w:val="cs-CZ"/>
        </w:rPr>
        <w:t xml:space="preserve"> - </w:t>
      </w:r>
      <w:r w:rsidRPr="280BBE50" w:rsidR="2EC0BC57">
        <w:rPr>
          <w:rFonts w:ascii="Times New Roman" w:hAnsi="Times New Roman" w:eastAsia="Times New Roman" w:cs="Times New Roman"/>
          <w:noProof w:val="0"/>
          <w:sz w:val="23"/>
          <w:szCs w:val="23"/>
          <w:lang w:val="cs-CZ"/>
        </w:rPr>
        <w:t>do</w:t>
      </w:r>
      <w:proofErr w:type="gramEnd"/>
      <w:r w:rsidRPr="280BBE50" w:rsidR="2EC0BC57">
        <w:rPr>
          <w:rFonts w:ascii="Times New Roman" w:hAnsi="Times New Roman" w:eastAsia="Times New Roman" w:cs="Times New Roman"/>
          <w:noProof w:val="0"/>
          <w:sz w:val="23"/>
          <w:szCs w:val="23"/>
          <w:lang w:val="cs-CZ"/>
        </w:rPr>
        <w:t xml:space="preserve"> konce 1. čtvrtletí 2022</w:t>
      </w:r>
    </w:p>
    <w:p w:rsidRPr="000F69CD" w:rsidR="6E7E1BE5" w:rsidP="280BBE50" w:rsidRDefault="6E7E1BE5" w14:paraId="6BF50F04" w14:textId="13D5D91D">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noProof w:val="0"/>
          <w:color w:val="000000" w:themeColor="text1" w:themeTint="FF" w:themeShade="FF"/>
          <w:sz w:val="23"/>
          <w:szCs w:val="23"/>
          <w:lang w:val="cs-CZ"/>
        </w:rPr>
      </w:pPr>
      <w:r w:rsidRPr="280BBE50" w:rsidR="2EC0BC57">
        <w:rPr>
          <w:rFonts w:ascii="Times New Roman" w:hAnsi="Times New Roman" w:eastAsia="Times New Roman" w:cs="Times New Roman"/>
          <w:noProof w:val="0"/>
          <w:sz w:val="23"/>
          <w:szCs w:val="23"/>
          <w:lang w:val="cs-CZ"/>
        </w:rPr>
        <w:t>Příprava projektové dokumentace pro jednotlivé projekty a stavební řízení</w:t>
      </w:r>
      <w:r w:rsidRPr="280BBE50" w:rsidR="644248AB">
        <w:rPr>
          <w:rFonts w:ascii="Times New Roman" w:hAnsi="Times New Roman" w:eastAsia="Times New Roman" w:cs="Times New Roman"/>
          <w:noProof w:val="0"/>
          <w:sz w:val="23"/>
          <w:szCs w:val="23"/>
          <w:lang w:val="cs-CZ"/>
        </w:rPr>
        <w:t xml:space="preserve"> - </w:t>
      </w:r>
      <w:r w:rsidRPr="280BBE50" w:rsidR="2EC0BC57">
        <w:rPr>
          <w:rFonts w:ascii="Times New Roman" w:hAnsi="Times New Roman" w:eastAsia="Times New Roman" w:cs="Times New Roman"/>
          <w:noProof w:val="0"/>
          <w:sz w:val="23"/>
          <w:szCs w:val="23"/>
          <w:lang w:val="cs-CZ"/>
        </w:rPr>
        <w:t>3. čtvrtletí 2022</w:t>
      </w:r>
    </w:p>
    <w:p w:rsidRPr="000F69CD" w:rsidR="6E7E1BE5" w:rsidP="280BBE50" w:rsidRDefault="6E7E1BE5" w14:paraId="0EE2E49A" w14:textId="346F9C1A">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color w:val="000000" w:themeColor="text1" w:themeTint="FF" w:themeShade="FF"/>
          <w:sz w:val="23"/>
          <w:szCs w:val="23"/>
        </w:rPr>
      </w:pPr>
      <w:r w:rsidRPr="280BBE50" w:rsidR="2EC0BC57">
        <w:rPr>
          <w:rFonts w:ascii="Times New Roman" w:hAnsi="Times New Roman" w:eastAsia="Times New Roman" w:cs="Times New Roman"/>
          <w:noProof w:val="0"/>
          <w:sz w:val="23"/>
          <w:szCs w:val="23"/>
          <w:lang w:val="cs-CZ"/>
        </w:rPr>
        <w:t>Uzavření smluvních ujednání</w:t>
      </w:r>
      <w:r w:rsidRPr="280BBE50" w:rsidR="39DC1134">
        <w:rPr>
          <w:rFonts w:ascii="Times New Roman" w:hAnsi="Times New Roman" w:eastAsia="Times New Roman" w:cs="Times New Roman"/>
          <w:noProof w:val="0"/>
          <w:sz w:val="23"/>
          <w:szCs w:val="23"/>
          <w:lang w:val="cs-CZ"/>
        </w:rPr>
        <w:t xml:space="preserve"> - </w:t>
      </w:r>
      <w:r w:rsidRPr="280BBE50" w:rsidR="2EC0BC57">
        <w:rPr>
          <w:rFonts w:ascii="Times New Roman" w:hAnsi="Times New Roman" w:eastAsia="Times New Roman" w:cs="Times New Roman"/>
          <w:noProof w:val="0"/>
          <w:sz w:val="23"/>
          <w:szCs w:val="23"/>
          <w:lang w:val="cs-CZ"/>
        </w:rPr>
        <w:t>3. čtvrtletí 2022</w:t>
      </w:r>
    </w:p>
    <w:p w:rsidRPr="000F69CD" w:rsidR="6E7E1BE5" w:rsidP="280BBE50" w:rsidRDefault="6E7E1BE5" w14:paraId="1344ABB3" w14:textId="2D02F945">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noProof w:val="0"/>
          <w:color w:val="000000" w:themeColor="text1" w:themeTint="FF" w:themeShade="FF"/>
          <w:sz w:val="23"/>
          <w:szCs w:val="23"/>
          <w:lang w:val="cs-CZ"/>
        </w:rPr>
      </w:pPr>
      <w:r w:rsidRPr="280BBE50" w:rsidR="2EC0BC57">
        <w:rPr>
          <w:rFonts w:ascii="Times New Roman" w:hAnsi="Times New Roman" w:eastAsia="Times New Roman" w:cs="Times New Roman"/>
          <w:noProof w:val="0"/>
          <w:sz w:val="23"/>
          <w:szCs w:val="23"/>
          <w:lang w:val="cs-CZ"/>
        </w:rPr>
        <w:t>Vyhlášení doplňkové kolové výzvy na dokrytí dopravních koridorů</w:t>
      </w:r>
      <w:r w:rsidRPr="280BBE50" w:rsidR="64E13C5C">
        <w:rPr>
          <w:rFonts w:ascii="Times New Roman" w:hAnsi="Times New Roman" w:eastAsia="Times New Roman" w:cs="Times New Roman"/>
          <w:noProof w:val="0"/>
          <w:sz w:val="23"/>
          <w:szCs w:val="23"/>
          <w:lang w:val="cs-CZ"/>
        </w:rPr>
        <w:t xml:space="preserve"> - </w:t>
      </w:r>
      <w:r w:rsidRPr="280BBE50" w:rsidR="2EC0BC57">
        <w:rPr>
          <w:rFonts w:ascii="Times New Roman" w:hAnsi="Times New Roman" w:eastAsia="Times New Roman" w:cs="Times New Roman"/>
          <w:noProof w:val="0"/>
          <w:sz w:val="23"/>
          <w:szCs w:val="23"/>
          <w:lang w:val="cs-CZ"/>
        </w:rPr>
        <w:t>3. čtvrtletí 2022</w:t>
      </w:r>
    </w:p>
    <w:p w:rsidRPr="000F69CD" w:rsidR="6E7E1BE5" w:rsidP="280BBE50" w:rsidRDefault="6E7E1BE5" w14:paraId="73740BEE" w14:textId="45B6874D">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noProof w:val="0"/>
          <w:color w:val="000000" w:themeColor="text1" w:themeTint="FF" w:themeShade="FF"/>
          <w:sz w:val="23"/>
          <w:szCs w:val="23"/>
          <w:lang w:val="cs-CZ"/>
        </w:rPr>
      </w:pPr>
      <w:r w:rsidRPr="280BBE50" w:rsidR="2EC0BC57">
        <w:rPr>
          <w:rFonts w:ascii="Times New Roman" w:hAnsi="Times New Roman" w:eastAsia="Times New Roman" w:cs="Times New Roman"/>
          <w:noProof w:val="0"/>
          <w:sz w:val="23"/>
          <w:szCs w:val="23"/>
          <w:lang w:val="cs-CZ"/>
        </w:rPr>
        <w:t>Předložení jednotlivých žádostí o dotaci</w:t>
      </w:r>
      <w:r w:rsidRPr="280BBE50" w:rsidR="2D7A834A">
        <w:rPr>
          <w:rFonts w:ascii="Times New Roman" w:hAnsi="Times New Roman" w:eastAsia="Times New Roman" w:cs="Times New Roman"/>
          <w:noProof w:val="0"/>
          <w:sz w:val="23"/>
          <w:szCs w:val="23"/>
          <w:lang w:val="cs-CZ"/>
        </w:rPr>
        <w:t xml:space="preserve"> - </w:t>
      </w:r>
      <w:r w:rsidRPr="280BBE50" w:rsidR="2EC0BC57">
        <w:rPr>
          <w:rFonts w:ascii="Times New Roman" w:hAnsi="Times New Roman" w:eastAsia="Times New Roman" w:cs="Times New Roman"/>
          <w:noProof w:val="0"/>
          <w:sz w:val="23"/>
          <w:szCs w:val="23"/>
          <w:lang w:val="cs-CZ"/>
        </w:rPr>
        <w:t>4. čtvrtletí 2022</w:t>
      </w:r>
    </w:p>
    <w:p w:rsidRPr="000F69CD" w:rsidR="6E7E1BE5" w:rsidP="280BBE50" w:rsidRDefault="6E7E1BE5" w14:paraId="18C9E3F7" w14:textId="49705ADF">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noProof w:val="0"/>
          <w:color w:val="000000" w:themeColor="text1" w:themeTint="FF" w:themeShade="FF"/>
          <w:sz w:val="23"/>
          <w:szCs w:val="23"/>
          <w:lang w:val="cs-CZ"/>
        </w:rPr>
      </w:pPr>
      <w:r w:rsidRPr="280BBE50" w:rsidR="2EC0BC57">
        <w:rPr>
          <w:rFonts w:ascii="Times New Roman" w:hAnsi="Times New Roman" w:eastAsia="Times New Roman" w:cs="Times New Roman"/>
          <w:noProof w:val="0"/>
          <w:sz w:val="23"/>
          <w:szCs w:val="23"/>
          <w:lang w:val="cs-CZ"/>
        </w:rPr>
        <w:t>Vyhodnocení předložených žádostí</w:t>
      </w:r>
      <w:r w:rsidRPr="280BBE50" w:rsidR="353BF11D">
        <w:rPr>
          <w:rFonts w:ascii="Times New Roman" w:hAnsi="Times New Roman" w:eastAsia="Times New Roman" w:cs="Times New Roman"/>
          <w:noProof w:val="0"/>
          <w:sz w:val="23"/>
          <w:szCs w:val="23"/>
          <w:lang w:val="cs-CZ"/>
        </w:rPr>
        <w:t xml:space="preserve"> - </w:t>
      </w:r>
      <w:r w:rsidRPr="280BBE50" w:rsidR="2EC0BC57">
        <w:rPr>
          <w:rFonts w:ascii="Times New Roman" w:hAnsi="Times New Roman" w:eastAsia="Times New Roman" w:cs="Times New Roman"/>
          <w:noProof w:val="0"/>
          <w:sz w:val="23"/>
          <w:szCs w:val="23"/>
          <w:lang w:val="cs-CZ"/>
        </w:rPr>
        <w:t>4. čtvrtletí 2022</w:t>
      </w:r>
    </w:p>
    <w:p w:rsidRPr="000F69CD" w:rsidR="6E7E1BE5" w:rsidP="280BBE50" w:rsidRDefault="6E7E1BE5" w14:paraId="11417AAB" w14:textId="51B95CE4">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color w:val="000000" w:themeColor="text1" w:themeTint="FF" w:themeShade="FF"/>
          <w:sz w:val="23"/>
          <w:szCs w:val="23"/>
        </w:rPr>
      </w:pPr>
      <w:r w:rsidRPr="280BBE50" w:rsidR="2EC0BC57">
        <w:rPr>
          <w:rFonts w:ascii="Times New Roman" w:hAnsi="Times New Roman" w:eastAsia="Times New Roman" w:cs="Times New Roman"/>
          <w:noProof w:val="0"/>
          <w:sz w:val="23"/>
          <w:szCs w:val="23"/>
          <w:lang w:val="cs-CZ"/>
        </w:rPr>
        <w:t>Příprava projektové dokumentace pro jednotlivé projekty a stavební řízení</w:t>
      </w:r>
      <w:r w:rsidRPr="280BBE50" w:rsidR="2CE35EC0">
        <w:rPr>
          <w:rFonts w:ascii="Times New Roman" w:hAnsi="Times New Roman" w:eastAsia="Times New Roman" w:cs="Times New Roman"/>
          <w:noProof w:val="0"/>
          <w:sz w:val="23"/>
          <w:szCs w:val="23"/>
          <w:lang w:val="cs-CZ"/>
        </w:rPr>
        <w:t xml:space="preserve"> - </w:t>
      </w:r>
      <w:r w:rsidRPr="280BBE50" w:rsidR="2EC0BC57">
        <w:rPr>
          <w:rFonts w:ascii="Times New Roman" w:hAnsi="Times New Roman" w:eastAsia="Times New Roman" w:cs="Times New Roman"/>
          <w:noProof w:val="0"/>
          <w:sz w:val="23"/>
          <w:szCs w:val="23"/>
          <w:lang w:val="cs-CZ"/>
        </w:rPr>
        <w:t>3. čtvrtletí 2022</w:t>
      </w:r>
    </w:p>
    <w:p w:rsidRPr="000F69CD" w:rsidR="6E7E1BE5" w:rsidP="280BBE50" w:rsidRDefault="6E7E1BE5" w14:paraId="5CE86448" w14:textId="4B17AE4E">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noProof w:val="0"/>
          <w:color w:val="000000" w:themeColor="text1" w:themeTint="FF" w:themeShade="FF"/>
          <w:sz w:val="23"/>
          <w:szCs w:val="23"/>
          <w:lang w:val="cs-CZ"/>
        </w:rPr>
      </w:pPr>
      <w:r w:rsidRPr="280BBE50" w:rsidR="2EC0BC57">
        <w:rPr>
          <w:rFonts w:ascii="Times New Roman" w:hAnsi="Times New Roman" w:eastAsia="Times New Roman" w:cs="Times New Roman"/>
          <w:noProof w:val="0"/>
          <w:sz w:val="23"/>
          <w:szCs w:val="23"/>
          <w:lang w:val="cs-CZ"/>
        </w:rPr>
        <w:t>Uzavření smluvních ujednání</w:t>
      </w:r>
      <w:r w:rsidRPr="280BBE50" w:rsidR="6F555F20">
        <w:rPr>
          <w:rFonts w:ascii="Times New Roman" w:hAnsi="Times New Roman" w:eastAsia="Times New Roman" w:cs="Times New Roman"/>
          <w:noProof w:val="0"/>
          <w:sz w:val="23"/>
          <w:szCs w:val="23"/>
          <w:lang w:val="cs-CZ"/>
        </w:rPr>
        <w:t xml:space="preserve"> - </w:t>
      </w:r>
      <w:r w:rsidRPr="280BBE50" w:rsidR="2EC0BC57">
        <w:rPr>
          <w:rFonts w:ascii="Times New Roman" w:hAnsi="Times New Roman" w:eastAsia="Times New Roman" w:cs="Times New Roman"/>
          <w:noProof w:val="0"/>
          <w:sz w:val="23"/>
          <w:szCs w:val="23"/>
          <w:lang w:val="cs-CZ"/>
        </w:rPr>
        <w:t>2. čtvrtletí 2023</w:t>
      </w:r>
    </w:p>
    <w:p w:rsidRPr="000F69CD" w:rsidR="6E7E1BE5" w:rsidP="280BBE50" w:rsidRDefault="6E7E1BE5" w14:paraId="00A287EE" w14:textId="09BC7E72">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noProof w:val="0"/>
          <w:color w:val="000000" w:themeColor="text1" w:themeTint="FF" w:themeShade="FF"/>
          <w:sz w:val="23"/>
          <w:szCs w:val="23"/>
          <w:lang w:val="cs-CZ"/>
        </w:rPr>
      </w:pPr>
      <w:r w:rsidRPr="280BBE50" w:rsidR="2EC0BC57">
        <w:rPr>
          <w:rFonts w:ascii="Times New Roman" w:hAnsi="Times New Roman" w:eastAsia="Times New Roman" w:cs="Times New Roman"/>
          <w:noProof w:val="0"/>
          <w:sz w:val="23"/>
          <w:szCs w:val="23"/>
          <w:lang w:val="cs-CZ"/>
        </w:rPr>
        <w:t>Vyhlášení veřejné zakázky na zpracování studie o rozsahu a způsobech montáže opakovačů do existujících vagónů stávajících železničních dopravců</w:t>
      </w:r>
      <w:r w:rsidRPr="280BBE50" w:rsidR="743B0096">
        <w:rPr>
          <w:rFonts w:ascii="Times New Roman" w:hAnsi="Times New Roman" w:eastAsia="Times New Roman" w:cs="Times New Roman"/>
          <w:noProof w:val="0"/>
          <w:sz w:val="23"/>
          <w:szCs w:val="23"/>
          <w:lang w:val="cs-CZ"/>
        </w:rPr>
        <w:t xml:space="preserve"> - </w:t>
      </w:r>
      <w:r w:rsidRPr="280BBE50" w:rsidR="2EC0BC57">
        <w:rPr>
          <w:rFonts w:ascii="Times New Roman" w:hAnsi="Times New Roman" w:eastAsia="Times New Roman" w:cs="Times New Roman"/>
          <w:noProof w:val="0"/>
          <w:sz w:val="23"/>
          <w:szCs w:val="23"/>
          <w:lang w:val="cs-CZ"/>
        </w:rPr>
        <w:t>4. čtvrtletí 2021</w:t>
      </w:r>
    </w:p>
    <w:p w:rsidRPr="000F69CD" w:rsidR="6E7E1BE5" w:rsidP="280BBE50" w:rsidRDefault="6E7E1BE5" w14:paraId="4A3A35E2" w14:textId="310A7DD3">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noProof w:val="0"/>
          <w:color w:val="000000" w:themeColor="text1" w:themeTint="FF" w:themeShade="FF"/>
          <w:sz w:val="23"/>
          <w:szCs w:val="23"/>
          <w:lang w:val="cs-CZ"/>
        </w:rPr>
      </w:pPr>
      <w:r w:rsidRPr="280BBE50" w:rsidR="2EC0BC57">
        <w:rPr>
          <w:rFonts w:ascii="Times New Roman" w:hAnsi="Times New Roman" w:eastAsia="Times New Roman" w:cs="Times New Roman"/>
          <w:noProof w:val="0"/>
          <w:sz w:val="23"/>
          <w:szCs w:val="23"/>
          <w:lang w:val="cs-CZ"/>
        </w:rPr>
        <w:t>Uzavření smlouvy o dílo</w:t>
      </w:r>
      <w:r w:rsidRPr="280BBE50" w:rsidR="4C93A2A7">
        <w:rPr>
          <w:rFonts w:ascii="Times New Roman" w:hAnsi="Times New Roman" w:eastAsia="Times New Roman" w:cs="Times New Roman"/>
          <w:noProof w:val="0"/>
          <w:sz w:val="23"/>
          <w:szCs w:val="23"/>
          <w:lang w:val="cs-CZ"/>
        </w:rPr>
        <w:t xml:space="preserve"> - </w:t>
      </w:r>
      <w:r w:rsidRPr="280BBE50" w:rsidR="2EC0BC57">
        <w:rPr>
          <w:rFonts w:ascii="Times New Roman" w:hAnsi="Times New Roman" w:eastAsia="Times New Roman" w:cs="Times New Roman"/>
          <w:noProof w:val="0"/>
          <w:sz w:val="23"/>
          <w:szCs w:val="23"/>
          <w:lang w:val="cs-CZ"/>
        </w:rPr>
        <w:t>4. čtvrtletí 2021</w:t>
      </w:r>
    </w:p>
    <w:p w:rsidRPr="000F69CD" w:rsidR="6E7E1BE5" w:rsidP="280BBE50" w:rsidRDefault="6E7E1BE5" w14:paraId="55276E5E" w14:textId="54C188C8">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color w:val="000000" w:themeColor="text1" w:themeTint="FF" w:themeShade="FF"/>
          <w:sz w:val="23"/>
          <w:szCs w:val="23"/>
        </w:rPr>
      </w:pPr>
      <w:r w:rsidRPr="280BBE50" w:rsidR="2EC0BC57">
        <w:rPr>
          <w:rFonts w:ascii="Times New Roman" w:hAnsi="Times New Roman" w:eastAsia="Times New Roman" w:cs="Times New Roman"/>
          <w:noProof w:val="0"/>
          <w:sz w:val="23"/>
          <w:szCs w:val="23"/>
          <w:lang w:val="cs-CZ"/>
        </w:rPr>
        <w:t>Vypracování studie o rozsahu a způsobech montáž opakovačů do existujících vagónů stávajících železničních dopravců</w:t>
      </w:r>
      <w:r w:rsidRPr="280BBE50" w:rsidR="6ACF4632">
        <w:rPr>
          <w:rFonts w:ascii="Times New Roman" w:hAnsi="Times New Roman" w:eastAsia="Times New Roman" w:cs="Times New Roman"/>
          <w:noProof w:val="0"/>
          <w:sz w:val="23"/>
          <w:szCs w:val="23"/>
          <w:lang w:val="cs-CZ"/>
        </w:rPr>
        <w:t xml:space="preserve"> - </w:t>
      </w:r>
      <w:r w:rsidRPr="280BBE50" w:rsidR="2EC0BC57">
        <w:rPr>
          <w:rFonts w:ascii="Times New Roman" w:hAnsi="Times New Roman" w:eastAsia="Times New Roman" w:cs="Times New Roman"/>
          <w:noProof w:val="0"/>
          <w:sz w:val="23"/>
          <w:szCs w:val="23"/>
          <w:lang w:val="cs-CZ"/>
        </w:rPr>
        <w:t>2. čtvrtletí 2022</w:t>
      </w:r>
    </w:p>
    <w:p w:rsidRPr="000F69CD" w:rsidR="6E7E1BE5" w:rsidP="280BBE50" w:rsidRDefault="6E7E1BE5" w14:paraId="07244AA5" w14:textId="70B83820">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color w:val="000000" w:themeColor="text1" w:themeTint="FF" w:themeShade="FF"/>
          <w:sz w:val="23"/>
          <w:szCs w:val="23"/>
        </w:rPr>
      </w:pPr>
      <w:r w:rsidRPr="280BBE50" w:rsidR="2EC0BC57">
        <w:rPr>
          <w:rFonts w:ascii="Times New Roman" w:hAnsi="Times New Roman" w:eastAsia="Times New Roman" w:cs="Times New Roman"/>
          <w:noProof w:val="0"/>
          <w:sz w:val="23"/>
          <w:szCs w:val="23"/>
          <w:lang w:val="cs-CZ"/>
        </w:rPr>
        <w:t>Vyhlášení výzvy na montáž opakovačů do existujících vagónů stávajících železničních dopravců</w:t>
      </w:r>
      <w:r w:rsidRPr="280BBE50" w:rsidR="27548B56">
        <w:rPr>
          <w:rFonts w:ascii="Times New Roman" w:hAnsi="Times New Roman" w:eastAsia="Times New Roman" w:cs="Times New Roman"/>
          <w:noProof w:val="0"/>
          <w:sz w:val="23"/>
          <w:szCs w:val="23"/>
          <w:lang w:val="cs-CZ"/>
        </w:rPr>
        <w:t xml:space="preserve"> - </w:t>
      </w:r>
      <w:r w:rsidRPr="280BBE50" w:rsidR="2EC0BC57">
        <w:rPr>
          <w:rFonts w:ascii="Times New Roman" w:hAnsi="Times New Roman" w:eastAsia="Times New Roman" w:cs="Times New Roman"/>
          <w:noProof w:val="0"/>
          <w:sz w:val="23"/>
          <w:szCs w:val="23"/>
          <w:lang w:val="cs-CZ"/>
        </w:rPr>
        <w:t>2. čtvrtletí 2022</w:t>
      </w:r>
    </w:p>
    <w:p w:rsidRPr="000F69CD" w:rsidR="6E7E1BE5" w:rsidP="280BBE50" w:rsidRDefault="6E7E1BE5" w14:paraId="7EA755E4" w14:textId="50D685BA">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color w:val="000000" w:themeColor="text1" w:themeTint="FF" w:themeShade="FF"/>
          <w:sz w:val="23"/>
          <w:szCs w:val="23"/>
        </w:rPr>
      </w:pPr>
      <w:r w:rsidRPr="280BBE50" w:rsidR="2EC0BC57">
        <w:rPr>
          <w:rFonts w:ascii="Times New Roman" w:hAnsi="Times New Roman" w:eastAsia="Times New Roman" w:cs="Times New Roman"/>
          <w:noProof w:val="0"/>
          <w:sz w:val="23"/>
          <w:szCs w:val="23"/>
          <w:lang w:val="cs-CZ"/>
        </w:rPr>
        <w:t xml:space="preserve">Uzavření </w:t>
      </w:r>
      <w:r w:rsidRPr="280BBE50" w:rsidR="3BA25DC4">
        <w:rPr>
          <w:rFonts w:ascii="Times New Roman" w:hAnsi="Times New Roman" w:eastAsia="Times New Roman" w:cs="Times New Roman"/>
          <w:noProof w:val="0"/>
          <w:sz w:val="23"/>
          <w:szCs w:val="23"/>
          <w:lang w:val="cs-CZ"/>
        </w:rPr>
        <w:t xml:space="preserve">právních aktů </w:t>
      </w:r>
      <w:r w:rsidRPr="280BBE50" w:rsidR="2EC0BC57">
        <w:rPr>
          <w:rFonts w:ascii="Times New Roman" w:hAnsi="Times New Roman" w:eastAsia="Times New Roman" w:cs="Times New Roman"/>
          <w:noProof w:val="0"/>
          <w:sz w:val="23"/>
          <w:szCs w:val="23"/>
          <w:lang w:val="cs-CZ"/>
        </w:rPr>
        <w:t>na montáž opakovačů do vagonů</w:t>
      </w:r>
      <w:r w:rsidRPr="280BBE50" w:rsidR="5A0BF80E">
        <w:rPr>
          <w:rFonts w:ascii="Times New Roman" w:hAnsi="Times New Roman" w:eastAsia="Times New Roman" w:cs="Times New Roman"/>
          <w:noProof w:val="0"/>
          <w:sz w:val="23"/>
          <w:szCs w:val="23"/>
          <w:lang w:val="cs-CZ"/>
        </w:rPr>
        <w:t xml:space="preserve"> - </w:t>
      </w:r>
      <w:r w:rsidRPr="280BBE50" w:rsidR="2EC0BC57">
        <w:rPr>
          <w:rFonts w:ascii="Times New Roman" w:hAnsi="Times New Roman" w:eastAsia="Times New Roman" w:cs="Times New Roman"/>
          <w:noProof w:val="0"/>
          <w:sz w:val="23"/>
          <w:szCs w:val="23"/>
          <w:lang w:val="cs-CZ"/>
        </w:rPr>
        <w:t>1. čtvrtletí 2023</w:t>
      </w:r>
    </w:p>
    <w:p w:rsidR="1C8EE0E9" w:rsidP="280BBE50" w:rsidRDefault="1C8EE0E9" w14:paraId="045F83D6" w14:textId="60F0AAC3">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noProof w:val="0"/>
          <w:color w:val="000000" w:themeColor="text1" w:themeTint="FF" w:themeShade="FF"/>
          <w:sz w:val="23"/>
          <w:szCs w:val="23"/>
          <w:lang w:val="cs-CZ"/>
        </w:rPr>
      </w:pPr>
      <w:r w:rsidRPr="280BBE50" w:rsidR="1C8EE0E9">
        <w:rPr>
          <w:rFonts w:ascii="Times New Roman" w:hAnsi="Times New Roman" w:eastAsia="Times New Roman" w:cs="Times New Roman"/>
          <w:noProof w:val="0"/>
          <w:sz w:val="23"/>
          <w:szCs w:val="23"/>
          <w:lang w:val="cs-CZ"/>
        </w:rPr>
        <w:t xml:space="preserve">Vyhlášení kolové výzvy na vývoj inovačních aplikací ekosystému sítě 5G v dopravních </w:t>
      </w:r>
      <w:r w:rsidRPr="280BBE50" w:rsidR="1C8EE0E9">
        <w:rPr>
          <w:rFonts w:ascii="Times New Roman" w:hAnsi="Times New Roman" w:eastAsia="Times New Roman" w:cs="Times New Roman"/>
          <w:noProof w:val="0"/>
          <w:sz w:val="23"/>
          <w:szCs w:val="23"/>
          <w:lang w:val="cs-CZ"/>
        </w:rPr>
        <w:t>koridorech - 3. čtvrtletí 2021</w:t>
      </w:r>
    </w:p>
    <w:p w:rsidR="1C8EE0E9" w:rsidP="280BBE50" w:rsidRDefault="1C8EE0E9" w14:paraId="56A6C71C" w14:textId="2A248462">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color w:val="000000" w:themeColor="text1" w:themeTint="FF" w:themeShade="FF"/>
          <w:sz w:val="23"/>
          <w:szCs w:val="23"/>
        </w:rPr>
      </w:pPr>
      <w:r w:rsidRPr="280BBE50" w:rsidR="1C8EE0E9">
        <w:rPr>
          <w:rFonts w:ascii="Times New Roman" w:hAnsi="Times New Roman" w:eastAsia="Times New Roman" w:cs="Times New Roman"/>
          <w:noProof w:val="0"/>
          <w:sz w:val="23"/>
          <w:szCs w:val="23"/>
          <w:lang w:val="cs-CZ"/>
        </w:rPr>
        <w:t>Předložení žádostí o dotaci – do konce roku 2021</w:t>
      </w:r>
    </w:p>
    <w:p w:rsidR="1C8EE0E9" w:rsidP="280BBE50" w:rsidRDefault="1C8EE0E9" w14:paraId="37A7A8C5" w14:textId="5242EBCC">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color w:val="000000" w:themeColor="text1" w:themeTint="FF" w:themeShade="FF"/>
          <w:sz w:val="23"/>
          <w:szCs w:val="23"/>
        </w:rPr>
      </w:pPr>
      <w:r w:rsidRPr="280BBE50" w:rsidR="1C8EE0E9">
        <w:rPr>
          <w:rFonts w:ascii="Times New Roman" w:hAnsi="Times New Roman" w:eastAsia="Times New Roman" w:cs="Times New Roman"/>
          <w:noProof w:val="0"/>
          <w:sz w:val="23"/>
          <w:szCs w:val="23"/>
          <w:lang w:val="cs-CZ"/>
        </w:rPr>
        <w:t>Vyhodnocení předložených žádostí – do konce 1. čtvrtletí 2022</w:t>
      </w:r>
    </w:p>
    <w:p w:rsidR="1C8EE0E9" w:rsidP="280BBE50" w:rsidRDefault="1C8EE0E9" w14:paraId="54147B06" w14:textId="164A46F2">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color w:val="000000" w:themeColor="text1" w:themeTint="FF" w:themeShade="FF"/>
          <w:sz w:val="23"/>
          <w:szCs w:val="23"/>
        </w:rPr>
      </w:pPr>
      <w:r w:rsidRPr="280BBE50" w:rsidR="1C8EE0E9">
        <w:rPr>
          <w:rFonts w:ascii="Times New Roman" w:hAnsi="Times New Roman" w:eastAsia="Times New Roman" w:cs="Times New Roman"/>
          <w:noProof w:val="0"/>
          <w:sz w:val="23"/>
          <w:szCs w:val="23"/>
          <w:lang w:val="cs-CZ"/>
        </w:rPr>
        <w:t>Příprava projektové dokumentace pro jednotlivé projekty a stavební řízení - 3. čtvrtletí 2022</w:t>
      </w:r>
    </w:p>
    <w:p w:rsidR="1C8EE0E9" w:rsidP="280BBE50" w:rsidRDefault="1C8EE0E9" w14:paraId="2A71DC7A" w14:textId="73E53103">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color w:val="000000" w:themeColor="text1" w:themeTint="FF" w:themeShade="FF"/>
          <w:sz w:val="23"/>
          <w:szCs w:val="23"/>
        </w:rPr>
      </w:pPr>
      <w:r w:rsidRPr="280BBE50" w:rsidR="1C8EE0E9">
        <w:rPr>
          <w:rFonts w:ascii="Times New Roman" w:hAnsi="Times New Roman" w:eastAsia="Times New Roman" w:cs="Times New Roman"/>
          <w:noProof w:val="0"/>
          <w:sz w:val="23"/>
          <w:szCs w:val="23"/>
          <w:lang w:val="cs-CZ"/>
        </w:rPr>
        <w:t>Uzavření právních aktů - 3. čtvrtletí 2022</w:t>
      </w:r>
    </w:p>
    <w:p w:rsidR="1C8EE0E9" w:rsidP="280BBE50" w:rsidRDefault="1C8EE0E9" w14:paraId="5CD395FB" w14:textId="071B6666">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color w:val="000000" w:themeColor="text1" w:themeTint="FF" w:themeShade="FF"/>
          <w:sz w:val="23"/>
          <w:szCs w:val="23"/>
        </w:rPr>
      </w:pPr>
      <w:r w:rsidRPr="280BBE50" w:rsidR="1C8EE0E9">
        <w:rPr>
          <w:rFonts w:ascii="Times New Roman" w:hAnsi="Times New Roman" w:eastAsia="Times New Roman" w:cs="Times New Roman"/>
          <w:noProof w:val="0"/>
          <w:sz w:val="23"/>
          <w:szCs w:val="23"/>
          <w:lang w:val="cs-CZ"/>
        </w:rPr>
        <w:t>Vyhlášení výběrových řízení na poskytování technické pomoci – 2. čtvrtletí 2021</w:t>
      </w:r>
    </w:p>
    <w:p w:rsidR="1C8EE0E9" w:rsidP="280BBE50" w:rsidRDefault="1C8EE0E9" w14:paraId="0DD00550" w14:textId="42EC5853">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color w:val="000000" w:themeColor="text1" w:themeTint="FF" w:themeShade="FF"/>
          <w:sz w:val="23"/>
          <w:szCs w:val="23"/>
        </w:rPr>
      </w:pPr>
      <w:r w:rsidRPr="280BBE50" w:rsidR="1C8EE0E9">
        <w:rPr>
          <w:rFonts w:ascii="Times New Roman" w:hAnsi="Times New Roman" w:eastAsia="Times New Roman" w:cs="Times New Roman"/>
          <w:noProof w:val="0"/>
          <w:sz w:val="23"/>
          <w:szCs w:val="23"/>
          <w:lang w:val="cs-CZ"/>
        </w:rPr>
        <w:t>Uzavření smluv o technické pomoci – 3. čtvrtletí 2021</w:t>
      </w:r>
    </w:p>
    <w:p w:rsidR="1C8EE0E9" w:rsidP="280BBE50" w:rsidRDefault="1C8EE0E9" w14:paraId="34574F2A" w14:textId="7C553457">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color w:val="000000" w:themeColor="text1" w:themeTint="FF" w:themeShade="FF"/>
          <w:sz w:val="23"/>
          <w:szCs w:val="23"/>
        </w:rPr>
      </w:pPr>
      <w:r w:rsidRPr="280BBE50" w:rsidR="1C8EE0E9">
        <w:rPr>
          <w:rFonts w:ascii="Times New Roman" w:hAnsi="Times New Roman" w:eastAsia="Times New Roman" w:cs="Times New Roman"/>
          <w:noProof w:val="0"/>
          <w:sz w:val="23"/>
          <w:szCs w:val="23"/>
          <w:lang w:val="cs-CZ"/>
        </w:rPr>
        <w:t>Vyhlášení výběrových řízení na poskytování technické pomoci – 4. čtvrtletí 2022</w:t>
      </w:r>
    </w:p>
    <w:p w:rsidR="1C8EE0E9" w:rsidP="280BBE50" w:rsidRDefault="1C8EE0E9" w14:paraId="6A18FDFF" w14:textId="58B44E4F">
      <w:pPr>
        <w:pStyle w:val="Odstavecseseznamem"/>
        <w:numPr>
          <w:ilvl w:val="0"/>
          <w:numId w:val="1"/>
        </w:numPr>
        <w:bidi w:val="0"/>
        <w:spacing w:before="0" w:beforeAutospacing="off" w:after="0" w:afterAutospacing="off" w:line="293" w:lineRule="auto"/>
        <w:ind w:left="720" w:right="0" w:hanging="360"/>
        <w:jc w:val="left"/>
        <w:rPr>
          <w:rFonts w:ascii="Times New Roman" w:hAnsi="Times New Roman" w:eastAsia="Times New Roman" w:cs="Times New Roman"/>
          <w:color w:val="000000" w:themeColor="text1" w:themeTint="FF" w:themeShade="FF"/>
          <w:sz w:val="23"/>
          <w:szCs w:val="23"/>
        </w:rPr>
      </w:pPr>
      <w:r w:rsidRPr="280BBE50" w:rsidR="1C8EE0E9">
        <w:rPr>
          <w:rFonts w:ascii="Times New Roman" w:hAnsi="Times New Roman" w:eastAsia="Times New Roman" w:cs="Times New Roman"/>
          <w:noProof w:val="0"/>
          <w:sz w:val="23"/>
          <w:szCs w:val="23"/>
          <w:lang w:val="cs-CZ"/>
        </w:rPr>
        <w:t>Uzavření smluv o technické pomoci – 1. čtvrtletí 2023</w:t>
      </w:r>
    </w:p>
    <w:p w:rsidRPr="000F69CD" w:rsidR="005119E2" w:rsidP="24080BE8" w:rsidRDefault="005119E2" w14:paraId="5AA6DC3B" w14:textId="77777777" w14:noSpellErr="1">
      <w:pPr>
        <w:pStyle w:val="K-Text"/>
        <w:rPr>
          <w:rFonts w:ascii="Times New Roman" w:hAnsi="Times New Roman" w:eastAsia="Times New Roman" w:cs="Times New Roman"/>
        </w:rPr>
      </w:pPr>
    </w:p>
    <w:sectPr w:rsidRPr="000F69CD" w:rsidR="005119E2" w:rsidSect="00CC5E40">
      <w:pgSz w:w="11906" w:h="16838" w:orient="portrait"/>
      <w:pgMar w:top="1134" w:right="1134" w:bottom="1134"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21353D" w16cex:dateUtc="2020-12-22T11:45:01.81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616" w:rsidP="00677FE0" w:rsidRDefault="00E37616" w14:paraId="4118C236" w14:textId="77777777">
      <w:pPr>
        <w:spacing w:after="0" w:line="240" w:lineRule="auto"/>
      </w:pPr>
      <w:r>
        <w:separator/>
      </w:r>
    </w:p>
  </w:endnote>
  <w:endnote w:type="continuationSeparator" w:id="0">
    <w:p w:rsidR="00E37616" w:rsidP="00677FE0" w:rsidRDefault="00E37616" w14:paraId="2FDF51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616" w:rsidP="00677FE0" w:rsidRDefault="00E37616" w14:paraId="6A3F0984" w14:textId="77777777">
      <w:pPr>
        <w:spacing w:after="0" w:line="240" w:lineRule="auto"/>
      </w:pPr>
      <w:r>
        <w:separator/>
      </w:r>
    </w:p>
  </w:footnote>
  <w:footnote w:type="continuationSeparator" w:id="0">
    <w:p w:rsidR="00E37616" w:rsidP="00677FE0" w:rsidRDefault="00E37616" w14:paraId="7AC10365" w14:textId="77777777">
      <w:pPr>
        <w:spacing w:after="0" w:line="240" w:lineRule="auto"/>
      </w:pPr>
      <w:r>
        <w:continuationSeparator/>
      </w:r>
    </w:p>
  </w:footnote>
  <w:footnote w:id="1">
    <w:p w:rsidRPr="000F69CD" w:rsidR="00695EA8" w:rsidP="00695EA8" w:rsidRDefault="00695EA8" w14:paraId="3FFEF117" w14:textId="77777777">
      <w:pPr>
        <w:pStyle w:val="Textpoznpodarou"/>
        <w:rPr>
          <w:rFonts w:ascii="Times New Roman" w:hAnsi="Times New Roman" w:cs="Times New Roman"/>
          <w:sz w:val="18"/>
          <w:szCs w:val="18"/>
        </w:rPr>
      </w:pPr>
      <w:r w:rsidRPr="000F69CD">
        <w:rPr>
          <w:rStyle w:val="Znakapoznpodarou"/>
          <w:rFonts w:ascii="Times New Roman" w:hAnsi="Times New Roman" w:cs="Times New Roman"/>
          <w:sz w:val="18"/>
          <w:szCs w:val="18"/>
        </w:rPr>
        <w:footnoteRef/>
      </w:r>
      <w:r w:rsidRPr="000F69CD">
        <w:rPr>
          <w:rFonts w:ascii="Times New Roman" w:hAnsi="Times New Roman" w:cs="Times New Roman"/>
          <w:sz w:val="18"/>
          <w:szCs w:val="18"/>
        </w:rPr>
        <w:t xml:space="preserve"> https://www.vlada.cz/assets/media-centrum/aktualne/Narodni-investicni-plan-CR-2020_2050.pdf</w:t>
      </w:r>
    </w:p>
  </w:footnote>
  <w:footnote w:id="2">
    <w:p w:rsidRPr="000F69CD" w:rsidR="00695EA8" w:rsidP="00695EA8" w:rsidRDefault="00695EA8" w14:paraId="3273D42D" w14:textId="77777777">
      <w:pPr>
        <w:pStyle w:val="Textpoznpodarou"/>
        <w:rPr>
          <w:rFonts w:ascii="Times New Roman" w:hAnsi="Times New Roman" w:cs="Times New Roman"/>
          <w:sz w:val="18"/>
          <w:szCs w:val="18"/>
        </w:rPr>
      </w:pPr>
      <w:r w:rsidRPr="000F69CD">
        <w:rPr>
          <w:rStyle w:val="Znakapoznpodarou"/>
          <w:rFonts w:ascii="Times New Roman" w:hAnsi="Times New Roman" w:cs="Times New Roman"/>
          <w:sz w:val="18"/>
          <w:szCs w:val="18"/>
        </w:rPr>
        <w:footnoteRef/>
      </w:r>
      <w:r w:rsidRPr="000F69CD">
        <w:rPr>
          <w:rFonts w:ascii="Times New Roman" w:hAnsi="Times New Roman" w:cs="Times New Roman"/>
          <w:sz w:val="18"/>
          <w:szCs w:val="18"/>
        </w:rPr>
        <w:t xml:space="preserve"> www.bconetwork.cz</w:t>
      </w:r>
    </w:p>
  </w:footnote>
  <w:footnote w:id="3">
    <w:p w:rsidR="00695EA8" w:rsidP="00695EA8" w:rsidRDefault="00695EA8" w14:paraId="209F8D81" w14:textId="77777777">
      <w:pPr>
        <w:pStyle w:val="Textpoznpodarou"/>
      </w:pPr>
      <w:r w:rsidRPr="000F69CD">
        <w:rPr>
          <w:rStyle w:val="Znakapoznpodarou"/>
          <w:rFonts w:ascii="Times New Roman" w:hAnsi="Times New Roman" w:cs="Times New Roman"/>
          <w:sz w:val="18"/>
          <w:szCs w:val="18"/>
        </w:rPr>
        <w:footnoteRef/>
      </w:r>
      <w:r w:rsidRPr="000F69CD">
        <w:rPr>
          <w:rFonts w:ascii="Times New Roman" w:hAnsi="Times New Roman" w:cs="Times New Roman"/>
          <w:sz w:val="18"/>
          <w:szCs w:val="18"/>
        </w:rPr>
        <w:t xml:space="preserve"> www.5galiance.cz</w:t>
      </w:r>
    </w:p>
  </w:footnote>
  <w:footnote w:id="4">
    <w:p w:rsidRPr="000F69CD" w:rsidR="2B2910E1" w:rsidP="2B2910E1" w:rsidRDefault="2B2910E1" w14:paraId="5BA0BEA3" w14:textId="41683F53">
      <w:pPr>
        <w:pStyle w:val="Textpoznpodarou"/>
        <w:rPr>
          <w:rFonts w:ascii="Times New Roman" w:hAnsi="Times New Roman" w:cs="Times New Roman"/>
          <w:sz w:val="18"/>
          <w:szCs w:val="18"/>
        </w:rPr>
      </w:pPr>
      <w:r w:rsidRPr="000F69CD">
        <w:rPr>
          <w:rStyle w:val="Znakapoznpodarou"/>
          <w:rFonts w:ascii="Times New Roman" w:hAnsi="Times New Roman" w:cs="Times New Roman"/>
          <w:sz w:val="18"/>
          <w:szCs w:val="18"/>
        </w:rPr>
        <w:footnoteRef/>
      </w:r>
      <w:r w:rsidRPr="000F69CD">
        <w:rPr>
          <w:rFonts w:ascii="Times New Roman" w:hAnsi="Times New Roman" w:cs="Times New Roman"/>
          <w:sz w:val="18"/>
          <w:szCs w:val="18"/>
        </w:rPr>
        <w:t xml:space="preserve"> </w:t>
      </w:r>
      <w:r w:rsidRPr="000F69CD">
        <w:rPr>
          <w:rFonts w:ascii="Times New Roman" w:hAnsi="Times New Roman" w:eastAsia="Times New Roman" w:cs="Times New Roman"/>
          <w:sz w:val="18"/>
          <w:szCs w:val="18"/>
        </w:rPr>
        <w:t>https://www.mpo.cz/cz/e-komunikace-a-posta/elektronicke-komunikace/koncepce-a-strategie/narodni-plan-rozvoje-siti-nga/analyza-stavu-rozvoje-siti-nga-v-cr---252745/</w:t>
      </w:r>
    </w:p>
  </w:footnote>
  <w:footnote w:id="5">
    <w:p w:rsidRPr="000F69CD" w:rsidR="2B2910E1" w:rsidP="2B2910E1" w:rsidRDefault="2B2910E1" w14:paraId="747EC876" w14:textId="3BD108D8">
      <w:pPr>
        <w:pStyle w:val="Textpoznpodarou"/>
        <w:rPr>
          <w:rFonts w:ascii="Times New Roman" w:hAnsi="Times New Roman" w:eastAsia="Times New Roman" w:cs="Times New Roman"/>
          <w:sz w:val="18"/>
          <w:szCs w:val="18"/>
        </w:rPr>
      </w:pPr>
      <w:r w:rsidRPr="000F69CD">
        <w:rPr>
          <w:rStyle w:val="Znakapoznpodarou"/>
          <w:rFonts w:ascii="Times New Roman" w:hAnsi="Times New Roman" w:cs="Times New Roman"/>
          <w:sz w:val="18"/>
          <w:szCs w:val="18"/>
        </w:rPr>
        <w:footnoteRef/>
      </w:r>
      <w:r w:rsidRPr="000F69CD">
        <w:rPr>
          <w:rFonts w:ascii="Times New Roman" w:hAnsi="Times New Roman" w:cs="Times New Roman"/>
          <w:sz w:val="18"/>
          <w:szCs w:val="18"/>
        </w:rPr>
        <w:t xml:space="preserve"> </w:t>
      </w:r>
      <w:r w:rsidRPr="000F69CD">
        <w:rPr>
          <w:rFonts w:ascii="Times New Roman" w:hAnsi="Times New Roman" w:eastAsia="Times New Roman" w:cs="Times New Roman"/>
          <w:sz w:val="18"/>
          <w:szCs w:val="18"/>
        </w:rPr>
        <w:t xml:space="preserve">Stanovení odlehlosti potřebných předávacích bodů ve větších aglomeracích, průzkum trhu a stanovení velkoobchodních cen na předávací body sítě </w:t>
      </w:r>
      <w:proofErr w:type="gramStart"/>
      <w:r w:rsidRPr="000F69CD">
        <w:rPr>
          <w:rFonts w:ascii="Times New Roman" w:hAnsi="Times New Roman" w:eastAsia="Times New Roman" w:cs="Times New Roman"/>
          <w:sz w:val="18"/>
          <w:szCs w:val="18"/>
        </w:rPr>
        <w:t xml:space="preserve">k  </w:t>
      </w:r>
      <w:proofErr w:type="spellStart"/>
      <w:r w:rsidRPr="000F69CD">
        <w:rPr>
          <w:rFonts w:ascii="Times New Roman" w:hAnsi="Times New Roman" w:eastAsia="Times New Roman" w:cs="Times New Roman"/>
          <w:sz w:val="18"/>
          <w:szCs w:val="18"/>
        </w:rPr>
        <w:t>backhaulu</w:t>
      </w:r>
      <w:proofErr w:type="spellEnd"/>
      <w:proofErr w:type="gramEnd"/>
      <w:r w:rsidRPr="000F69CD">
        <w:rPr>
          <w:rFonts w:ascii="Times New Roman" w:hAnsi="Times New Roman" w:eastAsia="Times New Roman" w:cs="Times New Roman"/>
          <w:sz w:val="18"/>
          <w:szCs w:val="18"/>
        </w:rPr>
        <w:t xml:space="preserve">, Grant </w:t>
      </w:r>
      <w:proofErr w:type="spellStart"/>
      <w:r w:rsidRPr="000F69CD">
        <w:rPr>
          <w:rFonts w:ascii="Times New Roman" w:hAnsi="Times New Roman" w:eastAsia="Times New Roman" w:cs="Times New Roman"/>
          <w:sz w:val="18"/>
          <w:szCs w:val="18"/>
        </w:rPr>
        <w:t>Thornton</w:t>
      </w:r>
      <w:proofErr w:type="spellEnd"/>
      <w:r w:rsidRPr="000F69CD">
        <w:rPr>
          <w:rFonts w:ascii="Times New Roman" w:hAnsi="Times New Roman" w:eastAsia="Times New Roman" w:cs="Times New Roman"/>
          <w:sz w:val="18"/>
          <w:szCs w:val="18"/>
        </w:rPr>
        <w:t xml:space="preserve"> </w:t>
      </w:r>
      <w:proofErr w:type="spellStart"/>
      <w:r w:rsidRPr="000F69CD">
        <w:rPr>
          <w:rFonts w:ascii="Times New Roman" w:hAnsi="Times New Roman" w:eastAsia="Times New Roman" w:cs="Times New Roman"/>
          <w:sz w:val="18"/>
          <w:szCs w:val="18"/>
        </w:rPr>
        <w:t>Advisory</w:t>
      </w:r>
      <w:proofErr w:type="spellEnd"/>
      <w:r w:rsidRPr="000F69CD">
        <w:rPr>
          <w:rFonts w:ascii="Times New Roman" w:hAnsi="Times New Roman" w:eastAsia="Times New Roman" w:cs="Times New Roman"/>
          <w:sz w:val="18"/>
          <w:szCs w:val="18"/>
        </w:rPr>
        <w:t>, 2020</w:t>
      </w:r>
    </w:p>
  </w:footnote>
  <w:footnote w:id="6">
    <w:p w:rsidR="2B2910E1" w:rsidP="2B2910E1" w:rsidRDefault="2B2910E1" w14:paraId="17C26980" w14:textId="527243DC">
      <w:pPr>
        <w:pStyle w:val="Textpoznpodarou"/>
        <w:rPr>
          <w:rFonts w:ascii="Times New Roman" w:hAnsi="Times New Roman" w:eastAsia="Times New Roman" w:cs="Times New Roman"/>
          <w:sz w:val="16"/>
          <w:szCs w:val="16"/>
        </w:rPr>
      </w:pPr>
      <w:r w:rsidRPr="000F69CD">
        <w:rPr>
          <w:rStyle w:val="Znakapoznpodarou"/>
          <w:rFonts w:ascii="Times New Roman" w:hAnsi="Times New Roman" w:cs="Times New Roman"/>
          <w:sz w:val="18"/>
          <w:szCs w:val="18"/>
        </w:rPr>
        <w:footnoteRef/>
      </w:r>
      <w:r w:rsidRPr="000F69CD">
        <w:rPr>
          <w:rFonts w:ascii="Times New Roman" w:hAnsi="Times New Roman" w:cs="Times New Roman"/>
          <w:sz w:val="18"/>
          <w:szCs w:val="18"/>
        </w:rPr>
        <w:t xml:space="preserve"> </w:t>
      </w:r>
      <w:r w:rsidRPr="000F69CD">
        <w:rPr>
          <w:rFonts w:ascii="Times New Roman" w:hAnsi="Times New Roman" w:eastAsia="Times New Roman" w:cs="Times New Roman"/>
          <w:sz w:val="18"/>
          <w:szCs w:val="18"/>
        </w:rPr>
        <w:t>Výpočet vychází z Analýzy stavu rozvoje sítí NGA v ČR pro zajištění přístupu k vysokorychlostnímu internetu dostupném v pevném místě</w:t>
      </w:r>
      <w:r w:rsidRPr="000F69CD">
        <w:rPr>
          <w:rFonts w:ascii="Times New Roman" w:hAnsi="Times New Roman" w:eastAsia="Times New Roman" w:cs="Times New Roman"/>
          <w:color w:val="0078D4"/>
          <w:sz w:val="18"/>
          <w:szCs w:val="18"/>
          <w:u w:val="single"/>
        </w:rPr>
        <w:t xml:space="preserve"> </w:t>
      </w:r>
      <w:r w:rsidRPr="000F69CD">
        <w:rPr>
          <w:rFonts w:ascii="Times New Roman" w:hAnsi="Times New Roman" w:eastAsia="Times New Roman" w:cs="Times New Roman"/>
          <w:sz w:val="18"/>
          <w:szCs w:val="18"/>
        </w:rPr>
        <w:t xml:space="preserve">(Grant </w:t>
      </w:r>
      <w:proofErr w:type="spellStart"/>
      <w:r w:rsidRPr="000F69CD">
        <w:rPr>
          <w:rFonts w:ascii="Times New Roman" w:hAnsi="Times New Roman" w:eastAsia="Times New Roman" w:cs="Times New Roman"/>
          <w:sz w:val="18"/>
          <w:szCs w:val="18"/>
        </w:rPr>
        <w:t>Thornton</w:t>
      </w:r>
      <w:proofErr w:type="spellEnd"/>
      <w:r w:rsidRPr="000F69CD">
        <w:rPr>
          <w:rFonts w:ascii="Times New Roman" w:hAnsi="Times New Roman" w:eastAsia="Times New Roman" w:cs="Times New Roman"/>
          <w:sz w:val="18"/>
          <w:szCs w:val="18"/>
        </w:rPr>
        <w:t xml:space="preserve"> </w:t>
      </w:r>
      <w:proofErr w:type="spellStart"/>
      <w:r w:rsidRPr="000F69CD">
        <w:rPr>
          <w:rFonts w:ascii="Times New Roman" w:hAnsi="Times New Roman" w:eastAsia="Times New Roman" w:cs="Times New Roman"/>
          <w:sz w:val="18"/>
          <w:szCs w:val="18"/>
        </w:rPr>
        <w:t>Advisory</w:t>
      </w:r>
      <w:proofErr w:type="spellEnd"/>
      <w:r w:rsidRPr="000F69CD">
        <w:rPr>
          <w:rFonts w:ascii="Times New Roman" w:hAnsi="Times New Roman" w:eastAsia="Times New Roman" w:cs="Times New Roman"/>
          <w:sz w:val="18"/>
          <w:szCs w:val="18"/>
        </w:rPr>
        <w:t>,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45872"/>
    <w:multiLevelType w:val="multilevel"/>
    <w:tmpl w:val="9942151C"/>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40D1B93"/>
    <w:multiLevelType w:val="hybrid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B9C0D49"/>
    <w:multiLevelType w:val="hybridMultilevel"/>
    <w:tmpl w:val="AE7A3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0316F8"/>
    <w:multiLevelType w:val="hybridMultilevel"/>
    <w:tmpl w:val="3320A8B2"/>
    <w:numStyleLink w:val="VariantaB-odrky"/>
  </w:abstractNum>
  <w:abstractNum w:abstractNumId="4"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hint="default" w:ascii="Calibri" w:hAnsi="Calibri"/>
        <w:sz w:val="16"/>
      </w:rPr>
    </w:lvl>
    <w:lvl w:ilvl="1">
      <w:start w:val="1"/>
      <w:numFmt w:val="bullet"/>
      <w:pStyle w:val="SeznamsodrkamiB2"/>
      <w:lvlText w:val=""/>
      <w:lvlJc w:val="left"/>
      <w:pPr>
        <w:ind w:left="714" w:hanging="357"/>
      </w:pPr>
      <w:rPr>
        <w:rFonts w:hint="default" w:ascii="Wingdings" w:hAnsi="Wingdings"/>
        <w:sz w:val="14"/>
      </w:rPr>
    </w:lvl>
    <w:lvl w:ilvl="2">
      <w:start w:val="1"/>
      <w:numFmt w:val="bullet"/>
      <w:pStyle w:val="SeznamsodrkamiB3"/>
      <w:lvlText w:val=""/>
      <w:lvlJc w:val="left"/>
      <w:pPr>
        <w:ind w:left="1071" w:hanging="357"/>
      </w:pPr>
      <w:rPr>
        <w:rFonts w:hint="default" w:ascii="Wingdings 2" w:hAnsi="Wingdings 2"/>
      </w:rPr>
    </w:lvl>
    <w:lvl w:ilvl="3">
      <w:start w:val="1"/>
      <w:numFmt w:val="bullet"/>
      <w:pStyle w:val="SeznamsodrkamiB4"/>
      <w:lvlText w:val=""/>
      <w:lvlJc w:val="left"/>
      <w:pPr>
        <w:ind w:left="1428" w:hanging="357"/>
      </w:pPr>
      <w:rPr>
        <w:rFonts w:hint="default" w:ascii="Wingdings 2" w:hAnsi="Wingdings 2"/>
      </w:rPr>
    </w:lvl>
    <w:lvl w:ilvl="4">
      <w:start w:val="1"/>
      <w:numFmt w:val="bullet"/>
      <w:pStyle w:val="SeznamsodrkamiB5"/>
      <w:lvlText w:val=""/>
      <w:lvlJc w:val="left"/>
      <w:pPr>
        <w:ind w:left="1785" w:hanging="357"/>
      </w:pPr>
      <w:rPr>
        <w:rFonts w:hint="default" w:ascii="Wingdings 2" w:hAnsi="Wingdings 2"/>
      </w:rPr>
    </w:lvl>
    <w:lvl w:ilvl="5">
      <w:start w:val="1"/>
      <w:numFmt w:val="bullet"/>
      <w:lvlText w:val=""/>
      <w:lvlJc w:val="left"/>
      <w:pPr>
        <w:ind w:left="2142" w:hanging="357"/>
      </w:pPr>
      <w:rPr>
        <w:rFonts w:hint="default" w:ascii="Wingdings 2" w:hAnsi="Wingdings 2" w:cs="Times New Roman"/>
      </w:rPr>
    </w:lvl>
    <w:lvl w:ilvl="6">
      <w:start w:val="1"/>
      <w:numFmt w:val="bullet"/>
      <w:lvlText w:val=""/>
      <w:lvlJc w:val="left"/>
      <w:pPr>
        <w:ind w:left="2499" w:hanging="357"/>
      </w:pPr>
      <w:rPr>
        <w:rFonts w:hint="default" w:ascii="Wingdings 2" w:hAnsi="Wingdings 2" w:cs="Times New Roman"/>
      </w:rPr>
    </w:lvl>
    <w:lvl w:ilvl="7">
      <w:start w:val="1"/>
      <w:numFmt w:val="bullet"/>
      <w:lvlText w:val=""/>
      <w:lvlJc w:val="left"/>
      <w:pPr>
        <w:ind w:left="2856" w:hanging="357"/>
      </w:pPr>
      <w:rPr>
        <w:rFonts w:hint="default" w:ascii="Wingdings 2" w:hAnsi="Wingdings 2" w:cs="Times New Roman"/>
      </w:rPr>
    </w:lvl>
    <w:lvl w:ilvl="8">
      <w:start w:val="1"/>
      <w:numFmt w:val="bullet"/>
      <w:lvlText w:val=""/>
      <w:lvlJc w:val="left"/>
      <w:pPr>
        <w:ind w:left="3213" w:hanging="357"/>
      </w:pPr>
      <w:rPr>
        <w:rFonts w:hint="default" w:ascii="Wingdings 2" w:hAnsi="Wingdings 2" w:cs="Times New Roman"/>
      </w:rPr>
    </w:lvl>
  </w:abstractNum>
  <w:abstractNum w:abstractNumId="5" w15:restartNumberingAfterBreak="0">
    <w:nsid w:val="16207F05"/>
    <w:multiLevelType w:val="multilevel"/>
    <w:tmpl w:val="8E722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1872DA"/>
    <w:multiLevelType w:val="multilevel"/>
    <w:tmpl w:val="E8A48D7C"/>
    <w:numStyleLink w:val="VariantaA-sla"/>
  </w:abstractNum>
  <w:abstractNum w:abstractNumId="7" w15:restartNumberingAfterBreak="0">
    <w:nsid w:val="19E35ABB"/>
    <w:multiLevelType w:val="hybridMultilevel"/>
    <w:tmpl w:val="F5B6FC5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8" w15:restartNumberingAfterBreak="0">
    <w:nsid w:val="1E9F5E1B"/>
    <w:multiLevelType w:val="hybridMultilevel"/>
    <w:tmpl w:val="E7C2872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9" w15:restartNumberingAfterBreak="0">
    <w:nsid w:val="205C1755"/>
    <w:multiLevelType w:val="hybridMultilevel"/>
    <w:tmpl w:val="BC349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CA4367"/>
    <w:multiLevelType w:val="multilevel"/>
    <w:tmpl w:val="42ECE9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9A5EA2"/>
    <w:multiLevelType w:val="multilevel"/>
    <w:tmpl w:val="E8BAE50A"/>
    <w:numStyleLink w:val="VariantaA-odrky"/>
  </w:abstractNum>
  <w:abstractNum w:abstractNumId="12" w15:restartNumberingAfterBreak="0">
    <w:nsid w:val="2BC97A91"/>
    <w:multiLevelType w:val="hybridMultilevel"/>
    <w:tmpl w:val="AEBE532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BC2FCA"/>
    <w:multiLevelType w:val="hybridMultilevel"/>
    <w:tmpl w:val="4120D2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E14069"/>
    <w:multiLevelType w:val="multilevel"/>
    <w:tmpl w:val="698A4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FB67B0"/>
    <w:multiLevelType w:val="multilevel"/>
    <w:tmpl w:val="4404AA4A"/>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6" w15:restartNumberingAfterBreak="0">
    <w:nsid w:val="3C5C4A24"/>
    <w:multiLevelType w:val="hybridMultilevel"/>
    <w:tmpl w:val="2AAC851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89775E"/>
    <w:multiLevelType w:val="multilevel"/>
    <w:tmpl w:val="0D8ABE32"/>
    <w:styleLink w:val="VariantaB-sla"/>
    <w:lvl w:ilvl="0" w:tplc="3B546F30">
      <w:start w:val="1"/>
      <w:numFmt w:val="decimal"/>
      <w:pStyle w:val="slovanseznamB"/>
      <w:lvlText w:val="%1)"/>
      <w:lvlJc w:val="left"/>
      <w:pPr>
        <w:ind w:left="360" w:hanging="360"/>
      </w:pPr>
      <w:rPr>
        <w:rFonts w:hint="default"/>
      </w:rPr>
    </w:lvl>
    <w:lvl w:ilvl="1" w:tplc="F7E6CD56">
      <w:start w:val="1"/>
      <w:numFmt w:val="lowerLetter"/>
      <w:pStyle w:val="slovanseznamB2"/>
      <w:lvlText w:val="%2)"/>
      <w:lvlJc w:val="left"/>
      <w:pPr>
        <w:ind w:left="720" w:hanging="360"/>
      </w:pPr>
      <w:rPr>
        <w:rFonts w:hint="default"/>
      </w:rPr>
    </w:lvl>
    <w:lvl w:ilvl="2" w:tplc="D5E8C068">
      <w:start w:val="1"/>
      <w:numFmt w:val="lowerRoman"/>
      <w:pStyle w:val="slovanseznamB3"/>
      <w:lvlText w:val="%3)"/>
      <w:lvlJc w:val="left"/>
      <w:pPr>
        <w:ind w:left="1080" w:hanging="360"/>
      </w:pPr>
      <w:rPr>
        <w:rFonts w:hint="default"/>
      </w:rPr>
    </w:lvl>
    <w:lvl w:ilvl="3" w:tplc="D36EE1E0">
      <w:start w:val="1"/>
      <w:numFmt w:val="decimal"/>
      <w:pStyle w:val="slovanseznamB4"/>
      <w:lvlText w:val="(%4)"/>
      <w:lvlJc w:val="left"/>
      <w:pPr>
        <w:ind w:left="1440" w:hanging="360"/>
      </w:pPr>
      <w:rPr>
        <w:rFonts w:hint="default"/>
      </w:rPr>
    </w:lvl>
    <w:lvl w:ilvl="4" w:tplc="ED92B5E8">
      <w:start w:val="1"/>
      <w:numFmt w:val="lowerLetter"/>
      <w:pStyle w:val="slovanseznamB5"/>
      <w:lvlText w:val="(%5)"/>
      <w:lvlJc w:val="left"/>
      <w:pPr>
        <w:ind w:left="1800" w:hanging="360"/>
      </w:pPr>
      <w:rPr>
        <w:rFonts w:hint="default"/>
      </w:rPr>
    </w:lvl>
    <w:lvl w:ilvl="5" w:tplc="F61070EA">
      <w:start w:val="1"/>
      <w:numFmt w:val="lowerRoman"/>
      <w:lvlText w:val="(%6)"/>
      <w:lvlJc w:val="left"/>
      <w:pPr>
        <w:ind w:left="2160" w:hanging="360"/>
      </w:pPr>
      <w:rPr>
        <w:rFonts w:hint="default"/>
      </w:rPr>
    </w:lvl>
    <w:lvl w:ilvl="6" w:tplc="55DA0EB2">
      <w:start w:val="1"/>
      <w:numFmt w:val="decimal"/>
      <w:lvlText w:val="%7."/>
      <w:lvlJc w:val="left"/>
      <w:pPr>
        <w:ind w:left="2520" w:hanging="360"/>
      </w:pPr>
      <w:rPr>
        <w:rFonts w:hint="default"/>
      </w:rPr>
    </w:lvl>
    <w:lvl w:ilvl="7" w:tplc="323A32B2">
      <w:start w:val="1"/>
      <w:numFmt w:val="lowerLetter"/>
      <w:lvlText w:val="%8."/>
      <w:lvlJc w:val="left"/>
      <w:pPr>
        <w:ind w:left="2880" w:hanging="360"/>
      </w:pPr>
      <w:rPr>
        <w:rFonts w:hint="default"/>
      </w:rPr>
    </w:lvl>
    <w:lvl w:ilvl="8" w:tplc="52D08520">
      <w:start w:val="1"/>
      <w:numFmt w:val="lowerRoman"/>
      <w:lvlText w:val="%9."/>
      <w:lvlJc w:val="left"/>
      <w:pPr>
        <w:ind w:left="3240" w:hanging="360"/>
      </w:pPr>
      <w:rPr>
        <w:rFonts w:hint="default"/>
      </w:rPr>
    </w:lvl>
  </w:abstractNum>
  <w:abstractNum w:abstractNumId="18" w15:restartNumberingAfterBreak="0">
    <w:nsid w:val="52E1536A"/>
    <w:multiLevelType w:val="multilevel"/>
    <w:tmpl w:val="9B9AF43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9" w15:restartNumberingAfterBreak="0">
    <w:nsid w:val="53E001B2"/>
    <w:multiLevelType w:val="multilevel"/>
    <w:tmpl w:val="59385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126625"/>
    <w:multiLevelType w:val="multilevel"/>
    <w:tmpl w:val="C56C3D8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1" w15:restartNumberingAfterBreak="0">
    <w:nsid w:val="560F34E6"/>
    <w:multiLevelType w:val="hybridMultilevel"/>
    <w:tmpl w:val="C680A2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A321E4"/>
    <w:multiLevelType w:val="multilevel"/>
    <w:tmpl w:val="E8BAE50A"/>
    <w:styleLink w:val="VariantaA-odrky"/>
    <w:lvl w:ilvl="0" w:tplc="F14EE23A">
      <w:start w:val="1"/>
      <w:numFmt w:val="bullet"/>
      <w:pStyle w:val="Seznamsodrkami"/>
      <w:lvlText w:val=""/>
      <w:lvlJc w:val="left"/>
      <w:pPr>
        <w:ind w:left="357" w:hanging="357"/>
      </w:pPr>
      <w:rPr>
        <w:rFonts w:hint="default" w:ascii="Wingdings" w:hAnsi="Wingdings"/>
        <w:sz w:val="16"/>
      </w:rPr>
    </w:lvl>
    <w:lvl w:ilvl="1" w:tplc="632CFA58">
      <w:start w:val="1"/>
      <w:numFmt w:val="bullet"/>
      <w:pStyle w:val="Seznamsodrkami2"/>
      <w:lvlText w:val=""/>
      <w:lvlJc w:val="left"/>
      <w:pPr>
        <w:ind w:left="714" w:hanging="357"/>
      </w:pPr>
      <w:rPr>
        <w:rFonts w:hint="default" w:ascii="Wingdings" w:hAnsi="Wingdings"/>
        <w:sz w:val="14"/>
      </w:rPr>
    </w:lvl>
    <w:lvl w:ilvl="2" w:tplc="87122B4E">
      <w:start w:val="1"/>
      <w:numFmt w:val="bullet"/>
      <w:pStyle w:val="Seznamsodrkami3"/>
      <w:lvlText w:val=""/>
      <w:lvlJc w:val="left"/>
      <w:pPr>
        <w:ind w:left="1071" w:hanging="357"/>
      </w:pPr>
      <w:rPr>
        <w:rFonts w:hint="default" w:ascii="Wingdings" w:hAnsi="Wingdings"/>
        <w:sz w:val="10"/>
      </w:rPr>
    </w:lvl>
    <w:lvl w:ilvl="3" w:tplc="BCCA1FC8">
      <w:start w:val="1"/>
      <w:numFmt w:val="bullet"/>
      <w:pStyle w:val="Seznamsodrkami4"/>
      <w:lvlText w:val=""/>
      <w:lvlJc w:val="left"/>
      <w:pPr>
        <w:ind w:left="1428" w:hanging="357"/>
      </w:pPr>
      <w:rPr>
        <w:rFonts w:hint="default" w:ascii="Wingdings" w:hAnsi="Wingdings"/>
        <w:sz w:val="10"/>
      </w:rPr>
    </w:lvl>
    <w:lvl w:ilvl="4" w:tplc="C4347310">
      <w:start w:val="1"/>
      <w:numFmt w:val="bullet"/>
      <w:pStyle w:val="Seznamsodrkami5"/>
      <w:lvlText w:val=""/>
      <w:lvlJc w:val="left"/>
      <w:pPr>
        <w:ind w:left="1785" w:hanging="357"/>
      </w:pPr>
      <w:rPr>
        <w:rFonts w:hint="default" w:ascii="Wingdings" w:hAnsi="Wingdings"/>
        <w:sz w:val="10"/>
      </w:rPr>
    </w:lvl>
    <w:lvl w:ilvl="5" w:tplc="95C4247A">
      <w:start w:val="1"/>
      <w:numFmt w:val="bullet"/>
      <w:lvlText w:val=""/>
      <w:lvlJc w:val="left"/>
      <w:pPr>
        <w:ind w:left="2142" w:hanging="357"/>
      </w:pPr>
      <w:rPr>
        <w:rFonts w:hint="default" w:ascii="Wingdings" w:hAnsi="Wingdings"/>
        <w:sz w:val="10"/>
      </w:rPr>
    </w:lvl>
    <w:lvl w:ilvl="6" w:tplc="A60EE4EE">
      <w:start w:val="1"/>
      <w:numFmt w:val="bullet"/>
      <w:lvlText w:val=""/>
      <w:lvlJc w:val="left"/>
      <w:pPr>
        <w:ind w:left="2499" w:hanging="357"/>
      </w:pPr>
      <w:rPr>
        <w:rFonts w:hint="default" w:ascii="Wingdings" w:hAnsi="Wingdings"/>
        <w:sz w:val="10"/>
      </w:rPr>
    </w:lvl>
    <w:lvl w:ilvl="7" w:tplc="FD42829C">
      <w:start w:val="1"/>
      <w:numFmt w:val="bullet"/>
      <w:lvlText w:val=""/>
      <w:lvlJc w:val="left"/>
      <w:pPr>
        <w:ind w:left="2856" w:hanging="357"/>
      </w:pPr>
      <w:rPr>
        <w:rFonts w:hint="default" w:ascii="Wingdings" w:hAnsi="Wingdings"/>
        <w:sz w:val="10"/>
      </w:rPr>
    </w:lvl>
    <w:lvl w:ilvl="8" w:tplc="428C707A">
      <w:start w:val="1"/>
      <w:numFmt w:val="bullet"/>
      <w:lvlText w:val=""/>
      <w:lvlJc w:val="left"/>
      <w:pPr>
        <w:ind w:left="3213" w:hanging="357"/>
      </w:pPr>
      <w:rPr>
        <w:rFonts w:hint="default" w:ascii="Wingdings" w:hAnsi="Wingdings"/>
        <w:color w:val="000000" w:themeColor="text1"/>
        <w:sz w:val="10"/>
      </w:rPr>
    </w:lvl>
  </w:abstractNum>
  <w:abstractNum w:abstractNumId="23" w15:restartNumberingAfterBreak="0">
    <w:nsid w:val="5AF35F43"/>
    <w:multiLevelType w:val="multilevel"/>
    <w:tmpl w:val="0D8ABE32"/>
    <w:numStyleLink w:val="VariantaB-sla"/>
  </w:abstractNum>
  <w:abstractNum w:abstractNumId="24" w15:restartNumberingAfterBreak="0">
    <w:nsid w:val="5BA5091B"/>
    <w:multiLevelType w:val="hybridMultilevel"/>
    <w:tmpl w:val="0C207AAE"/>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5" w15:restartNumberingAfterBreak="0">
    <w:nsid w:val="5F3821B3"/>
    <w:multiLevelType w:val="multilevel"/>
    <w:tmpl w:val="1402FE0E"/>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61F005FC"/>
    <w:multiLevelType w:val="hybridMultilevel"/>
    <w:tmpl w:val="6374BAC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F23A9C"/>
    <w:multiLevelType w:val="multilevel"/>
    <w:tmpl w:val="61649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2E2055"/>
    <w:multiLevelType w:val="hybridMultilevel"/>
    <w:tmpl w:val="4F2EF81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534058"/>
    <w:multiLevelType w:val="multilevel"/>
    <w:tmpl w:val="4A529F82"/>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423642A"/>
    <w:multiLevelType w:val="multilevel"/>
    <w:tmpl w:val="B836695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1" w15:restartNumberingAfterBreak="0">
    <w:nsid w:val="666048FE"/>
    <w:multiLevelType w:val="hybridMultilevel"/>
    <w:tmpl w:val="FB78BE4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2" w15:restartNumberingAfterBreak="0">
    <w:nsid w:val="6A3C547A"/>
    <w:multiLevelType w:val="hybridMultilevel"/>
    <w:tmpl w:val="A02C5E7E"/>
    <w:lvl w:ilvl="0" w:tplc="04050005">
      <w:start w:val="1"/>
      <w:numFmt w:val="bullet"/>
      <w:lvlText w:val=""/>
      <w:lvlJc w:val="left"/>
      <w:pPr>
        <w:ind w:left="1428" w:hanging="360"/>
      </w:pPr>
      <w:rPr>
        <w:rFonts w:hint="default" w:ascii="Wingdings" w:hAnsi="Wingdings"/>
      </w:rPr>
    </w:lvl>
    <w:lvl w:ilvl="1" w:tplc="B5B8F104">
      <w:start w:val="1"/>
      <w:numFmt w:val="bullet"/>
      <w:lvlText w:val="-"/>
      <w:lvlJc w:val="left"/>
      <w:pPr>
        <w:ind w:left="2148" w:hanging="360"/>
      </w:pPr>
      <w:rPr>
        <w:rFonts w:hint="default" w:ascii="Calibri" w:hAnsi="Calibri"/>
      </w:rPr>
    </w:lvl>
    <w:lvl w:ilvl="2" w:tplc="04050005" w:tentative="1">
      <w:start w:val="1"/>
      <w:numFmt w:val="bullet"/>
      <w:lvlText w:val=""/>
      <w:lvlJc w:val="left"/>
      <w:pPr>
        <w:ind w:left="2868" w:hanging="360"/>
      </w:pPr>
      <w:rPr>
        <w:rFonts w:hint="default" w:ascii="Wingdings" w:hAnsi="Wingdings"/>
      </w:rPr>
    </w:lvl>
    <w:lvl w:ilvl="3" w:tplc="04050001" w:tentative="1">
      <w:start w:val="1"/>
      <w:numFmt w:val="bullet"/>
      <w:lvlText w:val=""/>
      <w:lvlJc w:val="left"/>
      <w:pPr>
        <w:ind w:left="3588" w:hanging="360"/>
      </w:pPr>
      <w:rPr>
        <w:rFonts w:hint="default" w:ascii="Symbol" w:hAnsi="Symbol"/>
      </w:rPr>
    </w:lvl>
    <w:lvl w:ilvl="4" w:tplc="04050003" w:tentative="1">
      <w:start w:val="1"/>
      <w:numFmt w:val="bullet"/>
      <w:lvlText w:val="o"/>
      <w:lvlJc w:val="left"/>
      <w:pPr>
        <w:ind w:left="4308" w:hanging="360"/>
      </w:pPr>
      <w:rPr>
        <w:rFonts w:hint="default" w:ascii="Courier New" w:hAnsi="Courier New" w:cs="Courier New"/>
      </w:rPr>
    </w:lvl>
    <w:lvl w:ilvl="5" w:tplc="04050005" w:tentative="1">
      <w:start w:val="1"/>
      <w:numFmt w:val="bullet"/>
      <w:lvlText w:val=""/>
      <w:lvlJc w:val="left"/>
      <w:pPr>
        <w:ind w:left="5028" w:hanging="360"/>
      </w:pPr>
      <w:rPr>
        <w:rFonts w:hint="default" w:ascii="Wingdings" w:hAnsi="Wingdings"/>
      </w:rPr>
    </w:lvl>
    <w:lvl w:ilvl="6" w:tplc="04050001" w:tentative="1">
      <w:start w:val="1"/>
      <w:numFmt w:val="bullet"/>
      <w:lvlText w:val=""/>
      <w:lvlJc w:val="left"/>
      <w:pPr>
        <w:ind w:left="5748" w:hanging="360"/>
      </w:pPr>
      <w:rPr>
        <w:rFonts w:hint="default" w:ascii="Symbol" w:hAnsi="Symbol"/>
      </w:rPr>
    </w:lvl>
    <w:lvl w:ilvl="7" w:tplc="04050003" w:tentative="1">
      <w:start w:val="1"/>
      <w:numFmt w:val="bullet"/>
      <w:lvlText w:val="o"/>
      <w:lvlJc w:val="left"/>
      <w:pPr>
        <w:ind w:left="6468" w:hanging="360"/>
      </w:pPr>
      <w:rPr>
        <w:rFonts w:hint="default" w:ascii="Courier New" w:hAnsi="Courier New" w:cs="Courier New"/>
      </w:rPr>
    </w:lvl>
    <w:lvl w:ilvl="8" w:tplc="04050005" w:tentative="1">
      <w:start w:val="1"/>
      <w:numFmt w:val="bullet"/>
      <w:lvlText w:val=""/>
      <w:lvlJc w:val="left"/>
      <w:pPr>
        <w:ind w:left="7188" w:hanging="360"/>
      </w:pPr>
      <w:rPr>
        <w:rFonts w:hint="default" w:ascii="Wingdings" w:hAnsi="Wingdings"/>
      </w:rPr>
    </w:lvl>
  </w:abstractNum>
  <w:abstractNum w:abstractNumId="33" w15:restartNumberingAfterBreak="0">
    <w:nsid w:val="6B821A06"/>
    <w:multiLevelType w:val="multilevel"/>
    <w:tmpl w:val="1F8C9B9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4" w15:restartNumberingAfterBreak="0">
    <w:nsid w:val="6DFC3CF0"/>
    <w:multiLevelType w:val="multilevel"/>
    <w:tmpl w:val="1802473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D00EBE"/>
    <w:multiLevelType w:val="hybridMultilevel"/>
    <w:tmpl w:val="8BCC74E4"/>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6" w15:restartNumberingAfterBreak="0">
    <w:nsid w:val="76543E68"/>
    <w:multiLevelType w:val="hybridMultilevel"/>
    <w:tmpl w:val="C832DC20"/>
    <w:lvl w:ilvl="0" w:tplc="32FC7378">
      <w:start w:val="1"/>
      <w:numFmt w:val="lowerRoman"/>
      <w:lvlText w:val="%1."/>
      <w:lvlJc w:val="left"/>
      <w:pPr>
        <w:ind w:left="720" w:hanging="360"/>
      </w:pPr>
    </w:lvl>
    <w:lvl w:ilvl="1" w:tplc="28300694">
      <w:start w:val="1"/>
      <w:numFmt w:val="lowerLetter"/>
      <w:lvlText w:val="%2."/>
      <w:lvlJc w:val="left"/>
      <w:pPr>
        <w:ind w:left="1440" w:hanging="360"/>
      </w:pPr>
    </w:lvl>
    <w:lvl w:ilvl="2" w:tplc="C344B40C">
      <w:start w:val="1"/>
      <w:numFmt w:val="lowerRoman"/>
      <w:lvlText w:val="%3."/>
      <w:lvlJc w:val="right"/>
      <w:pPr>
        <w:ind w:left="2160" w:hanging="180"/>
      </w:pPr>
    </w:lvl>
    <w:lvl w:ilvl="3" w:tplc="BB9280CE">
      <w:start w:val="1"/>
      <w:numFmt w:val="decimal"/>
      <w:lvlText w:val="%4."/>
      <w:lvlJc w:val="left"/>
      <w:pPr>
        <w:ind w:left="2880" w:hanging="360"/>
      </w:pPr>
    </w:lvl>
    <w:lvl w:ilvl="4" w:tplc="D6F27D18">
      <w:start w:val="1"/>
      <w:numFmt w:val="lowerLetter"/>
      <w:lvlText w:val="%5."/>
      <w:lvlJc w:val="left"/>
      <w:pPr>
        <w:ind w:left="3600" w:hanging="360"/>
      </w:pPr>
    </w:lvl>
    <w:lvl w:ilvl="5" w:tplc="7AE65DE2">
      <w:start w:val="1"/>
      <w:numFmt w:val="lowerRoman"/>
      <w:lvlText w:val="%6."/>
      <w:lvlJc w:val="right"/>
      <w:pPr>
        <w:ind w:left="4320" w:hanging="180"/>
      </w:pPr>
    </w:lvl>
    <w:lvl w:ilvl="6" w:tplc="0B088CA0">
      <w:start w:val="1"/>
      <w:numFmt w:val="decimal"/>
      <w:lvlText w:val="%7."/>
      <w:lvlJc w:val="left"/>
      <w:pPr>
        <w:ind w:left="5040" w:hanging="360"/>
      </w:pPr>
    </w:lvl>
    <w:lvl w:ilvl="7" w:tplc="73D42ED6">
      <w:start w:val="1"/>
      <w:numFmt w:val="lowerLetter"/>
      <w:lvlText w:val="%8."/>
      <w:lvlJc w:val="left"/>
      <w:pPr>
        <w:ind w:left="5760" w:hanging="360"/>
      </w:pPr>
    </w:lvl>
    <w:lvl w:ilvl="8" w:tplc="36DC1914">
      <w:start w:val="1"/>
      <w:numFmt w:val="lowerRoman"/>
      <w:lvlText w:val="%9."/>
      <w:lvlJc w:val="right"/>
      <w:pPr>
        <w:ind w:left="6480" w:hanging="180"/>
      </w:pPr>
    </w:lvl>
  </w:abstractNum>
  <w:abstractNum w:abstractNumId="37" w15:restartNumberingAfterBreak="0">
    <w:nsid w:val="78E52E57"/>
    <w:multiLevelType w:val="hybridMultilevel"/>
    <w:tmpl w:val="063CA45E"/>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42">
    <w:abstractNumId w:val="41"/>
  </w:num>
  <w:num w:numId="41">
    <w:abstractNumId w:val="40"/>
  </w:num>
  <w:num w:numId="40">
    <w:abstractNumId w:val="39"/>
  </w:num>
  <w:num w:numId="39">
    <w:abstractNumId w:val="38"/>
  </w:num>
  <w:num w:numId="1">
    <w:abstractNumId w:val="35"/>
  </w:num>
  <w:num w:numId="2">
    <w:abstractNumId w:val="26"/>
  </w:num>
  <w:num w:numId="3">
    <w:abstractNumId w:val="12"/>
  </w:num>
  <w:num w:numId="4">
    <w:abstractNumId w:val="34"/>
  </w:num>
  <w:num w:numId="5">
    <w:abstractNumId w:val="25"/>
  </w:num>
  <w:num w:numId="6">
    <w:abstractNumId w:val="0"/>
  </w:num>
  <w:num w:numId="7">
    <w:abstractNumId w:val="9"/>
  </w:num>
  <w:num w:numId="8">
    <w:abstractNumId w:val="27"/>
  </w:num>
  <w:num w:numId="9">
    <w:abstractNumId w:val="4"/>
  </w:num>
  <w:num w:numId="10">
    <w:abstractNumId w:val="22"/>
  </w:num>
  <w:num w:numId="11">
    <w:abstractNumId w:val="17"/>
  </w:num>
  <w:num w:numId="12">
    <w:abstractNumId w:val="1"/>
  </w:num>
  <w:num w:numId="13">
    <w:abstractNumId w:val="23"/>
  </w:num>
  <w:num w:numId="14">
    <w:abstractNumId w:val="11"/>
  </w:num>
  <w:num w:numId="15">
    <w:abstractNumId w:val="6"/>
  </w:num>
  <w:num w:numId="16">
    <w:abstractNumId w:val="3"/>
  </w:num>
  <w:num w:numId="17">
    <w:abstractNumId w:val="18"/>
  </w:num>
  <w:num w:numId="18">
    <w:abstractNumId w:val="15"/>
  </w:num>
  <w:num w:numId="19">
    <w:abstractNumId w:val="8"/>
  </w:num>
  <w:num w:numId="20">
    <w:abstractNumId w:val="30"/>
  </w:num>
  <w:num w:numId="21">
    <w:abstractNumId w:val="20"/>
  </w:num>
  <w:num w:numId="22">
    <w:abstractNumId w:val="31"/>
  </w:num>
  <w:num w:numId="23">
    <w:abstractNumId w:val="33"/>
  </w:num>
  <w:num w:numId="24">
    <w:abstractNumId w:val="19"/>
  </w:num>
  <w:num w:numId="25">
    <w:abstractNumId w:val="2"/>
  </w:num>
  <w:num w:numId="26">
    <w:abstractNumId w:val="7"/>
  </w:num>
  <w:num w:numId="27">
    <w:abstractNumId w:val="13"/>
  </w:num>
  <w:num w:numId="28">
    <w:abstractNumId w:val="21"/>
  </w:num>
  <w:num w:numId="29">
    <w:abstractNumId w:val="10"/>
  </w:num>
  <w:num w:numId="30">
    <w:abstractNumId w:val="14"/>
  </w:num>
  <w:num w:numId="31">
    <w:abstractNumId w:val="16"/>
  </w:num>
  <w:num w:numId="32">
    <w:abstractNumId w:val="28"/>
  </w:num>
  <w:num w:numId="33">
    <w:abstractNumId w:val="5"/>
  </w:num>
  <w:num w:numId="34">
    <w:abstractNumId w:val="29"/>
  </w:num>
  <w:num w:numId="35">
    <w:abstractNumId w:val="37"/>
  </w:num>
  <w:num w:numId="36">
    <w:abstractNumId w:val="32"/>
  </w:num>
  <w:num w:numId="37">
    <w:abstractNumId w:val="36"/>
  </w:num>
  <w:num w:numId="38">
    <w:abstractNumId w:val="24"/>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CF"/>
    <w:rsid w:val="00015306"/>
    <w:rsid w:val="0002674B"/>
    <w:rsid w:val="00030685"/>
    <w:rsid w:val="0004147A"/>
    <w:rsid w:val="0004162E"/>
    <w:rsid w:val="00046269"/>
    <w:rsid w:val="0004786B"/>
    <w:rsid w:val="00047F97"/>
    <w:rsid w:val="00063405"/>
    <w:rsid w:val="00070134"/>
    <w:rsid w:val="00073E0C"/>
    <w:rsid w:val="000809B9"/>
    <w:rsid w:val="00081843"/>
    <w:rsid w:val="00083DF4"/>
    <w:rsid w:val="00090B40"/>
    <w:rsid w:val="00095A0A"/>
    <w:rsid w:val="00095EBD"/>
    <w:rsid w:val="000B1B3D"/>
    <w:rsid w:val="000C0598"/>
    <w:rsid w:val="000C1C00"/>
    <w:rsid w:val="000C4CAF"/>
    <w:rsid w:val="000D652B"/>
    <w:rsid w:val="000E2207"/>
    <w:rsid w:val="000F69CD"/>
    <w:rsid w:val="00121485"/>
    <w:rsid w:val="001268B0"/>
    <w:rsid w:val="0015052B"/>
    <w:rsid w:val="00154B73"/>
    <w:rsid w:val="001745AA"/>
    <w:rsid w:val="0018051B"/>
    <w:rsid w:val="001A68B5"/>
    <w:rsid w:val="001B1E4A"/>
    <w:rsid w:val="001B58AA"/>
    <w:rsid w:val="001C4DFD"/>
    <w:rsid w:val="001D27C0"/>
    <w:rsid w:val="001E74C3"/>
    <w:rsid w:val="001F6937"/>
    <w:rsid w:val="00207FC3"/>
    <w:rsid w:val="00220DE3"/>
    <w:rsid w:val="002424D3"/>
    <w:rsid w:val="0025290D"/>
    <w:rsid w:val="00260372"/>
    <w:rsid w:val="00262DAF"/>
    <w:rsid w:val="00285AED"/>
    <w:rsid w:val="002A87B0"/>
    <w:rsid w:val="002C20CF"/>
    <w:rsid w:val="002C4FCC"/>
    <w:rsid w:val="002D2B80"/>
    <w:rsid w:val="002E19BA"/>
    <w:rsid w:val="002E2442"/>
    <w:rsid w:val="002F0E8C"/>
    <w:rsid w:val="00304970"/>
    <w:rsid w:val="00310FA0"/>
    <w:rsid w:val="00320481"/>
    <w:rsid w:val="003250CB"/>
    <w:rsid w:val="00333A9E"/>
    <w:rsid w:val="00337126"/>
    <w:rsid w:val="00351CAF"/>
    <w:rsid w:val="00363201"/>
    <w:rsid w:val="0039063C"/>
    <w:rsid w:val="003A46A8"/>
    <w:rsid w:val="003A51AA"/>
    <w:rsid w:val="003B0E92"/>
    <w:rsid w:val="003B565A"/>
    <w:rsid w:val="003D00A1"/>
    <w:rsid w:val="003D3067"/>
    <w:rsid w:val="0041427F"/>
    <w:rsid w:val="00423F00"/>
    <w:rsid w:val="004509E5"/>
    <w:rsid w:val="004562DC"/>
    <w:rsid w:val="00486FB9"/>
    <w:rsid w:val="00493245"/>
    <w:rsid w:val="004C212A"/>
    <w:rsid w:val="004C50B2"/>
    <w:rsid w:val="004E6019"/>
    <w:rsid w:val="004E636E"/>
    <w:rsid w:val="00500232"/>
    <w:rsid w:val="005015C4"/>
    <w:rsid w:val="00504668"/>
    <w:rsid w:val="00504DF6"/>
    <w:rsid w:val="005119E2"/>
    <w:rsid w:val="005134B2"/>
    <w:rsid w:val="00536992"/>
    <w:rsid w:val="005455E1"/>
    <w:rsid w:val="005502BD"/>
    <w:rsid w:val="00556787"/>
    <w:rsid w:val="00582276"/>
    <w:rsid w:val="00586036"/>
    <w:rsid w:val="005AFDCB"/>
    <w:rsid w:val="005B0632"/>
    <w:rsid w:val="005B3F5C"/>
    <w:rsid w:val="005C2560"/>
    <w:rsid w:val="005C4AD7"/>
    <w:rsid w:val="005D1A33"/>
    <w:rsid w:val="005F7585"/>
    <w:rsid w:val="00603DA9"/>
    <w:rsid w:val="00605759"/>
    <w:rsid w:val="0064B0CB"/>
    <w:rsid w:val="00650C6C"/>
    <w:rsid w:val="00652FE6"/>
    <w:rsid w:val="00660826"/>
    <w:rsid w:val="00667898"/>
    <w:rsid w:val="00677FE0"/>
    <w:rsid w:val="0068726F"/>
    <w:rsid w:val="006953C3"/>
    <w:rsid w:val="00695EA8"/>
    <w:rsid w:val="006B6764"/>
    <w:rsid w:val="006C30EB"/>
    <w:rsid w:val="006D04EF"/>
    <w:rsid w:val="006E0EF7"/>
    <w:rsid w:val="006E2FB0"/>
    <w:rsid w:val="006F1BEA"/>
    <w:rsid w:val="007102D2"/>
    <w:rsid w:val="00712D72"/>
    <w:rsid w:val="00713948"/>
    <w:rsid w:val="0072734C"/>
    <w:rsid w:val="00741CFD"/>
    <w:rsid w:val="00753A27"/>
    <w:rsid w:val="0077364D"/>
    <w:rsid w:val="0079342A"/>
    <w:rsid w:val="007A2737"/>
    <w:rsid w:val="007B4949"/>
    <w:rsid w:val="007C0788"/>
    <w:rsid w:val="007C6A25"/>
    <w:rsid w:val="007E55C0"/>
    <w:rsid w:val="007F0BC6"/>
    <w:rsid w:val="00806F65"/>
    <w:rsid w:val="00831374"/>
    <w:rsid w:val="00852465"/>
    <w:rsid w:val="00857580"/>
    <w:rsid w:val="00862FAC"/>
    <w:rsid w:val="00865238"/>
    <w:rsid w:val="00866685"/>
    <w:rsid w:val="008667BF"/>
    <w:rsid w:val="0088E7BF"/>
    <w:rsid w:val="00895645"/>
    <w:rsid w:val="008A7851"/>
    <w:rsid w:val="008C3782"/>
    <w:rsid w:val="008D4A32"/>
    <w:rsid w:val="008D593A"/>
    <w:rsid w:val="008E7760"/>
    <w:rsid w:val="0091766D"/>
    <w:rsid w:val="00922001"/>
    <w:rsid w:val="00922C17"/>
    <w:rsid w:val="009325EA"/>
    <w:rsid w:val="0093BB3F"/>
    <w:rsid w:val="00941515"/>
    <w:rsid w:val="00942DDD"/>
    <w:rsid w:val="009516A8"/>
    <w:rsid w:val="00972A2E"/>
    <w:rsid w:val="0097705C"/>
    <w:rsid w:val="00996DF6"/>
    <w:rsid w:val="009B503A"/>
    <w:rsid w:val="009C04D3"/>
    <w:rsid w:val="009F393D"/>
    <w:rsid w:val="009F7F46"/>
    <w:rsid w:val="00A000BF"/>
    <w:rsid w:val="00A0587E"/>
    <w:rsid w:val="00A24C1F"/>
    <w:rsid w:val="00A275BC"/>
    <w:rsid w:val="00A356B5"/>
    <w:rsid w:val="00A464B4"/>
    <w:rsid w:val="00A63D6B"/>
    <w:rsid w:val="00A84B52"/>
    <w:rsid w:val="00A8660F"/>
    <w:rsid w:val="00A87B13"/>
    <w:rsid w:val="00A95C48"/>
    <w:rsid w:val="00A969C4"/>
    <w:rsid w:val="00AA7056"/>
    <w:rsid w:val="00AB31C6"/>
    <w:rsid w:val="00AB523B"/>
    <w:rsid w:val="00AD7E40"/>
    <w:rsid w:val="00AF2980"/>
    <w:rsid w:val="00AF3BAB"/>
    <w:rsid w:val="00B1114A"/>
    <w:rsid w:val="00B1477A"/>
    <w:rsid w:val="00B1729A"/>
    <w:rsid w:val="00B20993"/>
    <w:rsid w:val="00B31350"/>
    <w:rsid w:val="00B33950"/>
    <w:rsid w:val="00B42E96"/>
    <w:rsid w:val="00B50EE6"/>
    <w:rsid w:val="00B52185"/>
    <w:rsid w:val="00B94A2A"/>
    <w:rsid w:val="00B9753A"/>
    <w:rsid w:val="00BB479C"/>
    <w:rsid w:val="00BC4720"/>
    <w:rsid w:val="00BD0B80"/>
    <w:rsid w:val="00BD75A2"/>
    <w:rsid w:val="00C03894"/>
    <w:rsid w:val="00C2017A"/>
    <w:rsid w:val="00C2026B"/>
    <w:rsid w:val="00C20470"/>
    <w:rsid w:val="00C34B2F"/>
    <w:rsid w:val="00C4641B"/>
    <w:rsid w:val="00C573C8"/>
    <w:rsid w:val="00C6690E"/>
    <w:rsid w:val="00C703C5"/>
    <w:rsid w:val="00C75612"/>
    <w:rsid w:val="00C805F2"/>
    <w:rsid w:val="00C925FB"/>
    <w:rsid w:val="00C96099"/>
    <w:rsid w:val="00C96EFE"/>
    <w:rsid w:val="00CC5E40"/>
    <w:rsid w:val="00CE0581"/>
    <w:rsid w:val="00CF104D"/>
    <w:rsid w:val="00CF21D8"/>
    <w:rsid w:val="00CF3324"/>
    <w:rsid w:val="00D1569F"/>
    <w:rsid w:val="00D20B1E"/>
    <w:rsid w:val="00D22462"/>
    <w:rsid w:val="00D2288F"/>
    <w:rsid w:val="00D230AC"/>
    <w:rsid w:val="00D32489"/>
    <w:rsid w:val="00D3349E"/>
    <w:rsid w:val="00D71EF7"/>
    <w:rsid w:val="00D73CB8"/>
    <w:rsid w:val="00D76F54"/>
    <w:rsid w:val="00DA7591"/>
    <w:rsid w:val="00DB6F34"/>
    <w:rsid w:val="00DC646D"/>
    <w:rsid w:val="00DE0ED4"/>
    <w:rsid w:val="00DE0F1D"/>
    <w:rsid w:val="00E237E4"/>
    <w:rsid w:val="00E32798"/>
    <w:rsid w:val="00E33CC8"/>
    <w:rsid w:val="00E37616"/>
    <w:rsid w:val="00E51C91"/>
    <w:rsid w:val="00E56F24"/>
    <w:rsid w:val="00E667C1"/>
    <w:rsid w:val="00E67EEC"/>
    <w:rsid w:val="00EC3F88"/>
    <w:rsid w:val="00ED337B"/>
    <w:rsid w:val="00ED36D8"/>
    <w:rsid w:val="00ED612A"/>
    <w:rsid w:val="00EE6BD7"/>
    <w:rsid w:val="00EF374D"/>
    <w:rsid w:val="00F0689D"/>
    <w:rsid w:val="00F3526D"/>
    <w:rsid w:val="00F36A11"/>
    <w:rsid w:val="00F8491A"/>
    <w:rsid w:val="00FB01B5"/>
    <w:rsid w:val="00FB166F"/>
    <w:rsid w:val="00FB2FFA"/>
    <w:rsid w:val="00FC39F6"/>
    <w:rsid w:val="011E048E"/>
    <w:rsid w:val="01202FC2"/>
    <w:rsid w:val="013CA1AA"/>
    <w:rsid w:val="01445A60"/>
    <w:rsid w:val="0151F68B"/>
    <w:rsid w:val="015BB88A"/>
    <w:rsid w:val="0182E4B5"/>
    <w:rsid w:val="018786C7"/>
    <w:rsid w:val="01C9982C"/>
    <w:rsid w:val="01E4D114"/>
    <w:rsid w:val="0224CBD4"/>
    <w:rsid w:val="023DCBF8"/>
    <w:rsid w:val="027C5530"/>
    <w:rsid w:val="02A6A1DA"/>
    <w:rsid w:val="02BA4F81"/>
    <w:rsid w:val="035F81B3"/>
    <w:rsid w:val="03638D2C"/>
    <w:rsid w:val="037A6CDD"/>
    <w:rsid w:val="0381D7AF"/>
    <w:rsid w:val="038F925A"/>
    <w:rsid w:val="0392131A"/>
    <w:rsid w:val="03AA7F77"/>
    <w:rsid w:val="03C6E7E9"/>
    <w:rsid w:val="03EB18BC"/>
    <w:rsid w:val="03EF0ADB"/>
    <w:rsid w:val="0406611A"/>
    <w:rsid w:val="040771E0"/>
    <w:rsid w:val="043BB285"/>
    <w:rsid w:val="0489974D"/>
    <w:rsid w:val="04ACF234"/>
    <w:rsid w:val="04F54E1D"/>
    <w:rsid w:val="05183B7B"/>
    <w:rsid w:val="0553113A"/>
    <w:rsid w:val="055B1354"/>
    <w:rsid w:val="05C3F7C1"/>
    <w:rsid w:val="05CA9350"/>
    <w:rsid w:val="05D129A8"/>
    <w:rsid w:val="05FE8465"/>
    <w:rsid w:val="0632A765"/>
    <w:rsid w:val="06B1809B"/>
    <w:rsid w:val="06CA7955"/>
    <w:rsid w:val="06E777DC"/>
    <w:rsid w:val="0709CCAE"/>
    <w:rsid w:val="07340ABD"/>
    <w:rsid w:val="073E2F39"/>
    <w:rsid w:val="078F1868"/>
    <w:rsid w:val="0791E9B6"/>
    <w:rsid w:val="07DFC691"/>
    <w:rsid w:val="085F5A42"/>
    <w:rsid w:val="086673E5"/>
    <w:rsid w:val="096A3721"/>
    <w:rsid w:val="0997A590"/>
    <w:rsid w:val="09CD7CFE"/>
    <w:rsid w:val="0A012CA6"/>
    <w:rsid w:val="0A7E0A8D"/>
    <w:rsid w:val="0A811EBD"/>
    <w:rsid w:val="0AE700E0"/>
    <w:rsid w:val="0B07EA41"/>
    <w:rsid w:val="0B0BCA80"/>
    <w:rsid w:val="0B0C7FDC"/>
    <w:rsid w:val="0B4B4D18"/>
    <w:rsid w:val="0B89BC1F"/>
    <w:rsid w:val="0BD1F11E"/>
    <w:rsid w:val="0C39320E"/>
    <w:rsid w:val="0C7CFA0D"/>
    <w:rsid w:val="0C9A3D2F"/>
    <w:rsid w:val="0CAAFFF7"/>
    <w:rsid w:val="0CB9125E"/>
    <w:rsid w:val="0CEA0734"/>
    <w:rsid w:val="0D07E4BD"/>
    <w:rsid w:val="0D3603AC"/>
    <w:rsid w:val="0D395E1E"/>
    <w:rsid w:val="0D4E0E40"/>
    <w:rsid w:val="0D6E0603"/>
    <w:rsid w:val="0DE4D1AA"/>
    <w:rsid w:val="0DF497EA"/>
    <w:rsid w:val="0E08D5D2"/>
    <w:rsid w:val="0E21540D"/>
    <w:rsid w:val="0E8ED636"/>
    <w:rsid w:val="0EAFA909"/>
    <w:rsid w:val="0EC53BC1"/>
    <w:rsid w:val="0EE73222"/>
    <w:rsid w:val="0F2A0E95"/>
    <w:rsid w:val="0F34BB3D"/>
    <w:rsid w:val="1013F35F"/>
    <w:rsid w:val="1018EF98"/>
    <w:rsid w:val="103DA95C"/>
    <w:rsid w:val="103DE77A"/>
    <w:rsid w:val="1104E7F9"/>
    <w:rsid w:val="11407694"/>
    <w:rsid w:val="1161F34D"/>
    <w:rsid w:val="11AD3606"/>
    <w:rsid w:val="11BC8790"/>
    <w:rsid w:val="11C3904C"/>
    <w:rsid w:val="11FB21D5"/>
    <w:rsid w:val="1224454F"/>
    <w:rsid w:val="12398954"/>
    <w:rsid w:val="12784527"/>
    <w:rsid w:val="12DA6580"/>
    <w:rsid w:val="12DC46F5"/>
    <w:rsid w:val="13576F1F"/>
    <w:rsid w:val="13AFFC34"/>
    <w:rsid w:val="13C81C62"/>
    <w:rsid w:val="14A93D74"/>
    <w:rsid w:val="15950290"/>
    <w:rsid w:val="15959159"/>
    <w:rsid w:val="160AF68E"/>
    <w:rsid w:val="1629B61C"/>
    <w:rsid w:val="16558EFF"/>
    <w:rsid w:val="1672AF06"/>
    <w:rsid w:val="169309F7"/>
    <w:rsid w:val="16C03E28"/>
    <w:rsid w:val="16C36BBB"/>
    <w:rsid w:val="16E22C5F"/>
    <w:rsid w:val="170ABF2D"/>
    <w:rsid w:val="176FE2F0"/>
    <w:rsid w:val="17951DF0"/>
    <w:rsid w:val="179A5175"/>
    <w:rsid w:val="17A1619C"/>
    <w:rsid w:val="17CD44EC"/>
    <w:rsid w:val="17D90A81"/>
    <w:rsid w:val="187AB173"/>
    <w:rsid w:val="189438EE"/>
    <w:rsid w:val="18F222E2"/>
    <w:rsid w:val="1942A649"/>
    <w:rsid w:val="19DEE1CB"/>
    <w:rsid w:val="1A01C08E"/>
    <w:rsid w:val="1A98B991"/>
    <w:rsid w:val="1ADCD41A"/>
    <w:rsid w:val="1B0B1363"/>
    <w:rsid w:val="1B31C729"/>
    <w:rsid w:val="1B5011C3"/>
    <w:rsid w:val="1B9314B7"/>
    <w:rsid w:val="1BDBBC93"/>
    <w:rsid w:val="1BE99731"/>
    <w:rsid w:val="1BE9D6C3"/>
    <w:rsid w:val="1C889ABC"/>
    <w:rsid w:val="1C8EE0E9"/>
    <w:rsid w:val="1CD089E4"/>
    <w:rsid w:val="1CF71A7F"/>
    <w:rsid w:val="1D1DBD8C"/>
    <w:rsid w:val="1D37DEC4"/>
    <w:rsid w:val="1DC82110"/>
    <w:rsid w:val="1DE9B624"/>
    <w:rsid w:val="1DEE3D74"/>
    <w:rsid w:val="1DF89FC8"/>
    <w:rsid w:val="1E51CA65"/>
    <w:rsid w:val="1E8350D6"/>
    <w:rsid w:val="1E84EC72"/>
    <w:rsid w:val="1EE233E2"/>
    <w:rsid w:val="1EF60A5D"/>
    <w:rsid w:val="1F2137F3"/>
    <w:rsid w:val="1F3D9FD2"/>
    <w:rsid w:val="1F7A3C7F"/>
    <w:rsid w:val="1F867AA5"/>
    <w:rsid w:val="1F97092C"/>
    <w:rsid w:val="1F992E20"/>
    <w:rsid w:val="1FB877AE"/>
    <w:rsid w:val="1FC18CA9"/>
    <w:rsid w:val="1FE8CA2F"/>
    <w:rsid w:val="2011F20E"/>
    <w:rsid w:val="20B13196"/>
    <w:rsid w:val="20EC9E17"/>
    <w:rsid w:val="2140811D"/>
    <w:rsid w:val="21612C8A"/>
    <w:rsid w:val="217221C0"/>
    <w:rsid w:val="218FC9E9"/>
    <w:rsid w:val="21AEB29F"/>
    <w:rsid w:val="21BAF198"/>
    <w:rsid w:val="21D70A2F"/>
    <w:rsid w:val="220F2460"/>
    <w:rsid w:val="221EF0B9"/>
    <w:rsid w:val="2236D323"/>
    <w:rsid w:val="22D47108"/>
    <w:rsid w:val="22ECA5E7"/>
    <w:rsid w:val="23120725"/>
    <w:rsid w:val="235BACD8"/>
    <w:rsid w:val="2361268A"/>
    <w:rsid w:val="23842842"/>
    <w:rsid w:val="23E62DB2"/>
    <w:rsid w:val="24080BE8"/>
    <w:rsid w:val="240B1E9C"/>
    <w:rsid w:val="2428AE2A"/>
    <w:rsid w:val="247D4C27"/>
    <w:rsid w:val="2493DD8A"/>
    <w:rsid w:val="24C0EF5C"/>
    <w:rsid w:val="24DD7DD7"/>
    <w:rsid w:val="259734F9"/>
    <w:rsid w:val="25AE673C"/>
    <w:rsid w:val="25CBF788"/>
    <w:rsid w:val="25E026FC"/>
    <w:rsid w:val="26036A07"/>
    <w:rsid w:val="261BE301"/>
    <w:rsid w:val="26440AD8"/>
    <w:rsid w:val="26D49C5C"/>
    <w:rsid w:val="27548B56"/>
    <w:rsid w:val="2760E87C"/>
    <w:rsid w:val="277EEF9D"/>
    <w:rsid w:val="27877D70"/>
    <w:rsid w:val="27C1FD25"/>
    <w:rsid w:val="27E5E310"/>
    <w:rsid w:val="2803C626"/>
    <w:rsid w:val="28061469"/>
    <w:rsid w:val="280BBE50"/>
    <w:rsid w:val="282689BE"/>
    <w:rsid w:val="28B880B5"/>
    <w:rsid w:val="28F71EB0"/>
    <w:rsid w:val="294D20BF"/>
    <w:rsid w:val="2950BD4A"/>
    <w:rsid w:val="2956A2E2"/>
    <w:rsid w:val="2981B371"/>
    <w:rsid w:val="29BC91DF"/>
    <w:rsid w:val="29E6F1FE"/>
    <w:rsid w:val="2A1E4E77"/>
    <w:rsid w:val="2A31C219"/>
    <w:rsid w:val="2ABFE219"/>
    <w:rsid w:val="2B015B69"/>
    <w:rsid w:val="2B2910E1"/>
    <w:rsid w:val="2B4C95C5"/>
    <w:rsid w:val="2B70831F"/>
    <w:rsid w:val="2B76B829"/>
    <w:rsid w:val="2BB19E0E"/>
    <w:rsid w:val="2BF639D8"/>
    <w:rsid w:val="2C11E07E"/>
    <w:rsid w:val="2C5E04CA"/>
    <w:rsid w:val="2C6C38BF"/>
    <w:rsid w:val="2C808057"/>
    <w:rsid w:val="2CA0DB1A"/>
    <w:rsid w:val="2CD29044"/>
    <w:rsid w:val="2CE35EC0"/>
    <w:rsid w:val="2D12888A"/>
    <w:rsid w:val="2D2179C2"/>
    <w:rsid w:val="2D73BEC9"/>
    <w:rsid w:val="2D7A834A"/>
    <w:rsid w:val="2DAB7050"/>
    <w:rsid w:val="2DCD0C93"/>
    <w:rsid w:val="2E166972"/>
    <w:rsid w:val="2E349FF6"/>
    <w:rsid w:val="2E60A2A3"/>
    <w:rsid w:val="2E765126"/>
    <w:rsid w:val="2E804C43"/>
    <w:rsid w:val="2E8F4E4F"/>
    <w:rsid w:val="2EC0BC57"/>
    <w:rsid w:val="2ECACC60"/>
    <w:rsid w:val="2EEB8A32"/>
    <w:rsid w:val="2F72C928"/>
    <w:rsid w:val="2F7CFEE5"/>
    <w:rsid w:val="2FD07057"/>
    <w:rsid w:val="30362F2E"/>
    <w:rsid w:val="303EE833"/>
    <w:rsid w:val="30A10784"/>
    <w:rsid w:val="311BEC4B"/>
    <w:rsid w:val="3178CB1E"/>
    <w:rsid w:val="317EC0AC"/>
    <w:rsid w:val="31EB5CFD"/>
    <w:rsid w:val="324B7F43"/>
    <w:rsid w:val="3255FC5B"/>
    <w:rsid w:val="325DC1A8"/>
    <w:rsid w:val="3266C4FD"/>
    <w:rsid w:val="3295B465"/>
    <w:rsid w:val="32C7407B"/>
    <w:rsid w:val="32DF6490"/>
    <w:rsid w:val="32E1ED0F"/>
    <w:rsid w:val="32F82A80"/>
    <w:rsid w:val="33508FC0"/>
    <w:rsid w:val="341E276A"/>
    <w:rsid w:val="343ECFF4"/>
    <w:rsid w:val="34536E63"/>
    <w:rsid w:val="347230F4"/>
    <w:rsid w:val="347DBD70"/>
    <w:rsid w:val="34912351"/>
    <w:rsid w:val="34A318AF"/>
    <w:rsid w:val="34B51544"/>
    <w:rsid w:val="34CC6752"/>
    <w:rsid w:val="3500E58E"/>
    <w:rsid w:val="353BF11D"/>
    <w:rsid w:val="35744F6F"/>
    <w:rsid w:val="357474C0"/>
    <w:rsid w:val="35BF0A19"/>
    <w:rsid w:val="35F0B2D0"/>
    <w:rsid w:val="36901F31"/>
    <w:rsid w:val="36B273DB"/>
    <w:rsid w:val="36C1A59C"/>
    <w:rsid w:val="3766C307"/>
    <w:rsid w:val="37BD4BB8"/>
    <w:rsid w:val="37C1D3AC"/>
    <w:rsid w:val="380ED075"/>
    <w:rsid w:val="3811644B"/>
    <w:rsid w:val="382C19A8"/>
    <w:rsid w:val="386322B3"/>
    <w:rsid w:val="38854C54"/>
    <w:rsid w:val="38B40308"/>
    <w:rsid w:val="38D6323A"/>
    <w:rsid w:val="395DA40D"/>
    <w:rsid w:val="3962AF12"/>
    <w:rsid w:val="39A5FC7F"/>
    <w:rsid w:val="39DC1134"/>
    <w:rsid w:val="39FEF314"/>
    <w:rsid w:val="3AA847A8"/>
    <w:rsid w:val="3ADBC41D"/>
    <w:rsid w:val="3AECFEF4"/>
    <w:rsid w:val="3AF931D6"/>
    <w:rsid w:val="3AFA6911"/>
    <w:rsid w:val="3B1B75F8"/>
    <w:rsid w:val="3B2C6594"/>
    <w:rsid w:val="3B63BA6A"/>
    <w:rsid w:val="3B942804"/>
    <w:rsid w:val="3B96ED12"/>
    <w:rsid w:val="3BA25DC4"/>
    <w:rsid w:val="3BCD742C"/>
    <w:rsid w:val="3BD4E613"/>
    <w:rsid w:val="3BDF1B22"/>
    <w:rsid w:val="3BE17352"/>
    <w:rsid w:val="3BEEB9B3"/>
    <w:rsid w:val="3BF0724A"/>
    <w:rsid w:val="3BF3DD6E"/>
    <w:rsid w:val="3C8F69D1"/>
    <w:rsid w:val="3C950237"/>
    <w:rsid w:val="3CB29317"/>
    <w:rsid w:val="3CFF8757"/>
    <w:rsid w:val="3D1B964C"/>
    <w:rsid w:val="3D2BF76C"/>
    <w:rsid w:val="3D60BEFE"/>
    <w:rsid w:val="3D616C22"/>
    <w:rsid w:val="3D711A07"/>
    <w:rsid w:val="3D738E5D"/>
    <w:rsid w:val="3D78F918"/>
    <w:rsid w:val="3D87742B"/>
    <w:rsid w:val="3DB8E473"/>
    <w:rsid w:val="3DBB29FA"/>
    <w:rsid w:val="3DE43C4E"/>
    <w:rsid w:val="3E64A5FB"/>
    <w:rsid w:val="3EF268AA"/>
    <w:rsid w:val="3EFFE2FC"/>
    <w:rsid w:val="3F306669"/>
    <w:rsid w:val="3F75DC04"/>
    <w:rsid w:val="3F9B1274"/>
    <w:rsid w:val="3FAD4446"/>
    <w:rsid w:val="3FC392CF"/>
    <w:rsid w:val="3FD74570"/>
    <w:rsid w:val="3FE8E291"/>
    <w:rsid w:val="402F44E4"/>
    <w:rsid w:val="40706B0B"/>
    <w:rsid w:val="409ED25B"/>
    <w:rsid w:val="4131613C"/>
    <w:rsid w:val="41438384"/>
    <w:rsid w:val="4168735A"/>
    <w:rsid w:val="419C46BD"/>
    <w:rsid w:val="4225D308"/>
    <w:rsid w:val="42268DBE"/>
    <w:rsid w:val="4288CD8F"/>
    <w:rsid w:val="42D08303"/>
    <w:rsid w:val="42D64F41"/>
    <w:rsid w:val="42DFF766"/>
    <w:rsid w:val="432D7EAA"/>
    <w:rsid w:val="435FE318"/>
    <w:rsid w:val="43BC269A"/>
    <w:rsid w:val="43DBE2BB"/>
    <w:rsid w:val="4409E013"/>
    <w:rsid w:val="4438DA40"/>
    <w:rsid w:val="449573DF"/>
    <w:rsid w:val="44A9FA87"/>
    <w:rsid w:val="44E9ED51"/>
    <w:rsid w:val="4546338A"/>
    <w:rsid w:val="45527BFE"/>
    <w:rsid w:val="4553F008"/>
    <w:rsid w:val="455F37EE"/>
    <w:rsid w:val="45819757"/>
    <w:rsid w:val="4593D174"/>
    <w:rsid w:val="45A796F7"/>
    <w:rsid w:val="46078D4B"/>
    <w:rsid w:val="465AF437"/>
    <w:rsid w:val="469794F0"/>
    <w:rsid w:val="46A78946"/>
    <w:rsid w:val="471B7B17"/>
    <w:rsid w:val="4789D4B4"/>
    <w:rsid w:val="47AA2930"/>
    <w:rsid w:val="47E24121"/>
    <w:rsid w:val="4815A641"/>
    <w:rsid w:val="486F8A8C"/>
    <w:rsid w:val="48936415"/>
    <w:rsid w:val="4894B912"/>
    <w:rsid w:val="48B739E3"/>
    <w:rsid w:val="49141A47"/>
    <w:rsid w:val="49AA34AF"/>
    <w:rsid w:val="49BF15B1"/>
    <w:rsid w:val="4A04F832"/>
    <w:rsid w:val="4A49DA79"/>
    <w:rsid w:val="4A55087A"/>
    <w:rsid w:val="4A8AA853"/>
    <w:rsid w:val="4AA40775"/>
    <w:rsid w:val="4AE0DFE1"/>
    <w:rsid w:val="4AF13454"/>
    <w:rsid w:val="4BC2301F"/>
    <w:rsid w:val="4C0FB2A2"/>
    <w:rsid w:val="4C93A2A7"/>
    <w:rsid w:val="4CDCE5EE"/>
    <w:rsid w:val="4CE732C8"/>
    <w:rsid w:val="4D1E60AD"/>
    <w:rsid w:val="4D2AA5D5"/>
    <w:rsid w:val="4D87E2E6"/>
    <w:rsid w:val="4DAAC8E6"/>
    <w:rsid w:val="4DC2087F"/>
    <w:rsid w:val="4E2988A9"/>
    <w:rsid w:val="4E577137"/>
    <w:rsid w:val="4E9132AF"/>
    <w:rsid w:val="4E9207D5"/>
    <w:rsid w:val="4EC76077"/>
    <w:rsid w:val="4EF0B5EA"/>
    <w:rsid w:val="4F396856"/>
    <w:rsid w:val="4F67FF4C"/>
    <w:rsid w:val="4F9B28A7"/>
    <w:rsid w:val="4FA56855"/>
    <w:rsid w:val="4FC32297"/>
    <w:rsid w:val="4FD0842C"/>
    <w:rsid w:val="4FDB50EE"/>
    <w:rsid w:val="500C8A88"/>
    <w:rsid w:val="505EA0A1"/>
    <w:rsid w:val="50BE2E02"/>
    <w:rsid w:val="50DCB6ED"/>
    <w:rsid w:val="50F9A941"/>
    <w:rsid w:val="51254127"/>
    <w:rsid w:val="51473467"/>
    <w:rsid w:val="51D97E69"/>
    <w:rsid w:val="51E80383"/>
    <w:rsid w:val="52069491"/>
    <w:rsid w:val="527EA525"/>
    <w:rsid w:val="52E664FB"/>
    <w:rsid w:val="532EC09E"/>
    <w:rsid w:val="5333FFA2"/>
    <w:rsid w:val="5364CC0B"/>
    <w:rsid w:val="5384298D"/>
    <w:rsid w:val="53DBE76C"/>
    <w:rsid w:val="5441FDDB"/>
    <w:rsid w:val="54C22AF7"/>
    <w:rsid w:val="5536046F"/>
    <w:rsid w:val="55694A15"/>
    <w:rsid w:val="55802620"/>
    <w:rsid w:val="558498C4"/>
    <w:rsid w:val="55D496F4"/>
    <w:rsid w:val="55D95A8D"/>
    <w:rsid w:val="55F7D07B"/>
    <w:rsid w:val="56001116"/>
    <w:rsid w:val="56A215C0"/>
    <w:rsid w:val="56EA32E4"/>
    <w:rsid w:val="570F3524"/>
    <w:rsid w:val="57183F8C"/>
    <w:rsid w:val="58525763"/>
    <w:rsid w:val="587C052D"/>
    <w:rsid w:val="588FCDBE"/>
    <w:rsid w:val="58A0EAD7"/>
    <w:rsid w:val="58AB0585"/>
    <w:rsid w:val="58D9E063"/>
    <w:rsid w:val="590AD68A"/>
    <w:rsid w:val="59786E32"/>
    <w:rsid w:val="59D40D8F"/>
    <w:rsid w:val="5A0BF80E"/>
    <w:rsid w:val="5A1A06F4"/>
    <w:rsid w:val="5A4EBDEB"/>
    <w:rsid w:val="5A6DF60F"/>
    <w:rsid w:val="5A758E6C"/>
    <w:rsid w:val="5AA2A9F5"/>
    <w:rsid w:val="5AA397EB"/>
    <w:rsid w:val="5ADCC629"/>
    <w:rsid w:val="5B0F9081"/>
    <w:rsid w:val="5B2AF4B4"/>
    <w:rsid w:val="5B66CAED"/>
    <w:rsid w:val="5BE7FACA"/>
    <w:rsid w:val="5C47E8A7"/>
    <w:rsid w:val="5C49D819"/>
    <w:rsid w:val="5C9908E6"/>
    <w:rsid w:val="5CAFEC71"/>
    <w:rsid w:val="5CB8B704"/>
    <w:rsid w:val="5CEDFDCD"/>
    <w:rsid w:val="5D949DC3"/>
    <w:rsid w:val="5D979F05"/>
    <w:rsid w:val="5DEF6D74"/>
    <w:rsid w:val="5E253305"/>
    <w:rsid w:val="5E5F0372"/>
    <w:rsid w:val="5E677FF1"/>
    <w:rsid w:val="5E760B18"/>
    <w:rsid w:val="5E860630"/>
    <w:rsid w:val="60004BF2"/>
    <w:rsid w:val="6004B54A"/>
    <w:rsid w:val="6011DB79"/>
    <w:rsid w:val="601C6252"/>
    <w:rsid w:val="6078B716"/>
    <w:rsid w:val="60A19CEB"/>
    <w:rsid w:val="60B6176A"/>
    <w:rsid w:val="60CACAE1"/>
    <w:rsid w:val="6117BA91"/>
    <w:rsid w:val="61422673"/>
    <w:rsid w:val="615351AC"/>
    <w:rsid w:val="616D24C3"/>
    <w:rsid w:val="617F3ABB"/>
    <w:rsid w:val="61B9EE0F"/>
    <w:rsid w:val="61BE78ED"/>
    <w:rsid w:val="6246376B"/>
    <w:rsid w:val="636FECF4"/>
    <w:rsid w:val="6440DE1C"/>
    <w:rsid w:val="644248AB"/>
    <w:rsid w:val="6453D2BA"/>
    <w:rsid w:val="647DB827"/>
    <w:rsid w:val="64E13C5C"/>
    <w:rsid w:val="65081C99"/>
    <w:rsid w:val="655A8835"/>
    <w:rsid w:val="6588CBE9"/>
    <w:rsid w:val="658D8BE0"/>
    <w:rsid w:val="6597DDBE"/>
    <w:rsid w:val="65D8326F"/>
    <w:rsid w:val="65D9D6CD"/>
    <w:rsid w:val="6684012D"/>
    <w:rsid w:val="6684EFAB"/>
    <w:rsid w:val="6699683A"/>
    <w:rsid w:val="672B9371"/>
    <w:rsid w:val="674DCA2A"/>
    <w:rsid w:val="677402D0"/>
    <w:rsid w:val="677504C1"/>
    <w:rsid w:val="677EE5CA"/>
    <w:rsid w:val="679A94F4"/>
    <w:rsid w:val="68170A01"/>
    <w:rsid w:val="682FB72A"/>
    <w:rsid w:val="68E9D41C"/>
    <w:rsid w:val="690FD331"/>
    <w:rsid w:val="693812DA"/>
    <w:rsid w:val="69C2655F"/>
    <w:rsid w:val="69D8CE49"/>
    <w:rsid w:val="69E8C3D1"/>
    <w:rsid w:val="6A13C315"/>
    <w:rsid w:val="6A1EAC94"/>
    <w:rsid w:val="6A84EB09"/>
    <w:rsid w:val="6A98548D"/>
    <w:rsid w:val="6ABA7CA6"/>
    <w:rsid w:val="6AC61753"/>
    <w:rsid w:val="6ACECA07"/>
    <w:rsid w:val="6ACF4632"/>
    <w:rsid w:val="6B10DC13"/>
    <w:rsid w:val="6B286484"/>
    <w:rsid w:val="6B81F049"/>
    <w:rsid w:val="6BCE99AE"/>
    <w:rsid w:val="6BFEC69D"/>
    <w:rsid w:val="6C0D8949"/>
    <w:rsid w:val="6C35E8BA"/>
    <w:rsid w:val="6C4955CF"/>
    <w:rsid w:val="6C942682"/>
    <w:rsid w:val="6D06EEF7"/>
    <w:rsid w:val="6D2F6894"/>
    <w:rsid w:val="6D4479E4"/>
    <w:rsid w:val="6E06F171"/>
    <w:rsid w:val="6E2165C8"/>
    <w:rsid w:val="6E656F04"/>
    <w:rsid w:val="6E7E1BE5"/>
    <w:rsid w:val="6E95D682"/>
    <w:rsid w:val="6EA04F6F"/>
    <w:rsid w:val="6ED47939"/>
    <w:rsid w:val="6ED59E18"/>
    <w:rsid w:val="6ED5C64F"/>
    <w:rsid w:val="6F1FB4F5"/>
    <w:rsid w:val="6F555F20"/>
    <w:rsid w:val="6F7F0101"/>
    <w:rsid w:val="6FBD2494"/>
    <w:rsid w:val="7014CEFE"/>
    <w:rsid w:val="7057C6D8"/>
    <w:rsid w:val="705C5D11"/>
    <w:rsid w:val="70C5AC5B"/>
    <w:rsid w:val="70ECB797"/>
    <w:rsid w:val="7100CF51"/>
    <w:rsid w:val="71318088"/>
    <w:rsid w:val="717DC2D2"/>
    <w:rsid w:val="718BFBEC"/>
    <w:rsid w:val="71A98452"/>
    <w:rsid w:val="71F44BB6"/>
    <w:rsid w:val="71F84901"/>
    <w:rsid w:val="71FF824F"/>
    <w:rsid w:val="722CA24A"/>
    <w:rsid w:val="7259CC53"/>
    <w:rsid w:val="726FF91B"/>
    <w:rsid w:val="72A3AF7C"/>
    <w:rsid w:val="72B0865F"/>
    <w:rsid w:val="7366B06B"/>
    <w:rsid w:val="739F58DC"/>
    <w:rsid w:val="73C3788E"/>
    <w:rsid w:val="73FE02E0"/>
    <w:rsid w:val="740D4368"/>
    <w:rsid w:val="743B0096"/>
    <w:rsid w:val="744AE72F"/>
    <w:rsid w:val="749E5FE1"/>
    <w:rsid w:val="74A78FBF"/>
    <w:rsid w:val="74A903BE"/>
    <w:rsid w:val="74CE055D"/>
    <w:rsid w:val="75476A8C"/>
    <w:rsid w:val="7571EBB7"/>
    <w:rsid w:val="75E1472E"/>
    <w:rsid w:val="75E80AE2"/>
    <w:rsid w:val="75E94589"/>
    <w:rsid w:val="7625548B"/>
    <w:rsid w:val="76A7ED1A"/>
    <w:rsid w:val="77436A3E"/>
    <w:rsid w:val="77E70342"/>
    <w:rsid w:val="782F3FAB"/>
    <w:rsid w:val="78486808"/>
    <w:rsid w:val="786206E8"/>
    <w:rsid w:val="7896E9B1"/>
    <w:rsid w:val="7925F6FB"/>
    <w:rsid w:val="7929A82D"/>
    <w:rsid w:val="79C6CAE1"/>
    <w:rsid w:val="79D5F1EF"/>
    <w:rsid w:val="79E51359"/>
    <w:rsid w:val="79EE4809"/>
    <w:rsid w:val="7AAD85A6"/>
    <w:rsid w:val="7B5A0D90"/>
    <w:rsid w:val="7B6CF305"/>
    <w:rsid w:val="7B7EEBB6"/>
    <w:rsid w:val="7C152B2F"/>
    <w:rsid w:val="7C1E7D71"/>
    <w:rsid w:val="7CF2C1FA"/>
    <w:rsid w:val="7CFCA3F8"/>
    <w:rsid w:val="7D978633"/>
    <w:rsid w:val="7DE59F39"/>
    <w:rsid w:val="7DFF8C28"/>
    <w:rsid w:val="7E14DB81"/>
    <w:rsid w:val="7E1AFDAF"/>
    <w:rsid w:val="7E68AFDF"/>
    <w:rsid w:val="7E742125"/>
    <w:rsid w:val="7EB7996A"/>
    <w:rsid w:val="7EF44E6D"/>
    <w:rsid w:val="7F3EB906"/>
    <w:rsid w:val="7F41AFF9"/>
    <w:rsid w:val="7FEDDD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198F2"/>
  <w15:chartTrackingRefBased/>
  <w15:docId w15:val="{9CE5CF7E-876D-45A3-ADD2-AE09E8A0C6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7"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Title" w:uiPriority="10"/>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qFormat="1"/>
    <w:lsdException w:name="Bibliography" w:uiPriority="38"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rsid w:val="00A87B13"/>
    <w:pPr>
      <w:spacing w:after="160" w:line="293" w:lineRule="auto"/>
    </w:pPr>
    <w:rPr>
      <w:color w:val="000000" w:themeColor="text1"/>
    </w:rPr>
  </w:style>
  <w:style w:type="paragraph" w:styleId="Nadpis1">
    <w:name w:val="heading 1"/>
    <w:basedOn w:val="Normln"/>
    <w:next w:val="Normln"/>
    <w:link w:val="Nadpis1Char"/>
    <w:uiPriority w:val="7"/>
    <w:rsid w:val="00831374"/>
    <w:pPr>
      <w:keepNext/>
      <w:keepLines/>
      <w:spacing w:before="160" w:after="0"/>
      <w:outlineLvl w:val="0"/>
    </w:pPr>
    <w:rPr>
      <w:rFonts w:asciiTheme="majorHAnsi" w:hAnsiTheme="majorHAnsi" w:eastAsiaTheme="majorEastAsia" w:cstheme="majorBidi"/>
      <w:b/>
      <w:sz w:val="28"/>
      <w:szCs w:val="32"/>
    </w:rPr>
  </w:style>
  <w:style w:type="paragraph" w:styleId="Nadpis2">
    <w:name w:val="heading 2"/>
    <w:basedOn w:val="Normln"/>
    <w:next w:val="Normln"/>
    <w:link w:val="Nadpis2Char"/>
    <w:uiPriority w:val="7"/>
    <w:unhideWhenUsed/>
    <w:rsid w:val="00063405"/>
    <w:pPr>
      <w:keepNext/>
      <w:keepLines/>
      <w:spacing w:before="80" w:after="0"/>
      <w:outlineLvl w:val="1"/>
    </w:pPr>
    <w:rPr>
      <w:rFonts w:asciiTheme="majorHAnsi" w:hAnsiTheme="majorHAnsi" w:eastAsiaTheme="majorEastAsia" w:cstheme="majorBidi"/>
      <w:b/>
      <w:sz w:val="26"/>
      <w:szCs w:val="26"/>
    </w:rPr>
  </w:style>
  <w:style w:type="paragraph" w:styleId="Nadpis3">
    <w:name w:val="heading 3"/>
    <w:basedOn w:val="Normln"/>
    <w:next w:val="Normln"/>
    <w:link w:val="Nadpis3Char"/>
    <w:uiPriority w:val="7"/>
    <w:unhideWhenUsed/>
    <w:rsid w:val="00504668"/>
    <w:pPr>
      <w:keepNext/>
      <w:keepLines/>
      <w:spacing w:before="40" w:after="0"/>
      <w:outlineLvl w:val="2"/>
    </w:pPr>
    <w:rPr>
      <w:rFonts w:asciiTheme="majorHAnsi" w:hAnsiTheme="majorHAnsi" w:eastAsiaTheme="majorEastAsia" w:cstheme="majorBidi"/>
      <w:b/>
      <w:sz w:val="24"/>
      <w:szCs w:val="24"/>
    </w:rPr>
  </w:style>
  <w:style w:type="paragraph" w:styleId="Nadpis4">
    <w:name w:val="heading 4"/>
    <w:basedOn w:val="Normln"/>
    <w:next w:val="Normln"/>
    <w:link w:val="Nadpis4Char"/>
    <w:uiPriority w:val="7"/>
    <w:unhideWhenUsed/>
    <w:rsid w:val="00C6690E"/>
    <w:pPr>
      <w:keepNext/>
      <w:keepLines/>
      <w:spacing w:before="40" w:after="0"/>
      <w:outlineLvl w:val="3"/>
    </w:pPr>
    <w:rPr>
      <w:rFonts w:asciiTheme="majorHAnsi" w:hAnsiTheme="majorHAnsi" w:eastAsiaTheme="majorEastAsia" w:cstheme="majorBidi"/>
      <w:i/>
      <w:iCs/>
      <w:sz w:val="24"/>
    </w:rPr>
  </w:style>
  <w:style w:type="paragraph" w:styleId="Nadpis5">
    <w:name w:val="heading 5"/>
    <w:basedOn w:val="Normln"/>
    <w:next w:val="Normln"/>
    <w:link w:val="Nadpis5Char"/>
    <w:uiPriority w:val="7"/>
    <w:unhideWhenUsed/>
    <w:rsid w:val="00C6690E"/>
    <w:pPr>
      <w:keepNext/>
      <w:keepLines/>
      <w:spacing w:before="40" w:after="0"/>
      <w:outlineLvl w:val="4"/>
    </w:pPr>
    <w:rPr>
      <w:rFonts w:asciiTheme="majorHAnsi" w:hAnsiTheme="majorHAnsi" w:eastAsiaTheme="majorEastAsia" w:cstheme="majorBidi"/>
      <w:b/>
    </w:rPr>
  </w:style>
  <w:style w:type="paragraph" w:styleId="Nadpis6">
    <w:name w:val="heading 6"/>
    <w:basedOn w:val="Normln"/>
    <w:next w:val="Normln"/>
    <w:link w:val="Nadpis6Char"/>
    <w:uiPriority w:val="7"/>
    <w:unhideWhenUsed/>
    <w:rsid w:val="00C6690E"/>
    <w:pPr>
      <w:keepNext/>
      <w:keepLines/>
      <w:spacing w:before="40" w:after="0"/>
      <w:outlineLvl w:val="5"/>
    </w:pPr>
    <w:rPr>
      <w:rFonts w:asciiTheme="majorHAnsi" w:hAnsiTheme="majorHAnsi" w:eastAsiaTheme="majorEastAsia" w:cstheme="majorBidi"/>
      <w:i/>
    </w:rPr>
  </w:style>
  <w:style w:type="paragraph" w:styleId="Nadpis7">
    <w:name w:val="heading 7"/>
    <w:basedOn w:val="Normln"/>
    <w:next w:val="Normln"/>
    <w:link w:val="Nadpis7Char"/>
    <w:uiPriority w:val="7"/>
    <w:unhideWhenUsed/>
    <w:rsid w:val="00C6690E"/>
    <w:pPr>
      <w:keepNext/>
      <w:keepLines/>
      <w:spacing w:before="40" w:after="0"/>
      <w:outlineLvl w:val="6"/>
    </w:pPr>
    <w:rPr>
      <w:rFonts w:asciiTheme="majorHAnsi" w:hAnsiTheme="majorHAnsi" w:eastAsiaTheme="majorEastAsia" w:cstheme="majorBidi"/>
      <w:iCs/>
    </w:rPr>
  </w:style>
  <w:style w:type="paragraph" w:styleId="Nadpis8">
    <w:name w:val="heading 8"/>
    <w:basedOn w:val="Normln"/>
    <w:next w:val="Normln"/>
    <w:link w:val="Nadpis8Char"/>
    <w:uiPriority w:val="7"/>
    <w:unhideWhenUsed/>
    <w:rsid w:val="00A95C48"/>
    <w:pPr>
      <w:keepNext/>
      <w:keepLines/>
      <w:spacing w:before="40" w:after="0"/>
      <w:outlineLvl w:val="7"/>
    </w:pPr>
    <w:rPr>
      <w:rFonts w:asciiTheme="majorHAnsi" w:hAnsiTheme="majorHAnsi" w:eastAsiaTheme="majorEastAsia" w:cstheme="majorBidi"/>
      <w:b/>
      <w:color w:val="272727" w:themeColor="text1" w:themeTint="D8"/>
      <w:szCs w:val="21"/>
    </w:rPr>
  </w:style>
  <w:style w:type="paragraph" w:styleId="Nadpis9">
    <w:name w:val="heading 9"/>
    <w:basedOn w:val="Normln"/>
    <w:next w:val="Normln"/>
    <w:link w:val="Nadpis9Char"/>
    <w:uiPriority w:val="7"/>
    <w:unhideWhenUsed/>
    <w:rsid w:val="00A95C48"/>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1">
    <w:name w:val="Default Paragraph Font"/>
    <w:uiPriority w:val="1"/>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5"/>
    <w:unhideWhenUsed/>
    <w:rsid w:val="009F7F46"/>
    <w:pPr>
      <w:ind w:left="720"/>
      <w:contextualSpacing/>
    </w:pPr>
  </w:style>
  <w:style w:type="numbering" w:styleId="VariantaB-odrky" w:customStyle="1">
    <w:name w:val="Varianta B - odrážky"/>
    <w:uiPriority w:val="99"/>
    <w:rsid w:val="007102D2"/>
    <w:pPr>
      <w:numPr>
        <w:numId w:val="9"/>
      </w:numPr>
    </w:pPr>
  </w:style>
  <w:style w:type="character" w:styleId="Nadpis1Char" w:customStyle="1">
    <w:name w:val="Nadpis 1 Char"/>
    <w:basedOn w:val="Standardnpsmoodstavce"/>
    <w:link w:val="Nadpis1"/>
    <w:uiPriority w:val="7"/>
    <w:rsid w:val="003250CB"/>
    <w:rPr>
      <w:rFonts w:asciiTheme="majorHAnsi" w:hAnsiTheme="majorHAnsi" w:eastAsiaTheme="majorEastAsia" w:cstheme="majorBidi"/>
      <w:b/>
      <w:color w:val="000000" w:themeColor="text1"/>
      <w:sz w:val="28"/>
      <w:szCs w:val="32"/>
    </w:rPr>
  </w:style>
  <w:style w:type="numbering" w:styleId="VariantaA-odrky" w:customStyle="1">
    <w:name w:val="Varianta A - odrážky"/>
    <w:uiPriority w:val="99"/>
    <w:rsid w:val="00262DAF"/>
    <w:pPr>
      <w:numPr>
        <w:numId w:val="10"/>
      </w:numPr>
    </w:pPr>
  </w:style>
  <w:style w:type="character" w:styleId="Nadpis2Char" w:customStyle="1">
    <w:name w:val="Nadpis 2 Char"/>
    <w:basedOn w:val="Standardnpsmoodstavce"/>
    <w:link w:val="Nadpis2"/>
    <w:uiPriority w:val="7"/>
    <w:rsid w:val="003250CB"/>
    <w:rPr>
      <w:rFonts w:asciiTheme="majorHAnsi" w:hAnsiTheme="majorHAnsi" w:eastAsiaTheme="majorEastAsia" w:cstheme="majorBidi"/>
      <w:b/>
      <w:color w:val="000000" w:themeColor="text1"/>
      <w:sz w:val="26"/>
      <w:szCs w:val="26"/>
    </w:rPr>
  </w:style>
  <w:style w:type="numbering" w:styleId="VariantaA-sla" w:customStyle="1">
    <w:name w:val="Varianta A - čísla"/>
    <w:uiPriority w:val="99"/>
    <w:rsid w:val="00B50EE6"/>
    <w:pPr>
      <w:numPr>
        <w:numId w:val="12"/>
      </w:numPr>
    </w:pPr>
  </w:style>
  <w:style w:type="numbering" w:styleId="VariantaB-sla" w:customStyle="1">
    <w:name w:val="Varianta B - čísla"/>
    <w:uiPriority w:val="99"/>
    <w:rsid w:val="009F7F46"/>
    <w:pPr>
      <w:numPr>
        <w:numId w:val="11"/>
      </w:numPr>
    </w:pPr>
  </w:style>
  <w:style w:type="character" w:styleId="Nadpis3Char" w:customStyle="1">
    <w:name w:val="Nadpis 3 Char"/>
    <w:basedOn w:val="Standardnpsmoodstavce"/>
    <w:link w:val="Nadpis3"/>
    <w:uiPriority w:val="7"/>
    <w:rsid w:val="003250CB"/>
    <w:rPr>
      <w:rFonts w:asciiTheme="majorHAnsi" w:hAnsiTheme="majorHAnsi" w:eastAsiaTheme="majorEastAsia" w:cstheme="majorBidi"/>
      <w:b/>
      <w:color w:val="000000" w:themeColor="text1"/>
      <w:sz w:val="24"/>
      <w:szCs w:val="24"/>
    </w:rPr>
  </w:style>
  <w:style w:type="character" w:styleId="Nadpis4Char" w:customStyle="1">
    <w:name w:val="Nadpis 4 Char"/>
    <w:basedOn w:val="Standardnpsmoodstavce"/>
    <w:link w:val="Nadpis4"/>
    <w:uiPriority w:val="7"/>
    <w:rsid w:val="003250CB"/>
    <w:rPr>
      <w:rFonts w:asciiTheme="majorHAnsi" w:hAnsiTheme="majorHAnsi" w:eastAsiaTheme="majorEastAsia" w:cstheme="majorBidi"/>
      <w:i/>
      <w:iCs/>
      <w:color w:val="000000" w:themeColor="text1"/>
      <w:sz w:val="24"/>
    </w:rPr>
  </w:style>
  <w:style w:type="character" w:styleId="Nadpis5Char" w:customStyle="1">
    <w:name w:val="Nadpis 5 Char"/>
    <w:basedOn w:val="Standardnpsmoodstavce"/>
    <w:link w:val="Nadpis5"/>
    <w:uiPriority w:val="7"/>
    <w:rsid w:val="003250CB"/>
    <w:rPr>
      <w:rFonts w:asciiTheme="majorHAnsi" w:hAnsiTheme="majorHAnsi" w:eastAsiaTheme="majorEastAsia" w:cstheme="majorBidi"/>
      <w:b/>
      <w:color w:val="000000" w:themeColor="text1"/>
    </w:rPr>
  </w:style>
  <w:style w:type="character" w:styleId="Nadpis6Char" w:customStyle="1">
    <w:name w:val="Nadpis 6 Char"/>
    <w:basedOn w:val="Standardnpsmoodstavce"/>
    <w:link w:val="Nadpis6"/>
    <w:uiPriority w:val="7"/>
    <w:rsid w:val="003250CB"/>
    <w:rPr>
      <w:rFonts w:asciiTheme="majorHAnsi" w:hAnsiTheme="majorHAnsi" w:eastAsiaTheme="majorEastAsia" w:cstheme="majorBidi"/>
      <w:i/>
      <w:color w:val="000000" w:themeColor="text1"/>
    </w:rPr>
  </w:style>
  <w:style w:type="character" w:styleId="Nadpis7Char" w:customStyle="1">
    <w:name w:val="Nadpis 7 Char"/>
    <w:basedOn w:val="Standardnpsmoodstavce"/>
    <w:link w:val="Nadpis7"/>
    <w:uiPriority w:val="7"/>
    <w:rsid w:val="003250CB"/>
    <w:rPr>
      <w:rFonts w:asciiTheme="majorHAnsi" w:hAnsiTheme="majorHAnsi" w:eastAsiaTheme="majorEastAsia" w:cstheme="majorBidi"/>
      <w:iCs/>
      <w:color w:val="000000" w:themeColor="text1"/>
    </w:rPr>
  </w:style>
  <w:style w:type="character" w:styleId="Nadpis8Char" w:customStyle="1">
    <w:name w:val="Nadpis 8 Char"/>
    <w:basedOn w:val="Standardnpsmoodstavce"/>
    <w:link w:val="Nadpis8"/>
    <w:uiPriority w:val="7"/>
    <w:rsid w:val="003250CB"/>
    <w:rPr>
      <w:rFonts w:asciiTheme="majorHAnsi" w:hAnsiTheme="majorHAnsi" w:eastAsiaTheme="majorEastAsia" w:cstheme="majorBidi"/>
      <w:b/>
      <w:color w:val="272727" w:themeColor="text1" w:themeTint="D8"/>
      <w:szCs w:val="21"/>
    </w:rPr>
  </w:style>
  <w:style w:type="character" w:styleId="Nadpis9Char" w:customStyle="1">
    <w:name w:val="Nadpis 9 Char"/>
    <w:basedOn w:val="Standardnpsmoodstavce"/>
    <w:link w:val="Nadpis9"/>
    <w:uiPriority w:val="7"/>
    <w:rsid w:val="003250CB"/>
    <w:rPr>
      <w:rFonts w:asciiTheme="majorHAnsi" w:hAnsiTheme="majorHAnsi" w:eastAsiaTheme="majorEastAsia" w:cstheme="majorBidi"/>
      <w:i/>
      <w:iCs/>
      <w:color w:val="272727" w:themeColor="text1" w:themeTint="D8"/>
      <w:sz w:val="21"/>
      <w:szCs w:val="21"/>
    </w:rPr>
  </w:style>
  <w:style w:type="paragraph" w:styleId="Nzev">
    <w:name w:val="Title"/>
    <w:basedOn w:val="Normln"/>
    <w:next w:val="Normln"/>
    <w:link w:val="NzevChar"/>
    <w:uiPriority w:val="4"/>
    <w:rsid w:val="00A63D6B"/>
    <w:pPr>
      <w:keepNext/>
      <w:keepLines/>
      <w:spacing w:after="0" w:line="240" w:lineRule="auto"/>
      <w:contextualSpacing/>
    </w:pPr>
    <w:rPr>
      <w:rFonts w:asciiTheme="majorHAnsi" w:hAnsiTheme="majorHAnsi" w:eastAsiaTheme="majorEastAsia" w:cstheme="majorBidi"/>
      <w:spacing w:val="-10"/>
      <w:kern w:val="28"/>
      <w:sz w:val="48"/>
      <w:szCs w:val="56"/>
    </w:rPr>
  </w:style>
  <w:style w:type="character" w:styleId="NzevChar" w:customStyle="1">
    <w:name w:val="Název Char"/>
    <w:basedOn w:val="Standardnpsmoodstavce"/>
    <w:link w:val="Nzev"/>
    <w:uiPriority w:val="4"/>
    <w:rsid w:val="003250CB"/>
    <w:rPr>
      <w:rFonts w:asciiTheme="majorHAnsi" w:hAnsiTheme="majorHAnsi" w:eastAsiaTheme="majorEastAsia" w:cstheme="majorBidi"/>
      <w:color w:val="000000" w:themeColor="text1"/>
      <w:spacing w:val="-10"/>
      <w:kern w:val="28"/>
      <w:sz w:val="48"/>
      <w:szCs w:val="56"/>
    </w:rPr>
  </w:style>
  <w:style w:type="character" w:styleId="Zdraznnintenzivn">
    <w:name w:val="Intense Emphasis"/>
    <w:basedOn w:val="Standardnpsmoodstavce"/>
    <w:uiPriority w:val="21"/>
    <w:rsid w:val="00EE6BD7"/>
    <w:rPr>
      <w:b/>
      <w:i/>
      <w:iCs/>
      <w:color w:val="000000" w:themeColor="text1"/>
    </w:rPr>
  </w:style>
  <w:style w:type="paragraph" w:styleId="Vrazncitt">
    <w:name w:val="Intense Quote"/>
    <w:basedOn w:val="Normln"/>
    <w:next w:val="Normln"/>
    <w:link w:val="VrazncittChar"/>
    <w:uiPriority w:val="28"/>
    <w:rsid w:val="00713948"/>
    <w:pPr>
      <w:keepLines/>
      <w:pBdr>
        <w:top w:val="single" w:color="000000" w:themeColor="text1" w:sz="4" w:space="10"/>
        <w:bottom w:val="single" w:color="000000" w:themeColor="text1" w:sz="4" w:space="10"/>
      </w:pBdr>
      <w:spacing w:before="240" w:after="240"/>
      <w:ind w:left="357" w:right="357"/>
    </w:pPr>
    <w:rPr>
      <w:i/>
      <w:iCs/>
    </w:rPr>
  </w:style>
  <w:style w:type="character" w:styleId="VrazncittChar" w:customStyle="1">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rsid w:val="0039063C"/>
    <w:rPr>
      <w:b/>
      <w:bCs/>
      <w:smallCaps/>
      <w:color w:val="000000" w:themeColor="text1"/>
      <w:spacing w:val="5"/>
    </w:rPr>
  </w:style>
  <w:style w:type="paragraph" w:styleId="slovanseznam">
    <w:name w:val="List Number"/>
    <w:aliases w:val="Číslovaný seznam A"/>
    <w:basedOn w:val="Normln"/>
    <w:uiPriority w:val="15"/>
    <w:rsid w:val="001B1E4A"/>
    <w:pPr>
      <w:numPr>
        <w:numId w:val="15"/>
      </w:numPr>
      <w:spacing w:after="0"/>
    </w:pPr>
  </w:style>
  <w:style w:type="paragraph" w:styleId="slovanseznam2">
    <w:name w:val="List Number 2"/>
    <w:aliases w:val="Číslovaný seznam A 2"/>
    <w:basedOn w:val="Normln"/>
    <w:uiPriority w:val="15"/>
    <w:rsid w:val="001B1E4A"/>
    <w:pPr>
      <w:numPr>
        <w:ilvl w:val="1"/>
        <w:numId w:val="15"/>
      </w:numPr>
      <w:spacing w:after="0"/>
      <w:contextualSpacing/>
    </w:pPr>
  </w:style>
  <w:style w:type="paragraph" w:styleId="slovanseznam3">
    <w:name w:val="List Number 3"/>
    <w:aliases w:val="Číslovaný seznam A 3"/>
    <w:basedOn w:val="Normln"/>
    <w:uiPriority w:val="15"/>
    <w:rsid w:val="001B1E4A"/>
    <w:pPr>
      <w:numPr>
        <w:ilvl w:val="2"/>
        <w:numId w:val="15"/>
      </w:numPr>
      <w:spacing w:after="0"/>
      <w:contextualSpacing/>
    </w:pPr>
  </w:style>
  <w:style w:type="paragraph" w:styleId="slovanseznam4">
    <w:name w:val="List Number 4"/>
    <w:aliases w:val="Číslovaný seznam A 4"/>
    <w:basedOn w:val="Normln"/>
    <w:uiPriority w:val="15"/>
    <w:rsid w:val="001B1E4A"/>
    <w:pPr>
      <w:numPr>
        <w:ilvl w:val="3"/>
        <w:numId w:val="15"/>
      </w:numPr>
      <w:spacing w:after="0"/>
      <w:contextualSpacing/>
    </w:pPr>
  </w:style>
  <w:style w:type="paragraph" w:styleId="slovanseznam5">
    <w:name w:val="List Number 5"/>
    <w:aliases w:val="Číslovaný seznam A 5"/>
    <w:basedOn w:val="Normln"/>
    <w:uiPriority w:val="15"/>
    <w:rsid w:val="001B1E4A"/>
    <w:pPr>
      <w:numPr>
        <w:ilvl w:val="4"/>
        <w:numId w:val="15"/>
      </w:numPr>
      <w:spacing w:after="0"/>
      <w:contextualSpacing/>
    </w:pPr>
  </w:style>
  <w:style w:type="paragraph" w:styleId="slovanseznamB" w:customStyle="1">
    <w:name w:val="Číslovaný seznam B"/>
    <w:basedOn w:val="Normln"/>
    <w:uiPriority w:val="16"/>
    <w:rsid w:val="009F7F46"/>
    <w:pPr>
      <w:numPr>
        <w:numId w:val="13"/>
      </w:numPr>
      <w:spacing w:after="0"/>
    </w:pPr>
  </w:style>
  <w:style w:type="paragraph" w:styleId="slovanseznamB2" w:customStyle="1">
    <w:name w:val="Číslovaný seznam B 2"/>
    <w:basedOn w:val="Normln"/>
    <w:uiPriority w:val="16"/>
    <w:rsid w:val="009F7F46"/>
    <w:pPr>
      <w:numPr>
        <w:ilvl w:val="1"/>
        <w:numId w:val="13"/>
      </w:numPr>
      <w:spacing w:after="0"/>
    </w:pPr>
  </w:style>
  <w:style w:type="paragraph" w:styleId="slovanseznamB3" w:customStyle="1">
    <w:name w:val="Číslovaný seznam B 3"/>
    <w:basedOn w:val="Normln"/>
    <w:uiPriority w:val="16"/>
    <w:rsid w:val="009F7F46"/>
    <w:pPr>
      <w:numPr>
        <w:ilvl w:val="2"/>
        <w:numId w:val="13"/>
      </w:numPr>
      <w:spacing w:after="0"/>
    </w:pPr>
  </w:style>
  <w:style w:type="paragraph" w:styleId="slovanseznamB4" w:customStyle="1">
    <w:name w:val="Číslovaný seznam B 4"/>
    <w:basedOn w:val="Normln"/>
    <w:uiPriority w:val="16"/>
    <w:rsid w:val="009F7F46"/>
    <w:pPr>
      <w:numPr>
        <w:ilvl w:val="3"/>
        <w:numId w:val="13"/>
      </w:numPr>
      <w:spacing w:after="0"/>
    </w:pPr>
  </w:style>
  <w:style w:type="paragraph" w:styleId="slovanseznamB5" w:customStyle="1">
    <w:name w:val="Číslovaný seznam B 5"/>
    <w:basedOn w:val="Normln"/>
    <w:uiPriority w:val="16"/>
    <w:rsid w:val="009F7F46"/>
    <w:pPr>
      <w:numPr>
        <w:ilvl w:val="4"/>
        <w:numId w:val="13"/>
      </w:numPr>
      <w:spacing w:after="0"/>
    </w:pPr>
  </w:style>
  <w:style w:type="paragraph" w:styleId="Seznamsodrkami3">
    <w:name w:val="List Bullet 3"/>
    <w:aliases w:val="Seznam s odrážkami A 3"/>
    <w:basedOn w:val="Normln"/>
    <w:uiPriority w:val="10"/>
    <w:rsid w:val="00262DAF"/>
    <w:pPr>
      <w:numPr>
        <w:ilvl w:val="2"/>
        <w:numId w:val="14"/>
      </w:numPr>
      <w:spacing w:after="0"/>
      <w:contextualSpacing/>
    </w:pPr>
  </w:style>
  <w:style w:type="paragraph" w:styleId="Seznamsodrkami4">
    <w:name w:val="List Bullet 4"/>
    <w:aliases w:val="Seznam s odrážkami A 4"/>
    <w:basedOn w:val="Normln"/>
    <w:uiPriority w:val="10"/>
    <w:rsid w:val="00262DAF"/>
    <w:pPr>
      <w:numPr>
        <w:ilvl w:val="3"/>
        <w:numId w:val="14"/>
      </w:numPr>
      <w:spacing w:after="0"/>
      <w:contextualSpacing/>
    </w:pPr>
  </w:style>
  <w:style w:type="paragraph" w:styleId="Seznamsodrkami5">
    <w:name w:val="List Bullet 5"/>
    <w:aliases w:val="Seznam s odrážkami A 5"/>
    <w:basedOn w:val="Normln"/>
    <w:uiPriority w:val="10"/>
    <w:rsid w:val="00262DAF"/>
    <w:pPr>
      <w:numPr>
        <w:ilvl w:val="4"/>
        <w:numId w:val="14"/>
      </w:numPr>
      <w:spacing w:after="0"/>
    </w:pPr>
  </w:style>
  <w:style w:type="paragraph" w:styleId="Seznamsodrkami">
    <w:name w:val="List Bullet"/>
    <w:aliases w:val="Seznam s odrážkami A"/>
    <w:basedOn w:val="Normln"/>
    <w:uiPriority w:val="10"/>
    <w:rsid w:val="00262DAF"/>
    <w:pPr>
      <w:numPr>
        <w:numId w:val="14"/>
      </w:numPr>
      <w:spacing w:after="0"/>
      <w:contextualSpacing/>
    </w:pPr>
  </w:style>
  <w:style w:type="paragraph" w:styleId="Seznamsodrkami2">
    <w:name w:val="List Bullet 2"/>
    <w:aliases w:val="Seznam s odrážkami A 2"/>
    <w:basedOn w:val="Normln"/>
    <w:uiPriority w:val="10"/>
    <w:rsid w:val="00262DAF"/>
    <w:pPr>
      <w:numPr>
        <w:ilvl w:val="1"/>
        <w:numId w:val="14"/>
      </w:numPr>
      <w:spacing w:after="0"/>
      <w:contextualSpacing/>
    </w:pPr>
  </w:style>
  <w:style w:type="paragraph" w:styleId="Nadpis1-mimoobsah" w:customStyle="1">
    <w:name w:val="Nadpis 1 - mimo obsah"/>
    <w:basedOn w:val="Normln"/>
    <w:next w:val="Normln"/>
    <w:uiPriority w:val="8"/>
    <w:rsid w:val="00831374"/>
    <w:pPr>
      <w:keepNext/>
      <w:keepLines/>
      <w:spacing w:before="160" w:after="0"/>
    </w:pPr>
    <w:rPr>
      <w:rFonts w:asciiTheme="majorHAnsi" w:hAnsiTheme="majorHAnsi"/>
      <w:b/>
      <w:sz w:val="28"/>
    </w:rPr>
  </w:style>
  <w:style w:type="paragraph" w:styleId="Nadpis2-mimoobsah" w:customStyle="1">
    <w:name w:val="Nadpis 2 - mimo obsah"/>
    <w:basedOn w:val="Normln"/>
    <w:next w:val="Normln"/>
    <w:uiPriority w:val="8"/>
    <w:rsid w:val="00AB523B"/>
    <w:pPr>
      <w:keepNext/>
      <w:keepLines/>
      <w:spacing w:before="80" w:after="0"/>
    </w:pPr>
    <w:rPr>
      <w:rFonts w:asciiTheme="majorHAnsi" w:hAnsiTheme="majorHAnsi"/>
      <w:b/>
      <w:sz w:val="26"/>
    </w:rPr>
  </w:style>
  <w:style w:type="paragraph" w:styleId="Nadpis3-mimoobsah" w:customStyle="1">
    <w:name w:val="Nadpis 3 - mimo obsah"/>
    <w:basedOn w:val="Normln"/>
    <w:next w:val="Normln"/>
    <w:uiPriority w:val="8"/>
    <w:rsid w:val="00BB479C"/>
    <w:pPr>
      <w:keepNext/>
      <w:keepLines/>
      <w:spacing w:before="40" w:after="0"/>
    </w:pPr>
    <w:rPr>
      <w:rFonts w:asciiTheme="majorHAnsi" w:hAnsiTheme="majorHAnsi"/>
      <w:b/>
      <w:sz w:val="24"/>
    </w:rPr>
  </w:style>
  <w:style w:type="paragraph" w:styleId="Nadpis4-mimoobsah" w:customStyle="1">
    <w:name w:val="Nadpis 4 - mimo obsah"/>
    <w:basedOn w:val="Normln"/>
    <w:next w:val="Normln"/>
    <w:uiPriority w:val="8"/>
    <w:rsid w:val="00BB479C"/>
    <w:pPr>
      <w:keepNext/>
      <w:keepLines/>
      <w:spacing w:before="40" w:after="0"/>
    </w:pPr>
    <w:rPr>
      <w:rFonts w:asciiTheme="majorHAnsi" w:hAnsiTheme="majorHAnsi"/>
      <w:i/>
      <w:sz w:val="24"/>
    </w:rPr>
  </w:style>
  <w:style w:type="paragraph" w:styleId="Nadpis5-mimoobsah" w:customStyle="1">
    <w:name w:val="Nadpis 5 - mimo obsah"/>
    <w:basedOn w:val="Normln"/>
    <w:next w:val="Normln"/>
    <w:uiPriority w:val="8"/>
    <w:rsid w:val="00BB479C"/>
    <w:pPr>
      <w:keepNext/>
      <w:keepLines/>
      <w:spacing w:before="40" w:after="0"/>
    </w:pPr>
    <w:rPr>
      <w:rFonts w:asciiTheme="majorHAnsi" w:hAnsiTheme="majorHAnsi"/>
      <w:b/>
    </w:rPr>
  </w:style>
  <w:style w:type="paragraph" w:styleId="Nadpis7mimoobsah" w:customStyle="1">
    <w:name w:val="Nadpis 7 mimo obsah"/>
    <w:basedOn w:val="Normln"/>
    <w:next w:val="Normln"/>
    <w:uiPriority w:val="8"/>
    <w:rsid w:val="00BB479C"/>
    <w:pPr>
      <w:keepNext/>
      <w:keepLines/>
      <w:spacing w:before="40" w:after="0"/>
    </w:pPr>
    <w:rPr>
      <w:rFonts w:asciiTheme="majorHAnsi" w:hAnsiTheme="majorHAnsi"/>
    </w:rPr>
  </w:style>
  <w:style w:type="paragraph" w:styleId="Nadpis6mimoobsah" w:customStyle="1">
    <w:name w:val="Nadpis 6 mimo obsah"/>
    <w:basedOn w:val="Normln"/>
    <w:next w:val="Normln"/>
    <w:uiPriority w:val="8"/>
    <w:rsid w:val="00A95C48"/>
    <w:pPr>
      <w:keepNext/>
      <w:keepLines/>
      <w:spacing w:before="40" w:after="0"/>
    </w:pPr>
    <w:rPr>
      <w:rFonts w:asciiTheme="majorHAnsi" w:hAnsiTheme="majorHAnsi"/>
      <w:i/>
    </w:rPr>
  </w:style>
  <w:style w:type="paragraph" w:styleId="Nadpis8mimoobsah" w:customStyle="1">
    <w:name w:val="Nadpis 8 mimo obsah"/>
    <w:basedOn w:val="Normln"/>
    <w:next w:val="Normln"/>
    <w:uiPriority w:val="8"/>
    <w:rsid w:val="00A95C48"/>
    <w:pPr>
      <w:keepNext/>
      <w:keepLines/>
      <w:spacing w:before="40" w:after="0"/>
    </w:pPr>
    <w:rPr>
      <w:rFonts w:asciiTheme="majorHAnsi" w:hAnsiTheme="majorHAnsi"/>
      <w:b/>
      <w:sz w:val="21"/>
      <w:szCs w:val="21"/>
    </w:rPr>
  </w:style>
  <w:style w:type="paragraph" w:styleId="Nadpis9mimoobsah" w:customStyle="1">
    <w:name w:val="Nadpis 9 mimo obsah"/>
    <w:basedOn w:val="Normln"/>
    <w:next w:val="Normln"/>
    <w:uiPriority w:val="8"/>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rsid w:val="008D4A32"/>
    <w:pPr>
      <w:numPr>
        <w:ilvl w:val="1"/>
      </w:numPr>
    </w:pPr>
    <w:rPr>
      <w:rFonts w:eastAsiaTheme="minorEastAsia"/>
      <w:color w:val="595959" w:themeColor="text1" w:themeTint="A6"/>
      <w:spacing w:val="15"/>
      <w:sz w:val="28"/>
    </w:rPr>
  </w:style>
  <w:style w:type="character" w:styleId="PodnadpisChar" w:customStyle="1">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rsid w:val="00A275BC"/>
    <w:rPr>
      <w:i/>
      <w:iCs/>
      <w:color w:val="595959" w:themeColor="text1" w:themeTint="A6"/>
    </w:rPr>
  </w:style>
  <w:style w:type="character" w:styleId="Odkazjemn">
    <w:name w:val="Subtle Reference"/>
    <w:basedOn w:val="Standardnpsmoodstavce"/>
    <w:uiPriority w:val="23"/>
    <w:rsid w:val="00A275BC"/>
    <w:rPr>
      <w:smallCaps/>
      <w:color w:val="5A5A5A" w:themeColor="text1" w:themeTint="A5"/>
    </w:rPr>
  </w:style>
  <w:style w:type="paragraph" w:styleId="Citt">
    <w:name w:val="Quote"/>
    <w:basedOn w:val="Normln"/>
    <w:next w:val="Normln"/>
    <w:link w:val="CittChar"/>
    <w:uiPriority w:val="27"/>
    <w:rsid w:val="00713948"/>
    <w:pPr>
      <w:keepLines/>
      <w:spacing w:before="240"/>
      <w:ind w:left="357" w:right="357"/>
    </w:pPr>
    <w:rPr>
      <w:i/>
      <w:iCs/>
      <w:color w:val="595959" w:themeColor="text1" w:themeTint="A6"/>
    </w:rPr>
  </w:style>
  <w:style w:type="character" w:styleId="CittChar" w:customStyle="1">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rsid w:val="00713948"/>
    <w:rPr>
      <w:i/>
      <w:iCs/>
    </w:rPr>
  </w:style>
  <w:style w:type="paragraph" w:styleId="Nadpisobsahu">
    <w:name w:val="TOC Heading"/>
    <w:basedOn w:val="Nadpis1-mimoobsah"/>
    <w:next w:val="Normln"/>
    <w:uiPriority w:val="6"/>
    <w:unhideWhenUsed/>
    <w:rsid w:val="003B565A"/>
  </w:style>
  <w:style w:type="paragraph" w:styleId="Datum">
    <w:name w:val="Date"/>
    <w:basedOn w:val="Normln"/>
    <w:next w:val="Normln"/>
    <w:link w:val="DatumChar"/>
    <w:uiPriority w:val="31"/>
    <w:unhideWhenUsed/>
    <w:rsid w:val="00486FB9"/>
  </w:style>
  <w:style w:type="character" w:styleId="DatumChar" w:customStyle="1">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color="000000" w:themeColor="text1" w:sz="2" w:space="10"/>
        <w:left w:val="single" w:color="000000" w:themeColor="text1" w:sz="2" w:space="10"/>
        <w:bottom w:val="single" w:color="000000" w:themeColor="text1" w:sz="2" w:space="10"/>
        <w:right w:val="single" w:color="000000" w:themeColor="text1" w:sz="2" w:space="10"/>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styleId="ZkladntextChar" w:customStyle="1">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styleId="Zkladntext-prvnodsazenChar" w:customStyle="1">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styleId="ZkladntextodsazenChar" w:customStyle="1">
    <w:name w:val="Základní text odsazený Char"/>
    <w:basedOn w:val="Standardnpsmoodstavce"/>
    <w:link w:val="Zkladntextodsazen"/>
    <w:uiPriority w:val="1"/>
    <w:rsid w:val="00C805F2"/>
    <w:rPr>
      <w:color w:val="000000" w:themeColor="text1"/>
    </w:rPr>
  </w:style>
  <w:style w:type="paragraph" w:styleId="SeznamsodrkamiB" w:customStyle="1">
    <w:name w:val="Seznam s odrážkami B"/>
    <w:basedOn w:val="Normln"/>
    <w:uiPriority w:val="11"/>
    <w:rsid w:val="007102D2"/>
    <w:pPr>
      <w:numPr>
        <w:numId w:val="16"/>
      </w:numPr>
      <w:spacing w:after="0"/>
    </w:pPr>
  </w:style>
  <w:style w:type="paragraph" w:styleId="SeznamsodrkamiB2" w:customStyle="1">
    <w:name w:val="Seznam s odrážkami B 2"/>
    <w:basedOn w:val="Normln"/>
    <w:uiPriority w:val="11"/>
    <w:rsid w:val="007102D2"/>
    <w:pPr>
      <w:numPr>
        <w:ilvl w:val="1"/>
        <w:numId w:val="16"/>
      </w:numPr>
      <w:spacing w:after="0"/>
    </w:pPr>
  </w:style>
  <w:style w:type="paragraph" w:styleId="SeznamsodrkamiB3" w:customStyle="1">
    <w:name w:val="Seznam s odrážkami B 3"/>
    <w:basedOn w:val="Normln"/>
    <w:uiPriority w:val="11"/>
    <w:rsid w:val="007102D2"/>
    <w:pPr>
      <w:numPr>
        <w:ilvl w:val="2"/>
        <w:numId w:val="16"/>
      </w:numPr>
      <w:spacing w:after="0"/>
    </w:pPr>
  </w:style>
  <w:style w:type="paragraph" w:styleId="SeznamsodrkamiB4" w:customStyle="1">
    <w:name w:val="Seznam s odrážkami B 4"/>
    <w:basedOn w:val="Normln"/>
    <w:uiPriority w:val="11"/>
    <w:rsid w:val="007102D2"/>
    <w:pPr>
      <w:numPr>
        <w:ilvl w:val="3"/>
        <w:numId w:val="16"/>
      </w:numPr>
      <w:spacing w:after="0"/>
    </w:pPr>
  </w:style>
  <w:style w:type="paragraph" w:styleId="SeznamsodrkamiB5" w:customStyle="1">
    <w:name w:val="Seznam s odrážkami B 5"/>
    <w:basedOn w:val="Normln"/>
    <w:uiPriority w:val="11"/>
    <w:rsid w:val="007102D2"/>
    <w:pPr>
      <w:numPr>
        <w:ilvl w:val="4"/>
        <w:numId w:val="16"/>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styleId="ZpatChar" w:customStyle="1">
    <w:name w:val="Zápatí Char"/>
    <w:basedOn w:val="Standardnpsmoodstavce"/>
    <w:link w:val="Zpat"/>
    <w:uiPriority w:val="99"/>
    <w:rsid w:val="00677FE0"/>
    <w:rPr>
      <w:color w:val="000000" w:themeColor="text1"/>
    </w:rPr>
  </w:style>
  <w:style w:type="paragraph" w:styleId="Default" w:customStyle="1">
    <w:name w:val="Default"/>
    <w:link w:val="DefaultChar"/>
    <w:rsid w:val="002C20CF"/>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CE0581"/>
    <w:pPr>
      <w:spacing w:after="0" w:line="240" w:lineRule="auto"/>
    </w:pPr>
    <w:rPr>
      <w:sz w:val="20"/>
      <w:szCs w:val="20"/>
    </w:rPr>
  </w:style>
  <w:style w:type="character" w:styleId="TextpoznpodarouChar" w:customStyle="1">
    <w:name w:val="Text pozn. pod čarou Char"/>
    <w:basedOn w:val="Standardnpsmoodstavce"/>
    <w:link w:val="Textpoznpodarou"/>
    <w:uiPriority w:val="99"/>
    <w:semiHidden/>
    <w:rsid w:val="00CE0581"/>
    <w:rPr>
      <w:color w:val="000000" w:themeColor="text1"/>
      <w:sz w:val="20"/>
      <w:szCs w:val="20"/>
    </w:rPr>
  </w:style>
  <w:style w:type="character" w:styleId="Znakapoznpodarou">
    <w:name w:val="footnote reference"/>
    <w:basedOn w:val="Standardnpsmoodstavce"/>
    <w:uiPriority w:val="99"/>
    <w:semiHidden/>
    <w:unhideWhenUsed/>
    <w:rsid w:val="00CE0581"/>
    <w:rPr>
      <w:vertAlign w:val="superscript"/>
    </w:rPr>
  </w:style>
  <w:style w:type="character" w:styleId="Nevyeenzmnka">
    <w:name w:val="Unresolved Mention"/>
    <w:basedOn w:val="Standardnpsmoodstavce"/>
    <w:uiPriority w:val="99"/>
    <w:semiHidden/>
    <w:unhideWhenUsed/>
    <w:rsid w:val="009325EA"/>
    <w:rPr>
      <w:color w:val="605E5C"/>
      <w:shd w:val="clear" w:color="auto" w:fill="E1DFDD"/>
    </w:rPr>
  </w:style>
  <w:style w:type="paragraph" w:styleId="K-Nadpis1" w:customStyle="1">
    <w:name w:val="K-Nadpis1"/>
    <w:basedOn w:val="Nadpis1"/>
    <w:link w:val="K-Nadpis1Char"/>
    <w:qFormat/>
    <w:rsid w:val="00154B73"/>
    <w:rPr>
      <w:rFonts w:ascii="Times New Roman" w:hAnsi="Times New Roman" w:cs="Times New Roman"/>
      <w:sz w:val="32"/>
    </w:rPr>
  </w:style>
  <w:style w:type="paragraph" w:styleId="K-Nadpis2" w:customStyle="1">
    <w:name w:val="K-Nadpis2"/>
    <w:basedOn w:val="Nadpis2"/>
    <w:link w:val="K-Nadpis2Char"/>
    <w:qFormat/>
    <w:rsid w:val="00154B73"/>
    <w:rPr>
      <w:rFonts w:ascii="Times New Roman" w:hAnsi="Times New Roman" w:cs="Times New Roman"/>
      <w:sz w:val="28"/>
      <w:szCs w:val="28"/>
    </w:rPr>
  </w:style>
  <w:style w:type="character" w:styleId="K-Nadpis1Char" w:customStyle="1">
    <w:name w:val="K-Nadpis1 Char"/>
    <w:basedOn w:val="Nadpis1Char"/>
    <w:link w:val="K-Nadpis1"/>
    <w:rsid w:val="00154B73"/>
    <w:rPr>
      <w:rFonts w:ascii="Times New Roman" w:hAnsi="Times New Roman" w:cs="Times New Roman" w:eastAsiaTheme="majorEastAsia"/>
      <w:b/>
      <w:color w:val="000000" w:themeColor="text1"/>
      <w:sz w:val="32"/>
      <w:szCs w:val="32"/>
    </w:rPr>
  </w:style>
  <w:style w:type="paragraph" w:styleId="K-Nadpis3" w:customStyle="1">
    <w:name w:val="K-Nadpis3"/>
    <w:basedOn w:val="Default"/>
    <w:link w:val="K-Nadpis3Char"/>
    <w:qFormat/>
    <w:rsid w:val="00154B73"/>
    <w:pPr>
      <w:spacing w:after="120"/>
      <w:jc w:val="both"/>
    </w:pPr>
    <w:rPr>
      <w:b/>
      <w:szCs w:val="23"/>
    </w:rPr>
  </w:style>
  <w:style w:type="character" w:styleId="K-Nadpis2Char" w:customStyle="1">
    <w:name w:val="K-Nadpis2 Char"/>
    <w:basedOn w:val="Nadpis2Char"/>
    <w:link w:val="K-Nadpis2"/>
    <w:rsid w:val="00154B73"/>
    <w:rPr>
      <w:rFonts w:ascii="Times New Roman" w:hAnsi="Times New Roman" w:cs="Times New Roman" w:eastAsiaTheme="majorEastAsia"/>
      <w:b/>
      <w:color w:val="000000" w:themeColor="text1"/>
      <w:sz w:val="28"/>
      <w:szCs w:val="28"/>
    </w:rPr>
  </w:style>
  <w:style w:type="paragraph" w:styleId="K-Text" w:customStyle="1">
    <w:name w:val="K-Text"/>
    <w:basedOn w:val="Normln"/>
    <w:link w:val="K-TextChar"/>
    <w:qFormat/>
    <w:rsid w:val="006F1BEA"/>
    <w:pPr>
      <w:spacing w:after="120"/>
      <w:jc w:val="both"/>
    </w:pPr>
    <w:rPr>
      <w:rFonts w:ascii="Times New Roman" w:hAnsi="Times New Roman" w:cs="Times New Roman"/>
      <w:iCs/>
      <w:color w:val="auto"/>
      <w:sz w:val="23"/>
      <w:szCs w:val="23"/>
    </w:rPr>
  </w:style>
  <w:style w:type="character" w:styleId="DefaultChar" w:customStyle="1">
    <w:name w:val="Default Char"/>
    <w:basedOn w:val="Standardnpsmoodstavce"/>
    <w:link w:val="Default"/>
    <w:rsid w:val="00154B73"/>
    <w:rPr>
      <w:rFonts w:ascii="Times New Roman" w:hAnsi="Times New Roman" w:cs="Times New Roman"/>
      <w:color w:val="000000"/>
      <w:sz w:val="24"/>
      <w:szCs w:val="24"/>
    </w:rPr>
  </w:style>
  <w:style w:type="character" w:styleId="K-Nadpis3Char" w:customStyle="1">
    <w:name w:val="K-Nadpis3 Char"/>
    <w:basedOn w:val="DefaultChar"/>
    <w:link w:val="K-Nadpis3"/>
    <w:rsid w:val="00154B73"/>
    <w:rPr>
      <w:rFonts w:ascii="Times New Roman" w:hAnsi="Times New Roman" w:cs="Times New Roman"/>
      <w:b/>
      <w:color w:val="000000"/>
      <w:sz w:val="24"/>
      <w:szCs w:val="23"/>
    </w:rPr>
  </w:style>
  <w:style w:type="paragraph" w:styleId="K-TextInfo" w:customStyle="1">
    <w:name w:val="K-Text_Info"/>
    <w:basedOn w:val="Default"/>
    <w:link w:val="K-TextInfoChar"/>
    <w:qFormat/>
    <w:rsid w:val="00ED337B"/>
    <w:pPr>
      <w:spacing w:after="120"/>
      <w:jc w:val="both"/>
    </w:pPr>
    <w:rPr>
      <w:i/>
      <w:iCs/>
      <w:color w:val="2196FF" w:themeColor="text2" w:themeTint="99"/>
      <w:sz w:val="23"/>
      <w:szCs w:val="23"/>
    </w:rPr>
  </w:style>
  <w:style w:type="character" w:styleId="K-TextChar" w:customStyle="1">
    <w:name w:val="K-Text Char"/>
    <w:basedOn w:val="Standardnpsmoodstavce"/>
    <w:link w:val="K-Text"/>
    <w:rsid w:val="006F1BEA"/>
    <w:rPr>
      <w:rFonts w:ascii="Times New Roman" w:hAnsi="Times New Roman" w:cs="Times New Roman"/>
      <w:iCs/>
      <w:sz w:val="23"/>
      <w:szCs w:val="23"/>
    </w:rPr>
  </w:style>
  <w:style w:type="paragraph" w:styleId="K-Tabulka" w:customStyle="1">
    <w:name w:val="K-Tabulka"/>
    <w:basedOn w:val="Default"/>
    <w:link w:val="K-TabulkaChar"/>
    <w:qFormat/>
    <w:rsid w:val="00ED337B"/>
    <w:pPr>
      <w:spacing w:after="120"/>
      <w:jc w:val="both"/>
    </w:pPr>
    <w:rPr>
      <w:b/>
      <w:bCs/>
      <w:color w:val="auto"/>
      <w:sz w:val="23"/>
      <w:szCs w:val="23"/>
    </w:rPr>
  </w:style>
  <w:style w:type="character" w:styleId="K-TextInfoChar" w:customStyle="1">
    <w:name w:val="K-Text_Info Char"/>
    <w:basedOn w:val="DefaultChar"/>
    <w:link w:val="K-TextInfo"/>
    <w:rsid w:val="00ED337B"/>
    <w:rPr>
      <w:rFonts w:ascii="Times New Roman" w:hAnsi="Times New Roman" w:cs="Times New Roman"/>
      <w:i/>
      <w:iCs/>
      <w:color w:val="2196FF" w:themeColor="text2" w:themeTint="99"/>
      <w:sz w:val="23"/>
      <w:szCs w:val="23"/>
    </w:rPr>
  </w:style>
  <w:style w:type="paragraph" w:styleId="K-TextPozn" w:customStyle="1">
    <w:name w:val="K-Text_Pozn"/>
    <w:basedOn w:val="Textpoznpodarou"/>
    <w:link w:val="K-TextPoznChar"/>
    <w:qFormat/>
    <w:rsid w:val="00A87B13"/>
    <w:rPr>
      <w:rFonts w:ascii="Times New Roman" w:hAnsi="Times New Roman" w:cs="Times New Roman"/>
    </w:rPr>
  </w:style>
  <w:style w:type="character" w:styleId="K-TabulkaChar" w:customStyle="1">
    <w:name w:val="K-Tabulka Char"/>
    <w:basedOn w:val="DefaultChar"/>
    <w:link w:val="K-Tabulka"/>
    <w:rsid w:val="00ED337B"/>
    <w:rPr>
      <w:rFonts w:ascii="Times New Roman" w:hAnsi="Times New Roman" w:cs="Times New Roman"/>
      <w:b/>
      <w:bCs/>
      <w:color w:val="000000"/>
      <w:sz w:val="23"/>
      <w:szCs w:val="23"/>
    </w:rPr>
  </w:style>
  <w:style w:type="character" w:styleId="K-TextPoznChar" w:customStyle="1">
    <w:name w:val="K-Text_Pozn Char"/>
    <w:basedOn w:val="TextpoznpodarouChar"/>
    <w:link w:val="K-TextPozn"/>
    <w:rsid w:val="00A87B13"/>
    <w:rPr>
      <w:rFonts w:ascii="Times New Roman" w:hAnsi="Times New Roman" w:cs="Times New Roman"/>
      <w:color w:val="000000" w:themeColor="text1"/>
      <w:sz w:val="20"/>
      <w:szCs w:val="20"/>
    </w:rPr>
  </w:style>
  <w:style w:type="character" w:styleId="Odkaznakoment">
    <w:name w:val="annotation reference"/>
    <w:basedOn w:val="Standardnpsmoodstavce"/>
    <w:uiPriority w:val="99"/>
    <w:semiHidden/>
    <w:unhideWhenUsed/>
    <w:rsid w:val="00B1114A"/>
    <w:rPr>
      <w:sz w:val="16"/>
      <w:szCs w:val="16"/>
    </w:rPr>
  </w:style>
  <w:style w:type="paragraph" w:styleId="Textkomente">
    <w:name w:val="annotation text"/>
    <w:basedOn w:val="Normln"/>
    <w:link w:val="TextkomenteChar"/>
    <w:uiPriority w:val="99"/>
    <w:semiHidden/>
    <w:unhideWhenUsed/>
    <w:rsid w:val="00B1114A"/>
    <w:pPr>
      <w:spacing w:line="240" w:lineRule="auto"/>
    </w:pPr>
    <w:rPr>
      <w:sz w:val="20"/>
      <w:szCs w:val="20"/>
    </w:rPr>
  </w:style>
  <w:style w:type="character" w:styleId="TextkomenteChar" w:customStyle="1">
    <w:name w:val="Text komentáře Char"/>
    <w:basedOn w:val="Standardnpsmoodstavce"/>
    <w:link w:val="Textkomente"/>
    <w:uiPriority w:val="99"/>
    <w:semiHidden/>
    <w:rsid w:val="00B1114A"/>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1114A"/>
    <w:rPr>
      <w:b/>
      <w:bCs/>
    </w:rPr>
  </w:style>
  <w:style w:type="character" w:styleId="PedmtkomenteChar" w:customStyle="1">
    <w:name w:val="Předmět komentáře Char"/>
    <w:basedOn w:val="TextkomenteChar"/>
    <w:link w:val="Pedmtkomente"/>
    <w:uiPriority w:val="99"/>
    <w:semiHidden/>
    <w:rsid w:val="00B1114A"/>
    <w:rPr>
      <w:b/>
      <w:bCs/>
      <w:color w:val="000000" w:themeColor="text1"/>
      <w:sz w:val="20"/>
      <w:szCs w:val="20"/>
    </w:rPr>
  </w:style>
  <w:style w:type="paragraph" w:styleId="Textbubliny">
    <w:name w:val="Balloon Text"/>
    <w:basedOn w:val="Normln"/>
    <w:link w:val="TextbublinyChar"/>
    <w:uiPriority w:val="99"/>
    <w:semiHidden/>
    <w:unhideWhenUsed/>
    <w:rsid w:val="00B1114A"/>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B1114A"/>
    <w:rPr>
      <w:rFonts w:ascii="Segoe UI" w:hAnsi="Segoe UI" w:cs="Segoe UI"/>
      <w:color w:val="000000" w:themeColor="text1"/>
      <w:sz w:val="18"/>
      <w:szCs w:val="18"/>
    </w:rPr>
  </w:style>
  <w:style w:type="table" w:styleId="Mkatabulky">
    <w:name w:val="Table Grid"/>
    <w:basedOn w:val="Normlntabulka"/>
    <w:uiPriority w:val="39"/>
    <w:rsid w:val="008524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harStyle11" w:customStyle="1">
    <w:name w:val="Char Style 11"/>
    <w:basedOn w:val="Standardnpsmoodstavce"/>
    <w:link w:val="Style10"/>
    <w:rsid w:val="00695EA8"/>
    <w:rPr>
      <w:shd w:val="clear" w:color="auto" w:fill="FFFFFF"/>
    </w:rPr>
  </w:style>
  <w:style w:type="paragraph" w:styleId="Style10" w:customStyle="1">
    <w:name w:val="Style 10"/>
    <w:basedOn w:val="Normln"/>
    <w:link w:val="CharStyle11"/>
    <w:qFormat/>
    <w:rsid w:val="00695EA8"/>
    <w:pPr>
      <w:widowControl w:val="0"/>
      <w:shd w:val="clear" w:color="auto" w:fill="FFFFFF"/>
      <w:spacing w:before="420" w:after="260" w:line="244" w:lineRule="exact"/>
      <w:ind w:hanging="440"/>
      <w:jc w:val="both"/>
    </w:pPr>
    <w:rPr>
      <w:color w:val="auto"/>
    </w:rPr>
  </w:style>
  <w:style w:type="character" w:styleId="CharStyle17" w:customStyle="1">
    <w:name w:val="Char Style 17"/>
    <w:basedOn w:val="Standardnpsmoodstavce"/>
    <w:link w:val="Style18"/>
    <w:rsid w:val="00FB166F"/>
    <w:rPr>
      <w:i/>
      <w:iCs/>
      <w:sz w:val="23"/>
      <w:szCs w:val="23"/>
      <w:shd w:val="clear" w:color="auto" w:fill="FFFFFF"/>
    </w:rPr>
  </w:style>
  <w:style w:type="paragraph" w:styleId="Style18" w:customStyle="1">
    <w:name w:val="Style 18"/>
    <w:basedOn w:val="Normln"/>
    <w:link w:val="CharStyle17"/>
    <w:rsid w:val="00FB166F"/>
    <w:pPr>
      <w:widowControl w:val="0"/>
      <w:shd w:val="clear" w:color="auto" w:fill="FFFFFF"/>
      <w:spacing w:before="320" w:after="180" w:line="298" w:lineRule="exact"/>
      <w:jc w:val="both"/>
    </w:pPr>
    <w:rPr>
      <w:i/>
      <w:iCs/>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9501">
      <w:bodyDiv w:val="1"/>
      <w:marLeft w:val="0"/>
      <w:marRight w:val="0"/>
      <w:marTop w:val="0"/>
      <w:marBottom w:val="0"/>
      <w:divBdr>
        <w:top w:val="none" w:sz="0" w:space="0" w:color="auto"/>
        <w:left w:val="none" w:sz="0" w:space="0" w:color="auto"/>
        <w:bottom w:val="none" w:sz="0" w:space="0" w:color="auto"/>
        <w:right w:val="none" w:sz="0" w:space="0" w:color="auto"/>
      </w:divBdr>
    </w:div>
    <w:div w:id="347559460">
      <w:bodyDiv w:val="1"/>
      <w:marLeft w:val="0"/>
      <w:marRight w:val="0"/>
      <w:marTop w:val="0"/>
      <w:marBottom w:val="0"/>
      <w:divBdr>
        <w:top w:val="none" w:sz="0" w:space="0" w:color="auto"/>
        <w:left w:val="none" w:sz="0" w:space="0" w:color="auto"/>
        <w:bottom w:val="none" w:sz="0" w:space="0" w:color="auto"/>
        <w:right w:val="none" w:sz="0" w:space="0" w:color="auto"/>
      </w:divBdr>
    </w:div>
    <w:div w:id="377897478">
      <w:bodyDiv w:val="1"/>
      <w:marLeft w:val="0"/>
      <w:marRight w:val="0"/>
      <w:marTop w:val="0"/>
      <w:marBottom w:val="0"/>
      <w:divBdr>
        <w:top w:val="none" w:sz="0" w:space="0" w:color="auto"/>
        <w:left w:val="none" w:sz="0" w:space="0" w:color="auto"/>
        <w:bottom w:val="none" w:sz="0" w:space="0" w:color="auto"/>
        <w:right w:val="none" w:sz="0" w:space="0" w:color="auto"/>
      </w:divBdr>
    </w:div>
    <w:div w:id="397628066">
      <w:bodyDiv w:val="1"/>
      <w:marLeft w:val="0"/>
      <w:marRight w:val="0"/>
      <w:marTop w:val="0"/>
      <w:marBottom w:val="0"/>
      <w:divBdr>
        <w:top w:val="none" w:sz="0" w:space="0" w:color="auto"/>
        <w:left w:val="none" w:sz="0" w:space="0" w:color="auto"/>
        <w:bottom w:val="none" w:sz="0" w:space="0" w:color="auto"/>
        <w:right w:val="none" w:sz="0" w:space="0" w:color="auto"/>
      </w:divBdr>
    </w:div>
    <w:div w:id="418016893">
      <w:bodyDiv w:val="1"/>
      <w:marLeft w:val="0"/>
      <w:marRight w:val="0"/>
      <w:marTop w:val="0"/>
      <w:marBottom w:val="0"/>
      <w:divBdr>
        <w:top w:val="none" w:sz="0" w:space="0" w:color="auto"/>
        <w:left w:val="none" w:sz="0" w:space="0" w:color="auto"/>
        <w:bottom w:val="none" w:sz="0" w:space="0" w:color="auto"/>
        <w:right w:val="none" w:sz="0" w:space="0" w:color="auto"/>
      </w:divBdr>
    </w:div>
    <w:div w:id="442112209">
      <w:bodyDiv w:val="1"/>
      <w:marLeft w:val="0"/>
      <w:marRight w:val="0"/>
      <w:marTop w:val="0"/>
      <w:marBottom w:val="0"/>
      <w:divBdr>
        <w:top w:val="none" w:sz="0" w:space="0" w:color="auto"/>
        <w:left w:val="none" w:sz="0" w:space="0" w:color="auto"/>
        <w:bottom w:val="none" w:sz="0" w:space="0" w:color="auto"/>
        <w:right w:val="none" w:sz="0" w:space="0" w:color="auto"/>
      </w:divBdr>
    </w:div>
    <w:div w:id="469828831">
      <w:bodyDiv w:val="1"/>
      <w:marLeft w:val="0"/>
      <w:marRight w:val="0"/>
      <w:marTop w:val="0"/>
      <w:marBottom w:val="0"/>
      <w:divBdr>
        <w:top w:val="none" w:sz="0" w:space="0" w:color="auto"/>
        <w:left w:val="none" w:sz="0" w:space="0" w:color="auto"/>
        <w:bottom w:val="none" w:sz="0" w:space="0" w:color="auto"/>
        <w:right w:val="none" w:sz="0" w:space="0" w:color="auto"/>
      </w:divBdr>
    </w:div>
    <w:div w:id="480853312">
      <w:bodyDiv w:val="1"/>
      <w:marLeft w:val="0"/>
      <w:marRight w:val="0"/>
      <w:marTop w:val="0"/>
      <w:marBottom w:val="0"/>
      <w:divBdr>
        <w:top w:val="none" w:sz="0" w:space="0" w:color="auto"/>
        <w:left w:val="none" w:sz="0" w:space="0" w:color="auto"/>
        <w:bottom w:val="none" w:sz="0" w:space="0" w:color="auto"/>
        <w:right w:val="none" w:sz="0" w:space="0" w:color="auto"/>
      </w:divBdr>
    </w:div>
    <w:div w:id="559049893">
      <w:bodyDiv w:val="1"/>
      <w:marLeft w:val="0"/>
      <w:marRight w:val="0"/>
      <w:marTop w:val="0"/>
      <w:marBottom w:val="0"/>
      <w:divBdr>
        <w:top w:val="none" w:sz="0" w:space="0" w:color="auto"/>
        <w:left w:val="none" w:sz="0" w:space="0" w:color="auto"/>
        <w:bottom w:val="none" w:sz="0" w:space="0" w:color="auto"/>
        <w:right w:val="none" w:sz="0" w:space="0" w:color="auto"/>
      </w:divBdr>
    </w:div>
    <w:div w:id="570501538">
      <w:bodyDiv w:val="1"/>
      <w:marLeft w:val="0"/>
      <w:marRight w:val="0"/>
      <w:marTop w:val="0"/>
      <w:marBottom w:val="0"/>
      <w:divBdr>
        <w:top w:val="none" w:sz="0" w:space="0" w:color="auto"/>
        <w:left w:val="none" w:sz="0" w:space="0" w:color="auto"/>
        <w:bottom w:val="none" w:sz="0" w:space="0" w:color="auto"/>
        <w:right w:val="none" w:sz="0" w:space="0" w:color="auto"/>
      </w:divBdr>
    </w:div>
    <w:div w:id="622537683">
      <w:bodyDiv w:val="1"/>
      <w:marLeft w:val="0"/>
      <w:marRight w:val="0"/>
      <w:marTop w:val="0"/>
      <w:marBottom w:val="0"/>
      <w:divBdr>
        <w:top w:val="none" w:sz="0" w:space="0" w:color="auto"/>
        <w:left w:val="none" w:sz="0" w:space="0" w:color="auto"/>
        <w:bottom w:val="none" w:sz="0" w:space="0" w:color="auto"/>
        <w:right w:val="none" w:sz="0" w:space="0" w:color="auto"/>
      </w:divBdr>
    </w:div>
    <w:div w:id="667640679">
      <w:bodyDiv w:val="1"/>
      <w:marLeft w:val="0"/>
      <w:marRight w:val="0"/>
      <w:marTop w:val="0"/>
      <w:marBottom w:val="0"/>
      <w:divBdr>
        <w:top w:val="none" w:sz="0" w:space="0" w:color="auto"/>
        <w:left w:val="none" w:sz="0" w:space="0" w:color="auto"/>
        <w:bottom w:val="none" w:sz="0" w:space="0" w:color="auto"/>
        <w:right w:val="none" w:sz="0" w:space="0" w:color="auto"/>
      </w:divBdr>
    </w:div>
    <w:div w:id="751271567">
      <w:bodyDiv w:val="1"/>
      <w:marLeft w:val="0"/>
      <w:marRight w:val="0"/>
      <w:marTop w:val="0"/>
      <w:marBottom w:val="0"/>
      <w:divBdr>
        <w:top w:val="none" w:sz="0" w:space="0" w:color="auto"/>
        <w:left w:val="none" w:sz="0" w:space="0" w:color="auto"/>
        <w:bottom w:val="none" w:sz="0" w:space="0" w:color="auto"/>
        <w:right w:val="none" w:sz="0" w:space="0" w:color="auto"/>
      </w:divBdr>
    </w:div>
    <w:div w:id="784498656">
      <w:bodyDiv w:val="1"/>
      <w:marLeft w:val="0"/>
      <w:marRight w:val="0"/>
      <w:marTop w:val="0"/>
      <w:marBottom w:val="0"/>
      <w:divBdr>
        <w:top w:val="none" w:sz="0" w:space="0" w:color="auto"/>
        <w:left w:val="none" w:sz="0" w:space="0" w:color="auto"/>
        <w:bottom w:val="none" w:sz="0" w:space="0" w:color="auto"/>
        <w:right w:val="none" w:sz="0" w:space="0" w:color="auto"/>
      </w:divBdr>
    </w:div>
    <w:div w:id="893154642">
      <w:bodyDiv w:val="1"/>
      <w:marLeft w:val="0"/>
      <w:marRight w:val="0"/>
      <w:marTop w:val="0"/>
      <w:marBottom w:val="0"/>
      <w:divBdr>
        <w:top w:val="none" w:sz="0" w:space="0" w:color="auto"/>
        <w:left w:val="none" w:sz="0" w:space="0" w:color="auto"/>
        <w:bottom w:val="none" w:sz="0" w:space="0" w:color="auto"/>
        <w:right w:val="none" w:sz="0" w:space="0" w:color="auto"/>
      </w:divBdr>
      <w:divsChild>
        <w:div w:id="279773510">
          <w:marLeft w:val="0"/>
          <w:marRight w:val="0"/>
          <w:marTop w:val="0"/>
          <w:marBottom w:val="0"/>
          <w:divBdr>
            <w:top w:val="none" w:sz="0" w:space="0" w:color="auto"/>
            <w:left w:val="none" w:sz="0" w:space="0" w:color="auto"/>
            <w:bottom w:val="none" w:sz="0" w:space="0" w:color="auto"/>
            <w:right w:val="none" w:sz="0" w:space="0" w:color="auto"/>
          </w:divBdr>
        </w:div>
      </w:divsChild>
    </w:div>
    <w:div w:id="901451855">
      <w:bodyDiv w:val="1"/>
      <w:marLeft w:val="0"/>
      <w:marRight w:val="0"/>
      <w:marTop w:val="0"/>
      <w:marBottom w:val="0"/>
      <w:divBdr>
        <w:top w:val="none" w:sz="0" w:space="0" w:color="auto"/>
        <w:left w:val="none" w:sz="0" w:space="0" w:color="auto"/>
        <w:bottom w:val="none" w:sz="0" w:space="0" w:color="auto"/>
        <w:right w:val="none" w:sz="0" w:space="0" w:color="auto"/>
      </w:divBdr>
    </w:div>
    <w:div w:id="933897123">
      <w:bodyDiv w:val="1"/>
      <w:marLeft w:val="0"/>
      <w:marRight w:val="0"/>
      <w:marTop w:val="0"/>
      <w:marBottom w:val="0"/>
      <w:divBdr>
        <w:top w:val="none" w:sz="0" w:space="0" w:color="auto"/>
        <w:left w:val="none" w:sz="0" w:space="0" w:color="auto"/>
        <w:bottom w:val="none" w:sz="0" w:space="0" w:color="auto"/>
        <w:right w:val="none" w:sz="0" w:space="0" w:color="auto"/>
      </w:divBdr>
    </w:div>
    <w:div w:id="946502872">
      <w:bodyDiv w:val="1"/>
      <w:marLeft w:val="0"/>
      <w:marRight w:val="0"/>
      <w:marTop w:val="0"/>
      <w:marBottom w:val="0"/>
      <w:divBdr>
        <w:top w:val="none" w:sz="0" w:space="0" w:color="auto"/>
        <w:left w:val="none" w:sz="0" w:space="0" w:color="auto"/>
        <w:bottom w:val="none" w:sz="0" w:space="0" w:color="auto"/>
        <w:right w:val="none" w:sz="0" w:space="0" w:color="auto"/>
      </w:divBdr>
    </w:div>
    <w:div w:id="955134611">
      <w:bodyDiv w:val="1"/>
      <w:marLeft w:val="0"/>
      <w:marRight w:val="0"/>
      <w:marTop w:val="0"/>
      <w:marBottom w:val="0"/>
      <w:divBdr>
        <w:top w:val="none" w:sz="0" w:space="0" w:color="auto"/>
        <w:left w:val="none" w:sz="0" w:space="0" w:color="auto"/>
        <w:bottom w:val="none" w:sz="0" w:space="0" w:color="auto"/>
        <w:right w:val="none" w:sz="0" w:space="0" w:color="auto"/>
      </w:divBdr>
    </w:div>
    <w:div w:id="1049957987">
      <w:bodyDiv w:val="1"/>
      <w:marLeft w:val="0"/>
      <w:marRight w:val="0"/>
      <w:marTop w:val="0"/>
      <w:marBottom w:val="0"/>
      <w:divBdr>
        <w:top w:val="none" w:sz="0" w:space="0" w:color="auto"/>
        <w:left w:val="none" w:sz="0" w:space="0" w:color="auto"/>
        <w:bottom w:val="none" w:sz="0" w:space="0" w:color="auto"/>
        <w:right w:val="none" w:sz="0" w:space="0" w:color="auto"/>
      </w:divBdr>
    </w:div>
    <w:div w:id="1070230390">
      <w:bodyDiv w:val="1"/>
      <w:marLeft w:val="0"/>
      <w:marRight w:val="0"/>
      <w:marTop w:val="0"/>
      <w:marBottom w:val="0"/>
      <w:divBdr>
        <w:top w:val="none" w:sz="0" w:space="0" w:color="auto"/>
        <w:left w:val="none" w:sz="0" w:space="0" w:color="auto"/>
        <w:bottom w:val="none" w:sz="0" w:space="0" w:color="auto"/>
        <w:right w:val="none" w:sz="0" w:space="0" w:color="auto"/>
      </w:divBdr>
    </w:div>
    <w:div w:id="1140268746">
      <w:bodyDiv w:val="1"/>
      <w:marLeft w:val="0"/>
      <w:marRight w:val="0"/>
      <w:marTop w:val="0"/>
      <w:marBottom w:val="0"/>
      <w:divBdr>
        <w:top w:val="none" w:sz="0" w:space="0" w:color="auto"/>
        <w:left w:val="none" w:sz="0" w:space="0" w:color="auto"/>
        <w:bottom w:val="none" w:sz="0" w:space="0" w:color="auto"/>
        <w:right w:val="none" w:sz="0" w:space="0" w:color="auto"/>
      </w:divBdr>
    </w:div>
    <w:div w:id="1147280345">
      <w:bodyDiv w:val="1"/>
      <w:marLeft w:val="0"/>
      <w:marRight w:val="0"/>
      <w:marTop w:val="0"/>
      <w:marBottom w:val="0"/>
      <w:divBdr>
        <w:top w:val="none" w:sz="0" w:space="0" w:color="auto"/>
        <w:left w:val="none" w:sz="0" w:space="0" w:color="auto"/>
        <w:bottom w:val="none" w:sz="0" w:space="0" w:color="auto"/>
        <w:right w:val="none" w:sz="0" w:space="0" w:color="auto"/>
      </w:divBdr>
    </w:div>
    <w:div w:id="1149595904">
      <w:bodyDiv w:val="1"/>
      <w:marLeft w:val="0"/>
      <w:marRight w:val="0"/>
      <w:marTop w:val="0"/>
      <w:marBottom w:val="0"/>
      <w:divBdr>
        <w:top w:val="none" w:sz="0" w:space="0" w:color="auto"/>
        <w:left w:val="none" w:sz="0" w:space="0" w:color="auto"/>
        <w:bottom w:val="none" w:sz="0" w:space="0" w:color="auto"/>
        <w:right w:val="none" w:sz="0" w:space="0" w:color="auto"/>
      </w:divBdr>
    </w:div>
    <w:div w:id="1178345727">
      <w:bodyDiv w:val="1"/>
      <w:marLeft w:val="0"/>
      <w:marRight w:val="0"/>
      <w:marTop w:val="0"/>
      <w:marBottom w:val="0"/>
      <w:divBdr>
        <w:top w:val="none" w:sz="0" w:space="0" w:color="auto"/>
        <w:left w:val="none" w:sz="0" w:space="0" w:color="auto"/>
        <w:bottom w:val="none" w:sz="0" w:space="0" w:color="auto"/>
        <w:right w:val="none" w:sz="0" w:space="0" w:color="auto"/>
      </w:divBdr>
    </w:div>
    <w:div w:id="1215391083">
      <w:bodyDiv w:val="1"/>
      <w:marLeft w:val="0"/>
      <w:marRight w:val="0"/>
      <w:marTop w:val="0"/>
      <w:marBottom w:val="0"/>
      <w:divBdr>
        <w:top w:val="none" w:sz="0" w:space="0" w:color="auto"/>
        <w:left w:val="none" w:sz="0" w:space="0" w:color="auto"/>
        <w:bottom w:val="none" w:sz="0" w:space="0" w:color="auto"/>
        <w:right w:val="none" w:sz="0" w:space="0" w:color="auto"/>
      </w:divBdr>
      <w:divsChild>
        <w:div w:id="686754117">
          <w:marLeft w:val="0"/>
          <w:marRight w:val="0"/>
          <w:marTop w:val="0"/>
          <w:marBottom w:val="0"/>
          <w:divBdr>
            <w:top w:val="none" w:sz="0" w:space="0" w:color="auto"/>
            <w:left w:val="none" w:sz="0" w:space="0" w:color="auto"/>
            <w:bottom w:val="none" w:sz="0" w:space="0" w:color="auto"/>
            <w:right w:val="none" w:sz="0" w:space="0" w:color="auto"/>
          </w:divBdr>
        </w:div>
      </w:divsChild>
    </w:div>
    <w:div w:id="1251163844">
      <w:bodyDiv w:val="1"/>
      <w:marLeft w:val="0"/>
      <w:marRight w:val="0"/>
      <w:marTop w:val="0"/>
      <w:marBottom w:val="0"/>
      <w:divBdr>
        <w:top w:val="none" w:sz="0" w:space="0" w:color="auto"/>
        <w:left w:val="none" w:sz="0" w:space="0" w:color="auto"/>
        <w:bottom w:val="none" w:sz="0" w:space="0" w:color="auto"/>
        <w:right w:val="none" w:sz="0" w:space="0" w:color="auto"/>
      </w:divBdr>
    </w:div>
    <w:div w:id="1341665161">
      <w:bodyDiv w:val="1"/>
      <w:marLeft w:val="0"/>
      <w:marRight w:val="0"/>
      <w:marTop w:val="0"/>
      <w:marBottom w:val="0"/>
      <w:divBdr>
        <w:top w:val="none" w:sz="0" w:space="0" w:color="auto"/>
        <w:left w:val="none" w:sz="0" w:space="0" w:color="auto"/>
        <w:bottom w:val="none" w:sz="0" w:space="0" w:color="auto"/>
        <w:right w:val="none" w:sz="0" w:space="0" w:color="auto"/>
      </w:divBdr>
    </w:div>
    <w:div w:id="1371955812">
      <w:bodyDiv w:val="1"/>
      <w:marLeft w:val="0"/>
      <w:marRight w:val="0"/>
      <w:marTop w:val="0"/>
      <w:marBottom w:val="0"/>
      <w:divBdr>
        <w:top w:val="none" w:sz="0" w:space="0" w:color="auto"/>
        <w:left w:val="none" w:sz="0" w:space="0" w:color="auto"/>
        <w:bottom w:val="none" w:sz="0" w:space="0" w:color="auto"/>
        <w:right w:val="none" w:sz="0" w:space="0" w:color="auto"/>
      </w:divBdr>
    </w:div>
    <w:div w:id="1380786989">
      <w:bodyDiv w:val="1"/>
      <w:marLeft w:val="0"/>
      <w:marRight w:val="0"/>
      <w:marTop w:val="0"/>
      <w:marBottom w:val="0"/>
      <w:divBdr>
        <w:top w:val="none" w:sz="0" w:space="0" w:color="auto"/>
        <w:left w:val="none" w:sz="0" w:space="0" w:color="auto"/>
        <w:bottom w:val="none" w:sz="0" w:space="0" w:color="auto"/>
        <w:right w:val="none" w:sz="0" w:space="0" w:color="auto"/>
      </w:divBdr>
    </w:div>
    <w:div w:id="1389652098">
      <w:bodyDiv w:val="1"/>
      <w:marLeft w:val="0"/>
      <w:marRight w:val="0"/>
      <w:marTop w:val="0"/>
      <w:marBottom w:val="0"/>
      <w:divBdr>
        <w:top w:val="none" w:sz="0" w:space="0" w:color="auto"/>
        <w:left w:val="none" w:sz="0" w:space="0" w:color="auto"/>
        <w:bottom w:val="none" w:sz="0" w:space="0" w:color="auto"/>
        <w:right w:val="none" w:sz="0" w:space="0" w:color="auto"/>
      </w:divBdr>
    </w:div>
    <w:div w:id="1397511223">
      <w:bodyDiv w:val="1"/>
      <w:marLeft w:val="0"/>
      <w:marRight w:val="0"/>
      <w:marTop w:val="0"/>
      <w:marBottom w:val="0"/>
      <w:divBdr>
        <w:top w:val="none" w:sz="0" w:space="0" w:color="auto"/>
        <w:left w:val="none" w:sz="0" w:space="0" w:color="auto"/>
        <w:bottom w:val="none" w:sz="0" w:space="0" w:color="auto"/>
        <w:right w:val="none" w:sz="0" w:space="0" w:color="auto"/>
      </w:divBdr>
    </w:div>
    <w:div w:id="1467239451">
      <w:bodyDiv w:val="1"/>
      <w:marLeft w:val="0"/>
      <w:marRight w:val="0"/>
      <w:marTop w:val="0"/>
      <w:marBottom w:val="0"/>
      <w:divBdr>
        <w:top w:val="none" w:sz="0" w:space="0" w:color="auto"/>
        <w:left w:val="none" w:sz="0" w:space="0" w:color="auto"/>
        <w:bottom w:val="none" w:sz="0" w:space="0" w:color="auto"/>
        <w:right w:val="none" w:sz="0" w:space="0" w:color="auto"/>
      </w:divBdr>
    </w:div>
    <w:div w:id="1478300026">
      <w:bodyDiv w:val="1"/>
      <w:marLeft w:val="0"/>
      <w:marRight w:val="0"/>
      <w:marTop w:val="0"/>
      <w:marBottom w:val="0"/>
      <w:divBdr>
        <w:top w:val="none" w:sz="0" w:space="0" w:color="auto"/>
        <w:left w:val="none" w:sz="0" w:space="0" w:color="auto"/>
        <w:bottom w:val="none" w:sz="0" w:space="0" w:color="auto"/>
        <w:right w:val="none" w:sz="0" w:space="0" w:color="auto"/>
      </w:divBdr>
    </w:div>
    <w:div w:id="1481313190">
      <w:bodyDiv w:val="1"/>
      <w:marLeft w:val="0"/>
      <w:marRight w:val="0"/>
      <w:marTop w:val="0"/>
      <w:marBottom w:val="0"/>
      <w:divBdr>
        <w:top w:val="none" w:sz="0" w:space="0" w:color="auto"/>
        <w:left w:val="none" w:sz="0" w:space="0" w:color="auto"/>
        <w:bottom w:val="none" w:sz="0" w:space="0" w:color="auto"/>
        <w:right w:val="none" w:sz="0" w:space="0" w:color="auto"/>
      </w:divBdr>
    </w:div>
    <w:div w:id="1543782988">
      <w:bodyDiv w:val="1"/>
      <w:marLeft w:val="0"/>
      <w:marRight w:val="0"/>
      <w:marTop w:val="0"/>
      <w:marBottom w:val="0"/>
      <w:divBdr>
        <w:top w:val="none" w:sz="0" w:space="0" w:color="auto"/>
        <w:left w:val="none" w:sz="0" w:space="0" w:color="auto"/>
        <w:bottom w:val="none" w:sz="0" w:space="0" w:color="auto"/>
        <w:right w:val="none" w:sz="0" w:space="0" w:color="auto"/>
      </w:divBdr>
    </w:div>
    <w:div w:id="1691177915">
      <w:bodyDiv w:val="1"/>
      <w:marLeft w:val="0"/>
      <w:marRight w:val="0"/>
      <w:marTop w:val="0"/>
      <w:marBottom w:val="0"/>
      <w:divBdr>
        <w:top w:val="none" w:sz="0" w:space="0" w:color="auto"/>
        <w:left w:val="none" w:sz="0" w:space="0" w:color="auto"/>
        <w:bottom w:val="none" w:sz="0" w:space="0" w:color="auto"/>
        <w:right w:val="none" w:sz="0" w:space="0" w:color="auto"/>
      </w:divBdr>
    </w:div>
    <w:div w:id="1748652177">
      <w:bodyDiv w:val="1"/>
      <w:marLeft w:val="0"/>
      <w:marRight w:val="0"/>
      <w:marTop w:val="0"/>
      <w:marBottom w:val="0"/>
      <w:divBdr>
        <w:top w:val="none" w:sz="0" w:space="0" w:color="auto"/>
        <w:left w:val="none" w:sz="0" w:space="0" w:color="auto"/>
        <w:bottom w:val="none" w:sz="0" w:space="0" w:color="auto"/>
        <w:right w:val="none" w:sz="0" w:space="0" w:color="auto"/>
      </w:divBdr>
    </w:div>
    <w:div w:id="1787697856">
      <w:bodyDiv w:val="1"/>
      <w:marLeft w:val="0"/>
      <w:marRight w:val="0"/>
      <w:marTop w:val="0"/>
      <w:marBottom w:val="0"/>
      <w:divBdr>
        <w:top w:val="none" w:sz="0" w:space="0" w:color="auto"/>
        <w:left w:val="none" w:sz="0" w:space="0" w:color="auto"/>
        <w:bottom w:val="none" w:sz="0" w:space="0" w:color="auto"/>
        <w:right w:val="none" w:sz="0" w:space="0" w:color="auto"/>
      </w:divBdr>
    </w:div>
    <w:div w:id="1793473254">
      <w:bodyDiv w:val="1"/>
      <w:marLeft w:val="0"/>
      <w:marRight w:val="0"/>
      <w:marTop w:val="0"/>
      <w:marBottom w:val="0"/>
      <w:divBdr>
        <w:top w:val="none" w:sz="0" w:space="0" w:color="auto"/>
        <w:left w:val="none" w:sz="0" w:space="0" w:color="auto"/>
        <w:bottom w:val="none" w:sz="0" w:space="0" w:color="auto"/>
        <w:right w:val="none" w:sz="0" w:space="0" w:color="auto"/>
      </w:divBdr>
    </w:div>
    <w:div w:id="1813595739">
      <w:bodyDiv w:val="1"/>
      <w:marLeft w:val="0"/>
      <w:marRight w:val="0"/>
      <w:marTop w:val="0"/>
      <w:marBottom w:val="0"/>
      <w:divBdr>
        <w:top w:val="none" w:sz="0" w:space="0" w:color="auto"/>
        <w:left w:val="none" w:sz="0" w:space="0" w:color="auto"/>
        <w:bottom w:val="none" w:sz="0" w:space="0" w:color="auto"/>
        <w:right w:val="none" w:sz="0" w:space="0" w:color="auto"/>
      </w:divBdr>
    </w:div>
    <w:div w:id="2002998987">
      <w:bodyDiv w:val="1"/>
      <w:marLeft w:val="0"/>
      <w:marRight w:val="0"/>
      <w:marTop w:val="0"/>
      <w:marBottom w:val="0"/>
      <w:divBdr>
        <w:top w:val="none" w:sz="0" w:space="0" w:color="auto"/>
        <w:left w:val="none" w:sz="0" w:space="0" w:color="auto"/>
        <w:bottom w:val="none" w:sz="0" w:space="0" w:color="auto"/>
        <w:right w:val="none" w:sz="0" w:space="0" w:color="auto"/>
      </w:divBdr>
    </w:div>
    <w:div w:id="2057270200">
      <w:bodyDiv w:val="1"/>
      <w:marLeft w:val="0"/>
      <w:marRight w:val="0"/>
      <w:marTop w:val="0"/>
      <w:marBottom w:val="0"/>
      <w:divBdr>
        <w:top w:val="none" w:sz="0" w:space="0" w:color="auto"/>
        <w:left w:val="none" w:sz="0" w:space="0" w:color="auto"/>
        <w:bottom w:val="none" w:sz="0" w:space="0" w:color="auto"/>
        <w:right w:val="none" w:sz="0" w:space="0" w:color="auto"/>
      </w:divBdr>
    </w:div>
    <w:div w:id="20982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microsoft.com/office/2018/08/relationships/commentsExtensible" Target="commentsExtensible.xml" Id="Rdb635fa9b7d540a4"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fcbcc0d7da2afc7dfd1f8eb0d8167e9f">
  <xsd:schema xmlns:xsd="http://www.w3.org/2001/XMLSchema" xmlns:xs="http://www.w3.org/2001/XMLSchema" xmlns:p="http://schemas.microsoft.com/office/2006/metadata/properties" xmlns:ns2="c901dcab-5c60-4e8e-adc9-0c7b361f0e15" targetNamespace="http://schemas.microsoft.com/office/2006/metadata/properties" ma:root="true" ma:fieldsID="389c65f3a199d6c2ceef1705ce39bdd1" ns2:_="">
    <xsd:import namespace="c901dcab-5c60-4e8e-adc9-0c7b361f0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8C370-B4C4-4077-A8D7-1D49DA33B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1758E-458E-400C-A4E9-7E535E591B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DF5E84-47A9-4C74-9832-7DADC55C9F29}">
  <ds:schemaRefs>
    <ds:schemaRef ds:uri="http://schemas.microsoft.com/sharepoint/v3/contenttype/forms"/>
  </ds:schemaRefs>
</ds:datastoreItem>
</file>

<file path=customXml/itemProps4.xml><?xml version="1.0" encoding="utf-8"?>
<ds:datastoreItem xmlns:ds="http://schemas.openxmlformats.org/officeDocument/2006/customXml" ds:itemID="{49621F24-5141-4673-9C22-9F6DABF230B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Ministerstvo průmyslu a obchodu</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Pápai Adam</dc:creator>
  <keywords/>
  <dc:description/>
  <lastModifiedBy>Černohausová Zuzana</lastModifiedBy>
  <revision>34</revision>
  <dcterms:created xsi:type="dcterms:W3CDTF">2020-12-01T08:36:00.0000000Z</dcterms:created>
  <dcterms:modified xsi:type="dcterms:W3CDTF">2021-01-07T10:40:02.4942468Z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