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F97" w:rsidRDefault="00035F97" w:rsidP="00035F97">
      <w:pPr>
        <w:widowControl w:val="0"/>
        <w:autoSpaceDE w:val="0"/>
        <w:autoSpaceDN w:val="0"/>
        <w:adjustRightInd w:val="0"/>
        <w:spacing w:after="0" w:line="240" w:lineRule="auto"/>
        <w:jc w:val="right"/>
        <w:rPr>
          <w:rFonts w:ascii="Arial" w:hAnsi="Arial" w:cs="Arial"/>
          <w:b/>
          <w:bCs/>
        </w:rPr>
      </w:pPr>
      <w:r>
        <w:rPr>
          <w:rFonts w:ascii="Arial" w:hAnsi="Arial" w:cs="Arial"/>
          <w:b/>
          <w:bCs/>
        </w:rPr>
        <w:t>V</w:t>
      </w:r>
      <w:r w:rsidR="00D779A5">
        <w:rPr>
          <w:rFonts w:ascii="Arial" w:hAnsi="Arial" w:cs="Arial"/>
          <w:b/>
          <w:bCs/>
        </w:rPr>
        <w:t>I</w:t>
      </w:r>
      <w:r>
        <w:rPr>
          <w:rFonts w:ascii="Arial" w:hAnsi="Arial" w:cs="Arial"/>
          <w:b/>
          <w:bCs/>
        </w:rPr>
        <w:t>.</w:t>
      </w:r>
    </w:p>
    <w:p w:rsidR="00EA216A" w:rsidRPr="00035F97" w:rsidRDefault="00EA216A">
      <w:pPr>
        <w:widowControl w:val="0"/>
        <w:autoSpaceDE w:val="0"/>
        <w:autoSpaceDN w:val="0"/>
        <w:adjustRightInd w:val="0"/>
        <w:spacing w:after="0" w:line="240" w:lineRule="auto"/>
        <w:rPr>
          <w:rFonts w:ascii="Arial" w:hAnsi="Arial" w:cs="Arial"/>
          <w:b/>
          <w:bCs/>
        </w:rPr>
      </w:pPr>
    </w:p>
    <w:p w:rsidR="00927D69" w:rsidRDefault="00927D69">
      <w:pPr>
        <w:widowControl w:val="0"/>
        <w:autoSpaceDE w:val="0"/>
        <w:autoSpaceDN w:val="0"/>
        <w:adjustRightInd w:val="0"/>
        <w:spacing w:after="0" w:line="240" w:lineRule="auto"/>
        <w:jc w:val="center"/>
        <w:rPr>
          <w:rFonts w:ascii="Arial" w:hAnsi="Arial" w:cs="Arial"/>
          <w:b/>
          <w:bCs/>
        </w:rPr>
      </w:pPr>
      <w:r w:rsidRPr="00927D69">
        <w:rPr>
          <w:rFonts w:ascii="Arial" w:hAnsi="Arial" w:cs="Arial"/>
          <w:b/>
          <w:bCs/>
        </w:rPr>
        <w:t>PLATNÉ ZNĚNÍ</w:t>
      </w:r>
      <w:r w:rsidRPr="00927D69">
        <w:t xml:space="preserve"> </w:t>
      </w:r>
      <w:r w:rsidR="00D779A5">
        <w:rPr>
          <w:rFonts w:ascii="Arial" w:hAnsi="Arial" w:cs="Arial"/>
          <w:b/>
          <w:bCs/>
        </w:rPr>
        <w:t>NAŘÍZENÍ VLÁDY</w:t>
      </w:r>
      <w:r w:rsidRPr="00927D69">
        <w:rPr>
          <w:rFonts w:ascii="Arial" w:hAnsi="Arial" w:cs="Arial"/>
          <w:b/>
          <w:bCs/>
        </w:rPr>
        <w:t xml:space="preserve"> </w:t>
      </w:r>
      <w:r>
        <w:rPr>
          <w:rFonts w:ascii="Arial" w:hAnsi="Arial" w:cs="Arial"/>
          <w:b/>
          <w:bCs/>
        </w:rPr>
        <w:t xml:space="preserve">č. </w:t>
      </w:r>
      <w:r w:rsidR="00D779A5">
        <w:rPr>
          <w:rFonts w:ascii="Arial" w:hAnsi="Arial" w:cs="Arial"/>
          <w:b/>
          <w:bCs/>
        </w:rPr>
        <w:t>154/2005</w:t>
      </w:r>
      <w:r>
        <w:rPr>
          <w:rFonts w:ascii="Arial" w:hAnsi="Arial" w:cs="Arial"/>
          <w:b/>
          <w:bCs/>
        </w:rPr>
        <w:t xml:space="preserve"> Sb.</w:t>
      </w:r>
    </w:p>
    <w:p w:rsidR="00927D69" w:rsidRDefault="00927D69">
      <w:pPr>
        <w:widowControl w:val="0"/>
        <w:autoSpaceDE w:val="0"/>
        <w:autoSpaceDN w:val="0"/>
        <w:adjustRightInd w:val="0"/>
        <w:spacing w:after="0" w:line="240" w:lineRule="auto"/>
        <w:jc w:val="center"/>
        <w:rPr>
          <w:rFonts w:ascii="Arial" w:hAnsi="Arial" w:cs="Arial"/>
          <w:b/>
          <w:bCs/>
        </w:rPr>
      </w:pPr>
      <w:r w:rsidRPr="00927D69">
        <w:rPr>
          <w:rFonts w:ascii="Arial" w:hAnsi="Arial" w:cs="Arial"/>
          <w:b/>
          <w:bCs/>
        </w:rPr>
        <w:t>S VYZNAČENÍM NAVRHOVANÝCH ZMĚN A DOPLNĚNÍ</w:t>
      </w:r>
    </w:p>
    <w:p w:rsidR="00927D69" w:rsidRDefault="00927D69">
      <w:pPr>
        <w:widowControl w:val="0"/>
        <w:autoSpaceDE w:val="0"/>
        <w:autoSpaceDN w:val="0"/>
        <w:adjustRightInd w:val="0"/>
        <w:spacing w:after="0" w:line="240" w:lineRule="auto"/>
        <w:jc w:val="center"/>
        <w:rPr>
          <w:rFonts w:ascii="Arial" w:hAnsi="Arial" w:cs="Arial"/>
          <w:b/>
          <w:bCs/>
        </w:rPr>
      </w:pPr>
    </w:p>
    <w:p w:rsidR="00927D69" w:rsidRDefault="00927D69">
      <w:pPr>
        <w:widowControl w:val="0"/>
        <w:autoSpaceDE w:val="0"/>
        <w:autoSpaceDN w:val="0"/>
        <w:adjustRightInd w:val="0"/>
        <w:spacing w:after="0" w:line="240" w:lineRule="auto"/>
        <w:jc w:val="center"/>
        <w:rPr>
          <w:rFonts w:ascii="Arial" w:hAnsi="Arial" w:cs="Arial"/>
          <w:b/>
          <w:bCs/>
        </w:rPr>
      </w:pPr>
    </w:p>
    <w:p w:rsidR="00FC17A5" w:rsidRDefault="00D779A5" w:rsidP="00FC17A5">
      <w:pPr>
        <w:widowControl w:val="0"/>
        <w:autoSpaceDE w:val="0"/>
        <w:autoSpaceDN w:val="0"/>
        <w:adjustRightInd w:val="0"/>
        <w:spacing w:after="0" w:line="240" w:lineRule="auto"/>
        <w:jc w:val="center"/>
        <w:rPr>
          <w:rFonts w:ascii="Arial" w:hAnsi="Arial" w:cs="Arial"/>
          <w:b/>
          <w:bCs/>
        </w:rPr>
      </w:pPr>
      <w:r w:rsidRPr="00D779A5">
        <w:rPr>
          <w:rFonts w:ascii="Arial" w:hAnsi="Arial" w:cs="Arial"/>
          <w:b/>
          <w:bCs/>
        </w:rPr>
        <w:t>NAŘÍZENÍ VLÁDY</w:t>
      </w:r>
    </w:p>
    <w:p w:rsidR="00D779A5" w:rsidRDefault="00D779A5" w:rsidP="00FC17A5">
      <w:pPr>
        <w:widowControl w:val="0"/>
        <w:autoSpaceDE w:val="0"/>
        <w:autoSpaceDN w:val="0"/>
        <w:adjustRightInd w:val="0"/>
        <w:spacing w:after="0" w:line="240" w:lineRule="auto"/>
        <w:jc w:val="center"/>
        <w:rPr>
          <w:rFonts w:ascii="Arial" w:hAnsi="Arial" w:cs="Arial"/>
          <w:b/>
          <w:bCs/>
        </w:rPr>
      </w:pPr>
    </w:p>
    <w:p w:rsidR="00FC17A5" w:rsidRPr="00035F97" w:rsidRDefault="00FC17A5" w:rsidP="00FC17A5">
      <w:pPr>
        <w:widowControl w:val="0"/>
        <w:autoSpaceDE w:val="0"/>
        <w:autoSpaceDN w:val="0"/>
        <w:adjustRightInd w:val="0"/>
        <w:spacing w:after="0" w:line="240" w:lineRule="auto"/>
        <w:jc w:val="center"/>
        <w:rPr>
          <w:rFonts w:ascii="Arial" w:hAnsi="Arial" w:cs="Arial"/>
          <w:b/>
          <w:bCs/>
        </w:rPr>
      </w:pPr>
      <w:r>
        <w:rPr>
          <w:rFonts w:ascii="Arial" w:hAnsi="Arial" w:cs="Arial"/>
          <w:b/>
          <w:bCs/>
        </w:rPr>
        <w:t xml:space="preserve">č. </w:t>
      </w:r>
      <w:r w:rsidR="00D779A5" w:rsidRPr="00D779A5">
        <w:rPr>
          <w:rFonts w:ascii="Arial" w:hAnsi="Arial" w:cs="Arial"/>
          <w:b/>
          <w:bCs/>
        </w:rPr>
        <w:t>154/2005 Sb.</w:t>
      </w:r>
    </w:p>
    <w:p w:rsidR="00EA216A" w:rsidRPr="00035F97" w:rsidRDefault="00EA216A">
      <w:pPr>
        <w:widowControl w:val="0"/>
        <w:autoSpaceDE w:val="0"/>
        <w:autoSpaceDN w:val="0"/>
        <w:adjustRightInd w:val="0"/>
        <w:spacing w:after="0" w:line="240" w:lineRule="auto"/>
        <w:jc w:val="center"/>
        <w:rPr>
          <w:rFonts w:ascii="Arial" w:hAnsi="Arial" w:cs="Arial"/>
        </w:rPr>
      </w:pPr>
    </w:p>
    <w:p w:rsidR="00EA216A" w:rsidRPr="00035F97" w:rsidRDefault="00D779A5">
      <w:pPr>
        <w:widowControl w:val="0"/>
        <w:autoSpaceDE w:val="0"/>
        <w:autoSpaceDN w:val="0"/>
        <w:adjustRightInd w:val="0"/>
        <w:spacing w:after="0" w:line="240" w:lineRule="auto"/>
        <w:jc w:val="center"/>
        <w:rPr>
          <w:rFonts w:ascii="Arial" w:hAnsi="Arial" w:cs="Arial"/>
        </w:rPr>
      </w:pPr>
      <w:r>
        <w:rPr>
          <w:rFonts w:ascii="Arial" w:hAnsi="Arial" w:cs="Arial"/>
        </w:rPr>
        <w:t>ze dne 6</w:t>
      </w:r>
      <w:r w:rsidR="00EA216A" w:rsidRPr="00035F97">
        <w:rPr>
          <w:rFonts w:ascii="Arial" w:hAnsi="Arial" w:cs="Arial"/>
        </w:rPr>
        <w:t xml:space="preserve">. </w:t>
      </w:r>
      <w:r>
        <w:rPr>
          <w:rFonts w:ascii="Arial" w:hAnsi="Arial" w:cs="Arial"/>
        </w:rPr>
        <w:t>dubna</w:t>
      </w:r>
      <w:r w:rsidR="00EA216A" w:rsidRPr="00035F97">
        <w:rPr>
          <w:rFonts w:ascii="Arial" w:hAnsi="Arial" w:cs="Arial"/>
        </w:rPr>
        <w:t xml:space="preserve"> 20</w:t>
      </w:r>
      <w:r>
        <w:rPr>
          <w:rFonts w:ascii="Arial" w:hAnsi="Arial" w:cs="Arial"/>
        </w:rPr>
        <w:t>05</w:t>
      </w:r>
      <w:r w:rsidR="00EA216A" w:rsidRPr="00035F97">
        <w:rPr>
          <w:rFonts w:ascii="Arial" w:hAnsi="Arial" w:cs="Arial"/>
        </w:rPr>
        <w:t xml:space="preserve"> </w:t>
      </w:r>
    </w:p>
    <w:p w:rsidR="00EA216A" w:rsidRPr="00035F97" w:rsidRDefault="00EA216A">
      <w:pPr>
        <w:widowControl w:val="0"/>
        <w:autoSpaceDE w:val="0"/>
        <w:autoSpaceDN w:val="0"/>
        <w:adjustRightInd w:val="0"/>
        <w:spacing w:after="0" w:line="240" w:lineRule="auto"/>
        <w:rPr>
          <w:rFonts w:ascii="Arial" w:hAnsi="Arial" w:cs="Arial"/>
        </w:rPr>
      </w:pPr>
    </w:p>
    <w:p w:rsidR="00EA216A" w:rsidRPr="00035F97" w:rsidRDefault="00D779A5">
      <w:pPr>
        <w:widowControl w:val="0"/>
        <w:autoSpaceDE w:val="0"/>
        <w:autoSpaceDN w:val="0"/>
        <w:adjustRightInd w:val="0"/>
        <w:spacing w:after="0" w:line="240" w:lineRule="auto"/>
        <w:jc w:val="center"/>
        <w:rPr>
          <w:rFonts w:ascii="Arial" w:hAnsi="Arial" w:cs="Arial"/>
          <w:b/>
          <w:bCs/>
        </w:rPr>
      </w:pPr>
      <w:r w:rsidRPr="00D779A5">
        <w:rPr>
          <w:rFonts w:ascii="Arial" w:hAnsi="Arial" w:cs="Arial"/>
          <w:b/>
          <w:bCs/>
        </w:rPr>
        <w:t>o stanovení výše a způsobu výpočtu poplatků za využívání rádiových kmitočtů a čísel</w:t>
      </w:r>
      <w:r w:rsidR="00EA216A" w:rsidRPr="00035F97">
        <w:rPr>
          <w:rFonts w:ascii="Arial" w:hAnsi="Arial" w:cs="Arial"/>
          <w:b/>
          <w:bCs/>
        </w:rPr>
        <w:t xml:space="preserve"> </w:t>
      </w:r>
    </w:p>
    <w:p w:rsidR="00EA216A" w:rsidRPr="00035F97" w:rsidRDefault="00EA216A">
      <w:pPr>
        <w:widowControl w:val="0"/>
        <w:autoSpaceDE w:val="0"/>
        <w:autoSpaceDN w:val="0"/>
        <w:adjustRightInd w:val="0"/>
        <w:spacing w:after="0" w:line="240" w:lineRule="auto"/>
        <w:rPr>
          <w:rFonts w:ascii="Arial" w:hAnsi="Arial" w:cs="Arial"/>
          <w:b/>
          <w:bCs/>
        </w:rPr>
      </w:pPr>
    </w:p>
    <w:p w:rsidR="00EA216A" w:rsidRPr="00035F97" w:rsidRDefault="00EA216A">
      <w:pPr>
        <w:widowControl w:val="0"/>
        <w:autoSpaceDE w:val="0"/>
        <w:autoSpaceDN w:val="0"/>
        <w:adjustRightInd w:val="0"/>
        <w:spacing w:after="0" w:line="240" w:lineRule="auto"/>
        <w:jc w:val="both"/>
        <w:rPr>
          <w:rFonts w:ascii="Arial" w:hAnsi="Arial" w:cs="Arial"/>
        </w:rPr>
      </w:pPr>
      <w:r w:rsidRPr="00035F97">
        <w:rPr>
          <w:rFonts w:ascii="Arial" w:hAnsi="Arial" w:cs="Arial"/>
        </w:rPr>
        <w:tab/>
      </w:r>
      <w:r w:rsidR="00D779A5" w:rsidRPr="00D779A5">
        <w:rPr>
          <w:rFonts w:ascii="Arial" w:hAnsi="Arial" w:cs="Arial"/>
        </w:rPr>
        <w:t>Vláda nařizuje podle § 150 odst. 1 zákona č. 127/2005 Sb., o elektronických komunikacích a o změně některých souvisejících zákonů (zákon o elektronických komunikacích), (dále jen "zákon") k provedení § 2</w:t>
      </w:r>
      <w:r w:rsidR="00D779A5">
        <w:rPr>
          <w:rFonts w:ascii="Arial" w:hAnsi="Arial" w:cs="Arial"/>
        </w:rPr>
        <w:t>4 odst. 5 a § 37 odst. 2 zákona</w:t>
      </w:r>
      <w:r w:rsidRPr="00035F97">
        <w:rPr>
          <w:rFonts w:ascii="Arial" w:hAnsi="Arial" w:cs="Arial"/>
        </w:rPr>
        <w:t xml:space="preserve">: </w:t>
      </w:r>
    </w:p>
    <w:p w:rsidR="00834CC9" w:rsidRDefault="00834CC9">
      <w:pPr>
        <w:widowControl w:val="0"/>
        <w:autoSpaceDE w:val="0"/>
        <w:autoSpaceDN w:val="0"/>
        <w:adjustRightInd w:val="0"/>
        <w:spacing w:after="0" w:line="240" w:lineRule="auto"/>
        <w:jc w:val="center"/>
        <w:rPr>
          <w:rFonts w:ascii="Arial" w:hAnsi="Arial" w:cs="Arial"/>
        </w:rPr>
      </w:pPr>
    </w:p>
    <w:p w:rsidR="00EA216A" w:rsidRPr="00035F97" w:rsidRDefault="00EA216A">
      <w:pPr>
        <w:widowControl w:val="0"/>
        <w:autoSpaceDE w:val="0"/>
        <w:autoSpaceDN w:val="0"/>
        <w:adjustRightInd w:val="0"/>
        <w:spacing w:after="0" w:line="240" w:lineRule="auto"/>
        <w:jc w:val="center"/>
        <w:rPr>
          <w:rFonts w:ascii="Arial" w:hAnsi="Arial" w:cs="Arial"/>
        </w:rPr>
      </w:pPr>
      <w:r w:rsidRPr="00035F97">
        <w:rPr>
          <w:rFonts w:ascii="Arial" w:hAnsi="Arial" w:cs="Arial"/>
        </w:rPr>
        <w:t xml:space="preserve">§ 1 </w:t>
      </w:r>
    </w:p>
    <w:p w:rsidR="00EA216A" w:rsidRPr="00035F97" w:rsidRDefault="00D779A5" w:rsidP="00834CC9">
      <w:pPr>
        <w:widowControl w:val="0"/>
        <w:autoSpaceDE w:val="0"/>
        <w:autoSpaceDN w:val="0"/>
        <w:adjustRightInd w:val="0"/>
        <w:spacing w:before="120" w:after="0" w:line="240" w:lineRule="auto"/>
        <w:jc w:val="center"/>
        <w:rPr>
          <w:rFonts w:ascii="Arial" w:hAnsi="Arial" w:cs="Arial"/>
          <w:b/>
          <w:bCs/>
        </w:rPr>
      </w:pPr>
      <w:r>
        <w:rPr>
          <w:rFonts w:ascii="Arial" w:hAnsi="Arial" w:cs="Arial"/>
          <w:b/>
          <w:bCs/>
        </w:rPr>
        <w:t>Výše poplatků</w:t>
      </w:r>
      <w:r w:rsidR="00EA216A" w:rsidRPr="00035F97">
        <w:rPr>
          <w:rFonts w:ascii="Arial" w:hAnsi="Arial" w:cs="Arial"/>
          <w:b/>
          <w:bCs/>
        </w:rPr>
        <w:t xml:space="preserve"> </w:t>
      </w:r>
    </w:p>
    <w:p w:rsidR="00EA216A" w:rsidRPr="00035F97" w:rsidRDefault="00EA216A">
      <w:pPr>
        <w:widowControl w:val="0"/>
        <w:autoSpaceDE w:val="0"/>
        <w:autoSpaceDN w:val="0"/>
        <w:adjustRightInd w:val="0"/>
        <w:spacing w:after="0" w:line="240" w:lineRule="auto"/>
        <w:rPr>
          <w:rFonts w:ascii="Arial" w:hAnsi="Arial" w:cs="Arial"/>
          <w:b/>
          <w:bCs/>
        </w:rPr>
      </w:pPr>
    </w:p>
    <w:p w:rsidR="00EA216A" w:rsidRPr="00035F97" w:rsidRDefault="00EA216A">
      <w:pPr>
        <w:widowControl w:val="0"/>
        <w:autoSpaceDE w:val="0"/>
        <w:autoSpaceDN w:val="0"/>
        <w:adjustRightInd w:val="0"/>
        <w:spacing w:after="0" w:line="240" w:lineRule="auto"/>
        <w:jc w:val="both"/>
        <w:rPr>
          <w:rFonts w:ascii="Arial" w:hAnsi="Arial" w:cs="Arial"/>
        </w:rPr>
      </w:pPr>
      <w:r w:rsidRPr="00035F97">
        <w:rPr>
          <w:rFonts w:ascii="Arial" w:hAnsi="Arial" w:cs="Arial"/>
        </w:rPr>
        <w:tab/>
        <w:t xml:space="preserve">(1) </w:t>
      </w:r>
      <w:r w:rsidR="00D779A5" w:rsidRPr="00D779A5">
        <w:rPr>
          <w:rFonts w:ascii="Arial" w:hAnsi="Arial" w:cs="Arial"/>
        </w:rPr>
        <w:t xml:space="preserve">Výše ročních pevných částek poplatků nebo způsob výpočtu ročních poplatků jsou uvedeny v sazebníku poplatků za využívání rádiových kmitočtů a poplatků za využívání čísel, který je v příloze k tomuto nařízení. </w:t>
      </w:r>
      <w:r w:rsidRPr="00035F97">
        <w:rPr>
          <w:rFonts w:ascii="Arial" w:hAnsi="Arial" w:cs="Arial"/>
        </w:rPr>
        <w:t xml:space="preserve"> </w:t>
      </w:r>
    </w:p>
    <w:p w:rsidR="00EA216A" w:rsidRPr="00035F97" w:rsidRDefault="00EA216A">
      <w:pPr>
        <w:widowControl w:val="0"/>
        <w:autoSpaceDE w:val="0"/>
        <w:autoSpaceDN w:val="0"/>
        <w:adjustRightInd w:val="0"/>
        <w:spacing w:after="0" w:line="240" w:lineRule="auto"/>
        <w:rPr>
          <w:rFonts w:ascii="Arial" w:hAnsi="Arial" w:cs="Arial"/>
        </w:rPr>
      </w:pPr>
      <w:r w:rsidRPr="00035F97">
        <w:rPr>
          <w:rFonts w:ascii="Arial" w:hAnsi="Arial" w:cs="Arial"/>
        </w:rPr>
        <w:t xml:space="preserve"> </w:t>
      </w:r>
    </w:p>
    <w:p w:rsidR="00EA216A" w:rsidRPr="00035F97" w:rsidRDefault="00EA216A">
      <w:pPr>
        <w:widowControl w:val="0"/>
        <w:autoSpaceDE w:val="0"/>
        <w:autoSpaceDN w:val="0"/>
        <w:adjustRightInd w:val="0"/>
        <w:spacing w:after="0" w:line="240" w:lineRule="auto"/>
        <w:jc w:val="both"/>
        <w:rPr>
          <w:rFonts w:ascii="Arial" w:hAnsi="Arial" w:cs="Arial"/>
        </w:rPr>
      </w:pPr>
      <w:r w:rsidRPr="00035F97">
        <w:rPr>
          <w:rFonts w:ascii="Arial" w:hAnsi="Arial" w:cs="Arial"/>
        </w:rPr>
        <w:tab/>
        <w:t xml:space="preserve">(2) </w:t>
      </w:r>
      <w:r w:rsidR="002645C1" w:rsidRPr="002645C1">
        <w:rPr>
          <w:rFonts w:ascii="Arial" w:hAnsi="Arial" w:cs="Arial"/>
        </w:rPr>
        <w:t>Výše poplatku za využívání rádiových kmitočtů a čísel za dobu kratší než jeden kalendářní rok se stanoví jako násobek jedné dvanáctiny ročního poplatku a počtu celých měsíců ode dne nabytí právní moci individuálního oprávnění k využívání rádiových kmitočtů nebo oprávnění k využívání čísel v příslušném roce včetně měsíce, ve kterém toto opráv</w:t>
      </w:r>
      <w:r w:rsidR="002645C1">
        <w:rPr>
          <w:rFonts w:ascii="Arial" w:hAnsi="Arial" w:cs="Arial"/>
        </w:rPr>
        <w:t>nění pozbývá platnosti</w:t>
      </w:r>
      <w:r w:rsidRPr="00035F97">
        <w:rPr>
          <w:rFonts w:ascii="Arial" w:hAnsi="Arial" w:cs="Arial"/>
        </w:rPr>
        <w:t xml:space="preserve">. </w:t>
      </w:r>
    </w:p>
    <w:p w:rsidR="00EA216A" w:rsidRPr="00035F97" w:rsidRDefault="00EA216A">
      <w:pPr>
        <w:widowControl w:val="0"/>
        <w:autoSpaceDE w:val="0"/>
        <w:autoSpaceDN w:val="0"/>
        <w:adjustRightInd w:val="0"/>
        <w:spacing w:after="0" w:line="240" w:lineRule="auto"/>
        <w:rPr>
          <w:rFonts w:ascii="Arial" w:hAnsi="Arial" w:cs="Arial"/>
        </w:rPr>
      </w:pPr>
      <w:r w:rsidRPr="00035F97">
        <w:rPr>
          <w:rFonts w:ascii="Arial" w:hAnsi="Arial" w:cs="Arial"/>
        </w:rPr>
        <w:t xml:space="preserve"> </w:t>
      </w:r>
    </w:p>
    <w:p w:rsidR="00EA216A" w:rsidRDefault="00EA216A">
      <w:pPr>
        <w:widowControl w:val="0"/>
        <w:autoSpaceDE w:val="0"/>
        <w:autoSpaceDN w:val="0"/>
        <w:adjustRightInd w:val="0"/>
        <w:spacing w:after="0" w:line="240" w:lineRule="auto"/>
        <w:jc w:val="both"/>
        <w:rPr>
          <w:rFonts w:ascii="Arial" w:hAnsi="Arial" w:cs="Arial"/>
        </w:rPr>
      </w:pPr>
      <w:r w:rsidRPr="00035F97">
        <w:rPr>
          <w:rFonts w:ascii="Arial" w:hAnsi="Arial" w:cs="Arial"/>
        </w:rPr>
        <w:tab/>
        <w:t xml:space="preserve">(3) </w:t>
      </w:r>
      <w:r w:rsidR="002645C1" w:rsidRPr="002645C1">
        <w:rPr>
          <w:rFonts w:ascii="Arial" w:hAnsi="Arial" w:cs="Arial"/>
        </w:rPr>
        <w:t>Výše poplatku za využívání rádiových kmitočtů pro experimentální účely činí 10 % výše poplatku za využívání rádiových kmitočtů uvedené v příloze k tomuto nařízení</w:t>
      </w:r>
      <w:r w:rsidRPr="00035F97">
        <w:rPr>
          <w:rFonts w:ascii="Arial" w:hAnsi="Arial" w:cs="Arial"/>
        </w:rPr>
        <w:t xml:space="preserve">. </w:t>
      </w:r>
    </w:p>
    <w:p w:rsidR="009B1959" w:rsidRDefault="009B1959">
      <w:pPr>
        <w:widowControl w:val="0"/>
        <w:autoSpaceDE w:val="0"/>
        <w:autoSpaceDN w:val="0"/>
        <w:adjustRightInd w:val="0"/>
        <w:spacing w:after="0" w:line="240" w:lineRule="auto"/>
        <w:jc w:val="both"/>
        <w:rPr>
          <w:rFonts w:ascii="Arial" w:hAnsi="Arial" w:cs="Arial"/>
        </w:rPr>
      </w:pPr>
    </w:p>
    <w:p w:rsidR="009B1959" w:rsidRPr="009B1959" w:rsidRDefault="009B1959">
      <w:pPr>
        <w:widowControl w:val="0"/>
        <w:autoSpaceDE w:val="0"/>
        <w:autoSpaceDN w:val="0"/>
        <w:adjustRightInd w:val="0"/>
        <w:spacing w:after="0" w:line="240" w:lineRule="auto"/>
        <w:jc w:val="both"/>
        <w:rPr>
          <w:rFonts w:ascii="Arial" w:hAnsi="Arial" w:cs="Arial"/>
          <w:b/>
        </w:rPr>
      </w:pPr>
      <w:r>
        <w:rPr>
          <w:rFonts w:ascii="Arial" w:hAnsi="Arial" w:cs="Arial"/>
        </w:rPr>
        <w:tab/>
      </w:r>
      <w:r w:rsidRPr="009B1959">
        <w:rPr>
          <w:rFonts w:ascii="Arial" w:hAnsi="Arial" w:cs="Arial"/>
          <w:b/>
        </w:rPr>
        <w:t>(4) V případě, že by výše ročního poplatku za</w:t>
      </w:r>
      <w:r>
        <w:rPr>
          <w:rFonts w:ascii="Arial" w:hAnsi="Arial" w:cs="Arial"/>
          <w:b/>
        </w:rPr>
        <w:t xml:space="preserve"> využívání rádiových kmitočtů a </w:t>
      </w:r>
      <w:r w:rsidRPr="009B1959">
        <w:rPr>
          <w:rFonts w:ascii="Arial" w:hAnsi="Arial" w:cs="Arial"/>
          <w:b/>
        </w:rPr>
        <w:t>čísel určená způsobem podle sazebníku poplatků byla nižší nebo vyšší než meze stanovené v § 24 odst. 2 nebo § 37 odst. 2 zákona, odpovídá výše poplatku výši meze, kterou překračuje.</w:t>
      </w:r>
    </w:p>
    <w:p w:rsidR="00EA216A" w:rsidRPr="00035F97" w:rsidRDefault="00EA216A">
      <w:pPr>
        <w:widowControl w:val="0"/>
        <w:autoSpaceDE w:val="0"/>
        <w:autoSpaceDN w:val="0"/>
        <w:adjustRightInd w:val="0"/>
        <w:spacing w:after="0" w:line="240" w:lineRule="auto"/>
        <w:rPr>
          <w:rFonts w:ascii="Arial" w:hAnsi="Arial" w:cs="Arial"/>
        </w:rPr>
      </w:pPr>
      <w:r w:rsidRPr="00035F97">
        <w:rPr>
          <w:rFonts w:ascii="Arial" w:hAnsi="Arial" w:cs="Arial"/>
        </w:rPr>
        <w:t xml:space="preserve"> </w:t>
      </w:r>
    </w:p>
    <w:p w:rsidR="00EA216A" w:rsidRPr="00035F97" w:rsidRDefault="00EA216A">
      <w:pPr>
        <w:widowControl w:val="0"/>
        <w:autoSpaceDE w:val="0"/>
        <w:autoSpaceDN w:val="0"/>
        <w:adjustRightInd w:val="0"/>
        <w:spacing w:after="0" w:line="240" w:lineRule="auto"/>
        <w:jc w:val="center"/>
        <w:rPr>
          <w:rFonts w:ascii="Arial" w:hAnsi="Arial" w:cs="Arial"/>
        </w:rPr>
      </w:pPr>
      <w:r w:rsidRPr="00035F97">
        <w:rPr>
          <w:rFonts w:ascii="Arial" w:hAnsi="Arial" w:cs="Arial"/>
        </w:rPr>
        <w:t xml:space="preserve">§ 2 </w:t>
      </w:r>
    </w:p>
    <w:p w:rsidR="00EA216A" w:rsidRPr="00035F97" w:rsidRDefault="002645C1" w:rsidP="00834CC9">
      <w:pPr>
        <w:widowControl w:val="0"/>
        <w:autoSpaceDE w:val="0"/>
        <w:autoSpaceDN w:val="0"/>
        <w:adjustRightInd w:val="0"/>
        <w:spacing w:before="120" w:after="0" w:line="240" w:lineRule="auto"/>
        <w:jc w:val="center"/>
        <w:rPr>
          <w:rFonts w:ascii="Arial" w:hAnsi="Arial" w:cs="Arial"/>
          <w:b/>
          <w:bCs/>
        </w:rPr>
      </w:pPr>
      <w:r>
        <w:rPr>
          <w:rFonts w:ascii="Arial" w:hAnsi="Arial" w:cs="Arial"/>
          <w:b/>
          <w:bCs/>
        </w:rPr>
        <w:t>Splatnost poplatk</w:t>
      </w:r>
      <w:r w:rsidR="00EA216A" w:rsidRPr="00035F97">
        <w:rPr>
          <w:rFonts w:ascii="Arial" w:hAnsi="Arial" w:cs="Arial"/>
          <w:b/>
          <w:bCs/>
        </w:rPr>
        <w:t xml:space="preserve">ů </w:t>
      </w:r>
    </w:p>
    <w:p w:rsidR="00EA216A" w:rsidRPr="00035F97" w:rsidRDefault="00EA216A">
      <w:pPr>
        <w:widowControl w:val="0"/>
        <w:autoSpaceDE w:val="0"/>
        <w:autoSpaceDN w:val="0"/>
        <w:adjustRightInd w:val="0"/>
        <w:spacing w:after="0" w:line="240" w:lineRule="auto"/>
        <w:rPr>
          <w:rFonts w:ascii="Arial" w:hAnsi="Arial" w:cs="Arial"/>
          <w:b/>
          <w:bCs/>
        </w:rPr>
      </w:pPr>
    </w:p>
    <w:p w:rsidR="00EA216A" w:rsidRPr="00035F97" w:rsidRDefault="002645C1">
      <w:pPr>
        <w:widowControl w:val="0"/>
        <w:autoSpaceDE w:val="0"/>
        <w:autoSpaceDN w:val="0"/>
        <w:adjustRightInd w:val="0"/>
        <w:spacing w:after="0" w:line="240" w:lineRule="auto"/>
        <w:jc w:val="both"/>
        <w:rPr>
          <w:rFonts w:ascii="Arial" w:hAnsi="Arial" w:cs="Arial"/>
        </w:rPr>
      </w:pPr>
      <w:r>
        <w:rPr>
          <w:rFonts w:ascii="Arial" w:hAnsi="Arial" w:cs="Arial"/>
        </w:rPr>
        <w:tab/>
      </w:r>
      <w:r w:rsidRPr="002645C1">
        <w:rPr>
          <w:rFonts w:ascii="Arial" w:hAnsi="Arial" w:cs="Arial"/>
        </w:rPr>
        <w:t>Poplatky za využívání rádiových kmitočtů podle § 24 odst. 2 zákona a poplatky za práva plynoucí z oprávnění k využívání čísel podle § 37 odst. 2 zákona jsou splatné do 15 dnů ode dne nabytí právní moci individuálního oprávnění k využívání rádiových kmitočtů nebo oprávnění k využívání čísel a dále k 31. lednu každého roku po dobu platnosti těchto oprávnění</w:t>
      </w:r>
      <w:r w:rsidR="00EA216A" w:rsidRPr="00035F97">
        <w:rPr>
          <w:rFonts w:ascii="Arial" w:hAnsi="Arial" w:cs="Arial"/>
        </w:rPr>
        <w:t xml:space="preserve">. </w:t>
      </w:r>
    </w:p>
    <w:p w:rsidR="00EA216A" w:rsidRPr="00035F97" w:rsidRDefault="00EA216A">
      <w:pPr>
        <w:widowControl w:val="0"/>
        <w:autoSpaceDE w:val="0"/>
        <w:autoSpaceDN w:val="0"/>
        <w:adjustRightInd w:val="0"/>
        <w:spacing w:after="0" w:line="240" w:lineRule="auto"/>
        <w:rPr>
          <w:rFonts w:ascii="Arial" w:hAnsi="Arial" w:cs="Arial"/>
        </w:rPr>
      </w:pPr>
      <w:r w:rsidRPr="00035F97">
        <w:rPr>
          <w:rFonts w:ascii="Arial" w:hAnsi="Arial" w:cs="Arial"/>
        </w:rPr>
        <w:t xml:space="preserve"> </w:t>
      </w:r>
      <w:r w:rsidRPr="00035F97">
        <w:rPr>
          <w:rFonts w:ascii="Arial" w:hAnsi="Arial" w:cs="Arial"/>
        </w:rPr>
        <w:tab/>
      </w:r>
    </w:p>
    <w:p w:rsidR="00EA216A" w:rsidRPr="00035F97" w:rsidRDefault="002645C1">
      <w:pPr>
        <w:widowControl w:val="0"/>
        <w:autoSpaceDE w:val="0"/>
        <w:autoSpaceDN w:val="0"/>
        <w:adjustRightInd w:val="0"/>
        <w:spacing w:after="0" w:line="240" w:lineRule="auto"/>
        <w:jc w:val="center"/>
        <w:rPr>
          <w:rFonts w:ascii="Arial" w:hAnsi="Arial" w:cs="Arial"/>
        </w:rPr>
      </w:pPr>
      <w:r>
        <w:rPr>
          <w:rFonts w:ascii="Arial" w:hAnsi="Arial" w:cs="Arial"/>
        </w:rPr>
        <w:t>§ 3</w:t>
      </w:r>
      <w:r w:rsidR="00EA216A" w:rsidRPr="00035F97">
        <w:rPr>
          <w:rFonts w:ascii="Arial" w:hAnsi="Arial" w:cs="Arial"/>
        </w:rPr>
        <w:t xml:space="preserve"> </w:t>
      </w:r>
    </w:p>
    <w:p w:rsidR="00EA216A" w:rsidRPr="00035F97" w:rsidRDefault="00EA216A" w:rsidP="00834CC9">
      <w:pPr>
        <w:widowControl w:val="0"/>
        <w:autoSpaceDE w:val="0"/>
        <w:autoSpaceDN w:val="0"/>
        <w:adjustRightInd w:val="0"/>
        <w:spacing w:before="120" w:after="0" w:line="240" w:lineRule="auto"/>
        <w:jc w:val="center"/>
        <w:rPr>
          <w:rFonts w:ascii="Arial" w:hAnsi="Arial" w:cs="Arial"/>
          <w:b/>
          <w:bCs/>
        </w:rPr>
      </w:pPr>
      <w:r w:rsidRPr="00035F97">
        <w:rPr>
          <w:rFonts w:ascii="Arial" w:hAnsi="Arial" w:cs="Arial"/>
          <w:b/>
          <w:bCs/>
        </w:rPr>
        <w:t>Účinnost</w:t>
      </w:r>
    </w:p>
    <w:p w:rsidR="00EA216A" w:rsidRPr="00035F97" w:rsidRDefault="00EA216A" w:rsidP="00834CC9">
      <w:pPr>
        <w:widowControl w:val="0"/>
        <w:autoSpaceDE w:val="0"/>
        <w:autoSpaceDN w:val="0"/>
        <w:adjustRightInd w:val="0"/>
        <w:spacing w:after="0" w:line="240" w:lineRule="auto"/>
        <w:rPr>
          <w:rFonts w:ascii="Arial" w:hAnsi="Arial" w:cs="Arial"/>
        </w:rPr>
      </w:pPr>
    </w:p>
    <w:p w:rsidR="004439A0" w:rsidRPr="00035F97" w:rsidRDefault="00EA216A" w:rsidP="00785705">
      <w:pPr>
        <w:widowControl w:val="0"/>
        <w:autoSpaceDE w:val="0"/>
        <w:autoSpaceDN w:val="0"/>
        <w:adjustRightInd w:val="0"/>
        <w:spacing w:after="0" w:line="240" w:lineRule="auto"/>
        <w:jc w:val="both"/>
        <w:rPr>
          <w:rFonts w:ascii="Arial" w:hAnsi="Arial" w:cs="Arial"/>
        </w:rPr>
      </w:pPr>
      <w:r w:rsidRPr="00035F97">
        <w:rPr>
          <w:rFonts w:ascii="Arial" w:hAnsi="Arial" w:cs="Arial"/>
        </w:rPr>
        <w:tab/>
      </w:r>
      <w:r w:rsidR="002645C1" w:rsidRPr="002645C1">
        <w:rPr>
          <w:rFonts w:ascii="Arial" w:hAnsi="Arial" w:cs="Arial"/>
        </w:rPr>
        <w:t>Toto nařízení nabývá účinnosti dnem 1. května 2005</w:t>
      </w:r>
      <w:r w:rsidR="00785705">
        <w:rPr>
          <w:rFonts w:ascii="Arial" w:hAnsi="Arial" w:cs="Arial"/>
        </w:rPr>
        <w:t xml:space="preserve">. </w:t>
      </w:r>
    </w:p>
    <w:p w:rsidR="00785705" w:rsidRDefault="00785705" w:rsidP="00740570">
      <w:pPr>
        <w:widowControl w:val="0"/>
        <w:autoSpaceDE w:val="0"/>
        <w:autoSpaceDN w:val="0"/>
        <w:adjustRightInd w:val="0"/>
        <w:spacing w:after="0" w:line="240" w:lineRule="auto"/>
        <w:rPr>
          <w:rFonts w:ascii="Arial" w:hAnsi="Arial" w:cs="Arial"/>
        </w:rPr>
      </w:pPr>
    </w:p>
    <w:p w:rsidR="00785705" w:rsidRPr="00035F97" w:rsidRDefault="00785705">
      <w:pPr>
        <w:widowControl w:val="0"/>
        <w:autoSpaceDE w:val="0"/>
        <w:autoSpaceDN w:val="0"/>
        <w:adjustRightInd w:val="0"/>
        <w:spacing w:after="0" w:line="240" w:lineRule="auto"/>
        <w:jc w:val="center"/>
        <w:rPr>
          <w:rFonts w:ascii="Arial" w:hAnsi="Arial" w:cs="Arial"/>
        </w:rPr>
      </w:pPr>
    </w:p>
    <w:p w:rsidR="002645C1" w:rsidRPr="002645C1" w:rsidRDefault="002645C1" w:rsidP="002645C1">
      <w:pPr>
        <w:widowControl w:val="0"/>
        <w:autoSpaceDE w:val="0"/>
        <w:autoSpaceDN w:val="0"/>
        <w:adjustRightInd w:val="0"/>
        <w:spacing w:after="0" w:line="240" w:lineRule="auto"/>
        <w:jc w:val="center"/>
        <w:rPr>
          <w:rFonts w:ascii="Arial" w:hAnsi="Arial" w:cs="Arial"/>
        </w:rPr>
      </w:pPr>
      <w:r w:rsidRPr="002645C1">
        <w:rPr>
          <w:rFonts w:ascii="Arial" w:hAnsi="Arial" w:cs="Arial"/>
        </w:rPr>
        <w:t xml:space="preserve">Předseda vlády: </w:t>
      </w:r>
    </w:p>
    <w:p w:rsidR="005D1F4B" w:rsidRDefault="005D1F4B" w:rsidP="002645C1">
      <w:pPr>
        <w:widowControl w:val="0"/>
        <w:autoSpaceDE w:val="0"/>
        <w:autoSpaceDN w:val="0"/>
        <w:adjustRightInd w:val="0"/>
        <w:spacing w:after="0" w:line="240" w:lineRule="auto"/>
        <w:jc w:val="center"/>
        <w:rPr>
          <w:rFonts w:ascii="Arial" w:hAnsi="Arial" w:cs="Arial"/>
        </w:rPr>
      </w:pPr>
    </w:p>
    <w:p w:rsidR="002645C1" w:rsidRDefault="002645C1" w:rsidP="002645C1">
      <w:pPr>
        <w:widowControl w:val="0"/>
        <w:autoSpaceDE w:val="0"/>
        <w:autoSpaceDN w:val="0"/>
        <w:adjustRightInd w:val="0"/>
        <w:spacing w:after="0" w:line="240" w:lineRule="auto"/>
        <w:jc w:val="center"/>
        <w:rPr>
          <w:rFonts w:ascii="Arial" w:hAnsi="Arial" w:cs="Arial"/>
        </w:rPr>
      </w:pPr>
      <w:r w:rsidRPr="002645C1">
        <w:rPr>
          <w:rFonts w:ascii="Arial" w:hAnsi="Arial" w:cs="Arial"/>
        </w:rPr>
        <w:t xml:space="preserve">Ministr informatiky: </w:t>
      </w:r>
    </w:p>
    <w:p w:rsidR="002645C1" w:rsidRDefault="002645C1" w:rsidP="002645C1">
      <w:pPr>
        <w:widowControl w:val="0"/>
        <w:autoSpaceDE w:val="0"/>
        <w:autoSpaceDN w:val="0"/>
        <w:adjustRightInd w:val="0"/>
        <w:spacing w:after="0" w:line="240" w:lineRule="auto"/>
        <w:jc w:val="right"/>
        <w:rPr>
          <w:rFonts w:ascii="Arial" w:hAnsi="Arial" w:cs="Arial"/>
        </w:rPr>
      </w:pPr>
      <w:r>
        <w:rPr>
          <w:rFonts w:ascii="Arial" w:hAnsi="Arial" w:cs="Arial"/>
        </w:rPr>
        <w:br w:type="page"/>
      </w:r>
      <w:r>
        <w:rPr>
          <w:rFonts w:ascii="Arial" w:hAnsi="Arial" w:cs="Arial"/>
        </w:rPr>
        <w:lastRenderedPageBreak/>
        <w:t>Příloha k nařízení vlády č. 154/2005 Sb.</w:t>
      </w:r>
    </w:p>
    <w:p w:rsidR="002645C1" w:rsidRDefault="002645C1" w:rsidP="002645C1">
      <w:pPr>
        <w:widowControl w:val="0"/>
        <w:autoSpaceDE w:val="0"/>
        <w:autoSpaceDN w:val="0"/>
        <w:adjustRightInd w:val="0"/>
        <w:spacing w:after="0" w:line="240" w:lineRule="auto"/>
        <w:jc w:val="center"/>
        <w:rPr>
          <w:rFonts w:ascii="Arial" w:hAnsi="Arial" w:cs="Arial"/>
        </w:rPr>
      </w:pPr>
    </w:p>
    <w:p w:rsidR="002645C1" w:rsidRPr="002645C1" w:rsidRDefault="002645C1" w:rsidP="002645C1">
      <w:pPr>
        <w:widowControl w:val="0"/>
        <w:autoSpaceDE w:val="0"/>
        <w:autoSpaceDN w:val="0"/>
        <w:adjustRightInd w:val="0"/>
        <w:spacing w:after="0" w:line="240" w:lineRule="auto"/>
        <w:jc w:val="center"/>
        <w:rPr>
          <w:rFonts w:ascii="Arial" w:hAnsi="Arial" w:cs="Arial"/>
          <w:b/>
        </w:rPr>
      </w:pPr>
      <w:r w:rsidRPr="002645C1">
        <w:rPr>
          <w:rFonts w:ascii="Arial" w:hAnsi="Arial" w:cs="Arial"/>
          <w:b/>
        </w:rPr>
        <w:t>Sazebník poplatků za využívání rádiových kmitočtů a čísel</w:t>
      </w:r>
    </w:p>
    <w:p w:rsidR="00EA216A" w:rsidRDefault="00EA216A" w:rsidP="002645C1">
      <w:pPr>
        <w:widowControl w:val="0"/>
        <w:autoSpaceDE w:val="0"/>
        <w:autoSpaceDN w:val="0"/>
        <w:adjustRightInd w:val="0"/>
        <w:spacing w:after="0" w:line="240" w:lineRule="auto"/>
        <w:jc w:val="center"/>
        <w:rPr>
          <w:rFonts w:ascii="Arial" w:hAnsi="Arial" w:cs="Arial"/>
        </w:rPr>
      </w:pP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Položka 1 </w:t>
      </w:r>
    </w:p>
    <w:p w:rsidR="000340F5" w:rsidRDefault="000340F5" w:rsidP="000340F5">
      <w:pPr>
        <w:widowControl w:val="0"/>
        <w:autoSpaceDE w:val="0"/>
        <w:autoSpaceDN w:val="0"/>
        <w:adjustRightInd w:val="0"/>
        <w:spacing w:after="0" w:line="240" w:lineRule="auto"/>
        <w:jc w:val="both"/>
        <w:rPr>
          <w:rFonts w:ascii="Arial" w:hAnsi="Arial" w:cs="Arial"/>
        </w:rPr>
      </w:pPr>
      <w:r>
        <w:rPr>
          <w:rFonts w:ascii="Arial" w:hAnsi="Arial" w:cs="Arial"/>
        </w:rPr>
        <w:t xml:space="preserve"> </w:t>
      </w:r>
      <w:r w:rsidR="002645C1" w:rsidRPr="000340F5">
        <w:rPr>
          <w:rFonts w:ascii="Arial" w:hAnsi="Arial" w:cs="Arial"/>
        </w:rPr>
        <w:tab/>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POPLATKY ZA VYUŽÍVÁNÍ RÁDIOVÝCH KMITOČTŮ </w:t>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 </w:t>
      </w:r>
    </w:p>
    <w:p w:rsidR="002645C1" w:rsidRPr="000340F5" w:rsidRDefault="002645C1" w:rsidP="000340F5">
      <w:pPr>
        <w:widowControl w:val="0"/>
        <w:autoSpaceDE w:val="0"/>
        <w:autoSpaceDN w:val="0"/>
        <w:adjustRightInd w:val="0"/>
        <w:spacing w:after="0" w:line="240" w:lineRule="auto"/>
        <w:ind w:firstLine="720"/>
        <w:jc w:val="both"/>
        <w:rPr>
          <w:rFonts w:ascii="Arial" w:hAnsi="Arial" w:cs="Arial"/>
        </w:rPr>
      </w:pPr>
      <w:r w:rsidRPr="000340F5">
        <w:rPr>
          <w:rFonts w:ascii="Arial" w:hAnsi="Arial" w:cs="Arial"/>
        </w:rPr>
        <w:t xml:space="preserve">1) Pro účely tohoto sazebníku se rozumí: </w:t>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 </w:t>
      </w:r>
    </w:p>
    <w:p w:rsidR="002645C1" w:rsidRPr="00FE6C18" w:rsidRDefault="002645C1" w:rsidP="000340F5">
      <w:pPr>
        <w:widowControl w:val="0"/>
        <w:autoSpaceDE w:val="0"/>
        <w:autoSpaceDN w:val="0"/>
        <w:adjustRightInd w:val="0"/>
        <w:spacing w:after="0" w:line="240" w:lineRule="auto"/>
        <w:jc w:val="both"/>
        <w:rPr>
          <w:rFonts w:ascii="Arial" w:hAnsi="Arial" w:cs="Arial"/>
          <w:b/>
        </w:rPr>
      </w:pPr>
      <w:r w:rsidRPr="000340F5">
        <w:rPr>
          <w:rFonts w:ascii="Arial" w:hAnsi="Arial" w:cs="Arial"/>
        </w:rPr>
        <w:t xml:space="preserve">a) jedním rádiovým kmitočtem číselná hodnota rádiového kmitočtu včetně k ní vztažené zabrané šířce pásma, uvnitř které je povoleno vysílání, </w:t>
      </w:r>
      <w:r w:rsidR="00FE6C18">
        <w:rPr>
          <w:rFonts w:ascii="Arial" w:hAnsi="Arial" w:cs="Arial"/>
          <w:b/>
        </w:rPr>
        <w:t xml:space="preserve">a o jedné polarizaci, není-li v tomto nařízení </w:t>
      </w:r>
      <w:r w:rsidR="008A5D45">
        <w:rPr>
          <w:rFonts w:ascii="Arial" w:hAnsi="Arial" w:cs="Arial"/>
          <w:b/>
        </w:rPr>
        <w:t xml:space="preserve">vlády </w:t>
      </w:r>
      <w:r w:rsidR="00FE6C18">
        <w:rPr>
          <w:rFonts w:ascii="Arial" w:hAnsi="Arial" w:cs="Arial"/>
          <w:b/>
        </w:rPr>
        <w:t>stanoveno jinak,</w:t>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 </w:t>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b) využíváním rádiového kmitočtu umožnění jeho nepřetržitého využívání podle podmínek a v rozsahu stanoveném v individuálním oprávnění k využívání rádiových kmitočtů po dobu platnosti tohoto oprávnění, </w:t>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 </w:t>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c) výstupním výkonem Q použitého zařízení výkon vysílacího rádiového zařízení dodávaný do anténního napáječe. </w:t>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 </w:t>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ab/>
        <w:t xml:space="preserve">2) Pro duplexní nebo semiduplexní způsob provozu se poplatky vyměřují za každý rádiový kmitočet. </w:t>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 </w:t>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ab/>
        <w:t xml:space="preserve">3) Poplatky za využívání rádiových kmitočtů účastnickými elektronickými komunikačními zařízeními komunikujícími se základnovými stanicemi na základě všeobecných oprávnění, se vyměřují v rámci individuálního oprávnění k využívání rádiových kmitočtů uděleného provozovatelům základnových stanic. Tento poplatek je roven poplatku stanovenému za využívání duplexního rádiového kmitočtu základnovou stanicí (neplatí pro pozemní pohyblivou službu). </w:t>
      </w:r>
    </w:p>
    <w:p w:rsid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ab/>
      </w:r>
    </w:p>
    <w:p w:rsidR="000340F5" w:rsidRDefault="000340F5" w:rsidP="000340F5">
      <w:pPr>
        <w:widowControl w:val="0"/>
        <w:autoSpaceDE w:val="0"/>
        <w:autoSpaceDN w:val="0"/>
        <w:adjustRightInd w:val="0"/>
        <w:spacing w:after="0" w:line="240" w:lineRule="auto"/>
        <w:jc w:val="both"/>
        <w:rPr>
          <w:rFonts w:ascii="Arial" w:hAnsi="Arial" w:cs="Arial"/>
        </w:rPr>
      </w:pPr>
    </w:p>
    <w:p w:rsidR="002645C1" w:rsidRPr="000340F5" w:rsidRDefault="002645C1" w:rsidP="000340F5">
      <w:pPr>
        <w:widowControl w:val="0"/>
        <w:autoSpaceDE w:val="0"/>
        <w:autoSpaceDN w:val="0"/>
        <w:adjustRightInd w:val="0"/>
        <w:spacing w:after="0" w:line="240" w:lineRule="auto"/>
        <w:jc w:val="both"/>
        <w:rPr>
          <w:rFonts w:ascii="Arial" w:hAnsi="Arial" w:cs="Arial"/>
          <w:b/>
        </w:rPr>
      </w:pPr>
      <w:r w:rsidRPr="000340F5">
        <w:rPr>
          <w:rFonts w:ascii="Arial" w:hAnsi="Arial" w:cs="Arial"/>
          <w:b/>
        </w:rPr>
        <w:t xml:space="preserve">A. POZEMNÍ POHYBLIVÁ SLUŽBA </w:t>
      </w:r>
    </w:p>
    <w:p w:rsidR="000340F5" w:rsidRDefault="000340F5" w:rsidP="000340F5">
      <w:pPr>
        <w:widowControl w:val="0"/>
        <w:autoSpaceDE w:val="0"/>
        <w:autoSpaceDN w:val="0"/>
        <w:adjustRightInd w:val="0"/>
        <w:spacing w:after="0" w:line="240" w:lineRule="auto"/>
        <w:jc w:val="both"/>
        <w:rPr>
          <w:rFonts w:ascii="Arial" w:hAnsi="Arial" w:cs="Arial"/>
        </w:rPr>
      </w:pPr>
    </w:p>
    <w:p w:rsidR="002645C1" w:rsidRPr="0034399D" w:rsidRDefault="002645C1" w:rsidP="000340F5">
      <w:pPr>
        <w:widowControl w:val="0"/>
        <w:autoSpaceDE w:val="0"/>
        <w:autoSpaceDN w:val="0"/>
        <w:adjustRightInd w:val="0"/>
        <w:spacing w:after="0" w:line="240" w:lineRule="auto"/>
        <w:jc w:val="both"/>
        <w:rPr>
          <w:rFonts w:ascii="Arial" w:hAnsi="Arial" w:cs="Arial"/>
          <w:b/>
          <w:strike/>
        </w:rPr>
      </w:pPr>
      <w:r w:rsidRPr="0034399D">
        <w:rPr>
          <w:rFonts w:ascii="Arial" w:hAnsi="Arial" w:cs="Arial"/>
          <w:b/>
          <w:strike/>
        </w:rPr>
        <w:t xml:space="preserve">A. 1. Celoplošné rádiové sítě </w:t>
      </w:r>
    </w:p>
    <w:p w:rsidR="002645C1" w:rsidRPr="0034399D" w:rsidRDefault="002645C1" w:rsidP="000340F5">
      <w:pPr>
        <w:widowControl w:val="0"/>
        <w:autoSpaceDE w:val="0"/>
        <w:autoSpaceDN w:val="0"/>
        <w:adjustRightInd w:val="0"/>
        <w:spacing w:after="0" w:line="240" w:lineRule="auto"/>
        <w:jc w:val="right"/>
        <w:rPr>
          <w:rFonts w:ascii="Arial" w:hAnsi="Arial" w:cs="Arial"/>
          <w:strike/>
        </w:rPr>
      </w:pPr>
      <w:r w:rsidRPr="0034399D">
        <w:rPr>
          <w:rFonts w:ascii="Arial" w:hAnsi="Arial" w:cs="Arial"/>
          <w:strike/>
        </w:rPr>
        <w:t>Kč ročně dle výpočtu</w:t>
      </w:r>
    </w:p>
    <w:p w:rsidR="002645C1" w:rsidRPr="0034399D" w:rsidRDefault="002645C1" w:rsidP="000340F5">
      <w:pPr>
        <w:widowControl w:val="0"/>
        <w:autoSpaceDE w:val="0"/>
        <w:autoSpaceDN w:val="0"/>
        <w:adjustRightInd w:val="0"/>
        <w:spacing w:after="0" w:line="240" w:lineRule="auto"/>
        <w:jc w:val="both"/>
        <w:rPr>
          <w:rFonts w:ascii="Arial" w:hAnsi="Arial" w:cs="Arial"/>
          <w:strike/>
        </w:rPr>
      </w:pPr>
    </w:p>
    <w:p w:rsidR="002645C1" w:rsidRPr="0034399D" w:rsidRDefault="002645C1" w:rsidP="000340F5">
      <w:pPr>
        <w:widowControl w:val="0"/>
        <w:autoSpaceDE w:val="0"/>
        <w:autoSpaceDN w:val="0"/>
        <w:adjustRightInd w:val="0"/>
        <w:spacing w:after="0" w:line="240" w:lineRule="auto"/>
        <w:jc w:val="both"/>
        <w:rPr>
          <w:rFonts w:ascii="Arial" w:hAnsi="Arial" w:cs="Arial"/>
          <w:strike/>
        </w:rPr>
      </w:pPr>
      <w:r w:rsidRPr="0034399D">
        <w:rPr>
          <w:rFonts w:ascii="Arial" w:hAnsi="Arial" w:cs="Arial"/>
          <w:strike/>
        </w:rPr>
        <w:t xml:space="preserve">Celoplošnými rádiovými sítěmi se pro účely zpoplatnění rozumí sítě, ve kterých jsou rádiové kmitočty využívány rádiovými zařízeními na celém území České republiky. Mezi celoplošné rádiové sítě pozemní pohyblivé služby nepatří rádiové sítě s celostátně využívaným rádiovým kmitočtem pouze pro pohyblivá rádiová zařízení. Celoplošnými rádiovými sítěmi se dále rozumí i rádiové sítě, jejichž prostřednictvím jsou zajišťovány důležité zájmy státu. </w:t>
      </w:r>
    </w:p>
    <w:p w:rsidR="002645C1" w:rsidRPr="0034399D" w:rsidRDefault="002645C1" w:rsidP="000340F5">
      <w:pPr>
        <w:widowControl w:val="0"/>
        <w:autoSpaceDE w:val="0"/>
        <w:autoSpaceDN w:val="0"/>
        <w:adjustRightInd w:val="0"/>
        <w:spacing w:after="0" w:line="240" w:lineRule="auto"/>
        <w:jc w:val="both"/>
        <w:rPr>
          <w:rFonts w:ascii="Arial" w:hAnsi="Arial" w:cs="Arial"/>
          <w:strike/>
        </w:rPr>
      </w:pPr>
      <w:r w:rsidRPr="0034399D">
        <w:rPr>
          <w:rFonts w:ascii="Arial" w:hAnsi="Arial" w:cs="Arial"/>
          <w:strike/>
        </w:rPr>
        <w:t xml:space="preserve"> </w:t>
      </w:r>
    </w:p>
    <w:p w:rsidR="002645C1" w:rsidRPr="0034399D" w:rsidRDefault="002645C1" w:rsidP="000340F5">
      <w:pPr>
        <w:widowControl w:val="0"/>
        <w:autoSpaceDE w:val="0"/>
        <w:autoSpaceDN w:val="0"/>
        <w:adjustRightInd w:val="0"/>
        <w:spacing w:after="120" w:line="240" w:lineRule="auto"/>
        <w:jc w:val="both"/>
        <w:rPr>
          <w:rFonts w:ascii="Arial" w:hAnsi="Arial" w:cs="Arial"/>
          <w:strike/>
        </w:rPr>
      </w:pPr>
      <w:r w:rsidRPr="0034399D">
        <w:rPr>
          <w:rFonts w:ascii="Arial" w:hAnsi="Arial" w:cs="Arial"/>
          <w:strike/>
        </w:rPr>
        <w:t>Výpočet:</w:t>
      </w:r>
    </w:p>
    <w:p w:rsidR="002645C1" w:rsidRPr="0034399D" w:rsidRDefault="002645C1" w:rsidP="000340F5">
      <w:pPr>
        <w:widowControl w:val="0"/>
        <w:autoSpaceDE w:val="0"/>
        <w:autoSpaceDN w:val="0"/>
        <w:adjustRightInd w:val="0"/>
        <w:spacing w:after="0" w:line="240" w:lineRule="auto"/>
        <w:jc w:val="both"/>
        <w:rPr>
          <w:rFonts w:ascii="Arial" w:hAnsi="Arial" w:cs="Arial"/>
          <w:b/>
          <w:strike/>
        </w:rPr>
      </w:pPr>
      <w:r w:rsidRPr="0034399D">
        <w:rPr>
          <w:rFonts w:ascii="Arial" w:hAnsi="Arial" w:cs="Arial"/>
          <w:b/>
          <w:strike/>
        </w:rPr>
        <w:t>C = S1 x K1 x K16</w:t>
      </w:r>
    </w:p>
    <w:p w:rsidR="002645C1" w:rsidRPr="0034399D" w:rsidRDefault="000340F5" w:rsidP="000340F5">
      <w:pPr>
        <w:widowControl w:val="0"/>
        <w:autoSpaceDE w:val="0"/>
        <w:autoSpaceDN w:val="0"/>
        <w:adjustRightInd w:val="0"/>
        <w:spacing w:before="120" w:after="120" w:line="240" w:lineRule="auto"/>
        <w:jc w:val="both"/>
        <w:rPr>
          <w:rFonts w:ascii="Arial" w:hAnsi="Arial" w:cs="Arial"/>
          <w:strike/>
        </w:rPr>
      </w:pPr>
      <w:r w:rsidRPr="0034399D">
        <w:rPr>
          <w:rFonts w:ascii="Arial" w:hAnsi="Arial" w:cs="Arial"/>
          <w:strike/>
        </w:rPr>
        <w:t>kde je</w:t>
      </w:r>
    </w:p>
    <w:p w:rsidR="002645C1" w:rsidRPr="0034399D" w:rsidRDefault="002645C1" w:rsidP="000340F5">
      <w:pPr>
        <w:widowControl w:val="0"/>
        <w:tabs>
          <w:tab w:val="left" w:pos="709"/>
        </w:tabs>
        <w:autoSpaceDE w:val="0"/>
        <w:autoSpaceDN w:val="0"/>
        <w:adjustRightInd w:val="0"/>
        <w:spacing w:after="0" w:line="240" w:lineRule="auto"/>
        <w:jc w:val="both"/>
        <w:rPr>
          <w:rFonts w:ascii="Arial" w:hAnsi="Arial" w:cs="Arial"/>
          <w:strike/>
        </w:rPr>
      </w:pPr>
      <w:r w:rsidRPr="0034399D">
        <w:rPr>
          <w:rFonts w:ascii="Arial" w:hAnsi="Arial" w:cs="Arial"/>
          <w:strike/>
        </w:rPr>
        <w:t>C</w:t>
      </w:r>
      <w:r w:rsidR="000340F5" w:rsidRPr="0034399D">
        <w:rPr>
          <w:rFonts w:ascii="Arial" w:hAnsi="Arial" w:cs="Arial"/>
          <w:strike/>
        </w:rPr>
        <w:tab/>
      </w:r>
      <w:r w:rsidRPr="0034399D">
        <w:rPr>
          <w:rFonts w:ascii="Arial" w:hAnsi="Arial" w:cs="Arial"/>
          <w:strike/>
        </w:rPr>
        <w:t>Poplatek za využívání jednoho rádiového kmitočtu</w:t>
      </w:r>
    </w:p>
    <w:p w:rsidR="000340F5" w:rsidRPr="0034399D" w:rsidRDefault="000340F5" w:rsidP="000340F5">
      <w:pPr>
        <w:widowControl w:val="0"/>
        <w:tabs>
          <w:tab w:val="left" w:pos="709"/>
        </w:tabs>
        <w:autoSpaceDE w:val="0"/>
        <w:autoSpaceDN w:val="0"/>
        <w:adjustRightInd w:val="0"/>
        <w:spacing w:after="0" w:line="240" w:lineRule="auto"/>
        <w:jc w:val="both"/>
        <w:rPr>
          <w:rFonts w:ascii="Arial" w:hAnsi="Arial" w:cs="Arial"/>
          <w:strike/>
        </w:rPr>
      </w:pPr>
      <w:r w:rsidRPr="0034399D">
        <w:rPr>
          <w:rFonts w:ascii="Arial" w:hAnsi="Arial" w:cs="Arial"/>
          <w:strike/>
        </w:rPr>
        <w:t>S1</w:t>
      </w:r>
      <w:r w:rsidRPr="0034399D">
        <w:rPr>
          <w:rFonts w:ascii="Arial" w:hAnsi="Arial" w:cs="Arial"/>
          <w:strike/>
        </w:rPr>
        <w:tab/>
      </w:r>
      <w:r w:rsidR="002645C1" w:rsidRPr="0034399D">
        <w:rPr>
          <w:rFonts w:ascii="Arial" w:hAnsi="Arial" w:cs="Arial"/>
          <w:strike/>
        </w:rPr>
        <w:t>Sazba za 1 kHz vyu</w:t>
      </w:r>
      <w:r w:rsidRPr="0034399D">
        <w:rPr>
          <w:rFonts w:ascii="Arial" w:hAnsi="Arial" w:cs="Arial"/>
          <w:strike/>
        </w:rPr>
        <w:t>žívané šířky kmitočtového pásma</w:t>
      </w:r>
    </w:p>
    <w:p w:rsidR="002645C1" w:rsidRPr="0034399D" w:rsidRDefault="000340F5" w:rsidP="000340F5">
      <w:pPr>
        <w:widowControl w:val="0"/>
        <w:tabs>
          <w:tab w:val="left" w:pos="709"/>
        </w:tabs>
        <w:autoSpaceDE w:val="0"/>
        <w:autoSpaceDN w:val="0"/>
        <w:adjustRightInd w:val="0"/>
        <w:spacing w:after="0" w:line="240" w:lineRule="auto"/>
        <w:jc w:val="both"/>
        <w:rPr>
          <w:rFonts w:ascii="Arial" w:hAnsi="Arial" w:cs="Arial"/>
          <w:b/>
          <w:strike/>
        </w:rPr>
      </w:pPr>
      <w:r w:rsidRPr="0034399D">
        <w:rPr>
          <w:rFonts w:ascii="Arial" w:hAnsi="Arial" w:cs="Arial"/>
          <w:strike/>
        </w:rPr>
        <w:tab/>
      </w:r>
      <w:r w:rsidR="002645C1" w:rsidRPr="0034399D">
        <w:rPr>
          <w:rFonts w:ascii="Arial" w:hAnsi="Arial" w:cs="Arial"/>
          <w:b/>
          <w:strike/>
        </w:rPr>
        <w:t xml:space="preserve">S1 = 1600 Kč </w:t>
      </w:r>
    </w:p>
    <w:p w:rsidR="002645C1" w:rsidRPr="0034399D" w:rsidRDefault="000340F5" w:rsidP="000340F5">
      <w:pPr>
        <w:widowControl w:val="0"/>
        <w:tabs>
          <w:tab w:val="left" w:pos="709"/>
        </w:tabs>
        <w:autoSpaceDE w:val="0"/>
        <w:autoSpaceDN w:val="0"/>
        <w:adjustRightInd w:val="0"/>
        <w:spacing w:after="0" w:line="240" w:lineRule="auto"/>
        <w:jc w:val="both"/>
        <w:rPr>
          <w:rFonts w:ascii="Arial" w:hAnsi="Arial" w:cs="Arial"/>
          <w:strike/>
        </w:rPr>
      </w:pPr>
      <w:r w:rsidRPr="0034399D">
        <w:rPr>
          <w:rFonts w:ascii="Arial" w:hAnsi="Arial" w:cs="Arial"/>
          <w:strike/>
        </w:rPr>
        <w:t>K1</w:t>
      </w:r>
      <w:r w:rsidRPr="0034399D">
        <w:rPr>
          <w:rFonts w:ascii="Arial" w:hAnsi="Arial" w:cs="Arial"/>
          <w:strike/>
        </w:rPr>
        <w:tab/>
      </w:r>
      <w:r w:rsidR="002645C1" w:rsidRPr="0034399D">
        <w:rPr>
          <w:rFonts w:ascii="Arial" w:hAnsi="Arial" w:cs="Arial"/>
          <w:strike/>
        </w:rPr>
        <w:t>Koeficient využívané šířky kmitočtového pásma.</w:t>
      </w:r>
    </w:p>
    <w:p w:rsidR="002645C1" w:rsidRPr="0034399D" w:rsidRDefault="002645C1" w:rsidP="000340F5">
      <w:pPr>
        <w:widowControl w:val="0"/>
        <w:tabs>
          <w:tab w:val="left" w:pos="709"/>
        </w:tabs>
        <w:autoSpaceDE w:val="0"/>
        <w:autoSpaceDN w:val="0"/>
        <w:adjustRightInd w:val="0"/>
        <w:spacing w:after="0" w:line="240" w:lineRule="auto"/>
        <w:ind w:left="709"/>
        <w:jc w:val="both"/>
        <w:rPr>
          <w:rFonts w:ascii="Arial" w:hAnsi="Arial" w:cs="Arial"/>
          <w:strike/>
        </w:rPr>
      </w:pPr>
      <w:r w:rsidRPr="0034399D">
        <w:rPr>
          <w:rFonts w:ascii="Arial" w:hAnsi="Arial" w:cs="Arial"/>
          <w:strike/>
        </w:rPr>
        <w:t>Tento koeficient se vypočte z šířky (v kHz) jednoho kmitočtového kanálu, která se rovná kanálové rozteči ve využívaném kmitočtovém pásmu.</w:t>
      </w:r>
    </w:p>
    <w:p w:rsidR="002645C1" w:rsidRPr="0034399D" w:rsidRDefault="000340F5" w:rsidP="000340F5">
      <w:pPr>
        <w:widowControl w:val="0"/>
        <w:tabs>
          <w:tab w:val="left" w:pos="709"/>
        </w:tabs>
        <w:autoSpaceDE w:val="0"/>
        <w:autoSpaceDN w:val="0"/>
        <w:adjustRightInd w:val="0"/>
        <w:spacing w:after="0" w:line="240" w:lineRule="auto"/>
        <w:jc w:val="both"/>
        <w:rPr>
          <w:rFonts w:ascii="Arial" w:hAnsi="Arial" w:cs="Arial"/>
          <w:strike/>
        </w:rPr>
      </w:pPr>
      <w:r w:rsidRPr="0034399D">
        <w:rPr>
          <w:rFonts w:ascii="Arial" w:hAnsi="Arial" w:cs="Arial"/>
          <w:strike/>
        </w:rPr>
        <w:tab/>
      </w:r>
      <w:r w:rsidR="002645C1" w:rsidRPr="0034399D">
        <w:rPr>
          <w:rFonts w:ascii="Arial" w:hAnsi="Arial" w:cs="Arial"/>
          <w:b/>
          <w:strike/>
        </w:rPr>
        <w:t>K1 = 1</w:t>
      </w:r>
      <w:r w:rsidR="002645C1" w:rsidRPr="0034399D">
        <w:rPr>
          <w:rFonts w:ascii="Arial" w:hAnsi="Arial" w:cs="Arial"/>
          <w:strike/>
        </w:rPr>
        <w:t xml:space="preserve">   </w:t>
      </w:r>
      <w:bookmarkStart w:id="0" w:name="_GoBack"/>
      <w:bookmarkEnd w:id="0"/>
      <w:r w:rsidR="002645C1" w:rsidRPr="0034399D">
        <w:rPr>
          <w:rFonts w:ascii="Arial" w:hAnsi="Arial" w:cs="Arial"/>
          <w:strike/>
        </w:rPr>
        <w:t xml:space="preserve">  </w:t>
      </w:r>
      <w:r w:rsidRPr="0034399D">
        <w:rPr>
          <w:rFonts w:ascii="Arial" w:hAnsi="Arial" w:cs="Arial"/>
          <w:strike/>
        </w:rPr>
        <w:t xml:space="preserve">  </w:t>
      </w:r>
      <w:r w:rsidR="002645C1" w:rsidRPr="0034399D">
        <w:rPr>
          <w:rFonts w:ascii="Arial" w:hAnsi="Arial" w:cs="Arial"/>
          <w:strike/>
        </w:rPr>
        <w:t xml:space="preserve">pro 1 kHz </w:t>
      </w:r>
    </w:p>
    <w:p w:rsidR="002645C1" w:rsidRPr="0034399D" w:rsidRDefault="000340F5" w:rsidP="000340F5">
      <w:pPr>
        <w:widowControl w:val="0"/>
        <w:tabs>
          <w:tab w:val="left" w:pos="709"/>
        </w:tabs>
        <w:autoSpaceDE w:val="0"/>
        <w:autoSpaceDN w:val="0"/>
        <w:adjustRightInd w:val="0"/>
        <w:spacing w:after="0" w:line="240" w:lineRule="auto"/>
        <w:jc w:val="both"/>
        <w:rPr>
          <w:rFonts w:ascii="Arial" w:hAnsi="Arial" w:cs="Arial"/>
          <w:strike/>
        </w:rPr>
      </w:pPr>
      <w:r w:rsidRPr="0034399D">
        <w:rPr>
          <w:rFonts w:ascii="Arial" w:hAnsi="Arial" w:cs="Arial"/>
          <w:strike/>
        </w:rPr>
        <w:tab/>
      </w:r>
      <w:r w:rsidR="002645C1" w:rsidRPr="0034399D">
        <w:rPr>
          <w:rFonts w:ascii="Arial" w:hAnsi="Arial" w:cs="Arial"/>
          <w:b/>
          <w:strike/>
        </w:rPr>
        <w:t>K1 = 0,25</w:t>
      </w:r>
      <w:r w:rsidR="002645C1" w:rsidRPr="0034399D">
        <w:rPr>
          <w:rFonts w:ascii="Arial" w:hAnsi="Arial" w:cs="Arial"/>
          <w:strike/>
        </w:rPr>
        <w:t xml:space="preserve">    pro 1 kHz v kmitočtovém pásmu 380-385/390-395 MHz</w:t>
      </w:r>
    </w:p>
    <w:p w:rsidR="002645C1" w:rsidRPr="0034399D" w:rsidRDefault="000340F5" w:rsidP="000340F5">
      <w:pPr>
        <w:widowControl w:val="0"/>
        <w:tabs>
          <w:tab w:val="left" w:pos="709"/>
        </w:tabs>
        <w:autoSpaceDE w:val="0"/>
        <w:autoSpaceDN w:val="0"/>
        <w:adjustRightInd w:val="0"/>
        <w:spacing w:after="0" w:line="240" w:lineRule="auto"/>
        <w:jc w:val="both"/>
        <w:rPr>
          <w:rFonts w:ascii="Arial" w:hAnsi="Arial" w:cs="Arial"/>
          <w:strike/>
        </w:rPr>
      </w:pPr>
      <w:r w:rsidRPr="0034399D">
        <w:rPr>
          <w:rFonts w:ascii="Arial" w:hAnsi="Arial" w:cs="Arial"/>
          <w:strike/>
        </w:rPr>
        <w:t>K16</w:t>
      </w:r>
      <w:r w:rsidRPr="0034399D">
        <w:rPr>
          <w:rFonts w:ascii="Arial" w:hAnsi="Arial" w:cs="Arial"/>
          <w:strike/>
        </w:rPr>
        <w:tab/>
      </w:r>
      <w:r w:rsidR="002645C1" w:rsidRPr="0034399D">
        <w:rPr>
          <w:rFonts w:ascii="Arial" w:hAnsi="Arial" w:cs="Arial"/>
          <w:strike/>
        </w:rPr>
        <w:t>Koeficient kmitočtového pásma</w:t>
      </w:r>
    </w:p>
    <w:p w:rsidR="00E73357" w:rsidRPr="0034399D" w:rsidRDefault="00E73357" w:rsidP="00E73357">
      <w:pPr>
        <w:widowControl w:val="0"/>
        <w:tabs>
          <w:tab w:val="left" w:pos="709"/>
        </w:tabs>
        <w:autoSpaceDE w:val="0"/>
        <w:autoSpaceDN w:val="0"/>
        <w:adjustRightInd w:val="0"/>
        <w:spacing w:after="0" w:line="240" w:lineRule="auto"/>
        <w:jc w:val="both"/>
        <w:rPr>
          <w:rFonts w:ascii="Arial" w:hAnsi="Arial" w:cs="Arial"/>
          <w:strike/>
        </w:rPr>
      </w:pPr>
      <w:r w:rsidRPr="0034399D">
        <w:rPr>
          <w:rFonts w:ascii="Arial" w:hAnsi="Arial" w:cs="Arial"/>
          <w:strike/>
        </w:rPr>
        <w:tab/>
      </w:r>
      <w:r w:rsidR="002645C1" w:rsidRPr="0034399D">
        <w:rPr>
          <w:rFonts w:ascii="Arial" w:hAnsi="Arial" w:cs="Arial"/>
          <w:b/>
          <w:strike/>
        </w:rPr>
        <w:t>K16 = 1</w:t>
      </w:r>
      <w:r w:rsidR="002645C1" w:rsidRPr="0034399D">
        <w:rPr>
          <w:rFonts w:ascii="Arial" w:hAnsi="Arial" w:cs="Arial"/>
          <w:strike/>
        </w:rPr>
        <w:t xml:space="preserve">    </w:t>
      </w:r>
      <w:r w:rsidRPr="0034399D">
        <w:rPr>
          <w:rFonts w:ascii="Arial" w:hAnsi="Arial" w:cs="Arial"/>
          <w:strike/>
        </w:rPr>
        <w:t xml:space="preserve">  </w:t>
      </w:r>
      <w:r w:rsidR="002645C1" w:rsidRPr="0034399D">
        <w:rPr>
          <w:rFonts w:ascii="Arial" w:hAnsi="Arial" w:cs="Arial"/>
          <w:strike/>
        </w:rPr>
        <w:t xml:space="preserve">pro f &lt;2,2 GHz </w:t>
      </w:r>
    </w:p>
    <w:p w:rsidR="002645C1" w:rsidRPr="0034399D" w:rsidRDefault="00E73357" w:rsidP="00E73357">
      <w:pPr>
        <w:widowControl w:val="0"/>
        <w:tabs>
          <w:tab w:val="left" w:pos="709"/>
        </w:tabs>
        <w:autoSpaceDE w:val="0"/>
        <w:autoSpaceDN w:val="0"/>
        <w:adjustRightInd w:val="0"/>
        <w:spacing w:after="0" w:line="240" w:lineRule="auto"/>
        <w:jc w:val="both"/>
        <w:rPr>
          <w:rFonts w:ascii="Arial" w:hAnsi="Arial" w:cs="Arial"/>
          <w:strike/>
        </w:rPr>
      </w:pPr>
      <w:r w:rsidRPr="0034399D">
        <w:rPr>
          <w:rFonts w:ascii="Arial" w:hAnsi="Arial" w:cs="Arial"/>
          <w:strike/>
        </w:rPr>
        <w:tab/>
      </w:r>
      <w:r w:rsidR="002645C1" w:rsidRPr="0034399D">
        <w:rPr>
          <w:rFonts w:ascii="Arial" w:hAnsi="Arial" w:cs="Arial"/>
          <w:b/>
          <w:strike/>
        </w:rPr>
        <w:t>K16 = 0,2</w:t>
      </w:r>
      <w:r w:rsidR="002645C1" w:rsidRPr="0034399D">
        <w:rPr>
          <w:rFonts w:ascii="Arial" w:hAnsi="Arial" w:cs="Arial"/>
          <w:strike/>
        </w:rPr>
        <w:t xml:space="preserve">    pro f &gt;= 2,2 GHz</w:t>
      </w:r>
    </w:p>
    <w:p w:rsidR="00E73357" w:rsidRDefault="00E73357" w:rsidP="000340F5">
      <w:pPr>
        <w:widowControl w:val="0"/>
        <w:autoSpaceDE w:val="0"/>
        <w:autoSpaceDN w:val="0"/>
        <w:adjustRightInd w:val="0"/>
        <w:spacing w:after="0" w:line="240" w:lineRule="auto"/>
        <w:jc w:val="both"/>
        <w:rPr>
          <w:rFonts w:ascii="Arial" w:hAnsi="Arial" w:cs="Arial"/>
        </w:rPr>
      </w:pPr>
    </w:p>
    <w:p w:rsidR="0034399D" w:rsidRDefault="0034399D" w:rsidP="000340F5">
      <w:pPr>
        <w:widowControl w:val="0"/>
        <w:autoSpaceDE w:val="0"/>
        <w:autoSpaceDN w:val="0"/>
        <w:adjustRightInd w:val="0"/>
        <w:spacing w:after="0" w:line="240" w:lineRule="auto"/>
        <w:jc w:val="both"/>
        <w:rPr>
          <w:rFonts w:ascii="Arial" w:hAnsi="Arial" w:cs="Arial"/>
        </w:rPr>
      </w:pPr>
    </w:p>
    <w:p w:rsidR="0034399D" w:rsidRPr="0034399D" w:rsidRDefault="0034399D" w:rsidP="0034399D">
      <w:pPr>
        <w:keepNext/>
        <w:spacing w:after="0" w:line="240" w:lineRule="auto"/>
        <w:outlineLvl w:val="3"/>
        <w:rPr>
          <w:rFonts w:ascii="Arial" w:hAnsi="Arial" w:cs="Arial"/>
          <w:b/>
          <w:kern w:val="32"/>
          <w:lang w:eastAsia="en-US"/>
        </w:rPr>
      </w:pPr>
      <w:r w:rsidRPr="0034399D">
        <w:rPr>
          <w:rFonts w:ascii="Arial" w:hAnsi="Arial" w:cs="Arial"/>
          <w:b/>
          <w:kern w:val="32"/>
          <w:lang w:eastAsia="en-US"/>
        </w:rPr>
        <w:t>A. 1. Celoplošné rádiové sítě</w:t>
      </w:r>
    </w:p>
    <w:p w:rsidR="0034399D" w:rsidRPr="0034399D" w:rsidRDefault="0034399D" w:rsidP="0034399D">
      <w:pPr>
        <w:keepNext/>
        <w:spacing w:after="0" w:line="240" w:lineRule="auto"/>
        <w:ind w:firstLine="562"/>
        <w:jc w:val="right"/>
        <w:outlineLvl w:val="3"/>
        <w:rPr>
          <w:rFonts w:ascii="Arial" w:hAnsi="Arial" w:cs="Arial"/>
          <w:b/>
          <w:kern w:val="32"/>
          <w:lang w:eastAsia="en-US"/>
        </w:rPr>
      </w:pPr>
      <w:r w:rsidRPr="0034399D">
        <w:rPr>
          <w:rFonts w:ascii="Arial" w:hAnsi="Arial" w:cs="Arial"/>
          <w:b/>
          <w:kern w:val="32"/>
          <w:lang w:eastAsia="en-US"/>
        </w:rPr>
        <w:t>Kč ročně dle výpočtu</w:t>
      </w:r>
    </w:p>
    <w:p w:rsidR="0034399D" w:rsidRPr="0034399D" w:rsidRDefault="0034399D" w:rsidP="0034399D">
      <w:pPr>
        <w:spacing w:after="0" w:line="240" w:lineRule="auto"/>
        <w:jc w:val="both"/>
        <w:rPr>
          <w:rFonts w:ascii="Arial" w:hAnsi="Arial" w:cs="Arial"/>
          <w:b/>
          <w:lang w:eastAsia="en-US"/>
        </w:rPr>
      </w:pPr>
    </w:p>
    <w:p w:rsidR="0034399D" w:rsidRPr="0034399D" w:rsidRDefault="0034399D" w:rsidP="0034399D">
      <w:pPr>
        <w:spacing w:after="0" w:line="240" w:lineRule="auto"/>
        <w:jc w:val="both"/>
        <w:rPr>
          <w:rFonts w:ascii="Arial" w:hAnsi="Arial" w:cs="Arial"/>
          <w:b/>
          <w:lang w:eastAsia="en-US"/>
        </w:rPr>
      </w:pPr>
      <w:r w:rsidRPr="0034399D">
        <w:rPr>
          <w:rFonts w:ascii="Arial" w:hAnsi="Arial" w:cs="Arial"/>
          <w:b/>
          <w:lang w:eastAsia="en-US"/>
        </w:rPr>
        <w:t>Celoplošnými rádiovými sítěmi se pro účely zpoplatnění rozumí sítě, ve kterých jsou rádiové kmitočty využívány rádiovými zařízeními na celém území České republiky. Mezi celoplošné rádiové sítě pozemní pohyblivé služby nepatří rádiové sítě s celostátně využívaným rádiovým kmitočtem pouze pro pohyblivá rádiová zařízení. Celoplošnými rádiovými sítěmi se dále rozumí i rádiové sítě, jejichž prostřednictvím jsou zajišťovány důležité zájmy státu.</w:t>
      </w:r>
    </w:p>
    <w:p w:rsidR="0034399D" w:rsidRPr="0034399D" w:rsidRDefault="0034399D" w:rsidP="0034399D">
      <w:pPr>
        <w:tabs>
          <w:tab w:val="left" w:pos="709"/>
        </w:tabs>
        <w:spacing w:before="120" w:after="120" w:line="240" w:lineRule="auto"/>
        <w:jc w:val="both"/>
        <w:rPr>
          <w:rFonts w:ascii="Arial" w:hAnsi="Arial" w:cs="Arial"/>
          <w:b/>
          <w:lang w:val="en-GB" w:eastAsia="en-US"/>
        </w:rPr>
      </w:pPr>
      <w:r w:rsidRPr="0034399D">
        <w:rPr>
          <w:rFonts w:ascii="Arial" w:hAnsi="Arial" w:cs="Arial"/>
          <w:b/>
          <w:lang w:val="en-GB" w:eastAsia="en-US"/>
        </w:rPr>
        <w:t>Výpočet:</w:t>
      </w:r>
    </w:p>
    <w:p w:rsidR="0034399D" w:rsidRPr="0034399D" w:rsidRDefault="0034399D" w:rsidP="0034399D">
      <w:pPr>
        <w:spacing w:after="0" w:line="240" w:lineRule="auto"/>
        <w:jc w:val="both"/>
        <w:rPr>
          <w:rFonts w:ascii="Arial" w:hAnsi="Arial" w:cs="Arial"/>
          <w:b/>
          <w:lang w:eastAsia="en-US"/>
        </w:rPr>
      </w:pPr>
      <w:r w:rsidRPr="0034399D">
        <w:rPr>
          <w:rFonts w:ascii="Arial" w:hAnsi="Arial" w:cs="Arial"/>
          <w:b/>
          <w:lang w:eastAsia="en-US"/>
        </w:rPr>
        <w:t>C = S1 x K1 x K16</w:t>
      </w:r>
    </w:p>
    <w:p w:rsidR="0034399D" w:rsidRPr="0034399D" w:rsidRDefault="0034399D" w:rsidP="0034399D">
      <w:pPr>
        <w:spacing w:before="120" w:after="120" w:line="240" w:lineRule="auto"/>
        <w:jc w:val="both"/>
        <w:rPr>
          <w:rFonts w:ascii="Arial" w:hAnsi="Arial" w:cs="Arial"/>
          <w:b/>
          <w:lang w:eastAsia="en-US"/>
        </w:rPr>
      </w:pPr>
      <w:r w:rsidRPr="0034399D">
        <w:rPr>
          <w:rFonts w:ascii="Arial" w:hAnsi="Arial" w:cs="Arial"/>
          <w:b/>
          <w:lang w:eastAsia="en-US"/>
        </w:rPr>
        <w:t>kde je</w:t>
      </w:r>
    </w:p>
    <w:p w:rsidR="0034399D" w:rsidRPr="0034399D" w:rsidRDefault="0034399D" w:rsidP="0034399D">
      <w:pPr>
        <w:spacing w:after="0" w:line="240" w:lineRule="auto"/>
        <w:jc w:val="both"/>
        <w:rPr>
          <w:rFonts w:ascii="Arial" w:hAnsi="Arial" w:cs="Arial"/>
          <w:b/>
          <w:lang w:eastAsia="en-US"/>
        </w:rPr>
      </w:pPr>
      <w:r w:rsidRPr="0034399D">
        <w:rPr>
          <w:rFonts w:ascii="Arial" w:hAnsi="Arial" w:cs="Arial"/>
          <w:b/>
          <w:lang w:eastAsia="en-US"/>
        </w:rPr>
        <w:t>C</w:t>
      </w:r>
      <w:r w:rsidRPr="0034399D">
        <w:rPr>
          <w:rFonts w:ascii="Arial" w:hAnsi="Arial" w:cs="Arial"/>
          <w:b/>
          <w:lang w:eastAsia="en-US"/>
        </w:rPr>
        <w:tab/>
        <w:t>Poplatek za využívání jednoho rádiového kmitočtu</w:t>
      </w:r>
    </w:p>
    <w:p w:rsidR="0034399D" w:rsidRPr="0034399D" w:rsidRDefault="0034399D" w:rsidP="0034399D">
      <w:pPr>
        <w:spacing w:after="0" w:line="240" w:lineRule="auto"/>
        <w:jc w:val="both"/>
        <w:rPr>
          <w:rFonts w:ascii="Arial" w:hAnsi="Arial" w:cs="Arial"/>
          <w:b/>
          <w:lang w:eastAsia="en-US"/>
        </w:rPr>
      </w:pPr>
      <w:r w:rsidRPr="0034399D">
        <w:rPr>
          <w:rFonts w:ascii="Arial" w:hAnsi="Arial" w:cs="Arial"/>
          <w:b/>
          <w:lang w:eastAsia="en-US"/>
        </w:rPr>
        <w:t>S1</w:t>
      </w:r>
      <w:r w:rsidRPr="0034399D">
        <w:rPr>
          <w:rFonts w:ascii="Arial" w:hAnsi="Arial" w:cs="Arial"/>
          <w:b/>
          <w:lang w:eastAsia="en-US"/>
        </w:rPr>
        <w:tab/>
        <w:t>Sazba za 1 kHz využívané šířky kmitočtového pásma</w:t>
      </w:r>
    </w:p>
    <w:p w:rsidR="0034399D" w:rsidRPr="0034399D" w:rsidRDefault="0034399D" w:rsidP="0034399D">
      <w:pPr>
        <w:tabs>
          <w:tab w:val="left" w:pos="709"/>
        </w:tabs>
        <w:spacing w:after="0" w:line="240" w:lineRule="auto"/>
        <w:jc w:val="both"/>
        <w:rPr>
          <w:rFonts w:ascii="Arial" w:hAnsi="Arial" w:cs="Arial"/>
          <w:b/>
          <w:lang w:eastAsia="en-US"/>
        </w:rPr>
      </w:pPr>
      <w:r>
        <w:rPr>
          <w:rFonts w:ascii="Arial" w:hAnsi="Arial" w:cs="Arial"/>
          <w:b/>
          <w:lang w:eastAsia="en-US"/>
        </w:rPr>
        <w:tab/>
      </w:r>
      <w:r w:rsidRPr="0034399D">
        <w:rPr>
          <w:rFonts w:ascii="Arial" w:hAnsi="Arial" w:cs="Arial"/>
          <w:b/>
          <w:lang w:eastAsia="en-US"/>
        </w:rPr>
        <w:t>S1 = 1600 Kč</w:t>
      </w:r>
    </w:p>
    <w:p w:rsidR="0034399D" w:rsidRPr="0005749F" w:rsidRDefault="0034399D" w:rsidP="0034399D">
      <w:pPr>
        <w:spacing w:after="0" w:line="240" w:lineRule="auto"/>
        <w:jc w:val="both"/>
        <w:rPr>
          <w:rFonts w:ascii="Arial" w:hAnsi="Arial" w:cs="Arial"/>
          <w:b/>
          <w:lang w:eastAsia="en-US"/>
        </w:rPr>
      </w:pPr>
      <w:r w:rsidRPr="0005749F">
        <w:rPr>
          <w:rFonts w:ascii="Arial" w:hAnsi="Arial" w:cs="Arial"/>
          <w:b/>
          <w:lang w:eastAsia="en-US"/>
        </w:rPr>
        <w:t>K1</w:t>
      </w:r>
      <w:r w:rsidRPr="0005749F">
        <w:rPr>
          <w:rFonts w:ascii="Arial" w:hAnsi="Arial" w:cs="Arial"/>
          <w:b/>
          <w:lang w:eastAsia="en-US"/>
        </w:rPr>
        <w:tab/>
        <w:t>Koeficient využívané šířky kmitočtového pásma.</w:t>
      </w:r>
    </w:p>
    <w:p w:rsidR="0005749F" w:rsidRDefault="0034399D" w:rsidP="0005749F">
      <w:pPr>
        <w:tabs>
          <w:tab w:val="left" w:pos="709"/>
        </w:tabs>
        <w:spacing w:after="0" w:line="240" w:lineRule="auto"/>
        <w:ind w:left="709"/>
        <w:jc w:val="both"/>
        <w:rPr>
          <w:rFonts w:ascii="Arial" w:hAnsi="Arial" w:cs="Arial"/>
          <w:b/>
          <w:lang w:eastAsia="en-US"/>
        </w:rPr>
      </w:pPr>
      <w:r w:rsidRPr="0005749F">
        <w:rPr>
          <w:rFonts w:ascii="Arial" w:hAnsi="Arial" w:cs="Arial"/>
          <w:b/>
          <w:lang w:eastAsia="en-US"/>
        </w:rPr>
        <w:tab/>
        <w:t>Tento koeficient se vypočte z šířky (v kHz) jednoho kmitočtového kanálu, která se rovná kanálové rozteči v</w:t>
      </w:r>
      <w:r w:rsidR="0005749F">
        <w:rPr>
          <w:rFonts w:ascii="Arial" w:hAnsi="Arial" w:cs="Arial"/>
          <w:b/>
          <w:lang w:eastAsia="en-US"/>
        </w:rPr>
        <w:t>e využívaném kmitočtovém pásmu.</w:t>
      </w:r>
    </w:p>
    <w:p w:rsidR="00CA1232" w:rsidRPr="0005749F" w:rsidRDefault="0005749F" w:rsidP="00CA1232">
      <w:pPr>
        <w:tabs>
          <w:tab w:val="left" w:pos="709"/>
        </w:tabs>
        <w:spacing w:after="0" w:line="240" w:lineRule="auto"/>
        <w:ind w:left="709"/>
        <w:jc w:val="both"/>
        <w:rPr>
          <w:rFonts w:ascii="Arial" w:hAnsi="Arial" w:cs="Arial"/>
          <w:b/>
          <w:lang w:eastAsia="en-US"/>
        </w:rPr>
      </w:pPr>
      <w:r>
        <w:rPr>
          <w:rFonts w:ascii="Arial" w:hAnsi="Arial" w:cs="Arial"/>
          <w:b/>
          <w:lang w:eastAsia="en-US"/>
        </w:rPr>
        <w:t>K1 = 1</w:t>
      </w:r>
      <w:r>
        <w:rPr>
          <w:rFonts w:ascii="Arial" w:hAnsi="Arial" w:cs="Arial"/>
          <w:b/>
          <w:lang w:eastAsia="en-US"/>
        </w:rPr>
        <w:tab/>
      </w:r>
      <w:r w:rsidR="00CA1232" w:rsidRPr="0005749F">
        <w:rPr>
          <w:rFonts w:ascii="Arial" w:hAnsi="Arial" w:cs="Arial"/>
          <w:b/>
        </w:rPr>
        <w:t xml:space="preserve">x šířka </w:t>
      </w:r>
      <w:r w:rsidR="00CA1232" w:rsidRPr="0005749F">
        <w:rPr>
          <w:rFonts w:ascii="Arial" w:hAnsi="Arial" w:cs="Arial"/>
          <w:b/>
          <w:lang w:val="en-US"/>
        </w:rPr>
        <w:t>[v kHz]</w:t>
      </w:r>
      <w:r w:rsidR="00CA1232" w:rsidRPr="0005749F">
        <w:rPr>
          <w:rFonts w:ascii="Arial" w:hAnsi="Arial" w:cs="Arial"/>
        </w:rPr>
        <w:t xml:space="preserve"> </w:t>
      </w:r>
    </w:p>
    <w:p w:rsidR="0005749F" w:rsidRPr="0005749F" w:rsidRDefault="00CA1232" w:rsidP="00CA1232">
      <w:pPr>
        <w:pStyle w:val="Zkladntext"/>
        <w:spacing w:after="0" w:line="240" w:lineRule="auto"/>
        <w:ind w:left="2127" w:hanging="851"/>
        <w:jc w:val="both"/>
        <w:rPr>
          <w:rFonts w:ascii="Arial" w:hAnsi="Arial"/>
          <w:b/>
          <w:sz w:val="22"/>
          <w:szCs w:val="22"/>
          <w:lang w:val="cs-CZ"/>
        </w:rPr>
      </w:pPr>
      <w:r w:rsidRPr="0005749F">
        <w:rPr>
          <w:rFonts w:ascii="Arial" w:hAnsi="Arial"/>
          <w:b/>
          <w:sz w:val="22"/>
          <w:szCs w:val="22"/>
          <w:lang w:val="cs-CZ"/>
        </w:rPr>
        <w:t xml:space="preserve">pro kmitočty mimo </w:t>
      </w:r>
      <w:r>
        <w:rPr>
          <w:rFonts w:ascii="Arial" w:hAnsi="Arial"/>
          <w:b/>
          <w:sz w:val="22"/>
          <w:szCs w:val="22"/>
          <w:lang w:val="cs-CZ"/>
        </w:rPr>
        <w:t>kmitočtové</w:t>
      </w:r>
      <w:r w:rsidRPr="0005749F">
        <w:rPr>
          <w:rFonts w:ascii="Arial" w:hAnsi="Arial"/>
          <w:b/>
          <w:sz w:val="22"/>
          <w:szCs w:val="22"/>
          <w:lang w:val="cs-CZ"/>
        </w:rPr>
        <w:t xml:space="preserve"> pásmo 380-385/390-395 MHz  </w:t>
      </w:r>
      <w:r w:rsidR="0005749F" w:rsidRPr="0005749F">
        <w:rPr>
          <w:rFonts w:ascii="Arial" w:hAnsi="Arial"/>
          <w:b/>
          <w:sz w:val="22"/>
          <w:szCs w:val="22"/>
          <w:lang w:val="cs-CZ"/>
        </w:rPr>
        <w:t xml:space="preserve"> </w:t>
      </w:r>
    </w:p>
    <w:p w:rsidR="00CA1232" w:rsidRPr="0005749F" w:rsidRDefault="0005749F" w:rsidP="00CA1232">
      <w:pPr>
        <w:pStyle w:val="Zkladntext"/>
        <w:spacing w:after="0" w:line="240" w:lineRule="auto"/>
        <w:ind w:left="6379" w:hanging="5670"/>
        <w:jc w:val="both"/>
        <w:rPr>
          <w:rFonts w:ascii="Arial" w:hAnsi="Arial"/>
          <w:b/>
          <w:sz w:val="22"/>
          <w:szCs w:val="22"/>
          <w:lang w:val="cs-CZ"/>
        </w:rPr>
      </w:pPr>
      <w:r w:rsidRPr="0005749F">
        <w:rPr>
          <w:rFonts w:ascii="Arial" w:hAnsi="Arial"/>
          <w:b/>
          <w:sz w:val="22"/>
          <w:szCs w:val="22"/>
          <w:lang w:val="cs-CZ"/>
        </w:rPr>
        <w:t xml:space="preserve">K1 = 0,25 </w:t>
      </w:r>
      <w:r w:rsidR="00CA1232" w:rsidRPr="0005749F">
        <w:rPr>
          <w:rFonts w:ascii="Arial" w:hAnsi="Arial"/>
          <w:b/>
          <w:sz w:val="22"/>
          <w:szCs w:val="22"/>
          <w:lang w:val="cs-CZ"/>
        </w:rPr>
        <w:t xml:space="preserve">x šířka </w:t>
      </w:r>
      <w:r w:rsidR="00CA1232" w:rsidRPr="0005749F">
        <w:rPr>
          <w:rFonts w:ascii="Arial" w:hAnsi="Arial"/>
          <w:b/>
          <w:sz w:val="22"/>
          <w:szCs w:val="22"/>
          <w:lang w:val="en-US"/>
        </w:rPr>
        <w:t>[v kHz]</w:t>
      </w:r>
      <w:r w:rsidR="00CA1232" w:rsidRPr="0005749F">
        <w:rPr>
          <w:rFonts w:ascii="Arial" w:hAnsi="Arial"/>
          <w:b/>
          <w:sz w:val="22"/>
          <w:szCs w:val="22"/>
          <w:lang w:val="cs-CZ"/>
        </w:rPr>
        <w:tab/>
      </w:r>
    </w:p>
    <w:p w:rsidR="0005749F" w:rsidRPr="0005749F" w:rsidRDefault="00CA1232" w:rsidP="00952FBA">
      <w:pPr>
        <w:pStyle w:val="Zkladntext"/>
        <w:spacing w:after="0" w:line="240" w:lineRule="auto"/>
        <w:ind w:left="1276" w:hanging="567"/>
        <w:jc w:val="both"/>
        <w:rPr>
          <w:rFonts w:ascii="Arial" w:hAnsi="Arial"/>
          <w:b/>
          <w:sz w:val="22"/>
          <w:szCs w:val="22"/>
          <w:lang w:val="cs-CZ"/>
        </w:rPr>
      </w:pPr>
      <w:r w:rsidRPr="0005749F">
        <w:rPr>
          <w:rFonts w:ascii="Arial" w:hAnsi="Arial"/>
          <w:b/>
          <w:sz w:val="22"/>
          <w:szCs w:val="22"/>
          <w:lang w:val="cs-CZ"/>
        </w:rPr>
        <w:tab/>
        <w:t>pro kmitočty v kmitoč</w:t>
      </w:r>
      <w:r w:rsidR="00952FBA">
        <w:rPr>
          <w:rFonts w:ascii="Arial" w:hAnsi="Arial"/>
          <w:b/>
          <w:sz w:val="22"/>
          <w:szCs w:val="22"/>
          <w:lang w:val="cs-CZ"/>
        </w:rPr>
        <w:t>tovém pásmu 380-385/390-395 MHz</w:t>
      </w:r>
    </w:p>
    <w:p w:rsidR="0034399D" w:rsidRPr="0034399D" w:rsidRDefault="0034399D" w:rsidP="0034399D">
      <w:pPr>
        <w:keepNext/>
        <w:spacing w:after="0" w:line="240" w:lineRule="auto"/>
        <w:jc w:val="both"/>
        <w:rPr>
          <w:rFonts w:ascii="Arial" w:hAnsi="Arial" w:cs="Arial"/>
          <w:b/>
          <w:lang w:eastAsia="en-US"/>
        </w:rPr>
      </w:pPr>
      <w:r>
        <w:rPr>
          <w:rFonts w:ascii="Arial" w:hAnsi="Arial" w:cs="Arial"/>
          <w:b/>
          <w:lang w:eastAsia="en-US"/>
        </w:rPr>
        <w:t>K16</w:t>
      </w:r>
      <w:r w:rsidRPr="0034399D">
        <w:rPr>
          <w:rFonts w:ascii="Arial" w:hAnsi="Arial" w:cs="Arial"/>
          <w:b/>
          <w:lang w:eastAsia="en-US"/>
        </w:rPr>
        <w:tab/>
        <w:t>Koeficient kmitočtového pásma</w:t>
      </w:r>
    </w:p>
    <w:p w:rsidR="0034399D" w:rsidRPr="0034399D" w:rsidRDefault="0005749F" w:rsidP="0034399D">
      <w:pPr>
        <w:keepNext/>
        <w:tabs>
          <w:tab w:val="left" w:pos="709"/>
        </w:tabs>
        <w:spacing w:after="0" w:line="240" w:lineRule="auto"/>
        <w:ind w:left="709"/>
        <w:jc w:val="both"/>
        <w:rPr>
          <w:rFonts w:ascii="Arial" w:hAnsi="Arial" w:cs="Arial"/>
          <w:b/>
          <w:lang w:eastAsia="en-US"/>
        </w:rPr>
      </w:pPr>
      <w:r>
        <w:rPr>
          <w:rFonts w:ascii="Arial" w:hAnsi="Arial" w:cs="Arial"/>
          <w:b/>
          <w:lang w:eastAsia="en-US"/>
        </w:rPr>
        <w:t>K16 = 1</w:t>
      </w:r>
      <w:r>
        <w:rPr>
          <w:rFonts w:ascii="Arial" w:hAnsi="Arial" w:cs="Arial"/>
          <w:b/>
          <w:lang w:eastAsia="en-US"/>
        </w:rPr>
        <w:tab/>
      </w:r>
      <w:r w:rsidR="0034399D" w:rsidRPr="0034399D">
        <w:rPr>
          <w:rFonts w:ascii="Arial" w:hAnsi="Arial" w:cs="Arial"/>
          <w:b/>
          <w:lang w:eastAsia="en-US"/>
        </w:rPr>
        <w:t>pro f &lt; 1 GHz</w:t>
      </w:r>
    </w:p>
    <w:p w:rsidR="0034399D" w:rsidRPr="0034399D" w:rsidRDefault="0034399D" w:rsidP="0034399D">
      <w:pPr>
        <w:keepNext/>
        <w:tabs>
          <w:tab w:val="left" w:pos="709"/>
        </w:tabs>
        <w:spacing w:after="0" w:line="240" w:lineRule="auto"/>
        <w:ind w:left="709"/>
        <w:jc w:val="both"/>
        <w:rPr>
          <w:rFonts w:ascii="Arial" w:hAnsi="Arial" w:cs="Arial"/>
          <w:b/>
          <w:lang w:eastAsia="en-US"/>
        </w:rPr>
      </w:pPr>
      <w:r w:rsidRPr="0034399D">
        <w:rPr>
          <w:rFonts w:ascii="Arial" w:hAnsi="Arial" w:cs="Arial"/>
          <w:b/>
          <w:lang w:eastAsia="en-US"/>
        </w:rPr>
        <w:t>K16 = 0,7</w:t>
      </w:r>
      <w:r w:rsidRPr="0034399D">
        <w:rPr>
          <w:rFonts w:ascii="Arial" w:hAnsi="Arial" w:cs="Arial"/>
          <w:b/>
          <w:lang w:eastAsia="en-US"/>
        </w:rPr>
        <w:tab/>
        <w:t>pro 1</w:t>
      </w:r>
      <w:r w:rsidR="00000093">
        <w:rPr>
          <w:rFonts w:ascii="Arial" w:hAnsi="Arial" w:cs="Arial"/>
          <w:b/>
          <w:lang w:eastAsia="en-US"/>
        </w:rPr>
        <w:t xml:space="preserve"> GHz</w:t>
      </w:r>
      <w:r w:rsidRPr="0034399D">
        <w:rPr>
          <w:rFonts w:ascii="Arial" w:hAnsi="Arial" w:cs="Arial"/>
          <w:b/>
          <w:lang w:eastAsia="en-US"/>
        </w:rPr>
        <w:t xml:space="preserve"> </w:t>
      </w:r>
      <w:r w:rsidR="00CA1232" w:rsidRPr="00741063">
        <w:rPr>
          <w:rFonts w:ascii="Arial" w:hAnsi="Arial" w:cs="Arial"/>
          <w:b/>
        </w:rPr>
        <w:t>≤</w:t>
      </w:r>
      <w:r w:rsidRPr="0034399D">
        <w:rPr>
          <w:rFonts w:ascii="Arial" w:hAnsi="Arial" w:cs="Arial"/>
          <w:b/>
          <w:lang w:val="en-US" w:eastAsia="en-US"/>
        </w:rPr>
        <w:t xml:space="preserve"> f &lt;</w:t>
      </w:r>
      <w:r w:rsidRPr="0034399D">
        <w:rPr>
          <w:rFonts w:ascii="Arial" w:hAnsi="Arial" w:cs="Arial"/>
          <w:b/>
          <w:lang w:eastAsia="en-US"/>
        </w:rPr>
        <w:t xml:space="preserve"> 2,2 GHz</w:t>
      </w:r>
    </w:p>
    <w:p w:rsidR="0034399D" w:rsidRPr="0034399D" w:rsidRDefault="0034399D" w:rsidP="0034399D">
      <w:pPr>
        <w:widowControl w:val="0"/>
        <w:tabs>
          <w:tab w:val="left" w:pos="709"/>
        </w:tabs>
        <w:autoSpaceDE w:val="0"/>
        <w:autoSpaceDN w:val="0"/>
        <w:adjustRightInd w:val="0"/>
        <w:spacing w:after="0" w:line="240" w:lineRule="auto"/>
        <w:ind w:left="709"/>
        <w:jc w:val="both"/>
        <w:rPr>
          <w:rFonts w:ascii="Arial" w:hAnsi="Arial" w:cs="Arial"/>
          <w:b/>
        </w:rPr>
      </w:pPr>
      <w:r w:rsidRPr="0034399D">
        <w:rPr>
          <w:rFonts w:ascii="Arial" w:hAnsi="Arial" w:cs="Arial"/>
          <w:b/>
        </w:rPr>
        <w:t>K16 = 0,2</w:t>
      </w:r>
      <w:r w:rsidRPr="0034399D">
        <w:rPr>
          <w:rFonts w:ascii="Arial" w:hAnsi="Arial" w:cs="Arial"/>
          <w:b/>
        </w:rPr>
        <w:tab/>
        <w:t xml:space="preserve">pro </w:t>
      </w:r>
      <w:r w:rsidRPr="0034399D">
        <w:rPr>
          <w:rFonts w:ascii="Arial" w:hAnsi="Arial" w:cs="Arial"/>
          <w:b/>
          <w:lang w:val="en-US"/>
        </w:rPr>
        <w:t>f ≥ 2,2 GHz</w:t>
      </w:r>
    </w:p>
    <w:p w:rsidR="0034399D" w:rsidRDefault="0034399D" w:rsidP="000340F5">
      <w:pPr>
        <w:widowControl w:val="0"/>
        <w:autoSpaceDE w:val="0"/>
        <w:autoSpaceDN w:val="0"/>
        <w:adjustRightInd w:val="0"/>
        <w:spacing w:after="0" w:line="240" w:lineRule="auto"/>
        <w:jc w:val="both"/>
        <w:rPr>
          <w:rFonts w:ascii="Arial" w:hAnsi="Arial" w:cs="Arial"/>
        </w:rPr>
      </w:pPr>
    </w:p>
    <w:p w:rsidR="00E73357" w:rsidRDefault="00E73357" w:rsidP="000340F5">
      <w:pPr>
        <w:widowControl w:val="0"/>
        <w:autoSpaceDE w:val="0"/>
        <w:autoSpaceDN w:val="0"/>
        <w:adjustRightInd w:val="0"/>
        <w:spacing w:after="0" w:line="240" w:lineRule="auto"/>
        <w:jc w:val="both"/>
        <w:rPr>
          <w:rFonts w:ascii="Arial" w:hAnsi="Arial" w:cs="Arial"/>
        </w:rPr>
      </w:pPr>
    </w:p>
    <w:p w:rsidR="002645C1" w:rsidRPr="00952FBA" w:rsidRDefault="002645C1" w:rsidP="000340F5">
      <w:pPr>
        <w:widowControl w:val="0"/>
        <w:autoSpaceDE w:val="0"/>
        <w:autoSpaceDN w:val="0"/>
        <w:adjustRightInd w:val="0"/>
        <w:spacing w:after="0" w:line="240" w:lineRule="auto"/>
        <w:jc w:val="both"/>
        <w:rPr>
          <w:rFonts w:ascii="Arial" w:hAnsi="Arial" w:cs="Arial"/>
          <w:b/>
        </w:rPr>
      </w:pPr>
      <w:r w:rsidRPr="00952FBA">
        <w:rPr>
          <w:rFonts w:ascii="Arial" w:hAnsi="Arial" w:cs="Arial"/>
          <w:b/>
        </w:rPr>
        <w:t xml:space="preserve">A. 2. Ostatní rádiové sítě pozemní pohyblivé služby </w:t>
      </w:r>
    </w:p>
    <w:p w:rsidR="002645C1" w:rsidRPr="00952FBA" w:rsidRDefault="002645C1" w:rsidP="00E73357">
      <w:pPr>
        <w:widowControl w:val="0"/>
        <w:autoSpaceDE w:val="0"/>
        <w:autoSpaceDN w:val="0"/>
        <w:adjustRightInd w:val="0"/>
        <w:spacing w:after="0" w:line="240" w:lineRule="auto"/>
        <w:jc w:val="right"/>
        <w:rPr>
          <w:rFonts w:ascii="Arial" w:hAnsi="Arial" w:cs="Arial"/>
        </w:rPr>
      </w:pPr>
      <w:r w:rsidRPr="00952FBA">
        <w:rPr>
          <w:rFonts w:ascii="Arial" w:hAnsi="Arial" w:cs="Arial"/>
        </w:rPr>
        <w:t>Kč ročně dle výpočtu</w:t>
      </w:r>
    </w:p>
    <w:p w:rsidR="00E73357" w:rsidRPr="00A12E2C" w:rsidRDefault="00E73357" w:rsidP="000340F5">
      <w:pPr>
        <w:widowControl w:val="0"/>
        <w:autoSpaceDE w:val="0"/>
        <w:autoSpaceDN w:val="0"/>
        <w:adjustRightInd w:val="0"/>
        <w:spacing w:after="0" w:line="240" w:lineRule="auto"/>
        <w:jc w:val="both"/>
        <w:rPr>
          <w:rFonts w:ascii="Arial" w:hAnsi="Arial" w:cs="Arial"/>
          <w:strike/>
        </w:rPr>
      </w:pPr>
    </w:p>
    <w:p w:rsidR="002645C1" w:rsidRPr="00A12E2C" w:rsidRDefault="002645C1" w:rsidP="000340F5">
      <w:pPr>
        <w:widowControl w:val="0"/>
        <w:autoSpaceDE w:val="0"/>
        <w:autoSpaceDN w:val="0"/>
        <w:adjustRightInd w:val="0"/>
        <w:spacing w:after="0" w:line="240" w:lineRule="auto"/>
        <w:jc w:val="both"/>
        <w:rPr>
          <w:rFonts w:ascii="Arial" w:hAnsi="Arial" w:cs="Arial"/>
          <w:strike/>
        </w:rPr>
      </w:pPr>
      <w:r w:rsidRPr="00A12E2C">
        <w:rPr>
          <w:rFonts w:ascii="Arial" w:hAnsi="Arial" w:cs="Arial"/>
          <w:strike/>
        </w:rPr>
        <w:t xml:space="preserve">A 2.1 Regionální a lokální rádiové sítě </w:t>
      </w:r>
    </w:p>
    <w:p w:rsidR="002645C1" w:rsidRPr="00A12E2C" w:rsidRDefault="002645C1" w:rsidP="000340F5">
      <w:pPr>
        <w:widowControl w:val="0"/>
        <w:autoSpaceDE w:val="0"/>
        <w:autoSpaceDN w:val="0"/>
        <w:adjustRightInd w:val="0"/>
        <w:spacing w:after="0" w:line="240" w:lineRule="auto"/>
        <w:jc w:val="both"/>
        <w:rPr>
          <w:rFonts w:ascii="Arial" w:hAnsi="Arial" w:cs="Arial"/>
          <w:strike/>
        </w:rPr>
      </w:pPr>
      <w:r w:rsidRPr="00A12E2C">
        <w:rPr>
          <w:rFonts w:ascii="Arial" w:hAnsi="Arial" w:cs="Arial"/>
          <w:strike/>
        </w:rPr>
        <w:t xml:space="preserve"> </w:t>
      </w:r>
    </w:p>
    <w:p w:rsidR="002645C1" w:rsidRPr="00A12E2C" w:rsidRDefault="002645C1" w:rsidP="000340F5">
      <w:pPr>
        <w:widowControl w:val="0"/>
        <w:autoSpaceDE w:val="0"/>
        <w:autoSpaceDN w:val="0"/>
        <w:adjustRightInd w:val="0"/>
        <w:spacing w:after="0" w:line="240" w:lineRule="auto"/>
        <w:jc w:val="both"/>
        <w:rPr>
          <w:rFonts w:ascii="Arial" w:hAnsi="Arial" w:cs="Arial"/>
          <w:strike/>
        </w:rPr>
      </w:pPr>
      <w:r w:rsidRPr="00A12E2C">
        <w:rPr>
          <w:rFonts w:ascii="Arial" w:hAnsi="Arial" w:cs="Arial"/>
          <w:strike/>
        </w:rPr>
        <w:t xml:space="preserve">Regionálními a lokálními rádiovými sítěmi se pro účely zpoplatnění rozumí rádiové sítě, ve kterých jsou rádiové kmitočty využívány rádiovými zařízeními na vymezeném území České republiky podle podmínek přídělu rádiových kmitočtů, za účelem poskytování veřejně dostupných služeb elektronických komunikací. </w:t>
      </w:r>
    </w:p>
    <w:p w:rsidR="002645C1" w:rsidRPr="00A12E2C" w:rsidRDefault="002645C1" w:rsidP="000340F5">
      <w:pPr>
        <w:widowControl w:val="0"/>
        <w:autoSpaceDE w:val="0"/>
        <w:autoSpaceDN w:val="0"/>
        <w:adjustRightInd w:val="0"/>
        <w:spacing w:after="0" w:line="240" w:lineRule="auto"/>
        <w:jc w:val="both"/>
        <w:rPr>
          <w:rFonts w:ascii="Arial" w:hAnsi="Arial" w:cs="Arial"/>
          <w:strike/>
        </w:rPr>
      </w:pPr>
    </w:p>
    <w:p w:rsidR="002645C1" w:rsidRPr="00A12E2C" w:rsidRDefault="002645C1" w:rsidP="00E73357">
      <w:pPr>
        <w:widowControl w:val="0"/>
        <w:autoSpaceDE w:val="0"/>
        <w:autoSpaceDN w:val="0"/>
        <w:adjustRightInd w:val="0"/>
        <w:spacing w:after="120" w:line="240" w:lineRule="auto"/>
        <w:jc w:val="both"/>
        <w:rPr>
          <w:rFonts w:ascii="Arial" w:hAnsi="Arial" w:cs="Arial"/>
          <w:strike/>
        </w:rPr>
      </w:pPr>
      <w:r w:rsidRPr="00A12E2C">
        <w:rPr>
          <w:rFonts w:ascii="Arial" w:hAnsi="Arial" w:cs="Arial"/>
          <w:strike/>
        </w:rPr>
        <w:t xml:space="preserve">Výpočet: </w:t>
      </w:r>
    </w:p>
    <w:p w:rsidR="002645C1" w:rsidRPr="00A12E2C" w:rsidRDefault="002645C1" w:rsidP="000340F5">
      <w:pPr>
        <w:widowControl w:val="0"/>
        <w:autoSpaceDE w:val="0"/>
        <w:autoSpaceDN w:val="0"/>
        <w:adjustRightInd w:val="0"/>
        <w:spacing w:after="0" w:line="240" w:lineRule="auto"/>
        <w:jc w:val="both"/>
        <w:rPr>
          <w:rFonts w:ascii="Arial" w:hAnsi="Arial" w:cs="Arial"/>
          <w:b/>
          <w:strike/>
        </w:rPr>
      </w:pPr>
      <w:r w:rsidRPr="00A12E2C">
        <w:rPr>
          <w:rFonts w:ascii="Arial" w:hAnsi="Arial" w:cs="Arial"/>
          <w:b/>
          <w:strike/>
        </w:rPr>
        <w:t>C = S1 x K1 x K16 x Kr</w:t>
      </w:r>
    </w:p>
    <w:p w:rsidR="002645C1" w:rsidRPr="00A12E2C" w:rsidRDefault="002645C1" w:rsidP="00E73357">
      <w:pPr>
        <w:widowControl w:val="0"/>
        <w:autoSpaceDE w:val="0"/>
        <w:autoSpaceDN w:val="0"/>
        <w:adjustRightInd w:val="0"/>
        <w:spacing w:before="120" w:after="120" w:line="240" w:lineRule="auto"/>
        <w:jc w:val="both"/>
        <w:rPr>
          <w:rFonts w:ascii="Arial" w:hAnsi="Arial" w:cs="Arial"/>
          <w:strike/>
        </w:rPr>
      </w:pPr>
      <w:r w:rsidRPr="00A12E2C">
        <w:rPr>
          <w:rFonts w:ascii="Arial" w:hAnsi="Arial" w:cs="Arial"/>
          <w:strike/>
        </w:rPr>
        <w:t>kde je</w:t>
      </w:r>
    </w:p>
    <w:p w:rsidR="002645C1" w:rsidRPr="00A12E2C" w:rsidRDefault="00E73357" w:rsidP="00E73357">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C</w:t>
      </w:r>
      <w:r w:rsidRPr="00A12E2C">
        <w:rPr>
          <w:rFonts w:ascii="Arial" w:hAnsi="Arial" w:cs="Arial"/>
          <w:strike/>
        </w:rPr>
        <w:tab/>
      </w:r>
      <w:r w:rsidR="002645C1" w:rsidRPr="00A12E2C">
        <w:rPr>
          <w:rFonts w:ascii="Arial" w:hAnsi="Arial" w:cs="Arial"/>
          <w:strike/>
        </w:rPr>
        <w:t>Poplatek za využívání jednoho rádiového kmitočtu</w:t>
      </w:r>
    </w:p>
    <w:p w:rsidR="002645C1" w:rsidRPr="00A12E2C" w:rsidRDefault="00E73357" w:rsidP="00E73357">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S1</w:t>
      </w:r>
      <w:r w:rsidRPr="00A12E2C">
        <w:rPr>
          <w:rFonts w:ascii="Arial" w:hAnsi="Arial" w:cs="Arial"/>
          <w:strike/>
        </w:rPr>
        <w:tab/>
      </w:r>
      <w:r w:rsidR="002645C1" w:rsidRPr="00A12E2C">
        <w:rPr>
          <w:rFonts w:ascii="Arial" w:hAnsi="Arial" w:cs="Arial"/>
          <w:strike/>
        </w:rPr>
        <w:t>Sazba za 1 kHz využívané šířky kmitočtového pásma</w:t>
      </w:r>
    </w:p>
    <w:p w:rsidR="002645C1" w:rsidRPr="00A12E2C" w:rsidRDefault="00E73357" w:rsidP="00E73357">
      <w:pPr>
        <w:widowControl w:val="0"/>
        <w:tabs>
          <w:tab w:val="left" w:pos="709"/>
        </w:tabs>
        <w:autoSpaceDE w:val="0"/>
        <w:autoSpaceDN w:val="0"/>
        <w:adjustRightInd w:val="0"/>
        <w:spacing w:after="0" w:line="240" w:lineRule="auto"/>
        <w:jc w:val="both"/>
        <w:rPr>
          <w:rFonts w:ascii="Arial" w:hAnsi="Arial" w:cs="Arial"/>
          <w:b/>
          <w:strike/>
        </w:rPr>
      </w:pPr>
      <w:r w:rsidRPr="00A12E2C">
        <w:rPr>
          <w:rFonts w:ascii="Arial" w:hAnsi="Arial" w:cs="Arial"/>
          <w:strike/>
        </w:rPr>
        <w:tab/>
      </w:r>
      <w:r w:rsidR="002645C1" w:rsidRPr="00A12E2C">
        <w:rPr>
          <w:rFonts w:ascii="Arial" w:hAnsi="Arial" w:cs="Arial"/>
          <w:b/>
          <w:strike/>
        </w:rPr>
        <w:t>S1 = 1600 Kč</w:t>
      </w:r>
    </w:p>
    <w:p w:rsidR="002645C1" w:rsidRPr="00A12E2C" w:rsidRDefault="00E73357" w:rsidP="00E73357">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K1</w:t>
      </w:r>
      <w:r w:rsidRPr="00A12E2C">
        <w:rPr>
          <w:rFonts w:ascii="Arial" w:hAnsi="Arial" w:cs="Arial"/>
          <w:strike/>
        </w:rPr>
        <w:tab/>
      </w:r>
      <w:r w:rsidR="002645C1" w:rsidRPr="00A12E2C">
        <w:rPr>
          <w:rFonts w:ascii="Arial" w:hAnsi="Arial" w:cs="Arial"/>
          <w:strike/>
        </w:rPr>
        <w:t>Koeficient využívané šířky kmitočtového pásma.</w:t>
      </w:r>
    </w:p>
    <w:p w:rsidR="002645C1" w:rsidRPr="00A12E2C" w:rsidRDefault="00E73357" w:rsidP="00E73357">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strike/>
        </w:rPr>
        <w:tab/>
      </w:r>
      <w:r w:rsidR="002645C1" w:rsidRPr="00A12E2C">
        <w:rPr>
          <w:rFonts w:ascii="Arial" w:hAnsi="Arial" w:cs="Arial"/>
          <w:strike/>
        </w:rPr>
        <w:t>Tento koeficient se vypočte z šířky (v kHz) jednoho kmitočtového kanálu, která se rovná kanálové rozteči ve využívaném kmitočtovém pásmu.</w:t>
      </w:r>
    </w:p>
    <w:p w:rsidR="002645C1" w:rsidRPr="00A12E2C" w:rsidRDefault="00E73357" w:rsidP="00E73357">
      <w:pPr>
        <w:widowControl w:val="0"/>
        <w:tabs>
          <w:tab w:val="left" w:pos="709"/>
        </w:tabs>
        <w:autoSpaceDE w:val="0"/>
        <w:autoSpaceDN w:val="0"/>
        <w:adjustRightInd w:val="0"/>
        <w:spacing w:after="0" w:line="240" w:lineRule="auto"/>
        <w:jc w:val="both"/>
        <w:rPr>
          <w:rFonts w:ascii="Arial" w:hAnsi="Arial" w:cs="Arial"/>
          <w:b/>
          <w:strike/>
        </w:rPr>
      </w:pPr>
      <w:r w:rsidRPr="00A12E2C">
        <w:rPr>
          <w:rFonts w:ascii="Arial" w:hAnsi="Arial" w:cs="Arial"/>
          <w:strike/>
        </w:rPr>
        <w:tab/>
      </w:r>
      <w:r w:rsidR="002645C1" w:rsidRPr="00A12E2C">
        <w:rPr>
          <w:rFonts w:ascii="Arial" w:hAnsi="Arial" w:cs="Arial"/>
          <w:b/>
          <w:strike/>
        </w:rPr>
        <w:t>K1 = 1</w:t>
      </w:r>
      <w:r w:rsidR="002645C1" w:rsidRPr="00A12E2C">
        <w:rPr>
          <w:rFonts w:ascii="Arial" w:hAnsi="Arial" w:cs="Arial"/>
          <w:strike/>
        </w:rPr>
        <w:t xml:space="preserve">     pro 1 kHz</w:t>
      </w:r>
    </w:p>
    <w:p w:rsidR="002645C1" w:rsidRPr="00A12E2C" w:rsidRDefault="00E73357" w:rsidP="00E73357">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K16</w:t>
      </w:r>
      <w:r w:rsidRPr="00A12E2C">
        <w:rPr>
          <w:rFonts w:ascii="Arial" w:hAnsi="Arial" w:cs="Arial"/>
          <w:strike/>
        </w:rPr>
        <w:tab/>
      </w:r>
      <w:r w:rsidR="002645C1" w:rsidRPr="00A12E2C">
        <w:rPr>
          <w:rFonts w:ascii="Arial" w:hAnsi="Arial" w:cs="Arial"/>
          <w:strike/>
        </w:rPr>
        <w:t>Koeficient kmitočtového pásma</w:t>
      </w:r>
    </w:p>
    <w:p w:rsidR="002645C1" w:rsidRPr="00A12E2C" w:rsidRDefault="00E73357" w:rsidP="00E73357">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ab/>
      </w:r>
      <w:r w:rsidR="002645C1" w:rsidRPr="00A12E2C">
        <w:rPr>
          <w:rFonts w:ascii="Arial" w:hAnsi="Arial" w:cs="Arial"/>
          <w:b/>
          <w:strike/>
        </w:rPr>
        <w:t>K16 = 1</w:t>
      </w:r>
      <w:r w:rsidR="002645C1" w:rsidRPr="00A12E2C">
        <w:rPr>
          <w:rFonts w:ascii="Arial" w:hAnsi="Arial" w:cs="Arial"/>
          <w:strike/>
        </w:rPr>
        <w:t xml:space="preserve">    pro f &lt;2,2 GHz </w:t>
      </w:r>
    </w:p>
    <w:p w:rsidR="002645C1" w:rsidRPr="00A12E2C" w:rsidRDefault="00E73357" w:rsidP="00E73357">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ab/>
      </w:r>
      <w:r w:rsidR="002645C1" w:rsidRPr="00A12E2C">
        <w:rPr>
          <w:rFonts w:ascii="Arial" w:hAnsi="Arial" w:cs="Arial"/>
          <w:b/>
          <w:strike/>
        </w:rPr>
        <w:t>K16 = 0,2</w:t>
      </w:r>
      <w:r w:rsidR="002645C1" w:rsidRPr="00A12E2C">
        <w:rPr>
          <w:rFonts w:ascii="Arial" w:hAnsi="Arial" w:cs="Arial"/>
          <w:strike/>
        </w:rPr>
        <w:t xml:space="preserve">    pro f &gt;= 2,2 GHz</w:t>
      </w:r>
    </w:p>
    <w:p w:rsidR="002645C1" w:rsidRPr="00A12E2C" w:rsidRDefault="002645C1" w:rsidP="00E73357">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Kr</w:t>
      </w:r>
      <w:r w:rsidR="00E73357" w:rsidRPr="00A12E2C">
        <w:rPr>
          <w:rFonts w:ascii="Arial" w:hAnsi="Arial" w:cs="Arial"/>
          <w:strike/>
        </w:rPr>
        <w:tab/>
      </w:r>
      <w:r w:rsidRPr="00A12E2C">
        <w:rPr>
          <w:rFonts w:ascii="Arial" w:hAnsi="Arial" w:cs="Arial"/>
          <w:strike/>
        </w:rPr>
        <w:t>Koeficient regionálního rozsahu sítě</w:t>
      </w:r>
    </w:p>
    <w:p w:rsidR="002645C1" w:rsidRPr="00A12E2C" w:rsidRDefault="00E73357" w:rsidP="00E73357">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ab/>
      </w:r>
      <w:r w:rsidR="002645C1" w:rsidRPr="00A12E2C">
        <w:rPr>
          <w:rFonts w:ascii="Arial" w:hAnsi="Arial" w:cs="Arial"/>
          <w:strike/>
        </w:rPr>
        <w:t>Výše koeficientu se vypočte na základě vzorce:</w:t>
      </w:r>
    </w:p>
    <w:p w:rsidR="002645C1" w:rsidRPr="00A12E2C" w:rsidRDefault="002645C1" w:rsidP="00E73357">
      <w:pPr>
        <w:widowControl w:val="0"/>
        <w:autoSpaceDE w:val="0"/>
        <w:autoSpaceDN w:val="0"/>
        <w:adjustRightInd w:val="0"/>
        <w:spacing w:before="120" w:after="0" w:line="240" w:lineRule="auto"/>
        <w:jc w:val="both"/>
        <w:rPr>
          <w:rFonts w:ascii="Arial" w:hAnsi="Arial" w:cs="Arial"/>
          <w:b/>
          <w:i/>
          <w:strike/>
        </w:rPr>
      </w:pPr>
      <w:r w:rsidRPr="00A12E2C">
        <w:rPr>
          <w:rFonts w:ascii="Arial" w:hAnsi="Arial" w:cs="Arial"/>
          <w:i/>
          <w:strike/>
        </w:rPr>
        <w:t xml:space="preserve">              </w:t>
      </w:r>
      <w:r w:rsidRPr="00A12E2C">
        <w:rPr>
          <w:rFonts w:ascii="Arial" w:hAnsi="Arial" w:cs="Arial"/>
          <w:b/>
          <w:i/>
          <w:strike/>
        </w:rPr>
        <w:t>POPreg</w:t>
      </w:r>
    </w:p>
    <w:p w:rsidR="002645C1" w:rsidRPr="00A12E2C" w:rsidRDefault="00E73357" w:rsidP="00E73357">
      <w:pPr>
        <w:widowControl w:val="0"/>
        <w:tabs>
          <w:tab w:val="left" w:pos="709"/>
        </w:tabs>
        <w:autoSpaceDE w:val="0"/>
        <w:autoSpaceDN w:val="0"/>
        <w:adjustRightInd w:val="0"/>
        <w:spacing w:after="0" w:line="240" w:lineRule="auto"/>
        <w:jc w:val="both"/>
        <w:rPr>
          <w:rFonts w:ascii="Arial" w:hAnsi="Arial" w:cs="Arial"/>
          <w:b/>
          <w:i/>
          <w:strike/>
        </w:rPr>
      </w:pPr>
      <w:r w:rsidRPr="00A12E2C">
        <w:rPr>
          <w:rFonts w:ascii="Arial" w:hAnsi="Arial" w:cs="Arial"/>
          <w:b/>
          <w:i/>
          <w:strike/>
        </w:rPr>
        <w:tab/>
      </w:r>
      <w:r w:rsidR="002645C1" w:rsidRPr="00A12E2C">
        <w:rPr>
          <w:rFonts w:ascii="Arial" w:hAnsi="Arial" w:cs="Arial"/>
          <w:b/>
          <w:i/>
          <w:strike/>
        </w:rPr>
        <w:t>Kr  =  --------</w:t>
      </w:r>
    </w:p>
    <w:p w:rsidR="002645C1" w:rsidRPr="00A12E2C" w:rsidRDefault="00E73357" w:rsidP="000340F5">
      <w:pPr>
        <w:widowControl w:val="0"/>
        <w:autoSpaceDE w:val="0"/>
        <w:autoSpaceDN w:val="0"/>
        <w:adjustRightInd w:val="0"/>
        <w:spacing w:after="0" w:line="240" w:lineRule="auto"/>
        <w:jc w:val="both"/>
        <w:rPr>
          <w:rFonts w:ascii="Arial" w:hAnsi="Arial" w:cs="Arial"/>
          <w:b/>
          <w:i/>
          <w:strike/>
        </w:rPr>
      </w:pPr>
      <w:r w:rsidRPr="00A12E2C">
        <w:rPr>
          <w:rFonts w:ascii="Arial" w:hAnsi="Arial" w:cs="Arial"/>
          <w:b/>
          <w:i/>
          <w:strike/>
        </w:rPr>
        <w:lastRenderedPageBreak/>
        <w:t xml:space="preserve">              POPČR</w:t>
      </w:r>
    </w:p>
    <w:p w:rsidR="002645C1" w:rsidRPr="00A12E2C" w:rsidRDefault="002645C1" w:rsidP="00E73357">
      <w:pPr>
        <w:widowControl w:val="0"/>
        <w:autoSpaceDE w:val="0"/>
        <w:autoSpaceDN w:val="0"/>
        <w:adjustRightInd w:val="0"/>
        <w:spacing w:before="120" w:after="120" w:line="240" w:lineRule="auto"/>
        <w:jc w:val="both"/>
        <w:rPr>
          <w:rFonts w:ascii="Arial" w:hAnsi="Arial" w:cs="Arial"/>
          <w:strike/>
        </w:rPr>
      </w:pPr>
      <w:r w:rsidRPr="00A12E2C">
        <w:rPr>
          <w:rFonts w:ascii="Arial" w:hAnsi="Arial" w:cs="Arial"/>
          <w:strike/>
        </w:rPr>
        <w:t>kde je</w:t>
      </w:r>
    </w:p>
    <w:p w:rsidR="002645C1" w:rsidRPr="00A12E2C" w:rsidRDefault="00E73357" w:rsidP="00E73357">
      <w:pPr>
        <w:widowControl w:val="0"/>
        <w:tabs>
          <w:tab w:val="left" w:pos="709"/>
          <w:tab w:val="left" w:pos="1843"/>
        </w:tabs>
        <w:autoSpaceDE w:val="0"/>
        <w:autoSpaceDN w:val="0"/>
        <w:adjustRightInd w:val="0"/>
        <w:spacing w:after="0" w:line="240" w:lineRule="auto"/>
        <w:ind w:left="1843" w:hanging="1134"/>
        <w:jc w:val="both"/>
        <w:rPr>
          <w:rFonts w:ascii="Arial" w:hAnsi="Arial" w:cs="Arial"/>
          <w:strike/>
        </w:rPr>
      </w:pPr>
      <w:r w:rsidRPr="00A12E2C">
        <w:rPr>
          <w:rFonts w:ascii="Arial" w:hAnsi="Arial" w:cs="Arial"/>
          <w:strike/>
        </w:rPr>
        <w:t>POPreg</w:t>
      </w:r>
      <w:r w:rsidRPr="00A12E2C">
        <w:rPr>
          <w:rFonts w:ascii="Arial" w:hAnsi="Arial" w:cs="Arial"/>
          <w:strike/>
        </w:rPr>
        <w:tab/>
      </w:r>
      <w:r w:rsidR="002645C1" w:rsidRPr="00A12E2C">
        <w:rPr>
          <w:rFonts w:ascii="Arial" w:hAnsi="Arial" w:cs="Arial"/>
          <w:strike/>
        </w:rPr>
        <w:t>počet obyvatel regionu nebo lokalit</w:t>
      </w:r>
      <w:r w:rsidRPr="00A12E2C">
        <w:rPr>
          <w:rFonts w:ascii="Arial" w:hAnsi="Arial" w:cs="Arial"/>
          <w:strike/>
        </w:rPr>
        <w:t xml:space="preserve">y, která je určena v podmínkách </w:t>
      </w:r>
      <w:r w:rsidR="002645C1" w:rsidRPr="00A12E2C">
        <w:rPr>
          <w:rFonts w:ascii="Arial" w:hAnsi="Arial" w:cs="Arial"/>
          <w:strike/>
        </w:rPr>
        <w:t>přídělu</w:t>
      </w:r>
    </w:p>
    <w:p w:rsidR="002645C1" w:rsidRPr="00A12E2C" w:rsidRDefault="00E73357" w:rsidP="00E73357">
      <w:pPr>
        <w:widowControl w:val="0"/>
        <w:tabs>
          <w:tab w:val="left" w:pos="709"/>
          <w:tab w:val="left" w:pos="1843"/>
        </w:tabs>
        <w:autoSpaceDE w:val="0"/>
        <w:autoSpaceDN w:val="0"/>
        <w:adjustRightInd w:val="0"/>
        <w:spacing w:after="0" w:line="240" w:lineRule="auto"/>
        <w:jc w:val="both"/>
        <w:rPr>
          <w:rFonts w:ascii="Arial" w:hAnsi="Arial" w:cs="Arial"/>
          <w:strike/>
        </w:rPr>
      </w:pPr>
      <w:r w:rsidRPr="00A12E2C">
        <w:rPr>
          <w:rFonts w:ascii="Arial" w:hAnsi="Arial" w:cs="Arial"/>
          <w:strike/>
        </w:rPr>
        <w:tab/>
        <w:t>POPČR</w:t>
      </w:r>
      <w:r w:rsidRPr="00A12E2C">
        <w:rPr>
          <w:rFonts w:ascii="Arial" w:hAnsi="Arial" w:cs="Arial"/>
          <w:strike/>
        </w:rPr>
        <w:tab/>
      </w:r>
      <w:r w:rsidR="002645C1" w:rsidRPr="00A12E2C">
        <w:rPr>
          <w:rFonts w:ascii="Arial" w:hAnsi="Arial" w:cs="Arial"/>
          <w:strike/>
        </w:rPr>
        <w:t>počet obyvatel České republiky</w:t>
      </w:r>
    </w:p>
    <w:p w:rsidR="000340F5" w:rsidRPr="000340F5" w:rsidRDefault="000340F5" w:rsidP="000340F5">
      <w:pPr>
        <w:widowControl w:val="0"/>
        <w:autoSpaceDE w:val="0"/>
        <w:autoSpaceDN w:val="0"/>
        <w:adjustRightInd w:val="0"/>
        <w:spacing w:after="0" w:line="240" w:lineRule="auto"/>
        <w:jc w:val="both"/>
        <w:rPr>
          <w:rFonts w:ascii="Arial" w:hAnsi="Arial" w:cs="Arial"/>
        </w:rPr>
      </w:pPr>
    </w:p>
    <w:p w:rsidR="000340F5" w:rsidRDefault="000340F5" w:rsidP="000340F5">
      <w:pPr>
        <w:widowControl w:val="0"/>
        <w:autoSpaceDE w:val="0"/>
        <w:autoSpaceDN w:val="0"/>
        <w:adjustRightInd w:val="0"/>
        <w:spacing w:after="0" w:line="240" w:lineRule="auto"/>
        <w:jc w:val="both"/>
        <w:rPr>
          <w:rFonts w:ascii="Arial" w:hAnsi="Arial" w:cs="Arial"/>
        </w:rPr>
      </w:pP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A 2.1 Regionální a lokální rádiové sítě</w:t>
      </w:r>
    </w:p>
    <w:p w:rsidR="00A12E2C" w:rsidRPr="00A12E2C" w:rsidRDefault="00A12E2C" w:rsidP="00A12E2C">
      <w:pPr>
        <w:widowControl w:val="0"/>
        <w:autoSpaceDE w:val="0"/>
        <w:autoSpaceDN w:val="0"/>
        <w:adjustRightInd w:val="0"/>
        <w:spacing w:after="0" w:line="240" w:lineRule="auto"/>
        <w:jc w:val="both"/>
        <w:rPr>
          <w:rFonts w:ascii="Arial" w:hAnsi="Arial" w:cs="Arial"/>
          <w:b/>
        </w:rPr>
      </w:pP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 xml:space="preserve">Regionálními a lokálními rádiovými sítěmi se pro účely zpoplatnění rozumí rádiové sítě, ve kterých jsou rádiové kmitočty využívány rádiovými zařízeními na vymezeném území České republiky podle podmínek přídělu rádiových kmitočtů, za účelem poskytování veřejně dostupných služeb elektronických komunikací. </w:t>
      </w:r>
    </w:p>
    <w:p w:rsidR="00A12E2C" w:rsidRPr="00A12E2C" w:rsidRDefault="00A12E2C" w:rsidP="00A12E2C">
      <w:pPr>
        <w:widowControl w:val="0"/>
        <w:autoSpaceDE w:val="0"/>
        <w:autoSpaceDN w:val="0"/>
        <w:adjustRightInd w:val="0"/>
        <w:spacing w:before="120" w:after="120" w:line="240" w:lineRule="auto"/>
        <w:jc w:val="both"/>
        <w:rPr>
          <w:rFonts w:ascii="Arial" w:hAnsi="Arial" w:cs="Arial"/>
          <w:b/>
        </w:rPr>
      </w:pPr>
      <w:r w:rsidRPr="00A12E2C">
        <w:rPr>
          <w:rFonts w:ascii="Arial" w:hAnsi="Arial" w:cs="Arial"/>
          <w:b/>
        </w:rPr>
        <w:t xml:space="preserve">Výpočet: </w:t>
      </w: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C = S1 x K1 x K16 x Kr</w:t>
      </w:r>
    </w:p>
    <w:p w:rsidR="00A12E2C" w:rsidRPr="00A12E2C" w:rsidRDefault="00A12E2C" w:rsidP="00A12E2C">
      <w:pPr>
        <w:widowControl w:val="0"/>
        <w:autoSpaceDE w:val="0"/>
        <w:autoSpaceDN w:val="0"/>
        <w:adjustRightInd w:val="0"/>
        <w:spacing w:before="120" w:after="120" w:line="240" w:lineRule="auto"/>
        <w:jc w:val="both"/>
        <w:rPr>
          <w:rFonts w:ascii="Arial" w:hAnsi="Arial" w:cs="Arial"/>
          <w:b/>
        </w:rPr>
      </w:pPr>
      <w:r w:rsidRPr="00A12E2C">
        <w:rPr>
          <w:rFonts w:ascii="Arial" w:hAnsi="Arial" w:cs="Arial"/>
          <w:b/>
        </w:rPr>
        <w:t>kde je</w:t>
      </w: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C</w:t>
      </w:r>
      <w:r w:rsidRPr="00A12E2C">
        <w:rPr>
          <w:rFonts w:ascii="Arial" w:hAnsi="Arial" w:cs="Arial"/>
          <w:b/>
        </w:rPr>
        <w:tab/>
        <w:t>Poplatek za využívání jednoho rádiového kmitočtu</w:t>
      </w: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S1</w:t>
      </w:r>
      <w:r w:rsidRPr="00A12E2C">
        <w:rPr>
          <w:rFonts w:ascii="Arial" w:hAnsi="Arial" w:cs="Arial"/>
          <w:b/>
        </w:rPr>
        <w:tab/>
        <w:t>Sazba za 1 kHz využívané šířky kmitočtového pásma</w:t>
      </w:r>
    </w:p>
    <w:p w:rsidR="00A12E2C" w:rsidRPr="00A12E2C" w:rsidRDefault="00A12E2C" w:rsidP="00A12E2C">
      <w:pPr>
        <w:widowControl w:val="0"/>
        <w:autoSpaceDE w:val="0"/>
        <w:autoSpaceDN w:val="0"/>
        <w:adjustRightInd w:val="0"/>
        <w:spacing w:after="0" w:line="240" w:lineRule="auto"/>
        <w:ind w:firstLine="720"/>
        <w:jc w:val="both"/>
        <w:rPr>
          <w:rFonts w:ascii="Arial" w:hAnsi="Arial" w:cs="Arial"/>
          <w:b/>
        </w:rPr>
      </w:pPr>
      <w:r w:rsidRPr="00A12E2C">
        <w:rPr>
          <w:rFonts w:ascii="Arial" w:hAnsi="Arial" w:cs="Arial"/>
          <w:b/>
        </w:rPr>
        <w:t>S1 = 1600 Kč</w:t>
      </w: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K1</w:t>
      </w:r>
      <w:r w:rsidRPr="00A12E2C">
        <w:rPr>
          <w:rFonts w:ascii="Arial" w:hAnsi="Arial" w:cs="Arial"/>
          <w:b/>
        </w:rPr>
        <w:tab/>
        <w:t>Koeficient využívané šířky kmitočtového pásma.</w:t>
      </w:r>
    </w:p>
    <w:p w:rsidR="00A12E2C" w:rsidRPr="00A12E2C" w:rsidRDefault="00A12E2C" w:rsidP="00A12E2C">
      <w:pPr>
        <w:widowControl w:val="0"/>
        <w:tabs>
          <w:tab w:val="left" w:pos="709"/>
        </w:tabs>
        <w:autoSpaceDE w:val="0"/>
        <w:autoSpaceDN w:val="0"/>
        <w:adjustRightInd w:val="0"/>
        <w:spacing w:after="0" w:line="240" w:lineRule="auto"/>
        <w:ind w:left="709"/>
        <w:jc w:val="both"/>
        <w:rPr>
          <w:rFonts w:ascii="Arial" w:hAnsi="Arial" w:cs="Arial"/>
          <w:b/>
        </w:rPr>
      </w:pPr>
      <w:r>
        <w:rPr>
          <w:rFonts w:ascii="Arial" w:hAnsi="Arial" w:cs="Arial"/>
          <w:b/>
        </w:rPr>
        <w:tab/>
      </w:r>
      <w:r w:rsidRPr="00A12E2C">
        <w:rPr>
          <w:rFonts w:ascii="Arial" w:hAnsi="Arial" w:cs="Arial"/>
          <w:b/>
        </w:rPr>
        <w:t>Tento koeficient se vypočte z šířky (v kHz) jednoho kmitočtového kanálu, která se rovná kanálové rozteči ve využívaném kmitočtovém pásmu.</w:t>
      </w:r>
    </w:p>
    <w:p w:rsidR="00A12E2C" w:rsidRPr="00A12E2C" w:rsidRDefault="00A12E2C" w:rsidP="00A12E2C">
      <w:pPr>
        <w:widowControl w:val="0"/>
        <w:tabs>
          <w:tab w:val="left" w:pos="709"/>
        </w:tabs>
        <w:autoSpaceDE w:val="0"/>
        <w:autoSpaceDN w:val="0"/>
        <w:adjustRightInd w:val="0"/>
        <w:spacing w:after="0" w:line="240" w:lineRule="auto"/>
        <w:jc w:val="both"/>
        <w:rPr>
          <w:rFonts w:ascii="Arial" w:hAnsi="Arial" w:cs="Arial"/>
          <w:b/>
        </w:rPr>
      </w:pPr>
      <w:r>
        <w:rPr>
          <w:rFonts w:ascii="Arial" w:hAnsi="Arial" w:cs="Arial"/>
          <w:b/>
        </w:rPr>
        <w:tab/>
      </w:r>
      <w:r w:rsidR="0005749F">
        <w:rPr>
          <w:rFonts w:ascii="Arial" w:hAnsi="Arial" w:cs="Arial"/>
          <w:b/>
        </w:rPr>
        <w:t xml:space="preserve">K1 = 1 </w:t>
      </w:r>
      <w:r w:rsidR="00CA1232" w:rsidRPr="0005749F">
        <w:rPr>
          <w:rFonts w:ascii="Arial" w:hAnsi="Arial" w:cs="Arial"/>
          <w:b/>
        </w:rPr>
        <w:t xml:space="preserve">x šířka </w:t>
      </w:r>
      <w:r w:rsidR="00CA1232" w:rsidRPr="0005749F">
        <w:rPr>
          <w:rFonts w:ascii="Arial" w:hAnsi="Arial" w:cs="Arial"/>
          <w:b/>
          <w:lang w:val="en-US"/>
        </w:rPr>
        <w:t>[v kHz]</w:t>
      </w: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K16</w:t>
      </w:r>
      <w:r w:rsidRPr="00A12E2C">
        <w:rPr>
          <w:rFonts w:ascii="Arial" w:hAnsi="Arial" w:cs="Arial"/>
          <w:b/>
        </w:rPr>
        <w:tab/>
        <w:t>Koeficient kmitočtového pásma</w:t>
      </w: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ab/>
        <w:t>K16 = 1</w:t>
      </w:r>
      <w:r w:rsidRPr="00A12E2C">
        <w:rPr>
          <w:rFonts w:ascii="Arial" w:hAnsi="Arial" w:cs="Arial"/>
          <w:b/>
        </w:rPr>
        <w:tab/>
        <w:t>pro f &lt; 1 GHz</w:t>
      </w: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ab/>
        <w:t>K16 = 0,7</w:t>
      </w:r>
      <w:r w:rsidRPr="00A12E2C">
        <w:rPr>
          <w:rFonts w:ascii="Arial" w:hAnsi="Arial" w:cs="Arial"/>
          <w:b/>
        </w:rPr>
        <w:tab/>
        <w:t xml:space="preserve">pro 1 </w:t>
      </w:r>
      <w:r w:rsidR="00000093">
        <w:rPr>
          <w:rFonts w:ascii="Arial" w:hAnsi="Arial" w:cs="Arial"/>
          <w:b/>
        </w:rPr>
        <w:t xml:space="preserve">GHz </w:t>
      </w:r>
      <w:r w:rsidR="00CA1232" w:rsidRPr="00741063">
        <w:rPr>
          <w:rFonts w:ascii="Arial" w:hAnsi="Arial" w:cs="Arial"/>
          <w:b/>
        </w:rPr>
        <w:t>≤</w:t>
      </w:r>
      <w:r w:rsidRPr="00A12E2C">
        <w:rPr>
          <w:rFonts w:ascii="Arial" w:hAnsi="Arial" w:cs="Arial"/>
          <w:b/>
        </w:rPr>
        <w:t xml:space="preserve"> f &lt; 2,2 GHz</w:t>
      </w: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ab/>
        <w:t>K16 = 0,2</w:t>
      </w:r>
      <w:r w:rsidRPr="00A12E2C">
        <w:rPr>
          <w:rFonts w:ascii="Arial" w:hAnsi="Arial" w:cs="Arial"/>
          <w:b/>
        </w:rPr>
        <w:tab/>
        <w:t>pro f ≥ 2,2 GHz</w:t>
      </w: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Kr</w:t>
      </w:r>
      <w:r w:rsidRPr="00A12E2C">
        <w:rPr>
          <w:rFonts w:ascii="Arial" w:hAnsi="Arial" w:cs="Arial"/>
          <w:b/>
        </w:rPr>
        <w:tab/>
        <w:t>Koeficient regionálního rozsahu sítě</w:t>
      </w:r>
    </w:p>
    <w:p w:rsidR="00A12E2C" w:rsidRDefault="00A12E2C" w:rsidP="00A12E2C">
      <w:pPr>
        <w:widowControl w:val="0"/>
        <w:tabs>
          <w:tab w:val="left" w:pos="709"/>
        </w:tabs>
        <w:autoSpaceDE w:val="0"/>
        <w:autoSpaceDN w:val="0"/>
        <w:adjustRightInd w:val="0"/>
        <w:spacing w:after="0" w:line="240" w:lineRule="auto"/>
        <w:jc w:val="both"/>
        <w:rPr>
          <w:rFonts w:ascii="Arial" w:hAnsi="Arial" w:cs="Arial"/>
          <w:b/>
        </w:rPr>
      </w:pPr>
      <w:r>
        <w:rPr>
          <w:rFonts w:ascii="Arial" w:hAnsi="Arial" w:cs="Arial"/>
          <w:b/>
        </w:rPr>
        <w:tab/>
      </w:r>
      <w:r w:rsidRPr="00A12E2C">
        <w:rPr>
          <w:rFonts w:ascii="Arial" w:hAnsi="Arial" w:cs="Arial"/>
          <w:b/>
        </w:rPr>
        <w:t>Výše koeficientu se vypočte na základě vzorce:</w:t>
      </w:r>
    </w:p>
    <w:p w:rsidR="00A12E2C" w:rsidRPr="00A12E2C" w:rsidRDefault="00A12E2C" w:rsidP="00A12E2C">
      <w:pPr>
        <w:widowControl w:val="0"/>
        <w:tabs>
          <w:tab w:val="left" w:pos="709"/>
        </w:tabs>
        <w:autoSpaceDE w:val="0"/>
        <w:autoSpaceDN w:val="0"/>
        <w:adjustRightInd w:val="0"/>
        <w:spacing w:after="0" w:line="240" w:lineRule="auto"/>
        <w:jc w:val="both"/>
        <w:rPr>
          <w:rFonts w:ascii="Arial" w:hAnsi="Arial" w:cs="Arial"/>
          <w:b/>
        </w:rPr>
      </w:pPr>
      <w:r>
        <w:rPr>
          <w:rFonts w:ascii="Arial" w:hAnsi="Arial" w:cs="Arial"/>
          <w:b/>
        </w:rPr>
        <w:tab/>
      </w:r>
      <w:r w:rsidRPr="00A12E2C">
        <w:rPr>
          <w:rFonts w:ascii="Arial" w:hAnsi="Arial" w:cs="Arial"/>
          <w:b/>
        </w:rPr>
        <w:fldChar w:fldCharType="begin"/>
      </w:r>
      <w:r w:rsidRPr="00A12E2C">
        <w:rPr>
          <w:rFonts w:ascii="Arial" w:hAnsi="Arial" w:cs="Arial"/>
          <w:b/>
        </w:rPr>
        <w:instrText xml:space="preserve"> QUOTE </w:instrText>
      </w:r>
      <w:r w:rsidR="006739A8" w:rsidRPr="00A12E2C">
        <w:rPr>
          <w:noProof/>
          <w:position w:val="-20"/>
        </w:rPr>
        <w:drawing>
          <wp:inline distT="0" distB="0" distL="0" distR="0">
            <wp:extent cx="784860" cy="327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4860" cy="327660"/>
                    </a:xfrm>
                    <a:prstGeom prst="rect">
                      <a:avLst/>
                    </a:prstGeom>
                    <a:noFill/>
                    <a:ln>
                      <a:noFill/>
                    </a:ln>
                  </pic:spPr>
                </pic:pic>
              </a:graphicData>
            </a:graphic>
          </wp:inline>
        </w:drawing>
      </w:r>
      <w:r w:rsidRPr="00A12E2C">
        <w:rPr>
          <w:rFonts w:ascii="Arial" w:hAnsi="Arial" w:cs="Arial"/>
          <w:b/>
        </w:rPr>
        <w:instrText xml:space="preserve"> </w:instrText>
      </w:r>
      <w:r w:rsidRPr="00A12E2C">
        <w:rPr>
          <w:rFonts w:ascii="Arial" w:hAnsi="Arial" w:cs="Arial"/>
          <w:b/>
        </w:rPr>
        <w:fldChar w:fldCharType="separate"/>
      </w:r>
      <w:r w:rsidR="006739A8" w:rsidRPr="00A12E2C">
        <w:rPr>
          <w:noProof/>
          <w:position w:val="-20"/>
        </w:rPr>
        <w:drawing>
          <wp:inline distT="0" distB="0" distL="0" distR="0">
            <wp:extent cx="784860" cy="3276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4860" cy="327660"/>
                    </a:xfrm>
                    <a:prstGeom prst="rect">
                      <a:avLst/>
                    </a:prstGeom>
                    <a:noFill/>
                    <a:ln>
                      <a:noFill/>
                    </a:ln>
                  </pic:spPr>
                </pic:pic>
              </a:graphicData>
            </a:graphic>
          </wp:inline>
        </w:drawing>
      </w:r>
      <w:r w:rsidRPr="00A12E2C">
        <w:rPr>
          <w:rFonts w:ascii="Arial" w:hAnsi="Arial" w:cs="Arial"/>
          <w:b/>
        </w:rPr>
        <w:fldChar w:fldCharType="end"/>
      </w:r>
    </w:p>
    <w:p w:rsidR="00A12E2C" w:rsidRPr="00A12E2C" w:rsidRDefault="00A12E2C" w:rsidP="00A12E2C">
      <w:pPr>
        <w:widowControl w:val="0"/>
        <w:tabs>
          <w:tab w:val="left" w:pos="709"/>
        </w:tabs>
        <w:autoSpaceDE w:val="0"/>
        <w:autoSpaceDN w:val="0"/>
        <w:adjustRightInd w:val="0"/>
        <w:spacing w:before="120" w:after="120" w:line="240" w:lineRule="auto"/>
        <w:jc w:val="both"/>
        <w:rPr>
          <w:rFonts w:ascii="Arial" w:hAnsi="Arial" w:cs="Arial"/>
          <w:b/>
        </w:rPr>
      </w:pPr>
      <w:r>
        <w:rPr>
          <w:rFonts w:ascii="Arial" w:hAnsi="Arial" w:cs="Arial"/>
          <w:b/>
        </w:rPr>
        <w:tab/>
      </w:r>
      <w:r w:rsidRPr="00A12E2C">
        <w:rPr>
          <w:rFonts w:ascii="Arial" w:hAnsi="Arial" w:cs="Arial"/>
          <w:b/>
        </w:rPr>
        <w:t>kde je</w:t>
      </w:r>
    </w:p>
    <w:p w:rsidR="00A12E2C" w:rsidRPr="00A12E2C" w:rsidRDefault="00A12E2C" w:rsidP="00A12E2C">
      <w:pPr>
        <w:widowControl w:val="0"/>
        <w:tabs>
          <w:tab w:val="left" w:pos="709"/>
        </w:tabs>
        <w:autoSpaceDE w:val="0"/>
        <w:autoSpaceDN w:val="0"/>
        <w:adjustRightInd w:val="0"/>
        <w:spacing w:after="0" w:line="240" w:lineRule="auto"/>
        <w:ind w:left="709"/>
        <w:jc w:val="both"/>
        <w:rPr>
          <w:rFonts w:ascii="Arial" w:hAnsi="Arial" w:cs="Arial"/>
          <w:b/>
        </w:rPr>
      </w:pPr>
      <w:r w:rsidRPr="00A12E2C">
        <w:rPr>
          <w:rFonts w:ascii="Arial" w:hAnsi="Arial" w:cs="Arial"/>
          <w:b/>
        </w:rPr>
        <w:t>POPreg</w:t>
      </w:r>
      <w:r w:rsidRPr="00A12E2C">
        <w:rPr>
          <w:rFonts w:ascii="Arial" w:hAnsi="Arial" w:cs="Arial"/>
          <w:b/>
        </w:rPr>
        <w:tab/>
        <w:t>počet obyvatel regionu nebo lokality, která je určena v podmínkách přídělu</w:t>
      </w:r>
    </w:p>
    <w:p w:rsidR="00A12E2C" w:rsidRPr="00A12E2C" w:rsidRDefault="00A12E2C" w:rsidP="00A12E2C">
      <w:pPr>
        <w:widowControl w:val="0"/>
        <w:tabs>
          <w:tab w:val="left" w:pos="709"/>
        </w:tabs>
        <w:autoSpaceDE w:val="0"/>
        <w:autoSpaceDN w:val="0"/>
        <w:adjustRightInd w:val="0"/>
        <w:spacing w:after="0" w:line="240" w:lineRule="auto"/>
        <w:ind w:left="709"/>
        <w:jc w:val="both"/>
        <w:rPr>
          <w:rFonts w:ascii="Arial" w:hAnsi="Arial" w:cs="Arial"/>
          <w:b/>
        </w:rPr>
      </w:pPr>
      <w:r w:rsidRPr="00A12E2C">
        <w:rPr>
          <w:rFonts w:ascii="Arial" w:hAnsi="Arial" w:cs="Arial"/>
          <w:b/>
        </w:rPr>
        <w:t>POPČR</w:t>
      </w:r>
      <w:r w:rsidRPr="00A12E2C">
        <w:rPr>
          <w:rFonts w:ascii="Arial" w:hAnsi="Arial" w:cs="Arial"/>
          <w:b/>
        </w:rPr>
        <w:tab/>
        <w:t>počet obyvatel České republiky</w:t>
      </w:r>
    </w:p>
    <w:p w:rsidR="00A12E2C" w:rsidRDefault="00A12E2C" w:rsidP="000340F5">
      <w:pPr>
        <w:widowControl w:val="0"/>
        <w:autoSpaceDE w:val="0"/>
        <w:autoSpaceDN w:val="0"/>
        <w:adjustRightInd w:val="0"/>
        <w:spacing w:after="0" w:line="240" w:lineRule="auto"/>
        <w:jc w:val="both"/>
        <w:rPr>
          <w:rFonts w:ascii="Arial" w:hAnsi="Arial" w:cs="Arial"/>
        </w:rPr>
      </w:pPr>
    </w:p>
    <w:p w:rsidR="00A12E2C" w:rsidRPr="000340F5" w:rsidRDefault="00A12E2C" w:rsidP="000340F5">
      <w:pPr>
        <w:widowControl w:val="0"/>
        <w:autoSpaceDE w:val="0"/>
        <w:autoSpaceDN w:val="0"/>
        <w:adjustRightInd w:val="0"/>
        <w:spacing w:after="0" w:line="240" w:lineRule="auto"/>
        <w:jc w:val="both"/>
        <w:rPr>
          <w:rFonts w:ascii="Arial" w:hAnsi="Arial" w:cs="Arial"/>
        </w:rPr>
      </w:pP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A 2.2 Ostatní rádiové sítě </w:t>
      </w:r>
    </w:p>
    <w:p w:rsidR="002645C1" w:rsidRPr="000340F5" w:rsidRDefault="002645C1"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 xml:space="preserve"> </w:t>
      </w:r>
    </w:p>
    <w:p w:rsidR="000340F5" w:rsidRPr="000340F5" w:rsidRDefault="00074F9F" w:rsidP="000340F5">
      <w:pPr>
        <w:widowControl w:val="0"/>
        <w:autoSpaceDE w:val="0"/>
        <w:autoSpaceDN w:val="0"/>
        <w:adjustRightInd w:val="0"/>
        <w:spacing w:after="0" w:line="240" w:lineRule="auto"/>
        <w:jc w:val="both"/>
        <w:rPr>
          <w:rFonts w:ascii="Arial" w:hAnsi="Arial" w:cs="Arial"/>
        </w:rPr>
      </w:pPr>
      <w:r>
        <w:rPr>
          <w:rFonts w:ascii="Arial" w:hAnsi="Arial" w:cs="Arial"/>
        </w:rPr>
        <w:t xml:space="preserve">       </w:t>
      </w:r>
      <w:r w:rsidR="00952FBA">
        <w:rPr>
          <w:rFonts w:ascii="Arial" w:hAnsi="Arial" w:cs="Arial"/>
        </w:rPr>
        <w:t>….</w:t>
      </w:r>
      <w:r>
        <w:rPr>
          <w:rFonts w:ascii="Arial" w:hAnsi="Arial" w:cs="Arial"/>
        </w:rPr>
        <w:t xml:space="preserve">   </w:t>
      </w:r>
    </w:p>
    <w:p w:rsidR="000340F5" w:rsidRPr="000340F5" w:rsidRDefault="000340F5" w:rsidP="000340F5">
      <w:pPr>
        <w:widowControl w:val="0"/>
        <w:autoSpaceDE w:val="0"/>
        <w:autoSpaceDN w:val="0"/>
        <w:adjustRightInd w:val="0"/>
        <w:spacing w:after="0" w:line="240" w:lineRule="auto"/>
        <w:jc w:val="both"/>
        <w:rPr>
          <w:rFonts w:ascii="Arial" w:hAnsi="Arial" w:cs="Arial"/>
        </w:rPr>
      </w:pPr>
    </w:p>
    <w:p w:rsidR="000340F5" w:rsidRPr="000340F5" w:rsidRDefault="000340F5" w:rsidP="000340F5">
      <w:pPr>
        <w:widowControl w:val="0"/>
        <w:autoSpaceDE w:val="0"/>
        <w:autoSpaceDN w:val="0"/>
        <w:adjustRightInd w:val="0"/>
        <w:spacing w:after="0" w:line="240" w:lineRule="auto"/>
        <w:jc w:val="both"/>
        <w:rPr>
          <w:rFonts w:ascii="Arial" w:hAnsi="Arial" w:cs="Arial"/>
        </w:rPr>
      </w:pPr>
    </w:p>
    <w:p w:rsidR="000340F5" w:rsidRPr="00A12E2C" w:rsidRDefault="000340F5" w:rsidP="000340F5">
      <w:pPr>
        <w:widowControl w:val="0"/>
        <w:autoSpaceDE w:val="0"/>
        <w:autoSpaceDN w:val="0"/>
        <w:adjustRightInd w:val="0"/>
        <w:spacing w:after="0" w:line="240" w:lineRule="auto"/>
        <w:jc w:val="both"/>
        <w:rPr>
          <w:rFonts w:ascii="Arial" w:hAnsi="Arial" w:cs="Arial"/>
          <w:b/>
          <w:strike/>
        </w:rPr>
      </w:pPr>
      <w:r w:rsidRPr="00A12E2C">
        <w:rPr>
          <w:rFonts w:ascii="Arial" w:hAnsi="Arial" w:cs="Arial"/>
          <w:b/>
          <w:strike/>
        </w:rPr>
        <w:t>B. PEVNÁ SLUŽBA</w:t>
      </w:r>
    </w:p>
    <w:p w:rsidR="000340F5" w:rsidRPr="00A12E2C" w:rsidRDefault="000340F5" w:rsidP="00E73357">
      <w:pPr>
        <w:widowControl w:val="0"/>
        <w:autoSpaceDE w:val="0"/>
        <w:autoSpaceDN w:val="0"/>
        <w:adjustRightInd w:val="0"/>
        <w:spacing w:after="0" w:line="240" w:lineRule="auto"/>
        <w:jc w:val="right"/>
        <w:rPr>
          <w:rFonts w:ascii="Arial" w:hAnsi="Arial" w:cs="Arial"/>
          <w:strike/>
        </w:rPr>
      </w:pPr>
      <w:r w:rsidRPr="00A12E2C">
        <w:rPr>
          <w:rFonts w:ascii="Arial" w:hAnsi="Arial" w:cs="Arial"/>
          <w:strike/>
        </w:rPr>
        <w:t>Kč ročně dle výpočtu</w:t>
      </w:r>
    </w:p>
    <w:p w:rsidR="000340F5" w:rsidRPr="00A12E2C" w:rsidRDefault="000340F5" w:rsidP="000340F5">
      <w:pPr>
        <w:widowControl w:val="0"/>
        <w:autoSpaceDE w:val="0"/>
        <w:autoSpaceDN w:val="0"/>
        <w:adjustRightInd w:val="0"/>
        <w:spacing w:after="0" w:line="240" w:lineRule="auto"/>
        <w:jc w:val="both"/>
        <w:rPr>
          <w:rFonts w:ascii="Arial" w:hAnsi="Arial" w:cs="Arial"/>
          <w:strike/>
        </w:rPr>
      </w:pPr>
      <w:r w:rsidRPr="00A12E2C">
        <w:rPr>
          <w:rFonts w:ascii="Arial" w:hAnsi="Arial" w:cs="Arial"/>
          <w:strike/>
        </w:rPr>
        <w:t>Výpočet:</w:t>
      </w:r>
    </w:p>
    <w:p w:rsidR="000340F5" w:rsidRPr="00A12E2C" w:rsidRDefault="000340F5" w:rsidP="000340F5">
      <w:pPr>
        <w:widowControl w:val="0"/>
        <w:autoSpaceDE w:val="0"/>
        <w:autoSpaceDN w:val="0"/>
        <w:adjustRightInd w:val="0"/>
        <w:spacing w:after="0" w:line="240" w:lineRule="auto"/>
        <w:jc w:val="both"/>
        <w:rPr>
          <w:rFonts w:ascii="Arial" w:hAnsi="Arial" w:cs="Arial"/>
          <w:b/>
          <w:strike/>
        </w:rPr>
      </w:pPr>
      <w:r w:rsidRPr="00A12E2C">
        <w:rPr>
          <w:rFonts w:ascii="Arial" w:hAnsi="Arial" w:cs="Arial"/>
          <w:b/>
          <w:strike/>
        </w:rPr>
        <w:t>C = S3 x K7 x K8 x K9 x K10 x K15</w:t>
      </w:r>
    </w:p>
    <w:p w:rsidR="000340F5" w:rsidRPr="00A12E2C" w:rsidRDefault="000340F5" w:rsidP="00E73357">
      <w:pPr>
        <w:widowControl w:val="0"/>
        <w:autoSpaceDE w:val="0"/>
        <w:autoSpaceDN w:val="0"/>
        <w:adjustRightInd w:val="0"/>
        <w:spacing w:before="120" w:after="120" w:line="240" w:lineRule="auto"/>
        <w:jc w:val="both"/>
        <w:rPr>
          <w:rFonts w:ascii="Arial" w:hAnsi="Arial" w:cs="Arial"/>
          <w:strike/>
        </w:rPr>
      </w:pPr>
      <w:r w:rsidRPr="00A12E2C">
        <w:rPr>
          <w:rFonts w:ascii="Arial" w:hAnsi="Arial" w:cs="Arial"/>
          <w:strike/>
        </w:rPr>
        <w:t>kde je</w:t>
      </w:r>
    </w:p>
    <w:p w:rsidR="000340F5" w:rsidRPr="00A12E2C" w:rsidRDefault="000340F5" w:rsidP="000340F5">
      <w:pPr>
        <w:widowControl w:val="0"/>
        <w:autoSpaceDE w:val="0"/>
        <w:autoSpaceDN w:val="0"/>
        <w:adjustRightInd w:val="0"/>
        <w:spacing w:after="0" w:line="240" w:lineRule="auto"/>
        <w:jc w:val="both"/>
        <w:rPr>
          <w:rFonts w:ascii="Arial" w:hAnsi="Arial" w:cs="Arial"/>
          <w:strike/>
        </w:rPr>
      </w:pPr>
    </w:p>
    <w:p w:rsidR="000340F5" w:rsidRPr="00A12E2C" w:rsidRDefault="000340F5" w:rsidP="00E73357">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C</w:t>
      </w:r>
      <w:r w:rsidR="00E73357" w:rsidRPr="00A12E2C">
        <w:rPr>
          <w:rFonts w:ascii="Arial" w:hAnsi="Arial" w:cs="Arial"/>
          <w:strike/>
        </w:rPr>
        <w:tab/>
      </w:r>
      <w:r w:rsidRPr="00A12E2C">
        <w:rPr>
          <w:rFonts w:ascii="Arial" w:hAnsi="Arial" w:cs="Arial"/>
          <w:strike/>
        </w:rPr>
        <w:t>Poplatek za využívání jednoho rádiového kmitočtu</w:t>
      </w:r>
    </w:p>
    <w:p w:rsidR="000340F5" w:rsidRPr="00A12E2C" w:rsidRDefault="00E73357" w:rsidP="00E73357">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S3</w:t>
      </w:r>
      <w:r w:rsidRPr="00A12E2C">
        <w:rPr>
          <w:rFonts w:ascii="Arial" w:hAnsi="Arial" w:cs="Arial"/>
          <w:strike/>
        </w:rPr>
        <w:tab/>
      </w:r>
      <w:r w:rsidR="000340F5" w:rsidRPr="00A12E2C">
        <w:rPr>
          <w:rFonts w:ascii="Arial" w:hAnsi="Arial" w:cs="Arial"/>
          <w:strike/>
        </w:rPr>
        <w:t>Sazba za jeden rádiový kmitočet podle druhu radioreléového spoje</w:t>
      </w:r>
    </w:p>
    <w:p w:rsidR="000340F5" w:rsidRPr="00A12E2C" w:rsidRDefault="000340F5" w:rsidP="00E73357">
      <w:pPr>
        <w:widowControl w:val="0"/>
        <w:autoSpaceDE w:val="0"/>
        <w:autoSpaceDN w:val="0"/>
        <w:adjustRightInd w:val="0"/>
        <w:spacing w:after="0" w:line="240" w:lineRule="auto"/>
        <w:ind w:firstLine="720"/>
        <w:jc w:val="both"/>
        <w:rPr>
          <w:rFonts w:ascii="Arial" w:hAnsi="Arial" w:cs="Arial"/>
          <w:strike/>
        </w:rPr>
      </w:pPr>
      <w:r w:rsidRPr="00A12E2C">
        <w:rPr>
          <w:rFonts w:ascii="Arial" w:hAnsi="Arial" w:cs="Arial"/>
          <w:strike/>
        </w:rPr>
        <w:t>a) Radioreléový spoj bod-bod                                      10 000 Kč</w:t>
      </w:r>
    </w:p>
    <w:p w:rsidR="000340F5" w:rsidRPr="00A12E2C" w:rsidRDefault="000340F5" w:rsidP="00E73357">
      <w:pPr>
        <w:widowControl w:val="0"/>
        <w:autoSpaceDE w:val="0"/>
        <w:autoSpaceDN w:val="0"/>
        <w:adjustRightInd w:val="0"/>
        <w:spacing w:after="0" w:line="240" w:lineRule="auto"/>
        <w:ind w:firstLine="720"/>
        <w:jc w:val="both"/>
        <w:rPr>
          <w:rFonts w:ascii="Arial" w:hAnsi="Arial" w:cs="Arial"/>
          <w:strike/>
        </w:rPr>
      </w:pPr>
      <w:r w:rsidRPr="00A12E2C">
        <w:rPr>
          <w:rFonts w:ascii="Arial" w:hAnsi="Arial" w:cs="Arial"/>
          <w:strike/>
        </w:rPr>
        <w:t xml:space="preserve">b) Radioreléový spoj bod-multibod (1 řídící stanice)         </w:t>
      </w:r>
      <w:r w:rsidR="00E73357" w:rsidRPr="00A12E2C">
        <w:rPr>
          <w:rFonts w:ascii="Arial" w:hAnsi="Arial" w:cs="Arial"/>
          <w:strike/>
        </w:rPr>
        <w:t xml:space="preserve">   </w:t>
      </w:r>
      <w:r w:rsidRPr="00A12E2C">
        <w:rPr>
          <w:rFonts w:ascii="Arial" w:hAnsi="Arial" w:cs="Arial"/>
          <w:strike/>
        </w:rPr>
        <w:t xml:space="preserve">     25 000 Kč</w:t>
      </w:r>
    </w:p>
    <w:p w:rsidR="000340F5" w:rsidRPr="00A12E2C" w:rsidRDefault="00E73357" w:rsidP="00E73357">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K7</w:t>
      </w:r>
      <w:r w:rsidRPr="00A12E2C">
        <w:rPr>
          <w:rFonts w:ascii="Arial" w:hAnsi="Arial" w:cs="Arial"/>
          <w:strike/>
        </w:rPr>
        <w:tab/>
      </w:r>
      <w:r w:rsidR="000340F5" w:rsidRPr="00A12E2C">
        <w:rPr>
          <w:rFonts w:ascii="Arial" w:hAnsi="Arial" w:cs="Arial"/>
          <w:strike/>
        </w:rPr>
        <w:t>Koeficient zabrané šířky kmitočtového pásma do 31. prosince 2013:</w:t>
      </w:r>
    </w:p>
    <w:p w:rsidR="000340F5" w:rsidRPr="00A12E2C" w:rsidRDefault="000340F5" w:rsidP="00E73357">
      <w:pPr>
        <w:widowControl w:val="0"/>
        <w:autoSpaceDE w:val="0"/>
        <w:autoSpaceDN w:val="0"/>
        <w:adjustRightInd w:val="0"/>
        <w:spacing w:after="0" w:line="240" w:lineRule="auto"/>
        <w:ind w:firstLine="720"/>
        <w:jc w:val="both"/>
        <w:rPr>
          <w:rFonts w:ascii="Arial" w:hAnsi="Arial" w:cs="Arial"/>
          <w:strike/>
        </w:rPr>
      </w:pPr>
      <w:r w:rsidRPr="00A12E2C">
        <w:rPr>
          <w:rFonts w:ascii="Arial" w:hAnsi="Arial" w:cs="Arial"/>
          <w:b/>
          <w:strike/>
        </w:rPr>
        <w:t>K7 = 0,75</w:t>
      </w:r>
      <w:r w:rsidRPr="00A12E2C">
        <w:rPr>
          <w:rFonts w:ascii="Arial" w:hAnsi="Arial" w:cs="Arial"/>
          <w:strike/>
        </w:rPr>
        <w:t xml:space="preserve"> při zabrané šířce pásma do 5 MHz</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ab/>
      </w:r>
      <w:r w:rsidR="000340F5" w:rsidRPr="00A12E2C">
        <w:rPr>
          <w:rFonts w:ascii="Arial" w:hAnsi="Arial" w:cs="Arial"/>
          <w:b/>
          <w:strike/>
        </w:rPr>
        <w:t>K7 = 1,5</w:t>
      </w:r>
      <w:r w:rsidR="000340F5" w:rsidRPr="00A12E2C">
        <w:rPr>
          <w:rFonts w:ascii="Arial" w:hAnsi="Arial" w:cs="Arial"/>
          <w:strike/>
        </w:rPr>
        <w:t xml:space="preserve"> při zabrané šířce pásma od 5 do 10 MHz</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lastRenderedPageBreak/>
        <w:tab/>
      </w:r>
      <w:r w:rsidR="000340F5" w:rsidRPr="00A12E2C">
        <w:rPr>
          <w:rFonts w:ascii="Arial" w:hAnsi="Arial" w:cs="Arial"/>
          <w:b/>
          <w:strike/>
        </w:rPr>
        <w:t>K7 = 3</w:t>
      </w:r>
      <w:r w:rsidR="000340F5" w:rsidRPr="00A12E2C">
        <w:rPr>
          <w:rFonts w:ascii="Arial" w:hAnsi="Arial" w:cs="Arial"/>
          <w:strike/>
        </w:rPr>
        <w:t xml:space="preserve"> při zabrané šířce pásma od 10 do 20 MHz</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ab/>
      </w:r>
      <w:r w:rsidR="000340F5" w:rsidRPr="00A12E2C">
        <w:rPr>
          <w:rFonts w:ascii="Arial" w:hAnsi="Arial" w:cs="Arial"/>
          <w:b/>
          <w:strike/>
        </w:rPr>
        <w:t>K7 = 4,5</w:t>
      </w:r>
      <w:r w:rsidR="000340F5" w:rsidRPr="00A12E2C">
        <w:rPr>
          <w:rFonts w:ascii="Arial" w:hAnsi="Arial" w:cs="Arial"/>
          <w:strike/>
        </w:rPr>
        <w:t xml:space="preserve"> při zabrané šířce pásma od 20 do 30 MHz</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ab/>
      </w:r>
      <w:r w:rsidR="000340F5" w:rsidRPr="00A12E2C">
        <w:rPr>
          <w:rFonts w:ascii="Arial" w:hAnsi="Arial" w:cs="Arial"/>
          <w:b/>
          <w:strike/>
        </w:rPr>
        <w:t>K7 = 6</w:t>
      </w:r>
      <w:r w:rsidR="000340F5" w:rsidRPr="00A12E2C">
        <w:rPr>
          <w:rFonts w:ascii="Arial" w:hAnsi="Arial" w:cs="Arial"/>
          <w:strike/>
        </w:rPr>
        <w:t xml:space="preserve"> při zabrané šířce pásma od 30 do 60 MHz</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ab/>
      </w:r>
      <w:r w:rsidR="000340F5" w:rsidRPr="00A12E2C">
        <w:rPr>
          <w:rFonts w:ascii="Arial" w:hAnsi="Arial" w:cs="Arial"/>
          <w:b/>
          <w:strike/>
        </w:rPr>
        <w:t>K7 = 10</w:t>
      </w:r>
      <w:r w:rsidR="000340F5" w:rsidRPr="00A12E2C">
        <w:rPr>
          <w:rFonts w:ascii="Arial" w:hAnsi="Arial" w:cs="Arial"/>
          <w:strike/>
        </w:rPr>
        <w:t xml:space="preserve"> při zabrané šířce pásma nad 60 MHz</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K7</w:t>
      </w:r>
      <w:r w:rsidRPr="00A12E2C">
        <w:rPr>
          <w:rFonts w:ascii="Arial" w:hAnsi="Arial" w:cs="Arial"/>
          <w:strike/>
        </w:rPr>
        <w:tab/>
      </w:r>
      <w:r w:rsidR="000340F5" w:rsidRPr="00A12E2C">
        <w:rPr>
          <w:rFonts w:ascii="Arial" w:hAnsi="Arial" w:cs="Arial"/>
          <w:strike/>
        </w:rPr>
        <w:t>Koeficient zabrané šířky kmitočtového pásma od 1. ledna 2014:</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ab/>
      </w:r>
      <w:r w:rsidR="000340F5" w:rsidRPr="00A12E2C">
        <w:rPr>
          <w:rFonts w:ascii="Arial" w:hAnsi="Arial" w:cs="Arial"/>
          <w:b/>
          <w:strike/>
        </w:rPr>
        <w:t>K7 = 0,5</w:t>
      </w:r>
      <w:r w:rsidR="000340F5" w:rsidRPr="00A12E2C">
        <w:rPr>
          <w:rFonts w:ascii="Arial" w:hAnsi="Arial" w:cs="Arial"/>
          <w:strike/>
        </w:rPr>
        <w:t xml:space="preserve"> při zabrané šířce pásma do 5 MHz</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ab/>
      </w:r>
      <w:r w:rsidR="000340F5" w:rsidRPr="00A12E2C">
        <w:rPr>
          <w:rFonts w:ascii="Arial" w:hAnsi="Arial" w:cs="Arial"/>
          <w:b/>
          <w:strike/>
        </w:rPr>
        <w:t>K7 = 1</w:t>
      </w:r>
      <w:r w:rsidR="000340F5" w:rsidRPr="00A12E2C">
        <w:rPr>
          <w:rFonts w:ascii="Arial" w:hAnsi="Arial" w:cs="Arial"/>
          <w:strike/>
        </w:rPr>
        <w:t xml:space="preserve"> při zabrané šířce pásma od 5 do 10 MHz</w:t>
      </w:r>
    </w:p>
    <w:p w:rsidR="000340F5" w:rsidRPr="00A12E2C" w:rsidRDefault="000340F5" w:rsidP="003E0844">
      <w:pPr>
        <w:widowControl w:val="0"/>
        <w:autoSpaceDE w:val="0"/>
        <w:autoSpaceDN w:val="0"/>
        <w:adjustRightInd w:val="0"/>
        <w:spacing w:after="0" w:line="240" w:lineRule="auto"/>
        <w:ind w:firstLine="720"/>
        <w:jc w:val="both"/>
        <w:rPr>
          <w:rFonts w:ascii="Arial" w:hAnsi="Arial" w:cs="Arial"/>
          <w:strike/>
        </w:rPr>
      </w:pPr>
      <w:r w:rsidRPr="00A12E2C">
        <w:rPr>
          <w:rFonts w:ascii="Arial" w:hAnsi="Arial" w:cs="Arial"/>
          <w:b/>
          <w:strike/>
        </w:rPr>
        <w:t>K7 = 2</w:t>
      </w:r>
      <w:r w:rsidRPr="00A12E2C">
        <w:rPr>
          <w:rFonts w:ascii="Arial" w:hAnsi="Arial" w:cs="Arial"/>
          <w:strike/>
        </w:rPr>
        <w:t xml:space="preserve"> při zabrané šířce pásma od 10 do 20 MHz</w:t>
      </w:r>
    </w:p>
    <w:p w:rsidR="000340F5" w:rsidRPr="00A12E2C" w:rsidRDefault="000340F5" w:rsidP="003E0844">
      <w:pPr>
        <w:widowControl w:val="0"/>
        <w:autoSpaceDE w:val="0"/>
        <w:autoSpaceDN w:val="0"/>
        <w:adjustRightInd w:val="0"/>
        <w:spacing w:after="0" w:line="240" w:lineRule="auto"/>
        <w:ind w:firstLine="720"/>
        <w:jc w:val="both"/>
        <w:rPr>
          <w:rFonts w:ascii="Arial" w:hAnsi="Arial" w:cs="Arial"/>
          <w:strike/>
        </w:rPr>
      </w:pPr>
      <w:r w:rsidRPr="00A12E2C">
        <w:rPr>
          <w:rFonts w:ascii="Arial" w:hAnsi="Arial" w:cs="Arial"/>
          <w:b/>
          <w:strike/>
        </w:rPr>
        <w:t>K7 = 3</w:t>
      </w:r>
      <w:r w:rsidRPr="00A12E2C">
        <w:rPr>
          <w:rFonts w:ascii="Arial" w:hAnsi="Arial" w:cs="Arial"/>
          <w:strike/>
        </w:rPr>
        <w:t xml:space="preserve"> při zabrané šířce pásma od 20 do 30 MHz</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ab/>
      </w:r>
      <w:r w:rsidR="000340F5" w:rsidRPr="00A12E2C">
        <w:rPr>
          <w:rFonts w:ascii="Arial" w:hAnsi="Arial" w:cs="Arial"/>
          <w:b/>
          <w:strike/>
        </w:rPr>
        <w:t>K7 = 5</w:t>
      </w:r>
      <w:r w:rsidR="000340F5" w:rsidRPr="00A12E2C">
        <w:rPr>
          <w:rFonts w:ascii="Arial" w:hAnsi="Arial" w:cs="Arial"/>
          <w:strike/>
        </w:rPr>
        <w:t xml:space="preserve"> při zabrané šířce pásma od 30 do 60 MHz</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ab/>
      </w:r>
      <w:r w:rsidR="000340F5" w:rsidRPr="00A12E2C">
        <w:rPr>
          <w:rFonts w:ascii="Arial" w:hAnsi="Arial" w:cs="Arial"/>
          <w:b/>
          <w:strike/>
        </w:rPr>
        <w:t>K7 = 8</w:t>
      </w:r>
      <w:r w:rsidR="000340F5" w:rsidRPr="00A12E2C">
        <w:rPr>
          <w:rFonts w:ascii="Arial" w:hAnsi="Arial" w:cs="Arial"/>
          <w:strike/>
        </w:rPr>
        <w:t xml:space="preserve"> při zabrané šířce pásma nad 60 MHz</w:t>
      </w:r>
    </w:p>
    <w:p w:rsidR="000340F5" w:rsidRPr="00A12E2C" w:rsidRDefault="000340F5"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K8</w:t>
      </w:r>
      <w:r w:rsidR="003E0844" w:rsidRPr="00A12E2C">
        <w:rPr>
          <w:rFonts w:ascii="Arial" w:hAnsi="Arial" w:cs="Arial"/>
          <w:strike/>
        </w:rPr>
        <w:tab/>
      </w:r>
      <w:r w:rsidRPr="00A12E2C">
        <w:rPr>
          <w:rFonts w:ascii="Arial" w:hAnsi="Arial" w:cs="Arial"/>
          <w:strike/>
        </w:rPr>
        <w:t>Koeficient kmitočtového pásma:</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K8 = 0,10</w:t>
      </w:r>
      <w:r w:rsidRPr="00A12E2C">
        <w:rPr>
          <w:rFonts w:ascii="Arial" w:hAnsi="Arial" w:cs="Arial"/>
          <w:strike/>
        </w:rPr>
        <w:t xml:space="preserve"> pro f =&lt; 1 GHz</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K8 = 1,00</w:t>
      </w:r>
      <w:r w:rsidRPr="00A12E2C">
        <w:rPr>
          <w:rFonts w:ascii="Arial" w:hAnsi="Arial" w:cs="Arial"/>
          <w:strike/>
        </w:rPr>
        <w:t xml:space="preserve"> pro 1 GHz &lt; f =&lt; 3 GHz</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K8 = 0,80</w:t>
      </w:r>
      <w:r w:rsidRPr="00A12E2C">
        <w:rPr>
          <w:rFonts w:ascii="Arial" w:hAnsi="Arial" w:cs="Arial"/>
          <w:strike/>
        </w:rPr>
        <w:t xml:space="preserve"> pro 3 GHz &lt; f =&lt; 16 GHz</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K8 = 0,60</w:t>
      </w:r>
      <w:r w:rsidRPr="00A12E2C">
        <w:rPr>
          <w:rFonts w:ascii="Arial" w:hAnsi="Arial" w:cs="Arial"/>
          <w:strike/>
        </w:rPr>
        <w:t xml:space="preserve"> pro 16 GHz &lt; f =&lt; 24 GHz</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K8 = 0,50</w:t>
      </w:r>
      <w:r w:rsidRPr="00A12E2C">
        <w:rPr>
          <w:rFonts w:ascii="Arial" w:hAnsi="Arial" w:cs="Arial"/>
          <w:strike/>
        </w:rPr>
        <w:t xml:space="preserve"> pro 24 GHz &lt; f =&lt; 35 GHz</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K8 = 0,40</w:t>
      </w:r>
      <w:r w:rsidRPr="00A12E2C">
        <w:rPr>
          <w:rFonts w:ascii="Arial" w:hAnsi="Arial" w:cs="Arial"/>
          <w:strike/>
        </w:rPr>
        <w:t xml:space="preserve"> pro 35 GHz &lt; f =&lt; 47 GHz</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K8 = 0,25</w:t>
      </w:r>
      <w:r w:rsidRPr="00A12E2C">
        <w:rPr>
          <w:rFonts w:ascii="Arial" w:hAnsi="Arial" w:cs="Arial"/>
          <w:strike/>
        </w:rPr>
        <w:t xml:space="preserve"> pro f &gt; 47 GHz</w:t>
      </w:r>
    </w:p>
    <w:p w:rsidR="000340F5" w:rsidRPr="00A12E2C" w:rsidRDefault="000340F5"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K9</w:t>
      </w:r>
      <w:r w:rsidR="003E0844" w:rsidRPr="00A12E2C">
        <w:rPr>
          <w:rFonts w:ascii="Arial" w:hAnsi="Arial" w:cs="Arial"/>
          <w:strike/>
        </w:rPr>
        <w:tab/>
      </w:r>
      <w:r w:rsidRPr="00A12E2C">
        <w:rPr>
          <w:rFonts w:ascii="Arial" w:hAnsi="Arial" w:cs="Arial"/>
          <w:strike/>
        </w:rPr>
        <w:t>Koeficient výstupního výkonu Q použitého zařízení:</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K9 = 0,25</w:t>
      </w:r>
      <w:r w:rsidRPr="00A12E2C">
        <w:rPr>
          <w:rFonts w:ascii="Arial" w:hAnsi="Arial" w:cs="Arial"/>
          <w:strike/>
        </w:rPr>
        <w:t xml:space="preserve"> Q =&lt; 0 dBm</w:t>
      </w:r>
    </w:p>
    <w:p w:rsidR="000340F5" w:rsidRPr="00A12E2C" w:rsidRDefault="003E0844"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w:t>
      </w:r>
      <w:r w:rsidR="000340F5" w:rsidRPr="00A12E2C">
        <w:rPr>
          <w:rFonts w:ascii="Arial" w:hAnsi="Arial" w:cs="Arial"/>
          <w:b/>
          <w:strike/>
        </w:rPr>
        <w:t>9 = 0,40</w:t>
      </w:r>
      <w:r w:rsidR="000340F5" w:rsidRPr="00A12E2C">
        <w:rPr>
          <w:rFonts w:ascii="Arial" w:hAnsi="Arial" w:cs="Arial"/>
          <w:strike/>
        </w:rPr>
        <w:t xml:space="preserve"> 0 dBm &lt; Q =&lt; 10 dBm</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K9 = 0,60</w:t>
      </w:r>
      <w:r w:rsidRPr="00A12E2C">
        <w:rPr>
          <w:rFonts w:ascii="Arial" w:hAnsi="Arial" w:cs="Arial"/>
          <w:strike/>
        </w:rPr>
        <w:t xml:space="preserve"> 10 dBm &lt; Q =&lt; 20 dBm</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K9 = 0,80</w:t>
      </w:r>
      <w:r w:rsidRPr="00A12E2C">
        <w:rPr>
          <w:rFonts w:ascii="Arial" w:hAnsi="Arial" w:cs="Arial"/>
          <w:strike/>
        </w:rPr>
        <w:t xml:space="preserve"> 20 dBm &lt; Q =&lt; 30 dBm</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K9 = 1,00</w:t>
      </w:r>
      <w:r w:rsidRPr="00A12E2C">
        <w:rPr>
          <w:rFonts w:ascii="Arial" w:hAnsi="Arial" w:cs="Arial"/>
          <w:strike/>
        </w:rPr>
        <w:t xml:space="preserve"> 30 dBm &lt; Q =&lt;40 dBm</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K9 = 1,50</w:t>
      </w:r>
      <w:r w:rsidRPr="00A12E2C">
        <w:rPr>
          <w:rFonts w:ascii="Arial" w:hAnsi="Arial" w:cs="Arial"/>
          <w:strike/>
        </w:rPr>
        <w:t xml:space="preserve"> Q &gt; 40 dBm</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K10</w:t>
      </w:r>
      <w:r w:rsidRPr="00A12E2C">
        <w:rPr>
          <w:rFonts w:ascii="Arial" w:hAnsi="Arial" w:cs="Arial"/>
          <w:strike/>
        </w:rPr>
        <w:tab/>
      </w:r>
      <w:r w:rsidR="000340F5" w:rsidRPr="00A12E2C">
        <w:rPr>
          <w:rFonts w:ascii="Arial" w:hAnsi="Arial" w:cs="Arial"/>
          <w:strike/>
        </w:rPr>
        <w:t>Koeficient řízení výstupního výkonu použitého rádiového zařízení:</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K10 = 0,80</w:t>
      </w:r>
      <w:r w:rsidRPr="00A12E2C">
        <w:rPr>
          <w:rFonts w:ascii="Arial" w:hAnsi="Arial" w:cs="Arial"/>
          <w:strike/>
        </w:rPr>
        <w:t xml:space="preserve"> systém řízení výstupního výkonu použit</w:t>
      </w:r>
    </w:p>
    <w:p w:rsidR="000340F5" w:rsidRPr="00A12E2C" w:rsidRDefault="000340F5" w:rsidP="003E0844">
      <w:pPr>
        <w:widowControl w:val="0"/>
        <w:tabs>
          <w:tab w:val="left" w:pos="709"/>
        </w:tabs>
        <w:autoSpaceDE w:val="0"/>
        <w:autoSpaceDN w:val="0"/>
        <w:adjustRightInd w:val="0"/>
        <w:spacing w:after="0" w:line="240" w:lineRule="auto"/>
        <w:ind w:left="709"/>
        <w:jc w:val="both"/>
        <w:rPr>
          <w:rFonts w:ascii="Arial" w:hAnsi="Arial" w:cs="Arial"/>
          <w:strike/>
        </w:rPr>
      </w:pPr>
      <w:r w:rsidRPr="00A12E2C">
        <w:rPr>
          <w:rFonts w:ascii="Arial" w:hAnsi="Arial" w:cs="Arial"/>
          <w:b/>
          <w:strike/>
        </w:rPr>
        <w:t>K10 = 1,00</w:t>
      </w:r>
      <w:r w:rsidRPr="00A12E2C">
        <w:rPr>
          <w:rFonts w:ascii="Arial" w:hAnsi="Arial" w:cs="Arial"/>
          <w:strike/>
        </w:rPr>
        <w:t xml:space="preserve"> systém řízení výstupního výkonu nepoužit</w:t>
      </w:r>
    </w:p>
    <w:p w:rsidR="000340F5" w:rsidRPr="00A12E2C" w:rsidRDefault="000340F5" w:rsidP="003E0844">
      <w:pPr>
        <w:widowControl w:val="0"/>
        <w:tabs>
          <w:tab w:val="left" w:pos="709"/>
        </w:tabs>
        <w:autoSpaceDE w:val="0"/>
        <w:autoSpaceDN w:val="0"/>
        <w:adjustRightInd w:val="0"/>
        <w:spacing w:after="0" w:line="240" w:lineRule="auto"/>
        <w:jc w:val="both"/>
        <w:rPr>
          <w:rFonts w:ascii="Arial" w:hAnsi="Arial" w:cs="Arial"/>
          <w:strike/>
        </w:rPr>
      </w:pPr>
      <w:r w:rsidRPr="00A12E2C">
        <w:rPr>
          <w:rFonts w:ascii="Arial" w:hAnsi="Arial" w:cs="Arial"/>
          <w:strike/>
        </w:rPr>
        <w:t>K15</w:t>
      </w:r>
      <w:r w:rsidR="003E0844" w:rsidRPr="00A12E2C">
        <w:rPr>
          <w:rFonts w:ascii="Arial" w:hAnsi="Arial" w:cs="Arial"/>
          <w:strike/>
        </w:rPr>
        <w:tab/>
      </w:r>
      <w:r w:rsidRPr="00A12E2C">
        <w:rPr>
          <w:rFonts w:ascii="Arial" w:hAnsi="Arial" w:cs="Arial"/>
          <w:strike/>
        </w:rPr>
        <w:t>Koeficient křížové polarizace</w:t>
      </w:r>
    </w:p>
    <w:p w:rsidR="000340F5" w:rsidRPr="00A12E2C" w:rsidRDefault="003E0844" w:rsidP="003E0844">
      <w:pPr>
        <w:widowControl w:val="0"/>
        <w:tabs>
          <w:tab w:val="left" w:pos="709"/>
        </w:tabs>
        <w:autoSpaceDE w:val="0"/>
        <w:autoSpaceDN w:val="0"/>
        <w:adjustRightInd w:val="0"/>
        <w:spacing w:after="0" w:line="240" w:lineRule="auto"/>
        <w:jc w:val="both"/>
        <w:rPr>
          <w:rFonts w:ascii="Arial" w:hAnsi="Arial" w:cs="Arial"/>
          <w:b/>
          <w:strike/>
        </w:rPr>
      </w:pPr>
      <w:r w:rsidRPr="00A12E2C">
        <w:rPr>
          <w:rFonts w:ascii="Arial" w:hAnsi="Arial" w:cs="Arial"/>
          <w:b/>
          <w:strike/>
        </w:rPr>
        <w:tab/>
      </w:r>
      <w:r w:rsidR="000340F5" w:rsidRPr="00A12E2C">
        <w:rPr>
          <w:rFonts w:ascii="Arial" w:hAnsi="Arial" w:cs="Arial"/>
          <w:b/>
          <w:strike/>
        </w:rPr>
        <w:t>K15 = 1,25</w:t>
      </w:r>
    </w:p>
    <w:p w:rsidR="003E0844" w:rsidRPr="00A12E2C" w:rsidRDefault="003E0844" w:rsidP="000340F5">
      <w:pPr>
        <w:widowControl w:val="0"/>
        <w:autoSpaceDE w:val="0"/>
        <w:autoSpaceDN w:val="0"/>
        <w:adjustRightInd w:val="0"/>
        <w:spacing w:after="0" w:line="240" w:lineRule="auto"/>
        <w:jc w:val="both"/>
        <w:rPr>
          <w:rFonts w:ascii="Arial" w:hAnsi="Arial" w:cs="Arial"/>
          <w:strike/>
        </w:rPr>
      </w:pPr>
    </w:p>
    <w:p w:rsidR="000340F5" w:rsidRPr="00A12E2C" w:rsidRDefault="000340F5" w:rsidP="000340F5">
      <w:pPr>
        <w:widowControl w:val="0"/>
        <w:autoSpaceDE w:val="0"/>
        <w:autoSpaceDN w:val="0"/>
        <w:adjustRightInd w:val="0"/>
        <w:spacing w:after="0" w:line="240" w:lineRule="auto"/>
        <w:jc w:val="both"/>
        <w:rPr>
          <w:rFonts w:ascii="Arial" w:hAnsi="Arial" w:cs="Arial"/>
          <w:strike/>
        </w:rPr>
      </w:pPr>
      <w:r w:rsidRPr="00A12E2C">
        <w:rPr>
          <w:rFonts w:ascii="Arial" w:hAnsi="Arial" w:cs="Arial"/>
          <w:strike/>
        </w:rPr>
        <w:t>Poznámka:</w:t>
      </w:r>
    </w:p>
    <w:p w:rsidR="000340F5" w:rsidRPr="00A12E2C" w:rsidRDefault="000340F5" w:rsidP="000340F5">
      <w:pPr>
        <w:widowControl w:val="0"/>
        <w:autoSpaceDE w:val="0"/>
        <w:autoSpaceDN w:val="0"/>
        <w:adjustRightInd w:val="0"/>
        <w:spacing w:after="0" w:line="240" w:lineRule="auto"/>
        <w:jc w:val="both"/>
        <w:rPr>
          <w:rFonts w:ascii="Arial" w:hAnsi="Arial" w:cs="Arial"/>
          <w:strike/>
        </w:rPr>
      </w:pPr>
      <w:r w:rsidRPr="00A12E2C">
        <w:rPr>
          <w:rFonts w:ascii="Arial" w:hAnsi="Arial" w:cs="Arial"/>
          <w:strike/>
        </w:rPr>
        <w:t xml:space="preserve">Pro systémy MWS (multimediální bezdrátové systémy) typu uspořádání bod-multibod v případě obousměrného rádiového provozu tohoto systému se poplatky vyměřují v kategorii pevná služba i v případě, že část poskytované služby má charakter rozhlasové služby. Poplatky za využívání kmitočtů rádiovými zařízeními pevné služby s kmitočty do 1 GHz včetně (s výjimkou rádiových směrových pevných spojů bod-bod v kmitočtovém pásmu 405 - 425 MHz) se vyměří výpočtem pro pozemní pohyblivou službu. </w:t>
      </w:r>
    </w:p>
    <w:p w:rsidR="000340F5" w:rsidRDefault="000340F5" w:rsidP="000340F5">
      <w:pPr>
        <w:widowControl w:val="0"/>
        <w:autoSpaceDE w:val="0"/>
        <w:autoSpaceDN w:val="0"/>
        <w:adjustRightInd w:val="0"/>
        <w:spacing w:after="0" w:line="240" w:lineRule="auto"/>
        <w:jc w:val="both"/>
        <w:rPr>
          <w:rFonts w:ascii="Arial" w:hAnsi="Arial" w:cs="Arial"/>
        </w:rPr>
      </w:pPr>
    </w:p>
    <w:p w:rsidR="00A12E2C" w:rsidRDefault="00A12E2C" w:rsidP="000340F5">
      <w:pPr>
        <w:widowControl w:val="0"/>
        <w:autoSpaceDE w:val="0"/>
        <w:autoSpaceDN w:val="0"/>
        <w:adjustRightInd w:val="0"/>
        <w:spacing w:after="0" w:line="240" w:lineRule="auto"/>
        <w:jc w:val="both"/>
        <w:rPr>
          <w:rFonts w:ascii="Arial" w:hAnsi="Arial" w:cs="Arial"/>
        </w:rPr>
      </w:pP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B. PEVNÁ SLUŽBA</w:t>
      </w:r>
      <w:r w:rsidRPr="00A12E2C">
        <w:rPr>
          <w:rFonts w:ascii="Arial" w:hAnsi="Arial" w:cs="Arial"/>
          <w:b/>
        </w:rPr>
        <w:tab/>
      </w:r>
      <w:r w:rsidRPr="00A12E2C">
        <w:rPr>
          <w:rFonts w:ascii="Arial" w:hAnsi="Arial" w:cs="Arial"/>
          <w:b/>
        </w:rPr>
        <w:tab/>
      </w:r>
      <w:r w:rsidRPr="00A12E2C">
        <w:rPr>
          <w:rFonts w:ascii="Arial" w:hAnsi="Arial" w:cs="Arial"/>
          <w:b/>
        </w:rPr>
        <w:tab/>
      </w:r>
      <w:r w:rsidRPr="00A12E2C">
        <w:rPr>
          <w:rFonts w:ascii="Arial" w:hAnsi="Arial" w:cs="Arial"/>
          <w:b/>
        </w:rPr>
        <w:tab/>
      </w:r>
      <w:r w:rsidRPr="00A12E2C">
        <w:rPr>
          <w:rFonts w:ascii="Arial" w:hAnsi="Arial" w:cs="Arial"/>
          <w:b/>
        </w:rPr>
        <w:tab/>
      </w:r>
      <w:r w:rsidRPr="00A12E2C">
        <w:rPr>
          <w:rFonts w:ascii="Arial" w:hAnsi="Arial" w:cs="Arial"/>
          <w:b/>
        </w:rPr>
        <w:tab/>
      </w:r>
    </w:p>
    <w:p w:rsidR="00A12E2C" w:rsidRPr="00A12E2C" w:rsidRDefault="00A12E2C" w:rsidP="00A12E2C">
      <w:pPr>
        <w:widowControl w:val="0"/>
        <w:autoSpaceDE w:val="0"/>
        <w:autoSpaceDN w:val="0"/>
        <w:adjustRightInd w:val="0"/>
        <w:spacing w:after="0" w:line="240" w:lineRule="auto"/>
        <w:jc w:val="right"/>
        <w:rPr>
          <w:rFonts w:ascii="Arial" w:hAnsi="Arial" w:cs="Arial"/>
          <w:b/>
        </w:rPr>
      </w:pPr>
      <w:r w:rsidRPr="00A12E2C">
        <w:rPr>
          <w:rFonts w:ascii="Arial" w:hAnsi="Arial" w:cs="Arial"/>
          <w:b/>
        </w:rPr>
        <w:t>Kč ročně dle výpočtu</w:t>
      </w:r>
    </w:p>
    <w:p w:rsidR="00A12E2C" w:rsidRPr="00A12E2C" w:rsidRDefault="00A12E2C" w:rsidP="00A12E2C">
      <w:pPr>
        <w:widowControl w:val="0"/>
        <w:autoSpaceDE w:val="0"/>
        <w:autoSpaceDN w:val="0"/>
        <w:adjustRightInd w:val="0"/>
        <w:spacing w:after="0" w:line="240" w:lineRule="auto"/>
        <w:jc w:val="both"/>
        <w:rPr>
          <w:rFonts w:ascii="Arial" w:hAnsi="Arial" w:cs="Arial"/>
          <w:b/>
        </w:rPr>
      </w:pPr>
    </w:p>
    <w:p w:rsidR="00A12E2C" w:rsidRPr="00A12E2C" w:rsidRDefault="00A12E2C" w:rsidP="00A12E2C">
      <w:pPr>
        <w:widowControl w:val="0"/>
        <w:autoSpaceDE w:val="0"/>
        <w:autoSpaceDN w:val="0"/>
        <w:adjustRightInd w:val="0"/>
        <w:spacing w:before="120" w:after="120" w:line="240" w:lineRule="auto"/>
        <w:jc w:val="both"/>
        <w:rPr>
          <w:rFonts w:ascii="Arial" w:hAnsi="Arial" w:cs="Arial"/>
          <w:b/>
        </w:rPr>
      </w:pPr>
      <w:r w:rsidRPr="00A12E2C">
        <w:rPr>
          <w:rFonts w:ascii="Arial" w:hAnsi="Arial" w:cs="Arial"/>
          <w:b/>
        </w:rPr>
        <w:t>Výpočet:</w:t>
      </w: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C = S3 x K9 x K10 x K15</w:t>
      </w:r>
    </w:p>
    <w:p w:rsidR="00A12E2C" w:rsidRPr="00A12E2C" w:rsidRDefault="00A12E2C" w:rsidP="00A12E2C">
      <w:pPr>
        <w:widowControl w:val="0"/>
        <w:autoSpaceDE w:val="0"/>
        <w:autoSpaceDN w:val="0"/>
        <w:adjustRightInd w:val="0"/>
        <w:spacing w:before="120" w:after="120" w:line="240" w:lineRule="auto"/>
        <w:jc w:val="both"/>
        <w:rPr>
          <w:rFonts w:ascii="Arial" w:hAnsi="Arial" w:cs="Arial"/>
          <w:b/>
        </w:rPr>
      </w:pPr>
      <w:r w:rsidRPr="00A12E2C">
        <w:rPr>
          <w:rFonts w:ascii="Arial" w:hAnsi="Arial" w:cs="Arial"/>
          <w:b/>
        </w:rPr>
        <w:t>kde je</w:t>
      </w:r>
    </w:p>
    <w:p w:rsidR="00A12E2C" w:rsidRPr="00A12E2C" w:rsidRDefault="00A12E2C" w:rsidP="00A12E2C">
      <w:pPr>
        <w:widowControl w:val="0"/>
        <w:autoSpaceDE w:val="0"/>
        <w:autoSpaceDN w:val="0"/>
        <w:adjustRightInd w:val="0"/>
        <w:spacing w:after="0" w:line="240" w:lineRule="auto"/>
        <w:jc w:val="both"/>
        <w:rPr>
          <w:rFonts w:ascii="Arial" w:hAnsi="Arial" w:cs="Arial"/>
          <w:b/>
        </w:rPr>
      </w:pPr>
      <w:r w:rsidRPr="00A12E2C">
        <w:rPr>
          <w:rFonts w:ascii="Arial" w:hAnsi="Arial" w:cs="Arial"/>
          <w:b/>
        </w:rPr>
        <w:t>C</w:t>
      </w:r>
      <w:r w:rsidRPr="00A12E2C">
        <w:rPr>
          <w:rFonts w:ascii="Arial" w:hAnsi="Arial" w:cs="Arial"/>
          <w:b/>
        </w:rPr>
        <w:tab/>
        <w:t>Poplatek za využívání jednoho rádiového kmitočtu</w:t>
      </w:r>
    </w:p>
    <w:p w:rsidR="00A12E2C" w:rsidRPr="00A12E2C" w:rsidRDefault="00A12E2C" w:rsidP="00A12E2C">
      <w:pPr>
        <w:widowControl w:val="0"/>
        <w:tabs>
          <w:tab w:val="left" w:pos="709"/>
        </w:tabs>
        <w:autoSpaceDE w:val="0"/>
        <w:autoSpaceDN w:val="0"/>
        <w:adjustRightInd w:val="0"/>
        <w:spacing w:after="0" w:line="240" w:lineRule="auto"/>
        <w:ind w:left="705" w:hanging="705"/>
        <w:jc w:val="both"/>
        <w:rPr>
          <w:rFonts w:ascii="Arial" w:hAnsi="Arial" w:cs="Arial"/>
          <w:b/>
        </w:rPr>
      </w:pPr>
      <w:r w:rsidRPr="00A12E2C">
        <w:rPr>
          <w:rFonts w:ascii="Arial" w:hAnsi="Arial" w:cs="Arial"/>
          <w:b/>
        </w:rPr>
        <w:t>S3</w:t>
      </w:r>
      <w:r w:rsidRPr="00A12E2C">
        <w:rPr>
          <w:rFonts w:ascii="Arial" w:hAnsi="Arial" w:cs="Arial"/>
          <w:b/>
        </w:rPr>
        <w:tab/>
        <w:t>Sazba za jeden rádiový kmitočet podle druhu radioreléového spoje, kmitočtového pásma</w:t>
      </w:r>
      <w:r w:rsidR="00E0377A">
        <w:rPr>
          <w:rFonts w:ascii="Arial" w:hAnsi="Arial" w:cs="Arial"/>
          <w:b/>
        </w:rPr>
        <w:t xml:space="preserve"> (f)</w:t>
      </w:r>
      <w:r w:rsidRPr="00A12E2C">
        <w:rPr>
          <w:rFonts w:ascii="Arial" w:hAnsi="Arial" w:cs="Arial"/>
          <w:b/>
        </w:rPr>
        <w:t xml:space="preserve"> a zabrané šířky kmitočtového pásma</w:t>
      </w:r>
      <w:r w:rsidR="00E0377A">
        <w:rPr>
          <w:rFonts w:ascii="Arial" w:hAnsi="Arial" w:cs="Arial"/>
          <w:b/>
        </w:rPr>
        <w:t xml:space="preserve"> (šp)</w:t>
      </w:r>
    </w:p>
    <w:p w:rsidR="00A12E2C" w:rsidRPr="00A12E2C" w:rsidRDefault="00A12E2C" w:rsidP="00A12E2C">
      <w:pPr>
        <w:widowControl w:val="0"/>
        <w:autoSpaceDE w:val="0"/>
        <w:autoSpaceDN w:val="0"/>
        <w:adjustRightInd w:val="0"/>
        <w:spacing w:after="0" w:line="240" w:lineRule="auto"/>
        <w:jc w:val="both"/>
        <w:rPr>
          <w:rFonts w:ascii="Arial" w:hAnsi="Arial" w:cs="Arial"/>
          <w:b/>
        </w:rPr>
      </w:pPr>
    </w:p>
    <w:p w:rsidR="000340F5" w:rsidRPr="001323F8" w:rsidRDefault="00A12E2C" w:rsidP="000340F5">
      <w:pPr>
        <w:widowControl w:val="0"/>
        <w:autoSpaceDE w:val="0"/>
        <w:autoSpaceDN w:val="0"/>
        <w:adjustRightInd w:val="0"/>
        <w:spacing w:after="0" w:line="240" w:lineRule="auto"/>
        <w:jc w:val="both"/>
        <w:rPr>
          <w:rFonts w:ascii="Arial" w:hAnsi="Arial" w:cs="Arial"/>
          <w:b/>
        </w:rPr>
      </w:pPr>
      <w:r w:rsidRPr="00A12E2C">
        <w:rPr>
          <w:rFonts w:ascii="Arial" w:hAnsi="Arial" w:cs="Arial"/>
          <w:b/>
        </w:rPr>
        <w:t>a)</w:t>
      </w:r>
      <w:r w:rsidRPr="00A12E2C">
        <w:rPr>
          <w:rFonts w:ascii="Arial" w:hAnsi="Arial" w:cs="Arial"/>
          <w:b/>
        </w:rPr>
        <w:tab/>
        <w:t>Radioreléový spoj bod-bod</w:t>
      </w:r>
    </w:p>
    <w:tbl>
      <w:tblPr>
        <w:tblStyle w:val="GTITableStyle1"/>
        <w:tblW w:w="5436" w:type="pct"/>
        <w:tblInd w:w="28" w:type="dxa"/>
        <w:tblLayout w:type="fixed"/>
        <w:tblLook w:val="04A0" w:firstRow="1" w:lastRow="0" w:firstColumn="1" w:lastColumn="0" w:noHBand="0" w:noVBand="1"/>
      </w:tblPr>
      <w:tblGrid>
        <w:gridCol w:w="1449"/>
        <w:gridCol w:w="1419"/>
        <w:gridCol w:w="1425"/>
        <w:gridCol w:w="1393"/>
        <w:gridCol w:w="1471"/>
        <w:gridCol w:w="1393"/>
        <w:gridCol w:w="1373"/>
      </w:tblGrid>
      <w:tr w:rsidR="00A12E2C" w:rsidRPr="00A12E2C" w:rsidTr="00A12E2C">
        <w:trPr>
          <w:cnfStyle w:val="100000000000" w:firstRow="1" w:lastRow="0" w:firstColumn="0" w:lastColumn="0" w:oddVBand="0" w:evenVBand="0" w:oddHBand="0" w:evenHBand="0" w:firstRowFirstColumn="0" w:firstRowLastColumn="0" w:lastRowFirstColumn="0" w:lastRowLastColumn="0"/>
        </w:trPr>
        <w:tc>
          <w:tcPr>
            <w:tcW w:w="730" w:type="pct"/>
          </w:tcPr>
          <w:p w:rsidR="00A12E2C" w:rsidRPr="00A12E2C" w:rsidRDefault="00A12E2C" w:rsidP="005A0C06">
            <w:pPr>
              <w:pStyle w:val="TableHeading"/>
              <w:spacing w:before="0" w:after="0"/>
              <w:rPr>
                <w:rFonts w:ascii="Arial" w:hAnsi="Arial"/>
                <w:color w:val="auto"/>
                <w:sz w:val="22"/>
                <w:szCs w:val="22"/>
                <w:lang w:val="cs-CZ"/>
              </w:rPr>
            </w:pPr>
            <w:r w:rsidRPr="00A12E2C">
              <w:rPr>
                <w:rFonts w:ascii="Arial" w:hAnsi="Arial"/>
                <w:color w:val="auto"/>
                <w:sz w:val="22"/>
                <w:szCs w:val="22"/>
                <w:lang w:val="cs-CZ"/>
              </w:rPr>
              <w:t>Sazba za rádiový kmitočet</w:t>
            </w:r>
            <w:r w:rsidR="00B35979">
              <w:rPr>
                <w:rFonts w:ascii="Arial" w:hAnsi="Arial"/>
                <w:color w:val="auto"/>
                <w:sz w:val="22"/>
                <w:szCs w:val="22"/>
                <w:lang w:val="cs-CZ"/>
              </w:rPr>
              <w:t xml:space="preserve"> v Kč</w:t>
            </w:r>
          </w:p>
        </w:tc>
        <w:tc>
          <w:tcPr>
            <w:tcW w:w="715" w:type="pct"/>
          </w:tcPr>
          <w:p w:rsidR="00A12E2C" w:rsidRPr="00A12E2C" w:rsidRDefault="00B54D73" w:rsidP="005A0C06">
            <w:pPr>
              <w:pStyle w:val="TableHeadingRight"/>
              <w:spacing w:before="0" w:after="0"/>
              <w:rPr>
                <w:rFonts w:ascii="Arial" w:hAnsi="Arial"/>
                <w:color w:val="auto"/>
                <w:sz w:val="22"/>
                <w:szCs w:val="22"/>
                <w:lang w:val="cs-CZ"/>
              </w:rPr>
            </w:pPr>
            <w:r>
              <w:rPr>
                <w:rFonts w:ascii="Arial" w:hAnsi="Arial"/>
                <w:color w:val="auto"/>
                <w:sz w:val="22"/>
                <w:szCs w:val="22"/>
                <w:lang w:val="cs-CZ"/>
              </w:rPr>
              <w:t xml:space="preserve">0 MHz &lt; šp ≤ </w:t>
            </w:r>
            <w:r w:rsidR="00A12E2C" w:rsidRPr="00A12E2C">
              <w:rPr>
                <w:rFonts w:ascii="Arial" w:hAnsi="Arial"/>
                <w:color w:val="auto"/>
                <w:sz w:val="22"/>
                <w:szCs w:val="22"/>
                <w:lang w:val="cs-CZ"/>
              </w:rPr>
              <w:t>5 MHz</w:t>
            </w:r>
          </w:p>
        </w:tc>
        <w:tc>
          <w:tcPr>
            <w:tcW w:w="718" w:type="pct"/>
          </w:tcPr>
          <w:p w:rsidR="00A12E2C" w:rsidRPr="00A12E2C" w:rsidRDefault="00A12E2C" w:rsidP="005A0C06">
            <w:pPr>
              <w:pStyle w:val="TableHeadingRight"/>
              <w:spacing w:before="0" w:after="0"/>
              <w:rPr>
                <w:rFonts w:ascii="Arial" w:hAnsi="Arial"/>
                <w:color w:val="auto"/>
                <w:sz w:val="22"/>
                <w:szCs w:val="22"/>
                <w:lang w:val="cs-CZ"/>
              </w:rPr>
            </w:pPr>
            <w:r w:rsidRPr="00A12E2C">
              <w:rPr>
                <w:rFonts w:ascii="Arial" w:hAnsi="Arial"/>
                <w:color w:val="auto"/>
                <w:sz w:val="22"/>
                <w:szCs w:val="22"/>
                <w:lang w:val="cs-CZ"/>
              </w:rPr>
              <w:t>5</w:t>
            </w:r>
            <w:r w:rsidR="00B54D73">
              <w:rPr>
                <w:rFonts w:ascii="Arial" w:hAnsi="Arial"/>
                <w:color w:val="auto"/>
                <w:sz w:val="22"/>
                <w:szCs w:val="22"/>
                <w:lang w:val="cs-CZ"/>
              </w:rPr>
              <w:t xml:space="preserve"> MHz &lt; šp ≤ </w:t>
            </w:r>
            <w:r w:rsidRPr="00A12E2C">
              <w:rPr>
                <w:rFonts w:ascii="Arial" w:hAnsi="Arial"/>
                <w:color w:val="auto"/>
                <w:sz w:val="22"/>
                <w:szCs w:val="22"/>
                <w:lang w:val="cs-CZ"/>
              </w:rPr>
              <w:t>10 MHz</w:t>
            </w:r>
          </w:p>
        </w:tc>
        <w:tc>
          <w:tcPr>
            <w:tcW w:w="702" w:type="pct"/>
          </w:tcPr>
          <w:p w:rsidR="00A12E2C" w:rsidRPr="00A12E2C" w:rsidRDefault="00A12E2C" w:rsidP="005A0C06">
            <w:pPr>
              <w:pStyle w:val="TableHeadingRight"/>
              <w:spacing w:before="0" w:after="0"/>
              <w:rPr>
                <w:rFonts w:ascii="Arial" w:hAnsi="Arial"/>
                <w:color w:val="auto"/>
                <w:sz w:val="22"/>
                <w:szCs w:val="22"/>
                <w:lang w:val="cs-CZ"/>
              </w:rPr>
            </w:pPr>
            <w:r w:rsidRPr="00A12E2C">
              <w:rPr>
                <w:rFonts w:ascii="Arial" w:hAnsi="Arial"/>
                <w:color w:val="auto"/>
                <w:sz w:val="22"/>
                <w:szCs w:val="22"/>
                <w:lang w:val="cs-CZ"/>
              </w:rPr>
              <w:t>10</w:t>
            </w:r>
            <w:r w:rsidR="00B54D73">
              <w:rPr>
                <w:rFonts w:ascii="Arial" w:hAnsi="Arial"/>
                <w:color w:val="auto"/>
                <w:sz w:val="22"/>
                <w:szCs w:val="22"/>
                <w:lang w:val="cs-CZ"/>
              </w:rPr>
              <w:t xml:space="preserve"> MHz &lt; šp ≤ </w:t>
            </w:r>
            <w:r w:rsidRPr="00A12E2C">
              <w:rPr>
                <w:rFonts w:ascii="Arial" w:hAnsi="Arial"/>
                <w:color w:val="auto"/>
                <w:sz w:val="22"/>
                <w:szCs w:val="22"/>
                <w:lang w:val="cs-CZ"/>
              </w:rPr>
              <w:t>20</w:t>
            </w:r>
            <w:r w:rsidR="00B54D73">
              <w:rPr>
                <w:rFonts w:ascii="Arial" w:hAnsi="Arial"/>
                <w:color w:val="auto"/>
                <w:sz w:val="22"/>
                <w:szCs w:val="22"/>
                <w:lang w:val="cs-CZ"/>
              </w:rPr>
              <w:t> </w:t>
            </w:r>
            <w:r w:rsidRPr="00A12E2C">
              <w:rPr>
                <w:rFonts w:ascii="Arial" w:hAnsi="Arial"/>
                <w:color w:val="auto"/>
                <w:sz w:val="22"/>
                <w:szCs w:val="22"/>
                <w:lang w:val="cs-CZ"/>
              </w:rPr>
              <w:t>MHz</w:t>
            </w:r>
          </w:p>
        </w:tc>
        <w:tc>
          <w:tcPr>
            <w:tcW w:w="741" w:type="pct"/>
          </w:tcPr>
          <w:p w:rsidR="00A12E2C" w:rsidRPr="00A12E2C" w:rsidRDefault="00A12E2C" w:rsidP="005A0C06">
            <w:pPr>
              <w:pStyle w:val="TableHeadingRight"/>
              <w:spacing w:before="0" w:after="0"/>
              <w:rPr>
                <w:rFonts w:ascii="Arial" w:hAnsi="Arial"/>
                <w:color w:val="auto"/>
                <w:sz w:val="22"/>
                <w:szCs w:val="22"/>
                <w:lang w:val="cs-CZ"/>
              </w:rPr>
            </w:pPr>
            <w:r w:rsidRPr="00A12E2C">
              <w:rPr>
                <w:rFonts w:ascii="Arial" w:hAnsi="Arial"/>
                <w:color w:val="auto"/>
                <w:sz w:val="22"/>
                <w:szCs w:val="22"/>
                <w:lang w:val="cs-CZ"/>
              </w:rPr>
              <w:t>20</w:t>
            </w:r>
            <w:r w:rsidR="00B54D73">
              <w:rPr>
                <w:rFonts w:ascii="Arial" w:hAnsi="Arial"/>
                <w:color w:val="auto"/>
                <w:sz w:val="22"/>
                <w:szCs w:val="22"/>
                <w:lang w:val="cs-CZ"/>
              </w:rPr>
              <w:t xml:space="preserve"> MHz &lt; šp ≤ </w:t>
            </w:r>
            <w:r w:rsidRPr="00A12E2C">
              <w:rPr>
                <w:rFonts w:ascii="Arial" w:hAnsi="Arial"/>
                <w:color w:val="auto"/>
                <w:sz w:val="22"/>
                <w:szCs w:val="22"/>
                <w:lang w:val="cs-CZ"/>
              </w:rPr>
              <w:t>30 MHz</w:t>
            </w:r>
          </w:p>
        </w:tc>
        <w:tc>
          <w:tcPr>
            <w:tcW w:w="702" w:type="pct"/>
          </w:tcPr>
          <w:p w:rsidR="00A12E2C" w:rsidRPr="00A12E2C" w:rsidRDefault="00A12E2C" w:rsidP="005A0C06">
            <w:pPr>
              <w:pStyle w:val="TableHeadingRight"/>
              <w:spacing w:before="0" w:after="0"/>
              <w:rPr>
                <w:rFonts w:ascii="Arial" w:hAnsi="Arial"/>
                <w:color w:val="auto"/>
                <w:sz w:val="22"/>
                <w:szCs w:val="22"/>
                <w:lang w:val="cs-CZ"/>
              </w:rPr>
            </w:pPr>
            <w:r w:rsidRPr="00A12E2C">
              <w:rPr>
                <w:rFonts w:ascii="Arial" w:hAnsi="Arial"/>
                <w:color w:val="auto"/>
                <w:sz w:val="22"/>
                <w:szCs w:val="22"/>
                <w:lang w:val="cs-CZ"/>
              </w:rPr>
              <w:t>30</w:t>
            </w:r>
            <w:r w:rsidR="00B54D73">
              <w:rPr>
                <w:rFonts w:ascii="Arial" w:hAnsi="Arial"/>
                <w:color w:val="auto"/>
                <w:sz w:val="22"/>
                <w:szCs w:val="22"/>
                <w:lang w:val="cs-CZ"/>
              </w:rPr>
              <w:t xml:space="preserve"> MHz &lt; šp ≤ </w:t>
            </w:r>
            <w:r w:rsidRPr="00A12E2C">
              <w:rPr>
                <w:rFonts w:ascii="Arial" w:hAnsi="Arial"/>
                <w:color w:val="auto"/>
                <w:sz w:val="22"/>
                <w:szCs w:val="22"/>
                <w:lang w:val="cs-CZ"/>
              </w:rPr>
              <w:t>60 MHz</w:t>
            </w:r>
          </w:p>
        </w:tc>
        <w:tc>
          <w:tcPr>
            <w:tcW w:w="692" w:type="pct"/>
          </w:tcPr>
          <w:p w:rsidR="00A12E2C" w:rsidRPr="00A12E2C" w:rsidRDefault="00B54D73" w:rsidP="005A0C06">
            <w:pPr>
              <w:pStyle w:val="TableHeadingRight"/>
              <w:spacing w:before="0" w:after="0"/>
              <w:rPr>
                <w:rFonts w:ascii="Arial" w:hAnsi="Arial"/>
                <w:color w:val="auto"/>
                <w:sz w:val="22"/>
                <w:szCs w:val="22"/>
                <w:lang w:val="cs-CZ"/>
              </w:rPr>
            </w:pPr>
            <w:r>
              <w:rPr>
                <w:rFonts w:ascii="Arial" w:hAnsi="Arial"/>
                <w:color w:val="auto"/>
                <w:sz w:val="22"/>
                <w:szCs w:val="22"/>
                <w:lang w:val="cs-CZ"/>
              </w:rPr>
              <w:t xml:space="preserve">šp </w:t>
            </w:r>
            <w:r w:rsidR="00A12E2C" w:rsidRPr="00A12E2C">
              <w:rPr>
                <w:rFonts w:ascii="Arial" w:hAnsi="Arial"/>
                <w:color w:val="auto"/>
                <w:sz w:val="22"/>
                <w:szCs w:val="22"/>
                <w:lang w:val="cs-CZ"/>
              </w:rPr>
              <w:t>&gt;</w:t>
            </w:r>
            <w:r>
              <w:rPr>
                <w:rFonts w:ascii="Arial" w:hAnsi="Arial"/>
                <w:color w:val="auto"/>
                <w:sz w:val="22"/>
                <w:szCs w:val="22"/>
                <w:lang w:val="cs-CZ"/>
              </w:rPr>
              <w:t xml:space="preserve"> </w:t>
            </w:r>
            <w:r w:rsidR="00A12E2C" w:rsidRPr="00A12E2C">
              <w:rPr>
                <w:rFonts w:ascii="Arial" w:hAnsi="Arial"/>
                <w:color w:val="auto"/>
                <w:sz w:val="22"/>
                <w:szCs w:val="22"/>
                <w:lang w:val="cs-CZ"/>
              </w:rPr>
              <w:t>60 MHz</w:t>
            </w:r>
          </w:p>
        </w:tc>
      </w:tr>
      <w:tr w:rsidR="00A12E2C" w:rsidRPr="00A12E2C" w:rsidTr="00A12E2C">
        <w:tc>
          <w:tcPr>
            <w:tcW w:w="730" w:type="pct"/>
          </w:tcPr>
          <w:p w:rsidR="00A12E2C" w:rsidRPr="00A12E2C" w:rsidRDefault="00E0377A" w:rsidP="005A0C06">
            <w:pPr>
              <w:pStyle w:val="TableText"/>
              <w:spacing w:before="0" w:after="0"/>
              <w:rPr>
                <w:rFonts w:ascii="Arial" w:hAnsi="Arial"/>
                <w:b/>
                <w:sz w:val="22"/>
                <w:szCs w:val="22"/>
                <w:lang w:val="cs-CZ"/>
              </w:rPr>
            </w:pPr>
            <w:r>
              <w:rPr>
                <w:rFonts w:ascii="Arial" w:hAnsi="Arial"/>
                <w:b/>
                <w:sz w:val="22"/>
                <w:szCs w:val="22"/>
                <w:lang w:val="cs-CZ"/>
              </w:rPr>
              <w:t>f</w:t>
            </w:r>
            <w:r w:rsidR="00A12E2C" w:rsidRPr="00A12E2C">
              <w:rPr>
                <w:rFonts w:ascii="Arial" w:hAnsi="Arial"/>
                <w:b/>
                <w:sz w:val="22"/>
                <w:szCs w:val="22"/>
                <w:lang w:val="cs-CZ"/>
              </w:rPr>
              <w:t xml:space="preserve"> </w:t>
            </w:r>
            <w:r>
              <w:rPr>
                <w:rFonts w:ascii="Arial" w:hAnsi="Arial"/>
                <w:b/>
                <w:sz w:val="22"/>
                <w:szCs w:val="22"/>
                <w:lang w:val="cs-CZ"/>
              </w:rPr>
              <w:t xml:space="preserve">≤ </w:t>
            </w:r>
            <w:r w:rsidR="00A12E2C" w:rsidRPr="00A12E2C">
              <w:rPr>
                <w:rFonts w:ascii="Arial" w:hAnsi="Arial"/>
                <w:b/>
                <w:sz w:val="22"/>
                <w:szCs w:val="22"/>
                <w:lang w:val="cs-CZ"/>
              </w:rPr>
              <w:t>1 GHz</w:t>
            </w:r>
          </w:p>
        </w:tc>
        <w:tc>
          <w:tcPr>
            <w:tcW w:w="715" w:type="pct"/>
          </w:tcPr>
          <w:p w:rsidR="00A12E2C" w:rsidRPr="00A12E2C" w:rsidRDefault="00A12E2C" w:rsidP="005A0C06">
            <w:pPr>
              <w:pStyle w:val="TableTextRight"/>
              <w:spacing w:before="0" w:after="0"/>
              <w:rPr>
                <w:rFonts w:ascii="Arial" w:hAnsi="Arial"/>
                <w:b/>
                <w:sz w:val="22"/>
                <w:szCs w:val="22"/>
                <w:lang w:val="cs-CZ"/>
              </w:rPr>
            </w:pPr>
            <w:r w:rsidRPr="00A12E2C">
              <w:rPr>
                <w:rFonts w:ascii="Arial" w:hAnsi="Arial"/>
                <w:b/>
                <w:sz w:val="22"/>
                <w:szCs w:val="22"/>
                <w:lang w:val="cs-CZ"/>
              </w:rPr>
              <w:t>500</w:t>
            </w:r>
          </w:p>
        </w:tc>
        <w:tc>
          <w:tcPr>
            <w:tcW w:w="718" w:type="pct"/>
          </w:tcPr>
          <w:p w:rsidR="00A12E2C" w:rsidRPr="00A12E2C" w:rsidRDefault="00A12E2C" w:rsidP="005A0C06">
            <w:pPr>
              <w:pStyle w:val="TableTextRight"/>
              <w:spacing w:before="0" w:after="0"/>
              <w:rPr>
                <w:rFonts w:ascii="Arial" w:hAnsi="Arial"/>
                <w:b/>
                <w:sz w:val="22"/>
                <w:szCs w:val="22"/>
                <w:lang w:val="cs-CZ"/>
              </w:rPr>
            </w:pPr>
            <w:r w:rsidRPr="00A12E2C">
              <w:rPr>
                <w:rFonts w:ascii="Arial" w:hAnsi="Arial"/>
                <w:b/>
                <w:sz w:val="22"/>
                <w:szCs w:val="22"/>
                <w:lang w:val="cs-CZ"/>
              </w:rPr>
              <w:t>1 000</w:t>
            </w:r>
          </w:p>
        </w:tc>
        <w:tc>
          <w:tcPr>
            <w:tcW w:w="702" w:type="pct"/>
          </w:tcPr>
          <w:p w:rsidR="00A12E2C" w:rsidRPr="00A12E2C" w:rsidRDefault="00A12E2C" w:rsidP="005A0C06">
            <w:pPr>
              <w:pStyle w:val="TableTextRight"/>
              <w:spacing w:before="0" w:after="0"/>
              <w:rPr>
                <w:rFonts w:ascii="Arial" w:hAnsi="Arial"/>
                <w:b/>
                <w:sz w:val="22"/>
                <w:szCs w:val="22"/>
                <w:lang w:val="cs-CZ"/>
              </w:rPr>
            </w:pPr>
            <w:r w:rsidRPr="00A12E2C">
              <w:rPr>
                <w:rFonts w:ascii="Arial" w:hAnsi="Arial"/>
                <w:b/>
                <w:sz w:val="22"/>
                <w:szCs w:val="22"/>
                <w:lang w:val="cs-CZ"/>
              </w:rPr>
              <w:t>2 000</w:t>
            </w:r>
          </w:p>
        </w:tc>
        <w:tc>
          <w:tcPr>
            <w:tcW w:w="741" w:type="pct"/>
          </w:tcPr>
          <w:p w:rsidR="00A12E2C" w:rsidRPr="00A12E2C" w:rsidRDefault="00A12E2C" w:rsidP="005A0C06">
            <w:pPr>
              <w:pStyle w:val="TableTextRight"/>
              <w:spacing w:before="0" w:after="0"/>
              <w:rPr>
                <w:rFonts w:ascii="Arial" w:hAnsi="Arial"/>
                <w:b/>
                <w:sz w:val="22"/>
                <w:szCs w:val="22"/>
                <w:lang w:val="cs-CZ"/>
              </w:rPr>
            </w:pPr>
            <w:r w:rsidRPr="00A12E2C">
              <w:rPr>
                <w:rFonts w:ascii="Arial" w:hAnsi="Arial"/>
                <w:b/>
                <w:sz w:val="22"/>
                <w:szCs w:val="22"/>
                <w:lang w:val="cs-CZ"/>
              </w:rPr>
              <w:t>3 000</w:t>
            </w:r>
          </w:p>
        </w:tc>
        <w:tc>
          <w:tcPr>
            <w:tcW w:w="702" w:type="pct"/>
          </w:tcPr>
          <w:p w:rsidR="00A12E2C" w:rsidRPr="00A12E2C" w:rsidRDefault="00A12E2C" w:rsidP="005A0C06">
            <w:pPr>
              <w:pStyle w:val="TableTextRight"/>
              <w:spacing w:before="0" w:after="0"/>
              <w:rPr>
                <w:rFonts w:ascii="Arial" w:hAnsi="Arial"/>
                <w:b/>
                <w:sz w:val="22"/>
                <w:szCs w:val="22"/>
                <w:lang w:val="cs-CZ"/>
              </w:rPr>
            </w:pPr>
            <w:r w:rsidRPr="00A12E2C">
              <w:rPr>
                <w:rFonts w:ascii="Arial" w:hAnsi="Arial"/>
                <w:b/>
                <w:sz w:val="22"/>
                <w:szCs w:val="22"/>
                <w:lang w:val="cs-CZ"/>
              </w:rPr>
              <w:t>3 500</w:t>
            </w:r>
          </w:p>
        </w:tc>
        <w:tc>
          <w:tcPr>
            <w:tcW w:w="692" w:type="pct"/>
          </w:tcPr>
          <w:p w:rsidR="00A12E2C" w:rsidRPr="00A12E2C" w:rsidRDefault="00A12E2C" w:rsidP="005A0C06">
            <w:pPr>
              <w:pStyle w:val="TableTextRight"/>
              <w:spacing w:before="0" w:after="0"/>
              <w:rPr>
                <w:rFonts w:ascii="Arial" w:hAnsi="Arial"/>
                <w:b/>
                <w:sz w:val="22"/>
                <w:szCs w:val="22"/>
                <w:lang w:val="cs-CZ"/>
              </w:rPr>
            </w:pPr>
            <w:r w:rsidRPr="00A12E2C">
              <w:rPr>
                <w:rFonts w:ascii="Arial" w:hAnsi="Arial"/>
                <w:b/>
                <w:sz w:val="22"/>
                <w:szCs w:val="22"/>
                <w:lang w:val="cs-CZ"/>
              </w:rPr>
              <w:t>5 600</w:t>
            </w:r>
          </w:p>
        </w:tc>
      </w:tr>
      <w:tr w:rsidR="00A12E2C" w:rsidRPr="00A12E2C" w:rsidTr="00A12E2C">
        <w:tc>
          <w:tcPr>
            <w:tcW w:w="730" w:type="pct"/>
          </w:tcPr>
          <w:p w:rsidR="00A12E2C" w:rsidRPr="00A12E2C" w:rsidRDefault="00D8543A" w:rsidP="005A0C06">
            <w:pPr>
              <w:pStyle w:val="TableText"/>
              <w:spacing w:before="0" w:after="0"/>
              <w:rPr>
                <w:rFonts w:ascii="Arial" w:hAnsi="Arial"/>
                <w:b/>
                <w:sz w:val="22"/>
                <w:szCs w:val="22"/>
                <w:lang w:val="cs-CZ"/>
              </w:rPr>
            </w:pPr>
            <w:r>
              <w:rPr>
                <w:rFonts w:ascii="Arial" w:hAnsi="Arial"/>
                <w:b/>
                <w:sz w:val="22"/>
                <w:szCs w:val="22"/>
                <w:lang w:val="cs-CZ"/>
              </w:rPr>
              <w:t xml:space="preserve">1 GHz </w:t>
            </w:r>
            <w:r w:rsidR="00E0377A">
              <w:rPr>
                <w:rFonts w:ascii="Arial" w:hAnsi="Arial"/>
                <w:b/>
                <w:sz w:val="22"/>
                <w:szCs w:val="22"/>
                <w:lang w:val="cs-CZ"/>
              </w:rPr>
              <w:t xml:space="preserve">&lt; f ≤ </w:t>
            </w:r>
            <w:r w:rsidR="00A12E2C" w:rsidRPr="00A12E2C">
              <w:rPr>
                <w:rFonts w:ascii="Arial" w:hAnsi="Arial"/>
                <w:b/>
                <w:sz w:val="22"/>
                <w:szCs w:val="22"/>
                <w:lang w:val="cs-CZ"/>
              </w:rPr>
              <w:lastRenderedPageBreak/>
              <w:t>3</w:t>
            </w:r>
            <w:r w:rsidR="00B35979">
              <w:rPr>
                <w:rFonts w:ascii="Arial" w:hAnsi="Arial"/>
                <w:b/>
                <w:sz w:val="22"/>
                <w:szCs w:val="22"/>
                <w:lang w:val="cs-CZ"/>
              </w:rPr>
              <w:t> </w:t>
            </w:r>
            <w:r w:rsidR="00A12E2C" w:rsidRPr="00A12E2C">
              <w:rPr>
                <w:rFonts w:ascii="Arial" w:hAnsi="Arial"/>
                <w:b/>
                <w:sz w:val="22"/>
                <w:szCs w:val="22"/>
                <w:lang w:val="cs-CZ"/>
              </w:rPr>
              <w:t>GHz</w:t>
            </w:r>
          </w:p>
        </w:tc>
        <w:tc>
          <w:tcPr>
            <w:tcW w:w="715"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lastRenderedPageBreak/>
              <w:t>5 000</w:t>
            </w:r>
          </w:p>
        </w:tc>
        <w:tc>
          <w:tcPr>
            <w:tcW w:w="718"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10 000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20 000</w:t>
            </w:r>
          </w:p>
        </w:tc>
        <w:tc>
          <w:tcPr>
            <w:tcW w:w="741"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30 000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35 000</w:t>
            </w:r>
          </w:p>
        </w:tc>
        <w:tc>
          <w:tcPr>
            <w:tcW w:w="69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56 000</w:t>
            </w:r>
          </w:p>
        </w:tc>
      </w:tr>
      <w:tr w:rsidR="00A12E2C" w:rsidRPr="00A12E2C" w:rsidTr="00A12E2C">
        <w:tc>
          <w:tcPr>
            <w:tcW w:w="730" w:type="pct"/>
          </w:tcPr>
          <w:p w:rsidR="00A12E2C" w:rsidRPr="00A12E2C" w:rsidRDefault="00A12E2C" w:rsidP="005A0C06">
            <w:pPr>
              <w:pStyle w:val="TableText"/>
              <w:spacing w:before="0" w:after="0"/>
              <w:rPr>
                <w:rFonts w:ascii="Arial" w:hAnsi="Arial"/>
                <w:b/>
                <w:sz w:val="22"/>
                <w:szCs w:val="22"/>
                <w:lang w:val="cs-CZ"/>
              </w:rPr>
            </w:pPr>
            <w:r w:rsidRPr="00A12E2C">
              <w:rPr>
                <w:rFonts w:ascii="Arial" w:hAnsi="Arial"/>
                <w:b/>
                <w:sz w:val="22"/>
                <w:szCs w:val="22"/>
                <w:lang w:val="cs-CZ"/>
              </w:rPr>
              <w:t>3</w:t>
            </w:r>
            <w:r w:rsidR="00D8543A">
              <w:rPr>
                <w:rFonts w:ascii="Arial" w:hAnsi="Arial"/>
                <w:b/>
                <w:sz w:val="22"/>
                <w:szCs w:val="22"/>
                <w:lang w:val="cs-CZ"/>
              </w:rPr>
              <w:t xml:space="preserve"> GHz &lt; f ≤ </w:t>
            </w:r>
            <w:r w:rsidRPr="00A12E2C">
              <w:rPr>
                <w:rFonts w:ascii="Arial" w:hAnsi="Arial"/>
                <w:b/>
                <w:sz w:val="22"/>
                <w:szCs w:val="22"/>
                <w:lang w:val="cs-CZ"/>
              </w:rPr>
              <w:t>16 GHz</w:t>
            </w:r>
          </w:p>
        </w:tc>
        <w:tc>
          <w:tcPr>
            <w:tcW w:w="715"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4 000</w:t>
            </w:r>
          </w:p>
        </w:tc>
        <w:tc>
          <w:tcPr>
            <w:tcW w:w="718"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8 000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16 000</w:t>
            </w:r>
          </w:p>
        </w:tc>
        <w:tc>
          <w:tcPr>
            <w:tcW w:w="741"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24 000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28 000</w:t>
            </w:r>
          </w:p>
        </w:tc>
        <w:tc>
          <w:tcPr>
            <w:tcW w:w="69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44 800</w:t>
            </w:r>
          </w:p>
        </w:tc>
      </w:tr>
      <w:tr w:rsidR="00A12E2C" w:rsidRPr="00A12E2C" w:rsidTr="00A12E2C">
        <w:tc>
          <w:tcPr>
            <w:tcW w:w="730" w:type="pct"/>
          </w:tcPr>
          <w:p w:rsidR="00A12E2C" w:rsidRPr="00A12E2C" w:rsidRDefault="00A12E2C" w:rsidP="005A0C06">
            <w:pPr>
              <w:pStyle w:val="TableText"/>
              <w:spacing w:before="0" w:after="0"/>
              <w:rPr>
                <w:rFonts w:ascii="Arial" w:hAnsi="Arial"/>
                <w:b/>
                <w:sz w:val="22"/>
                <w:szCs w:val="22"/>
                <w:lang w:val="cs-CZ"/>
              </w:rPr>
            </w:pPr>
            <w:r w:rsidRPr="00A12E2C">
              <w:rPr>
                <w:rFonts w:ascii="Arial" w:hAnsi="Arial"/>
                <w:b/>
                <w:sz w:val="22"/>
                <w:szCs w:val="22"/>
                <w:lang w:val="cs-CZ"/>
              </w:rPr>
              <w:t>16</w:t>
            </w:r>
            <w:r w:rsidR="00D8543A">
              <w:rPr>
                <w:rFonts w:ascii="Arial" w:hAnsi="Arial"/>
                <w:b/>
                <w:sz w:val="22"/>
                <w:szCs w:val="22"/>
                <w:lang w:val="cs-CZ"/>
              </w:rPr>
              <w:t xml:space="preserve"> GHz &lt; f ≤ </w:t>
            </w:r>
            <w:r w:rsidRPr="00A12E2C">
              <w:rPr>
                <w:rFonts w:ascii="Arial" w:hAnsi="Arial"/>
                <w:b/>
                <w:sz w:val="22"/>
                <w:szCs w:val="22"/>
                <w:lang w:val="cs-CZ"/>
              </w:rPr>
              <w:t>24 GHz</w:t>
            </w:r>
          </w:p>
        </w:tc>
        <w:tc>
          <w:tcPr>
            <w:tcW w:w="715"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3 000</w:t>
            </w:r>
          </w:p>
        </w:tc>
        <w:tc>
          <w:tcPr>
            <w:tcW w:w="718"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6 000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12 000</w:t>
            </w:r>
          </w:p>
        </w:tc>
        <w:tc>
          <w:tcPr>
            <w:tcW w:w="741"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18 000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21 000</w:t>
            </w:r>
          </w:p>
        </w:tc>
        <w:tc>
          <w:tcPr>
            <w:tcW w:w="69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33 600</w:t>
            </w:r>
          </w:p>
        </w:tc>
      </w:tr>
      <w:tr w:rsidR="00A12E2C" w:rsidRPr="00A12E2C" w:rsidTr="00A12E2C">
        <w:tc>
          <w:tcPr>
            <w:tcW w:w="730" w:type="pct"/>
          </w:tcPr>
          <w:p w:rsidR="00A12E2C" w:rsidRPr="00A12E2C" w:rsidRDefault="00A12E2C" w:rsidP="005A0C06">
            <w:pPr>
              <w:pStyle w:val="TableText"/>
              <w:spacing w:before="0" w:after="0"/>
              <w:rPr>
                <w:rFonts w:ascii="Arial" w:hAnsi="Arial"/>
                <w:b/>
                <w:sz w:val="22"/>
                <w:szCs w:val="22"/>
                <w:lang w:val="cs-CZ"/>
              </w:rPr>
            </w:pPr>
            <w:r w:rsidRPr="00A12E2C">
              <w:rPr>
                <w:rFonts w:ascii="Arial" w:hAnsi="Arial"/>
                <w:b/>
                <w:sz w:val="22"/>
                <w:szCs w:val="22"/>
                <w:lang w:val="cs-CZ"/>
              </w:rPr>
              <w:t>24</w:t>
            </w:r>
            <w:r w:rsidR="007B7CD3">
              <w:rPr>
                <w:rFonts w:ascii="Arial" w:hAnsi="Arial"/>
                <w:b/>
                <w:sz w:val="22"/>
                <w:szCs w:val="22"/>
                <w:lang w:val="cs-CZ"/>
              </w:rPr>
              <w:t xml:space="preserve"> GHz &lt; f ≤ </w:t>
            </w:r>
            <w:r w:rsidRPr="00A12E2C">
              <w:rPr>
                <w:rFonts w:ascii="Arial" w:hAnsi="Arial"/>
                <w:b/>
                <w:sz w:val="22"/>
                <w:szCs w:val="22"/>
                <w:lang w:val="cs-CZ"/>
              </w:rPr>
              <w:t>35 GHz</w:t>
            </w:r>
          </w:p>
        </w:tc>
        <w:tc>
          <w:tcPr>
            <w:tcW w:w="715"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2 500</w:t>
            </w:r>
          </w:p>
        </w:tc>
        <w:tc>
          <w:tcPr>
            <w:tcW w:w="718"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5 000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10 000</w:t>
            </w:r>
          </w:p>
        </w:tc>
        <w:tc>
          <w:tcPr>
            <w:tcW w:w="741"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15 000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17 500</w:t>
            </w:r>
          </w:p>
        </w:tc>
        <w:tc>
          <w:tcPr>
            <w:tcW w:w="69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28 000</w:t>
            </w:r>
          </w:p>
        </w:tc>
      </w:tr>
      <w:tr w:rsidR="00A12E2C" w:rsidRPr="00A12E2C" w:rsidTr="00A12E2C">
        <w:tc>
          <w:tcPr>
            <w:tcW w:w="730" w:type="pct"/>
          </w:tcPr>
          <w:p w:rsidR="00A12E2C" w:rsidRPr="00A12E2C" w:rsidRDefault="00A12E2C" w:rsidP="005A0C06">
            <w:pPr>
              <w:pStyle w:val="TableText"/>
              <w:spacing w:before="0" w:after="0"/>
              <w:rPr>
                <w:rFonts w:ascii="Arial" w:hAnsi="Arial"/>
                <w:b/>
                <w:sz w:val="22"/>
                <w:szCs w:val="22"/>
                <w:lang w:val="cs-CZ"/>
              </w:rPr>
            </w:pPr>
            <w:r w:rsidRPr="00A12E2C">
              <w:rPr>
                <w:rFonts w:ascii="Arial" w:hAnsi="Arial"/>
                <w:b/>
                <w:sz w:val="22"/>
                <w:szCs w:val="22"/>
                <w:lang w:val="cs-CZ"/>
              </w:rPr>
              <w:t>35</w:t>
            </w:r>
            <w:r w:rsidR="007B7CD3">
              <w:rPr>
                <w:rFonts w:ascii="Arial" w:hAnsi="Arial"/>
                <w:b/>
                <w:sz w:val="22"/>
                <w:szCs w:val="22"/>
                <w:lang w:val="cs-CZ"/>
              </w:rPr>
              <w:t xml:space="preserve"> GHz &lt; f ≤ </w:t>
            </w:r>
            <w:r w:rsidRPr="00A12E2C">
              <w:rPr>
                <w:rFonts w:ascii="Arial" w:hAnsi="Arial"/>
                <w:b/>
                <w:sz w:val="22"/>
                <w:szCs w:val="22"/>
                <w:lang w:val="cs-CZ"/>
              </w:rPr>
              <w:t>40 GHz</w:t>
            </w:r>
          </w:p>
        </w:tc>
        <w:tc>
          <w:tcPr>
            <w:tcW w:w="715"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2 000</w:t>
            </w:r>
          </w:p>
        </w:tc>
        <w:tc>
          <w:tcPr>
            <w:tcW w:w="718"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4 000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8 000</w:t>
            </w:r>
          </w:p>
        </w:tc>
        <w:tc>
          <w:tcPr>
            <w:tcW w:w="741"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12 000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14 000</w:t>
            </w:r>
          </w:p>
        </w:tc>
        <w:tc>
          <w:tcPr>
            <w:tcW w:w="69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22 400</w:t>
            </w:r>
          </w:p>
        </w:tc>
      </w:tr>
      <w:tr w:rsidR="00A12E2C" w:rsidRPr="00A12E2C" w:rsidTr="00A12E2C">
        <w:tc>
          <w:tcPr>
            <w:tcW w:w="730" w:type="pct"/>
          </w:tcPr>
          <w:p w:rsidR="00A12E2C" w:rsidRPr="00A12E2C" w:rsidRDefault="00A12E2C" w:rsidP="005A0C06">
            <w:pPr>
              <w:pStyle w:val="TableText"/>
              <w:spacing w:before="0" w:after="0"/>
              <w:rPr>
                <w:rFonts w:ascii="Arial" w:hAnsi="Arial"/>
                <w:b/>
                <w:sz w:val="22"/>
                <w:szCs w:val="22"/>
                <w:lang w:val="cs-CZ"/>
              </w:rPr>
            </w:pPr>
            <w:r w:rsidRPr="00A12E2C">
              <w:rPr>
                <w:rFonts w:ascii="Arial" w:hAnsi="Arial"/>
                <w:b/>
                <w:sz w:val="22"/>
                <w:szCs w:val="22"/>
                <w:lang w:val="cs-CZ"/>
              </w:rPr>
              <w:t>40</w:t>
            </w:r>
            <w:r w:rsidR="007B7CD3">
              <w:rPr>
                <w:rFonts w:ascii="Arial" w:hAnsi="Arial"/>
                <w:b/>
                <w:sz w:val="22"/>
                <w:szCs w:val="22"/>
                <w:lang w:val="cs-CZ"/>
              </w:rPr>
              <w:t xml:space="preserve"> GHz &lt; f ≤ </w:t>
            </w:r>
            <w:r w:rsidRPr="00A12E2C">
              <w:rPr>
                <w:rFonts w:ascii="Arial" w:hAnsi="Arial"/>
                <w:b/>
                <w:sz w:val="22"/>
                <w:szCs w:val="22"/>
                <w:lang w:val="cs-CZ"/>
              </w:rPr>
              <w:t>47 GHz</w:t>
            </w:r>
          </w:p>
        </w:tc>
        <w:tc>
          <w:tcPr>
            <w:tcW w:w="715"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1 000</w:t>
            </w:r>
          </w:p>
        </w:tc>
        <w:tc>
          <w:tcPr>
            <w:tcW w:w="718"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4 000</w:t>
            </w:r>
          </w:p>
        </w:tc>
        <w:tc>
          <w:tcPr>
            <w:tcW w:w="741"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6 000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10 000</w:t>
            </w:r>
          </w:p>
        </w:tc>
        <w:tc>
          <w:tcPr>
            <w:tcW w:w="69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16 000</w:t>
            </w:r>
          </w:p>
        </w:tc>
      </w:tr>
      <w:tr w:rsidR="00A12E2C" w:rsidRPr="00A12E2C" w:rsidTr="00A12E2C">
        <w:tc>
          <w:tcPr>
            <w:tcW w:w="730" w:type="pct"/>
          </w:tcPr>
          <w:p w:rsidR="00A12E2C" w:rsidRPr="00A12E2C" w:rsidRDefault="00A12E2C" w:rsidP="005A0C06">
            <w:pPr>
              <w:pStyle w:val="TableText"/>
              <w:spacing w:before="0" w:after="0"/>
              <w:rPr>
                <w:rFonts w:ascii="Arial" w:hAnsi="Arial"/>
                <w:b/>
                <w:sz w:val="22"/>
                <w:szCs w:val="22"/>
                <w:lang w:val="cs-CZ"/>
              </w:rPr>
            </w:pPr>
            <w:r w:rsidRPr="00A12E2C">
              <w:rPr>
                <w:rFonts w:ascii="Arial" w:hAnsi="Arial"/>
                <w:b/>
                <w:sz w:val="22"/>
                <w:szCs w:val="22"/>
                <w:lang w:val="cs-CZ"/>
              </w:rPr>
              <w:t>47</w:t>
            </w:r>
            <w:r w:rsidR="007B7CD3">
              <w:rPr>
                <w:rFonts w:ascii="Arial" w:hAnsi="Arial"/>
                <w:b/>
                <w:sz w:val="22"/>
                <w:szCs w:val="22"/>
                <w:lang w:val="cs-CZ"/>
              </w:rPr>
              <w:t xml:space="preserve"> GHz &lt; f ≤ </w:t>
            </w:r>
            <w:r w:rsidRPr="00A12E2C">
              <w:rPr>
                <w:rFonts w:ascii="Arial" w:hAnsi="Arial"/>
                <w:b/>
                <w:sz w:val="22"/>
                <w:szCs w:val="22"/>
                <w:lang w:val="cs-CZ"/>
              </w:rPr>
              <w:t>55 GHz</w:t>
            </w:r>
          </w:p>
        </w:tc>
        <w:tc>
          <w:tcPr>
            <w:tcW w:w="715"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600</w:t>
            </w:r>
          </w:p>
        </w:tc>
        <w:tc>
          <w:tcPr>
            <w:tcW w:w="718"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1 300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2 500</w:t>
            </w:r>
          </w:p>
        </w:tc>
        <w:tc>
          <w:tcPr>
            <w:tcW w:w="741"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3 800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6 300</w:t>
            </w:r>
          </w:p>
        </w:tc>
        <w:tc>
          <w:tcPr>
            <w:tcW w:w="69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10 000</w:t>
            </w:r>
          </w:p>
        </w:tc>
      </w:tr>
      <w:tr w:rsidR="00A12E2C" w:rsidRPr="00A12E2C" w:rsidTr="00A12E2C">
        <w:tc>
          <w:tcPr>
            <w:tcW w:w="730" w:type="pct"/>
          </w:tcPr>
          <w:p w:rsidR="00A12E2C" w:rsidRPr="00A12E2C" w:rsidRDefault="00A12E2C" w:rsidP="005A0C06">
            <w:pPr>
              <w:pStyle w:val="TableText"/>
              <w:spacing w:before="0" w:after="0"/>
              <w:rPr>
                <w:rFonts w:ascii="Arial" w:hAnsi="Arial"/>
                <w:b/>
                <w:sz w:val="22"/>
                <w:szCs w:val="22"/>
                <w:lang w:val="cs-CZ"/>
              </w:rPr>
            </w:pPr>
            <w:r w:rsidRPr="00A12E2C">
              <w:rPr>
                <w:rFonts w:ascii="Arial" w:hAnsi="Arial"/>
                <w:b/>
                <w:sz w:val="22"/>
                <w:szCs w:val="22"/>
                <w:lang w:val="cs-CZ"/>
              </w:rPr>
              <w:t>55</w:t>
            </w:r>
            <w:r w:rsidR="007B7CD3">
              <w:rPr>
                <w:rFonts w:ascii="Arial" w:hAnsi="Arial"/>
                <w:b/>
                <w:sz w:val="22"/>
                <w:szCs w:val="22"/>
                <w:lang w:val="cs-CZ"/>
              </w:rPr>
              <w:t xml:space="preserve"> GHz &lt; f ≤ </w:t>
            </w:r>
            <w:r w:rsidRPr="00A12E2C">
              <w:rPr>
                <w:rFonts w:ascii="Arial" w:hAnsi="Arial"/>
                <w:b/>
                <w:sz w:val="22"/>
                <w:szCs w:val="22"/>
                <w:lang w:val="cs-CZ"/>
              </w:rPr>
              <w:t>66 GHz</w:t>
            </w:r>
          </w:p>
        </w:tc>
        <w:tc>
          <w:tcPr>
            <w:tcW w:w="715"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100</w:t>
            </w:r>
          </w:p>
        </w:tc>
        <w:tc>
          <w:tcPr>
            <w:tcW w:w="718"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300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500</w:t>
            </w:r>
          </w:p>
        </w:tc>
        <w:tc>
          <w:tcPr>
            <w:tcW w:w="741"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800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1 300</w:t>
            </w:r>
          </w:p>
        </w:tc>
        <w:tc>
          <w:tcPr>
            <w:tcW w:w="69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2 000</w:t>
            </w:r>
          </w:p>
        </w:tc>
      </w:tr>
      <w:tr w:rsidR="00A12E2C" w:rsidRPr="00A12E2C" w:rsidTr="00A12E2C">
        <w:tc>
          <w:tcPr>
            <w:tcW w:w="730" w:type="pct"/>
          </w:tcPr>
          <w:p w:rsidR="00A12E2C" w:rsidRPr="00A12E2C" w:rsidRDefault="007B7CD3" w:rsidP="005A0C06">
            <w:pPr>
              <w:pStyle w:val="TableText"/>
              <w:spacing w:before="0" w:after="0"/>
              <w:rPr>
                <w:rFonts w:ascii="Arial" w:hAnsi="Arial"/>
                <w:b/>
                <w:sz w:val="22"/>
                <w:szCs w:val="22"/>
                <w:lang w:val="cs-CZ"/>
              </w:rPr>
            </w:pPr>
            <w:r>
              <w:rPr>
                <w:rFonts w:ascii="Arial" w:hAnsi="Arial"/>
                <w:b/>
                <w:sz w:val="22"/>
                <w:szCs w:val="22"/>
                <w:lang w:val="cs-CZ"/>
              </w:rPr>
              <w:t xml:space="preserve">f </w:t>
            </w:r>
            <w:r w:rsidR="00A12E2C" w:rsidRPr="00A12E2C">
              <w:rPr>
                <w:rFonts w:ascii="Arial" w:hAnsi="Arial"/>
                <w:b/>
                <w:sz w:val="22"/>
                <w:szCs w:val="22"/>
                <w:lang w:val="cs-CZ"/>
              </w:rPr>
              <w:t>&gt;</w:t>
            </w:r>
            <w:r>
              <w:rPr>
                <w:rFonts w:ascii="Arial" w:hAnsi="Arial"/>
                <w:b/>
                <w:sz w:val="22"/>
                <w:szCs w:val="22"/>
                <w:lang w:val="cs-CZ"/>
              </w:rPr>
              <w:t xml:space="preserve"> </w:t>
            </w:r>
            <w:r w:rsidR="00A12E2C" w:rsidRPr="00A12E2C">
              <w:rPr>
                <w:rFonts w:ascii="Arial" w:hAnsi="Arial"/>
                <w:b/>
                <w:sz w:val="22"/>
                <w:szCs w:val="22"/>
                <w:lang w:val="cs-CZ"/>
              </w:rPr>
              <w:t>66 GHz</w:t>
            </w:r>
          </w:p>
        </w:tc>
        <w:tc>
          <w:tcPr>
            <w:tcW w:w="715"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600</w:t>
            </w:r>
          </w:p>
        </w:tc>
        <w:tc>
          <w:tcPr>
            <w:tcW w:w="718"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1 300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2 500</w:t>
            </w:r>
          </w:p>
        </w:tc>
        <w:tc>
          <w:tcPr>
            <w:tcW w:w="741"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3 800</w:t>
            </w:r>
          </w:p>
        </w:tc>
        <w:tc>
          <w:tcPr>
            <w:tcW w:w="70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6 300</w:t>
            </w:r>
          </w:p>
        </w:tc>
        <w:tc>
          <w:tcPr>
            <w:tcW w:w="692" w:type="pct"/>
          </w:tcPr>
          <w:p w:rsidR="00A12E2C" w:rsidRPr="00A12E2C" w:rsidRDefault="00A12E2C" w:rsidP="005A0C06">
            <w:pPr>
              <w:jc w:val="right"/>
              <w:rPr>
                <w:rFonts w:ascii="Arial" w:hAnsi="Arial" w:cs="Arial"/>
                <w:b/>
                <w:sz w:val="22"/>
                <w:szCs w:val="22"/>
                <w:lang w:val="cs-CZ"/>
              </w:rPr>
            </w:pPr>
            <w:r w:rsidRPr="00A12E2C">
              <w:rPr>
                <w:rFonts w:ascii="Arial" w:hAnsi="Arial" w:cs="Arial"/>
                <w:b/>
                <w:sz w:val="22"/>
                <w:szCs w:val="22"/>
              </w:rPr>
              <w:t>10 000</w:t>
            </w:r>
          </w:p>
        </w:tc>
      </w:tr>
    </w:tbl>
    <w:p w:rsidR="00A12E2C" w:rsidRPr="00A12E2C" w:rsidRDefault="00A12E2C" w:rsidP="00A12E2C">
      <w:pPr>
        <w:spacing w:after="0" w:line="240" w:lineRule="auto"/>
        <w:rPr>
          <w:rFonts w:ascii="Arial" w:hAnsi="Arial" w:cs="Arial"/>
          <w:b/>
        </w:rPr>
      </w:pPr>
    </w:p>
    <w:p w:rsidR="00A12E2C" w:rsidRPr="00074F9F" w:rsidRDefault="00A12E2C" w:rsidP="00074F9F">
      <w:pPr>
        <w:pStyle w:val="Zkladntext"/>
        <w:numPr>
          <w:ilvl w:val="0"/>
          <w:numId w:val="1"/>
        </w:numPr>
        <w:spacing w:line="240" w:lineRule="auto"/>
        <w:ind w:left="284" w:hanging="284"/>
        <w:rPr>
          <w:rFonts w:ascii="Arial" w:hAnsi="Arial"/>
          <w:b/>
          <w:sz w:val="22"/>
          <w:szCs w:val="22"/>
          <w:lang w:val="cs-CZ"/>
        </w:rPr>
      </w:pPr>
      <w:r w:rsidRPr="00A12E2C">
        <w:rPr>
          <w:rFonts w:ascii="Arial" w:hAnsi="Arial"/>
          <w:b/>
          <w:sz w:val="22"/>
          <w:szCs w:val="22"/>
          <w:lang w:val="cs-CZ"/>
        </w:rPr>
        <w:t>Radioreléový spoj bod-multibod (1 řídící stanice)</w:t>
      </w:r>
    </w:p>
    <w:tbl>
      <w:tblPr>
        <w:tblStyle w:val="GTITableStyle1"/>
        <w:tblW w:w="5434" w:type="pct"/>
        <w:tblInd w:w="28" w:type="dxa"/>
        <w:tblLayout w:type="fixed"/>
        <w:tblLook w:val="04A0" w:firstRow="1" w:lastRow="0" w:firstColumn="1" w:lastColumn="0" w:noHBand="0" w:noVBand="1"/>
      </w:tblPr>
      <w:tblGrid>
        <w:gridCol w:w="1419"/>
        <w:gridCol w:w="1397"/>
        <w:gridCol w:w="1452"/>
        <w:gridCol w:w="1418"/>
        <w:gridCol w:w="1418"/>
        <w:gridCol w:w="1418"/>
        <w:gridCol w:w="1397"/>
      </w:tblGrid>
      <w:tr w:rsidR="00741063" w:rsidRPr="00741063" w:rsidTr="00741063">
        <w:trPr>
          <w:cnfStyle w:val="100000000000" w:firstRow="1" w:lastRow="0" w:firstColumn="0" w:lastColumn="0" w:oddVBand="0" w:evenVBand="0" w:oddHBand="0" w:evenHBand="0" w:firstRowFirstColumn="0" w:firstRowLastColumn="0" w:lastRowFirstColumn="0" w:lastRowLastColumn="0"/>
        </w:trPr>
        <w:tc>
          <w:tcPr>
            <w:tcW w:w="715" w:type="pct"/>
          </w:tcPr>
          <w:p w:rsidR="00741063" w:rsidRPr="00741063" w:rsidRDefault="00741063" w:rsidP="005A0C06">
            <w:pPr>
              <w:pStyle w:val="TableHeading"/>
              <w:spacing w:before="0" w:after="0"/>
              <w:rPr>
                <w:rFonts w:ascii="Arial" w:hAnsi="Arial"/>
                <w:color w:val="auto"/>
                <w:sz w:val="22"/>
                <w:szCs w:val="22"/>
                <w:lang w:val="cs-CZ"/>
              </w:rPr>
            </w:pPr>
            <w:r w:rsidRPr="00741063">
              <w:rPr>
                <w:rFonts w:ascii="Arial" w:hAnsi="Arial"/>
                <w:color w:val="auto"/>
                <w:sz w:val="22"/>
                <w:szCs w:val="22"/>
                <w:lang w:val="cs-CZ"/>
              </w:rPr>
              <w:t>Sazba za rádiový kmitočet</w:t>
            </w:r>
            <w:r w:rsidR="00CB33F3">
              <w:rPr>
                <w:rFonts w:ascii="Arial" w:hAnsi="Arial"/>
                <w:color w:val="auto"/>
                <w:sz w:val="22"/>
                <w:szCs w:val="22"/>
                <w:lang w:val="cs-CZ"/>
              </w:rPr>
              <w:t xml:space="preserve"> v Kč</w:t>
            </w:r>
          </w:p>
        </w:tc>
        <w:tc>
          <w:tcPr>
            <w:tcW w:w="704" w:type="pct"/>
          </w:tcPr>
          <w:p w:rsidR="00741063" w:rsidRPr="00741063" w:rsidRDefault="00741063" w:rsidP="005A0C06">
            <w:pPr>
              <w:pStyle w:val="TableHeadingRight"/>
              <w:spacing w:before="0" w:after="0"/>
              <w:rPr>
                <w:rFonts w:ascii="Arial" w:hAnsi="Arial"/>
                <w:color w:val="auto"/>
                <w:sz w:val="22"/>
                <w:szCs w:val="22"/>
                <w:lang w:val="cs-CZ"/>
              </w:rPr>
            </w:pPr>
            <w:r w:rsidRPr="00741063">
              <w:rPr>
                <w:rFonts w:ascii="Arial" w:hAnsi="Arial"/>
                <w:color w:val="auto"/>
                <w:sz w:val="22"/>
                <w:szCs w:val="22"/>
                <w:lang w:val="cs-CZ"/>
              </w:rPr>
              <w:t>0</w:t>
            </w:r>
            <w:r w:rsidR="00C12BAF">
              <w:rPr>
                <w:rFonts w:ascii="Arial" w:hAnsi="Arial"/>
                <w:color w:val="auto"/>
                <w:sz w:val="22"/>
                <w:szCs w:val="22"/>
                <w:lang w:val="cs-CZ"/>
              </w:rPr>
              <w:t xml:space="preserve"> MHz &lt; šp ≤ </w:t>
            </w:r>
            <w:r w:rsidRPr="00741063">
              <w:rPr>
                <w:rFonts w:ascii="Arial" w:hAnsi="Arial"/>
                <w:color w:val="auto"/>
                <w:sz w:val="22"/>
                <w:szCs w:val="22"/>
                <w:lang w:val="cs-CZ"/>
              </w:rPr>
              <w:t>5 MHz</w:t>
            </w:r>
          </w:p>
        </w:tc>
        <w:tc>
          <w:tcPr>
            <w:tcW w:w="732" w:type="pct"/>
          </w:tcPr>
          <w:p w:rsidR="00741063" w:rsidRPr="00741063" w:rsidRDefault="00741063" w:rsidP="005A0C06">
            <w:pPr>
              <w:pStyle w:val="TableHeadingRight"/>
              <w:spacing w:before="0" w:after="0"/>
              <w:rPr>
                <w:rFonts w:ascii="Arial" w:hAnsi="Arial"/>
                <w:color w:val="auto"/>
                <w:sz w:val="22"/>
                <w:szCs w:val="22"/>
                <w:lang w:val="cs-CZ"/>
              </w:rPr>
            </w:pPr>
            <w:r w:rsidRPr="00741063">
              <w:rPr>
                <w:rFonts w:ascii="Arial" w:hAnsi="Arial"/>
                <w:color w:val="auto"/>
                <w:sz w:val="22"/>
                <w:szCs w:val="22"/>
                <w:lang w:val="cs-CZ"/>
              </w:rPr>
              <w:t>5</w:t>
            </w:r>
            <w:r w:rsidR="00C12BAF">
              <w:rPr>
                <w:rFonts w:ascii="Arial" w:hAnsi="Arial"/>
                <w:color w:val="auto"/>
                <w:sz w:val="22"/>
                <w:szCs w:val="22"/>
                <w:lang w:val="cs-CZ"/>
              </w:rPr>
              <w:t xml:space="preserve"> MHz &lt; šp ≤ </w:t>
            </w:r>
            <w:r w:rsidRPr="00741063">
              <w:rPr>
                <w:rFonts w:ascii="Arial" w:hAnsi="Arial"/>
                <w:color w:val="auto"/>
                <w:sz w:val="22"/>
                <w:szCs w:val="22"/>
                <w:lang w:val="cs-CZ"/>
              </w:rPr>
              <w:t>10 MHz</w:t>
            </w:r>
          </w:p>
        </w:tc>
        <w:tc>
          <w:tcPr>
            <w:tcW w:w="715" w:type="pct"/>
          </w:tcPr>
          <w:p w:rsidR="00741063" w:rsidRPr="00741063" w:rsidRDefault="00741063" w:rsidP="005A0C06">
            <w:pPr>
              <w:pStyle w:val="TableHeadingRight"/>
              <w:spacing w:before="0" w:after="0"/>
              <w:rPr>
                <w:rFonts w:ascii="Arial" w:hAnsi="Arial"/>
                <w:color w:val="auto"/>
                <w:sz w:val="22"/>
                <w:szCs w:val="22"/>
                <w:lang w:val="cs-CZ"/>
              </w:rPr>
            </w:pPr>
            <w:r w:rsidRPr="00741063">
              <w:rPr>
                <w:rFonts w:ascii="Arial" w:hAnsi="Arial"/>
                <w:color w:val="auto"/>
                <w:sz w:val="22"/>
                <w:szCs w:val="22"/>
                <w:lang w:val="cs-CZ"/>
              </w:rPr>
              <w:t>10</w:t>
            </w:r>
            <w:r w:rsidR="00C12BAF">
              <w:rPr>
                <w:rFonts w:ascii="Arial" w:hAnsi="Arial"/>
                <w:color w:val="auto"/>
                <w:sz w:val="22"/>
                <w:szCs w:val="22"/>
                <w:lang w:val="cs-CZ"/>
              </w:rPr>
              <w:t xml:space="preserve"> MHz &lt; šp ≤ </w:t>
            </w:r>
            <w:r w:rsidRPr="00741063">
              <w:rPr>
                <w:rFonts w:ascii="Arial" w:hAnsi="Arial"/>
                <w:color w:val="auto"/>
                <w:sz w:val="22"/>
                <w:szCs w:val="22"/>
                <w:lang w:val="cs-CZ"/>
              </w:rPr>
              <w:t>20 MHz</w:t>
            </w:r>
          </w:p>
        </w:tc>
        <w:tc>
          <w:tcPr>
            <w:tcW w:w="715" w:type="pct"/>
          </w:tcPr>
          <w:p w:rsidR="00741063" w:rsidRPr="00741063" w:rsidRDefault="00741063" w:rsidP="005A0C06">
            <w:pPr>
              <w:pStyle w:val="TableHeadingRight"/>
              <w:spacing w:before="0" w:after="0"/>
              <w:rPr>
                <w:rFonts w:ascii="Arial" w:hAnsi="Arial"/>
                <w:color w:val="auto"/>
                <w:sz w:val="22"/>
                <w:szCs w:val="22"/>
                <w:lang w:val="cs-CZ"/>
              </w:rPr>
            </w:pPr>
            <w:r w:rsidRPr="00741063">
              <w:rPr>
                <w:rFonts w:ascii="Arial" w:hAnsi="Arial"/>
                <w:color w:val="auto"/>
                <w:sz w:val="22"/>
                <w:szCs w:val="22"/>
                <w:lang w:val="cs-CZ"/>
              </w:rPr>
              <w:t>20</w:t>
            </w:r>
            <w:r w:rsidR="00C12BAF">
              <w:rPr>
                <w:rFonts w:ascii="Arial" w:hAnsi="Arial"/>
                <w:color w:val="auto"/>
                <w:sz w:val="22"/>
                <w:szCs w:val="22"/>
                <w:lang w:val="cs-CZ"/>
              </w:rPr>
              <w:t xml:space="preserve"> MHz &lt; šp ≤ </w:t>
            </w:r>
            <w:r w:rsidRPr="00741063">
              <w:rPr>
                <w:rFonts w:ascii="Arial" w:hAnsi="Arial"/>
                <w:color w:val="auto"/>
                <w:sz w:val="22"/>
                <w:szCs w:val="22"/>
                <w:lang w:val="cs-CZ"/>
              </w:rPr>
              <w:t>30 MHz</w:t>
            </w:r>
          </w:p>
        </w:tc>
        <w:tc>
          <w:tcPr>
            <w:tcW w:w="715" w:type="pct"/>
          </w:tcPr>
          <w:p w:rsidR="00741063" w:rsidRPr="00741063" w:rsidRDefault="00741063" w:rsidP="005A0C06">
            <w:pPr>
              <w:pStyle w:val="TableHeadingRight"/>
              <w:spacing w:before="0" w:after="0"/>
              <w:rPr>
                <w:rFonts w:ascii="Arial" w:hAnsi="Arial"/>
                <w:color w:val="auto"/>
                <w:sz w:val="22"/>
                <w:szCs w:val="22"/>
                <w:lang w:val="cs-CZ"/>
              </w:rPr>
            </w:pPr>
            <w:r w:rsidRPr="00741063">
              <w:rPr>
                <w:rFonts w:ascii="Arial" w:hAnsi="Arial"/>
                <w:color w:val="auto"/>
                <w:sz w:val="22"/>
                <w:szCs w:val="22"/>
                <w:lang w:val="cs-CZ"/>
              </w:rPr>
              <w:t>30</w:t>
            </w:r>
            <w:r w:rsidR="00C12BAF">
              <w:rPr>
                <w:rFonts w:ascii="Arial" w:hAnsi="Arial"/>
                <w:color w:val="auto"/>
                <w:sz w:val="22"/>
                <w:szCs w:val="22"/>
                <w:lang w:val="cs-CZ"/>
              </w:rPr>
              <w:t xml:space="preserve"> MHz &lt; šp ≤ </w:t>
            </w:r>
            <w:r w:rsidRPr="00741063">
              <w:rPr>
                <w:rFonts w:ascii="Arial" w:hAnsi="Arial"/>
                <w:color w:val="auto"/>
                <w:sz w:val="22"/>
                <w:szCs w:val="22"/>
                <w:lang w:val="cs-CZ"/>
              </w:rPr>
              <w:t>60 MHz</w:t>
            </w:r>
          </w:p>
        </w:tc>
        <w:tc>
          <w:tcPr>
            <w:tcW w:w="705" w:type="pct"/>
          </w:tcPr>
          <w:p w:rsidR="00741063" w:rsidRPr="00741063" w:rsidRDefault="00C12BAF" w:rsidP="005A0C06">
            <w:pPr>
              <w:pStyle w:val="TableHeadingRight"/>
              <w:spacing w:before="0" w:after="0"/>
              <w:rPr>
                <w:rFonts w:ascii="Arial" w:hAnsi="Arial"/>
                <w:color w:val="auto"/>
                <w:sz w:val="22"/>
                <w:szCs w:val="22"/>
                <w:lang w:val="cs-CZ"/>
              </w:rPr>
            </w:pPr>
            <w:r>
              <w:rPr>
                <w:rFonts w:ascii="Arial" w:hAnsi="Arial"/>
                <w:color w:val="auto"/>
                <w:sz w:val="22"/>
                <w:szCs w:val="22"/>
                <w:lang w:val="cs-CZ"/>
              </w:rPr>
              <w:t xml:space="preserve">šp </w:t>
            </w:r>
            <w:r w:rsidR="00741063" w:rsidRPr="00741063">
              <w:rPr>
                <w:rFonts w:ascii="Arial" w:hAnsi="Arial"/>
                <w:color w:val="auto"/>
                <w:sz w:val="22"/>
                <w:szCs w:val="22"/>
                <w:lang w:val="cs-CZ"/>
              </w:rPr>
              <w:t>&gt;</w:t>
            </w:r>
            <w:r>
              <w:rPr>
                <w:rFonts w:ascii="Arial" w:hAnsi="Arial"/>
                <w:color w:val="auto"/>
                <w:sz w:val="22"/>
                <w:szCs w:val="22"/>
                <w:lang w:val="cs-CZ"/>
              </w:rPr>
              <w:t xml:space="preserve"> </w:t>
            </w:r>
            <w:r w:rsidR="00741063" w:rsidRPr="00741063">
              <w:rPr>
                <w:rFonts w:ascii="Arial" w:hAnsi="Arial"/>
                <w:color w:val="auto"/>
                <w:sz w:val="22"/>
                <w:szCs w:val="22"/>
                <w:lang w:val="cs-CZ"/>
              </w:rPr>
              <w:t>60 MHz</w:t>
            </w:r>
          </w:p>
        </w:tc>
      </w:tr>
      <w:tr w:rsidR="00741063" w:rsidRPr="00741063" w:rsidTr="00741063">
        <w:tc>
          <w:tcPr>
            <w:tcW w:w="715" w:type="pct"/>
          </w:tcPr>
          <w:p w:rsidR="00741063" w:rsidRPr="00741063" w:rsidRDefault="00C4637E" w:rsidP="005A0C06">
            <w:pPr>
              <w:pStyle w:val="TableText"/>
              <w:spacing w:before="0" w:after="0"/>
              <w:rPr>
                <w:rFonts w:ascii="Arial" w:hAnsi="Arial"/>
                <w:b/>
                <w:sz w:val="22"/>
                <w:szCs w:val="22"/>
                <w:lang w:val="cs-CZ"/>
              </w:rPr>
            </w:pPr>
            <w:r>
              <w:rPr>
                <w:rFonts w:ascii="Arial" w:hAnsi="Arial"/>
                <w:b/>
                <w:sz w:val="22"/>
                <w:szCs w:val="22"/>
                <w:lang w:val="cs-CZ"/>
              </w:rPr>
              <w:t>f</w:t>
            </w:r>
            <w:r w:rsidR="00741063" w:rsidRPr="00741063">
              <w:rPr>
                <w:rFonts w:ascii="Arial" w:hAnsi="Arial"/>
                <w:b/>
                <w:sz w:val="22"/>
                <w:szCs w:val="22"/>
                <w:lang w:val="cs-CZ"/>
              </w:rPr>
              <w:t xml:space="preserve"> </w:t>
            </w:r>
            <w:r>
              <w:rPr>
                <w:rFonts w:ascii="Arial" w:hAnsi="Arial"/>
                <w:b/>
                <w:sz w:val="22"/>
                <w:szCs w:val="22"/>
                <w:lang w:val="cs-CZ"/>
              </w:rPr>
              <w:t xml:space="preserve">≤ </w:t>
            </w:r>
            <w:r w:rsidR="00741063" w:rsidRPr="00741063">
              <w:rPr>
                <w:rFonts w:ascii="Arial" w:hAnsi="Arial"/>
                <w:b/>
                <w:sz w:val="22"/>
                <w:szCs w:val="22"/>
                <w:lang w:val="cs-CZ"/>
              </w:rPr>
              <w:t>1</w:t>
            </w:r>
            <w:r>
              <w:rPr>
                <w:rFonts w:ascii="Arial" w:hAnsi="Arial"/>
                <w:b/>
                <w:sz w:val="22"/>
                <w:szCs w:val="22"/>
                <w:lang w:val="cs-CZ"/>
              </w:rPr>
              <w:t> </w:t>
            </w:r>
            <w:r w:rsidR="00741063" w:rsidRPr="00741063">
              <w:rPr>
                <w:rFonts w:ascii="Arial" w:hAnsi="Arial"/>
                <w:b/>
                <w:sz w:val="22"/>
                <w:szCs w:val="22"/>
                <w:lang w:val="cs-CZ"/>
              </w:rPr>
              <w:t>GHz</w:t>
            </w:r>
          </w:p>
        </w:tc>
        <w:tc>
          <w:tcPr>
            <w:tcW w:w="704"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1 250</w:t>
            </w:r>
          </w:p>
        </w:tc>
        <w:tc>
          <w:tcPr>
            <w:tcW w:w="732"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2 500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5 000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7 500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8 750</w:t>
            </w:r>
          </w:p>
        </w:tc>
        <w:tc>
          <w:tcPr>
            <w:tcW w:w="70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14 000</w:t>
            </w:r>
          </w:p>
        </w:tc>
      </w:tr>
      <w:tr w:rsidR="00741063" w:rsidRPr="00741063" w:rsidTr="00741063">
        <w:tc>
          <w:tcPr>
            <w:tcW w:w="715" w:type="pct"/>
          </w:tcPr>
          <w:p w:rsidR="00741063" w:rsidRPr="00741063" w:rsidRDefault="00741063" w:rsidP="005A0C06">
            <w:pPr>
              <w:pStyle w:val="TableText"/>
              <w:spacing w:before="0" w:after="0"/>
              <w:rPr>
                <w:rFonts w:ascii="Arial" w:hAnsi="Arial"/>
                <w:b/>
                <w:sz w:val="22"/>
                <w:szCs w:val="22"/>
                <w:lang w:val="cs-CZ"/>
              </w:rPr>
            </w:pPr>
            <w:r w:rsidRPr="00741063">
              <w:rPr>
                <w:rFonts w:ascii="Arial" w:hAnsi="Arial"/>
                <w:b/>
                <w:sz w:val="22"/>
                <w:szCs w:val="22"/>
                <w:lang w:val="cs-CZ"/>
              </w:rPr>
              <w:t>1</w:t>
            </w:r>
            <w:r w:rsidR="00C4637E">
              <w:rPr>
                <w:rFonts w:ascii="Arial" w:hAnsi="Arial"/>
                <w:b/>
                <w:sz w:val="22"/>
                <w:szCs w:val="22"/>
                <w:lang w:val="cs-CZ"/>
              </w:rPr>
              <w:t xml:space="preserve"> GHz &lt; f ≤ </w:t>
            </w:r>
            <w:r w:rsidRPr="00741063">
              <w:rPr>
                <w:rFonts w:ascii="Arial" w:hAnsi="Arial"/>
                <w:b/>
                <w:sz w:val="22"/>
                <w:szCs w:val="22"/>
                <w:lang w:val="cs-CZ"/>
              </w:rPr>
              <w:t>3</w:t>
            </w:r>
            <w:r w:rsidR="00C4637E">
              <w:rPr>
                <w:rFonts w:ascii="Arial" w:hAnsi="Arial"/>
                <w:b/>
                <w:sz w:val="22"/>
                <w:szCs w:val="22"/>
                <w:lang w:val="cs-CZ"/>
              </w:rPr>
              <w:t> </w:t>
            </w:r>
            <w:r w:rsidRPr="00741063">
              <w:rPr>
                <w:rFonts w:ascii="Arial" w:hAnsi="Arial"/>
                <w:b/>
                <w:sz w:val="22"/>
                <w:szCs w:val="22"/>
                <w:lang w:val="cs-CZ"/>
              </w:rPr>
              <w:t>GHz</w:t>
            </w:r>
          </w:p>
        </w:tc>
        <w:tc>
          <w:tcPr>
            <w:tcW w:w="704"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12 500</w:t>
            </w:r>
          </w:p>
        </w:tc>
        <w:tc>
          <w:tcPr>
            <w:tcW w:w="732"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25 000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50 000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75 000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87 500</w:t>
            </w:r>
          </w:p>
        </w:tc>
        <w:tc>
          <w:tcPr>
            <w:tcW w:w="70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140 000</w:t>
            </w:r>
          </w:p>
        </w:tc>
      </w:tr>
      <w:tr w:rsidR="00741063" w:rsidRPr="00741063" w:rsidTr="00741063">
        <w:tc>
          <w:tcPr>
            <w:tcW w:w="715" w:type="pct"/>
          </w:tcPr>
          <w:p w:rsidR="00741063" w:rsidRPr="00741063" w:rsidRDefault="00741063" w:rsidP="005A0C06">
            <w:pPr>
              <w:pStyle w:val="TableText"/>
              <w:spacing w:before="0" w:after="0"/>
              <w:rPr>
                <w:rFonts w:ascii="Arial" w:hAnsi="Arial"/>
                <w:b/>
                <w:sz w:val="22"/>
                <w:szCs w:val="22"/>
                <w:lang w:val="cs-CZ"/>
              </w:rPr>
            </w:pPr>
            <w:r w:rsidRPr="00741063">
              <w:rPr>
                <w:rFonts w:ascii="Arial" w:hAnsi="Arial"/>
                <w:b/>
                <w:sz w:val="22"/>
                <w:szCs w:val="22"/>
                <w:lang w:val="cs-CZ"/>
              </w:rPr>
              <w:t>3</w:t>
            </w:r>
            <w:r w:rsidR="00BA7656">
              <w:rPr>
                <w:rFonts w:ascii="Arial" w:hAnsi="Arial"/>
                <w:b/>
                <w:sz w:val="22"/>
                <w:szCs w:val="22"/>
                <w:lang w:val="cs-CZ"/>
              </w:rPr>
              <w:t xml:space="preserve"> GHz &lt; f ≤ </w:t>
            </w:r>
            <w:r w:rsidRPr="00741063">
              <w:rPr>
                <w:rFonts w:ascii="Arial" w:hAnsi="Arial"/>
                <w:b/>
                <w:sz w:val="22"/>
                <w:szCs w:val="22"/>
                <w:lang w:val="cs-CZ"/>
              </w:rPr>
              <w:t>16 GHz</w:t>
            </w:r>
          </w:p>
        </w:tc>
        <w:tc>
          <w:tcPr>
            <w:tcW w:w="704"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10 000</w:t>
            </w:r>
          </w:p>
        </w:tc>
        <w:tc>
          <w:tcPr>
            <w:tcW w:w="732"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20 000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40 000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60 000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70 000</w:t>
            </w:r>
          </w:p>
        </w:tc>
        <w:tc>
          <w:tcPr>
            <w:tcW w:w="70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112 000</w:t>
            </w:r>
          </w:p>
        </w:tc>
      </w:tr>
      <w:tr w:rsidR="00741063" w:rsidRPr="00741063" w:rsidTr="00741063">
        <w:tc>
          <w:tcPr>
            <w:tcW w:w="715" w:type="pct"/>
          </w:tcPr>
          <w:p w:rsidR="00741063" w:rsidRPr="00741063" w:rsidRDefault="00741063" w:rsidP="005A0C06">
            <w:pPr>
              <w:pStyle w:val="TableText"/>
              <w:spacing w:before="0" w:after="0"/>
              <w:rPr>
                <w:rFonts w:ascii="Arial" w:hAnsi="Arial"/>
                <w:b/>
                <w:sz w:val="22"/>
                <w:szCs w:val="22"/>
                <w:lang w:val="cs-CZ"/>
              </w:rPr>
            </w:pPr>
            <w:r w:rsidRPr="00741063">
              <w:rPr>
                <w:rFonts w:ascii="Arial" w:hAnsi="Arial"/>
                <w:b/>
                <w:sz w:val="22"/>
                <w:szCs w:val="22"/>
                <w:lang w:val="cs-CZ"/>
              </w:rPr>
              <w:t>16</w:t>
            </w:r>
            <w:r w:rsidR="00BA7656">
              <w:rPr>
                <w:rFonts w:ascii="Arial" w:hAnsi="Arial"/>
                <w:b/>
                <w:sz w:val="22"/>
                <w:szCs w:val="22"/>
                <w:lang w:val="cs-CZ"/>
              </w:rPr>
              <w:t xml:space="preserve"> GHz &lt; f ≤ </w:t>
            </w:r>
            <w:r w:rsidRPr="00741063">
              <w:rPr>
                <w:rFonts w:ascii="Arial" w:hAnsi="Arial"/>
                <w:b/>
                <w:sz w:val="22"/>
                <w:szCs w:val="22"/>
                <w:lang w:val="cs-CZ"/>
              </w:rPr>
              <w:t>24 GHz</w:t>
            </w:r>
          </w:p>
        </w:tc>
        <w:tc>
          <w:tcPr>
            <w:tcW w:w="704"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7 500</w:t>
            </w:r>
          </w:p>
        </w:tc>
        <w:tc>
          <w:tcPr>
            <w:tcW w:w="732"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15 000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30 000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45 000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52 500</w:t>
            </w:r>
          </w:p>
        </w:tc>
        <w:tc>
          <w:tcPr>
            <w:tcW w:w="70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84 000</w:t>
            </w:r>
          </w:p>
        </w:tc>
      </w:tr>
      <w:tr w:rsidR="00741063" w:rsidRPr="00741063" w:rsidTr="00741063">
        <w:tc>
          <w:tcPr>
            <w:tcW w:w="715" w:type="pct"/>
          </w:tcPr>
          <w:p w:rsidR="00741063" w:rsidRPr="00741063" w:rsidRDefault="00741063" w:rsidP="005A0C06">
            <w:pPr>
              <w:pStyle w:val="TableText"/>
              <w:spacing w:before="0" w:after="0"/>
              <w:rPr>
                <w:rFonts w:ascii="Arial" w:hAnsi="Arial"/>
                <w:b/>
                <w:sz w:val="22"/>
                <w:szCs w:val="22"/>
                <w:lang w:val="cs-CZ"/>
              </w:rPr>
            </w:pPr>
            <w:r w:rsidRPr="00741063">
              <w:rPr>
                <w:rFonts w:ascii="Arial" w:hAnsi="Arial"/>
                <w:b/>
                <w:sz w:val="22"/>
                <w:szCs w:val="22"/>
                <w:lang w:val="cs-CZ"/>
              </w:rPr>
              <w:t>24</w:t>
            </w:r>
            <w:r w:rsidR="00BA7656">
              <w:rPr>
                <w:rFonts w:ascii="Arial" w:hAnsi="Arial"/>
                <w:b/>
                <w:sz w:val="22"/>
                <w:szCs w:val="22"/>
                <w:lang w:val="cs-CZ"/>
              </w:rPr>
              <w:t> GHz &lt; f ≤ </w:t>
            </w:r>
            <w:r w:rsidRPr="00741063">
              <w:rPr>
                <w:rFonts w:ascii="Arial" w:hAnsi="Arial"/>
                <w:b/>
                <w:sz w:val="22"/>
                <w:szCs w:val="22"/>
                <w:lang w:val="cs-CZ"/>
              </w:rPr>
              <w:t>35 GHz</w:t>
            </w:r>
          </w:p>
        </w:tc>
        <w:tc>
          <w:tcPr>
            <w:tcW w:w="704"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6 250</w:t>
            </w:r>
          </w:p>
        </w:tc>
        <w:tc>
          <w:tcPr>
            <w:tcW w:w="732"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12 500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25 000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37 500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43 750</w:t>
            </w:r>
          </w:p>
        </w:tc>
        <w:tc>
          <w:tcPr>
            <w:tcW w:w="70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70 000</w:t>
            </w:r>
          </w:p>
        </w:tc>
      </w:tr>
      <w:tr w:rsidR="00741063" w:rsidRPr="00741063" w:rsidTr="00741063">
        <w:tc>
          <w:tcPr>
            <w:tcW w:w="715" w:type="pct"/>
          </w:tcPr>
          <w:p w:rsidR="00741063" w:rsidRPr="00741063" w:rsidRDefault="00741063" w:rsidP="005A0C06">
            <w:pPr>
              <w:pStyle w:val="TableText"/>
              <w:spacing w:before="0" w:after="0"/>
              <w:rPr>
                <w:rFonts w:ascii="Arial" w:hAnsi="Arial"/>
                <w:b/>
                <w:sz w:val="22"/>
                <w:szCs w:val="22"/>
                <w:lang w:val="cs-CZ"/>
              </w:rPr>
            </w:pPr>
            <w:r w:rsidRPr="00741063">
              <w:rPr>
                <w:rFonts w:ascii="Arial" w:hAnsi="Arial"/>
                <w:b/>
                <w:sz w:val="22"/>
                <w:szCs w:val="22"/>
                <w:lang w:val="cs-CZ"/>
              </w:rPr>
              <w:t>35</w:t>
            </w:r>
            <w:r w:rsidR="00BA7656">
              <w:rPr>
                <w:rFonts w:ascii="Arial" w:hAnsi="Arial"/>
                <w:b/>
                <w:sz w:val="22"/>
                <w:szCs w:val="22"/>
                <w:lang w:val="cs-CZ"/>
              </w:rPr>
              <w:t xml:space="preserve"> GHz &lt; f ≤ </w:t>
            </w:r>
            <w:r w:rsidRPr="00741063">
              <w:rPr>
                <w:rFonts w:ascii="Arial" w:hAnsi="Arial"/>
                <w:b/>
                <w:sz w:val="22"/>
                <w:szCs w:val="22"/>
                <w:lang w:val="cs-CZ"/>
              </w:rPr>
              <w:t>40 GHz</w:t>
            </w:r>
          </w:p>
        </w:tc>
        <w:tc>
          <w:tcPr>
            <w:tcW w:w="704"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5 000</w:t>
            </w:r>
          </w:p>
        </w:tc>
        <w:tc>
          <w:tcPr>
            <w:tcW w:w="732"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10 000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20 000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30 000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35 000</w:t>
            </w:r>
          </w:p>
        </w:tc>
        <w:tc>
          <w:tcPr>
            <w:tcW w:w="70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56 000</w:t>
            </w:r>
          </w:p>
        </w:tc>
      </w:tr>
      <w:tr w:rsidR="00741063" w:rsidRPr="00741063" w:rsidTr="00741063">
        <w:tc>
          <w:tcPr>
            <w:tcW w:w="715" w:type="pct"/>
          </w:tcPr>
          <w:p w:rsidR="00741063" w:rsidRPr="00741063" w:rsidRDefault="00741063" w:rsidP="005A0C06">
            <w:pPr>
              <w:pStyle w:val="TableText"/>
              <w:spacing w:before="0" w:after="0"/>
              <w:rPr>
                <w:rFonts w:ascii="Arial" w:hAnsi="Arial"/>
                <w:b/>
                <w:sz w:val="22"/>
                <w:szCs w:val="22"/>
                <w:lang w:val="cs-CZ"/>
              </w:rPr>
            </w:pPr>
            <w:r w:rsidRPr="00741063">
              <w:rPr>
                <w:rFonts w:ascii="Arial" w:hAnsi="Arial"/>
                <w:b/>
                <w:sz w:val="22"/>
                <w:szCs w:val="22"/>
                <w:lang w:val="cs-CZ"/>
              </w:rPr>
              <w:t>40</w:t>
            </w:r>
            <w:r w:rsidR="00BA7656">
              <w:rPr>
                <w:rFonts w:ascii="Arial" w:hAnsi="Arial"/>
                <w:b/>
                <w:sz w:val="22"/>
                <w:szCs w:val="22"/>
                <w:lang w:val="cs-CZ"/>
              </w:rPr>
              <w:t xml:space="preserve"> GHz &lt; f ≤ </w:t>
            </w:r>
            <w:r w:rsidRPr="00741063">
              <w:rPr>
                <w:rFonts w:ascii="Arial" w:hAnsi="Arial"/>
                <w:b/>
                <w:sz w:val="22"/>
                <w:szCs w:val="22"/>
                <w:lang w:val="cs-CZ"/>
              </w:rPr>
              <w:t>47 GHz</w:t>
            </w:r>
          </w:p>
        </w:tc>
        <w:tc>
          <w:tcPr>
            <w:tcW w:w="704"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2 500</w:t>
            </w:r>
          </w:p>
        </w:tc>
        <w:tc>
          <w:tcPr>
            <w:tcW w:w="732"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5 000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10 000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15 000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25 000</w:t>
            </w:r>
          </w:p>
        </w:tc>
        <w:tc>
          <w:tcPr>
            <w:tcW w:w="70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40 000</w:t>
            </w:r>
          </w:p>
        </w:tc>
      </w:tr>
      <w:tr w:rsidR="00741063" w:rsidRPr="00741063" w:rsidTr="00741063">
        <w:tc>
          <w:tcPr>
            <w:tcW w:w="715" w:type="pct"/>
          </w:tcPr>
          <w:p w:rsidR="00741063" w:rsidRPr="00741063" w:rsidRDefault="00741063" w:rsidP="005A0C06">
            <w:pPr>
              <w:pStyle w:val="TableText"/>
              <w:spacing w:before="0" w:after="0"/>
              <w:rPr>
                <w:rFonts w:ascii="Arial" w:hAnsi="Arial"/>
                <w:b/>
                <w:sz w:val="22"/>
                <w:szCs w:val="22"/>
                <w:lang w:val="cs-CZ"/>
              </w:rPr>
            </w:pPr>
            <w:r w:rsidRPr="00741063">
              <w:rPr>
                <w:rFonts w:ascii="Arial" w:hAnsi="Arial"/>
                <w:b/>
                <w:sz w:val="22"/>
                <w:szCs w:val="22"/>
                <w:lang w:val="cs-CZ"/>
              </w:rPr>
              <w:t>47</w:t>
            </w:r>
            <w:r w:rsidR="00BA7656">
              <w:rPr>
                <w:rFonts w:ascii="Arial" w:hAnsi="Arial"/>
                <w:b/>
                <w:sz w:val="22"/>
                <w:szCs w:val="22"/>
                <w:lang w:val="cs-CZ"/>
              </w:rPr>
              <w:t xml:space="preserve"> GHz &lt; f ≤ </w:t>
            </w:r>
            <w:r w:rsidRPr="00741063">
              <w:rPr>
                <w:rFonts w:ascii="Arial" w:hAnsi="Arial"/>
                <w:b/>
                <w:sz w:val="22"/>
                <w:szCs w:val="22"/>
                <w:lang w:val="cs-CZ"/>
              </w:rPr>
              <w:t>55 GHz</w:t>
            </w:r>
          </w:p>
        </w:tc>
        <w:tc>
          <w:tcPr>
            <w:tcW w:w="704"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1 500</w:t>
            </w:r>
          </w:p>
        </w:tc>
        <w:tc>
          <w:tcPr>
            <w:tcW w:w="732"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3 250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6 250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9 500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15 750</w:t>
            </w:r>
          </w:p>
        </w:tc>
        <w:tc>
          <w:tcPr>
            <w:tcW w:w="70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25 000</w:t>
            </w:r>
          </w:p>
        </w:tc>
      </w:tr>
      <w:tr w:rsidR="00741063" w:rsidRPr="00741063" w:rsidTr="00741063">
        <w:tc>
          <w:tcPr>
            <w:tcW w:w="715" w:type="pct"/>
          </w:tcPr>
          <w:p w:rsidR="00741063" w:rsidRPr="00741063" w:rsidRDefault="00741063" w:rsidP="005A0C06">
            <w:pPr>
              <w:pStyle w:val="TableText"/>
              <w:spacing w:before="0" w:after="0"/>
              <w:rPr>
                <w:rFonts w:ascii="Arial" w:hAnsi="Arial"/>
                <w:b/>
                <w:sz w:val="22"/>
                <w:szCs w:val="22"/>
                <w:lang w:val="cs-CZ"/>
              </w:rPr>
            </w:pPr>
            <w:r w:rsidRPr="00741063">
              <w:rPr>
                <w:rFonts w:ascii="Arial" w:hAnsi="Arial"/>
                <w:b/>
                <w:sz w:val="22"/>
                <w:szCs w:val="22"/>
                <w:lang w:val="cs-CZ"/>
              </w:rPr>
              <w:t>55</w:t>
            </w:r>
            <w:r w:rsidR="00BA7656">
              <w:rPr>
                <w:rFonts w:ascii="Arial" w:hAnsi="Arial"/>
                <w:b/>
                <w:sz w:val="22"/>
                <w:szCs w:val="22"/>
                <w:lang w:val="cs-CZ"/>
              </w:rPr>
              <w:t xml:space="preserve"> GHz &lt; f ≤ </w:t>
            </w:r>
            <w:r w:rsidRPr="00741063">
              <w:rPr>
                <w:rFonts w:ascii="Arial" w:hAnsi="Arial"/>
                <w:b/>
                <w:sz w:val="22"/>
                <w:szCs w:val="22"/>
                <w:lang w:val="cs-CZ"/>
              </w:rPr>
              <w:t>66 GHz</w:t>
            </w:r>
          </w:p>
        </w:tc>
        <w:tc>
          <w:tcPr>
            <w:tcW w:w="704"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250</w:t>
            </w:r>
          </w:p>
        </w:tc>
        <w:tc>
          <w:tcPr>
            <w:tcW w:w="732"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750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1 250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2 000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3 250</w:t>
            </w:r>
          </w:p>
        </w:tc>
        <w:tc>
          <w:tcPr>
            <w:tcW w:w="70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5 000</w:t>
            </w:r>
          </w:p>
        </w:tc>
      </w:tr>
      <w:tr w:rsidR="00741063" w:rsidRPr="00741063" w:rsidTr="00741063">
        <w:tc>
          <w:tcPr>
            <w:tcW w:w="715" w:type="pct"/>
          </w:tcPr>
          <w:p w:rsidR="00741063" w:rsidRPr="00741063" w:rsidRDefault="00BA7656" w:rsidP="005A0C06">
            <w:pPr>
              <w:pStyle w:val="TableText"/>
              <w:spacing w:before="0" w:after="0"/>
              <w:rPr>
                <w:rFonts w:ascii="Arial" w:hAnsi="Arial"/>
                <w:b/>
                <w:sz w:val="22"/>
                <w:szCs w:val="22"/>
                <w:lang w:val="cs-CZ"/>
              </w:rPr>
            </w:pPr>
            <w:r>
              <w:rPr>
                <w:rFonts w:ascii="Arial" w:hAnsi="Arial"/>
                <w:b/>
                <w:sz w:val="22"/>
                <w:szCs w:val="22"/>
                <w:lang w:val="cs-CZ"/>
              </w:rPr>
              <w:t>f</w:t>
            </w:r>
            <w:r w:rsidR="00741063" w:rsidRPr="00741063">
              <w:rPr>
                <w:rFonts w:ascii="Arial" w:hAnsi="Arial"/>
                <w:b/>
                <w:sz w:val="22"/>
                <w:szCs w:val="22"/>
                <w:lang w:val="cs-CZ"/>
              </w:rPr>
              <w:t xml:space="preserve"> &gt;</w:t>
            </w:r>
            <w:r>
              <w:rPr>
                <w:rFonts w:ascii="Arial" w:hAnsi="Arial"/>
                <w:b/>
                <w:sz w:val="22"/>
                <w:szCs w:val="22"/>
                <w:lang w:val="cs-CZ"/>
              </w:rPr>
              <w:t xml:space="preserve"> </w:t>
            </w:r>
            <w:r w:rsidR="00741063" w:rsidRPr="00741063">
              <w:rPr>
                <w:rFonts w:ascii="Arial" w:hAnsi="Arial"/>
                <w:b/>
                <w:sz w:val="22"/>
                <w:szCs w:val="22"/>
                <w:lang w:val="cs-CZ"/>
              </w:rPr>
              <w:t>66</w:t>
            </w:r>
            <w:r>
              <w:rPr>
                <w:rFonts w:ascii="Arial" w:hAnsi="Arial"/>
                <w:b/>
                <w:sz w:val="22"/>
                <w:szCs w:val="22"/>
                <w:lang w:val="cs-CZ"/>
              </w:rPr>
              <w:t> </w:t>
            </w:r>
            <w:r w:rsidR="00741063" w:rsidRPr="00741063">
              <w:rPr>
                <w:rFonts w:ascii="Arial" w:hAnsi="Arial"/>
                <w:b/>
                <w:sz w:val="22"/>
                <w:szCs w:val="22"/>
                <w:lang w:val="cs-CZ"/>
              </w:rPr>
              <w:t>GHz</w:t>
            </w:r>
          </w:p>
        </w:tc>
        <w:tc>
          <w:tcPr>
            <w:tcW w:w="704"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1 500</w:t>
            </w:r>
          </w:p>
        </w:tc>
        <w:tc>
          <w:tcPr>
            <w:tcW w:w="732"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3 250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6 250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9 500</w:t>
            </w:r>
          </w:p>
        </w:tc>
        <w:tc>
          <w:tcPr>
            <w:tcW w:w="71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15 750</w:t>
            </w:r>
          </w:p>
        </w:tc>
        <w:tc>
          <w:tcPr>
            <w:tcW w:w="705" w:type="pct"/>
          </w:tcPr>
          <w:p w:rsidR="00741063" w:rsidRPr="00741063" w:rsidRDefault="00741063" w:rsidP="005A0C06">
            <w:pPr>
              <w:jc w:val="right"/>
              <w:rPr>
                <w:rFonts w:ascii="Arial" w:hAnsi="Arial" w:cs="Arial"/>
                <w:b/>
                <w:sz w:val="22"/>
                <w:szCs w:val="22"/>
              </w:rPr>
            </w:pPr>
            <w:r w:rsidRPr="00741063">
              <w:rPr>
                <w:rFonts w:ascii="Arial" w:hAnsi="Arial" w:cs="Arial"/>
                <w:b/>
                <w:sz w:val="22"/>
                <w:szCs w:val="22"/>
              </w:rPr>
              <w:t>25 000</w:t>
            </w:r>
          </w:p>
        </w:tc>
      </w:tr>
    </w:tbl>
    <w:p w:rsidR="00741063" w:rsidRPr="00741063" w:rsidRDefault="00741063" w:rsidP="00741063">
      <w:pPr>
        <w:pStyle w:val="Zkladntext"/>
        <w:spacing w:after="0" w:line="240" w:lineRule="auto"/>
        <w:ind w:left="1440"/>
        <w:rPr>
          <w:rFonts w:ascii="Arial" w:hAnsi="Arial"/>
          <w:b/>
          <w:sz w:val="22"/>
          <w:szCs w:val="22"/>
          <w:lang w:val="cs-CZ"/>
        </w:rPr>
      </w:pPr>
    </w:p>
    <w:p w:rsidR="00741063" w:rsidRPr="00741063" w:rsidRDefault="00741063" w:rsidP="00741063">
      <w:pPr>
        <w:pStyle w:val="Zkladntext"/>
        <w:keepNext/>
        <w:tabs>
          <w:tab w:val="left" w:pos="709"/>
        </w:tabs>
        <w:spacing w:after="0" w:line="240" w:lineRule="auto"/>
        <w:rPr>
          <w:rFonts w:ascii="Arial" w:hAnsi="Arial"/>
          <w:b/>
          <w:sz w:val="22"/>
          <w:szCs w:val="22"/>
          <w:lang w:val="cs-CZ"/>
        </w:rPr>
      </w:pPr>
      <w:r w:rsidRPr="00741063">
        <w:rPr>
          <w:rFonts w:ascii="Arial" w:hAnsi="Arial"/>
          <w:b/>
          <w:sz w:val="22"/>
          <w:szCs w:val="22"/>
          <w:lang w:val="cs-CZ"/>
        </w:rPr>
        <w:t>K9</w:t>
      </w:r>
      <w:r w:rsidRPr="00741063">
        <w:rPr>
          <w:rFonts w:ascii="Arial" w:hAnsi="Arial"/>
          <w:b/>
          <w:sz w:val="22"/>
          <w:szCs w:val="22"/>
          <w:lang w:val="cs-CZ"/>
        </w:rPr>
        <w:tab/>
        <w:t>Koeficient výstupního výkonu Q použitého zařízení:</w:t>
      </w:r>
    </w:p>
    <w:p w:rsidR="00741063" w:rsidRPr="00741063" w:rsidRDefault="00741063" w:rsidP="00741063">
      <w:pPr>
        <w:pStyle w:val="Zkladntext"/>
        <w:keepNext/>
        <w:tabs>
          <w:tab w:val="left" w:pos="709"/>
        </w:tabs>
        <w:spacing w:after="0" w:line="240" w:lineRule="auto"/>
        <w:ind w:left="709"/>
        <w:rPr>
          <w:rFonts w:ascii="Arial" w:hAnsi="Arial"/>
          <w:b/>
          <w:sz w:val="22"/>
          <w:szCs w:val="22"/>
          <w:lang w:val="cs-CZ"/>
        </w:rPr>
      </w:pPr>
      <w:r w:rsidRPr="00741063">
        <w:rPr>
          <w:rFonts w:ascii="Arial" w:hAnsi="Arial"/>
          <w:b/>
          <w:sz w:val="22"/>
          <w:szCs w:val="22"/>
          <w:lang w:val="cs-CZ"/>
        </w:rPr>
        <w:t>K9 = 0,25</w:t>
      </w:r>
      <w:r w:rsidRPr="00741063">
        <w:rPr>
          <w:rFonts w:ascii="Arial" w:hAnsi="Arial"/>
          <w:b/>
          <w:sz w:val="22"/>
          <w:szCs w:val="22"/>
          <w:lang w:val="cs-CZ"/>
        </w:rPr>
        <w:tab/>
        <w:t xml:space="preserve">Q </w:t>
      </w:r>
      <w:r w:rsidR="00A86F82">
        <w:rPr>
          <w:rFonts w:ascii="Arial" w:hAnsi="Arial"/>
          <w:b/>
          <w:sz w:val="22"/>
          <w:szCs w:val="22"/>
          <w:lang w:val="cs-CZ"/>
        </w:rPr>
        <w:t>≤</w:t>
      </w:r>
      <w:r w:rsidRPr="00741063">
        <w:rPr>
          <w:rFonts w:ascii="Arial" w:hAnsi="Arial"/>
          <w:b/>
          <w:sz w:val="22"/>
          <w:szCs w:val="22"/>
          <w:lang w:val="cs-CZ"/>
        </w:rPr>
        <w:t xml:space="preserve"> 0 dBm</w:t>
      </w:r>
    </w:p>
    <w:p w:rsidR="00741063" w:rsidRPr="00741063" w:rsidRDefault="00741063" w:rsidP="00741063">
      <w:pPr>
        <w:pStyle w:val="Zkladntext"/>
        <w:keepNext/>
        <w:tabs>
          <w:tab w:val="left" w:pos="709"/>
        </w:tabs>
        <w:spacing w:after="0" w:line="240" w:lineRule="auto"/>
        <w:ind w:left="709"/>
        <w:rPr>
          <w:rFonts w:ascii="Arial" w:hAnsi="Arial"/>
          <w:b/>
          <w:sz w:val="22"/>
          <w:szCs w:val="22"/>
          <w:lang w:val="cs-CZ"/>
        </w:rPr>
      </w:pPr>
      <w:r w:rsidRPr="00741063">
        <w:rPr>
          <w:rFonts w:ascii="Arial" w:hAnsi="Arial"/>
          <w:b/>
          <w:sz w:val="22"/>
          <w:szCs w:val="22"/>
          <w:lang w:val="cs-CZ"/>
        </w:rPr>
        <w:t>K9 = 0,4</w:t>
      </w:r>
      <w:r w:rsidRPr="00741063">
        <w:rPr>
          <w:rFonts w:ascii="Arial" w:hAnsi="Arial"/>
          <w:b/>
          <w:sz w:val="22"/>
          <w:szCs w:val="22"/>
          <w:lang w:val="cs-CZ"/>
        </w:rPr>
        <w:tab/>
        <w:t xml:space="preserve">0 dBm &lt; Q </w:t>
      </w:r>
      <w:r w:rsidR="00A86F82">
        <w:rPr>
          <w:rFonts w:ascii="Arial" w:hAnsi="Arial"/>
          <w:b/>
          <w:sz w:val="22"/>
          <w:szCs w:val="22"/>
          <w:lang w:val="cs-CZ"/>
        </w:rPr>
        <w:t>≤</w:t>
      </w:r>
      <w:r w:rsidRPr="00741063">
        <w:rPr>
          <w:rFonts w:ascii="Arial" w:hAnsi="Arial"/>
          <w:b/>
          <w:sz w:val="22"/>
          <w:szCs w:val="22"/>
          <w:lang w:val="cs-CZ"/>
        </w:rPr>
        <w:t xml:space="preserve"> 10 dBm</w:t>
      </w:r>
    </w:p>
    <w:p w:rsidR="00741063" w:rsidRPr="00741063" w:rsidRDefault="00741063" w:rsidP="00741063">
      <w:pPr>
        <w:pStyle w:val="Zkladntext"/>
        <w:keepNext/>
        <w:tabs>
          <w:tab w:val="left" w:pos="709"/>
        </w:tabs>
        <w:spacing w:after="0" w:line="240" w:lineRule="auto"/>
        <w:ind w:left="709"/>
        <w:rPr>
          <w:rFonts w:ascii="Arial" w:hAnsi="Arial"/>
          <w:b/>
          <w:sz w:val="22"/>
          <w:szCs w:val="22"/>
          <w:lang w:val="cs-CZ"/>
        </w:rPr>
      </w:pPr>
      <w:r w:rsidRPr="00741063">
        <w:rPr>
          <w:rFonts w:ascii="Arial" w:hAnsi="Arial"/>
          <w:b/>
          <w:sz w:val="22"/>
          <w:szCs w:val="22"/>
          <w:lang w:val="cs-CZ"/>
        </w:rPr>
        <w:t>K9 = 0,6</w:t>
      </w:r>
      <w:r w:rsidRPr="00741063">
        <w:rPr>
          <w:rFonts w:ascii="Arial" w:hAnsi="Arial"/>
          <w:b/>
          <w:sz w:val="22"/>
          <w:szCs w:val="22"/>
          <w:lang w:val="cs-CZ"/>
        </w:rPr>
        <w:tab/>
        <w:t xml:space="preserve">10 dBm &lt; Q </w:t>
      </w:r>
      <w:r w:rsidR="00A86F82">
        <w:rPr>
          <w:rFonts w:ascii="Arial" w:hAnsi="Arial"/>
          <w:b/>
          <w:sz w:val="22"/>
          <w:szCs w:val="22"/>
          <w:lang w:val="cs-CZ"/>
        </w:rPr>
        <w:t>≤</w:t>
      </w:r>
      <w:r w:rsidRPr="00741063">
        <w:rPr>
          <w:rFonts w:ascii="Arial" w:hAnsi="Arial"/>
          <w:b/>
          <w:sz w:val="22"/>
          <w:szCs w:val="22"/>
          <w:lang w:val="cs-CZ"/>
        </w:rPr>
        <w:t xml:space="preserve"> 20 dBm</w:t>
      </w:r>
    </w:p>
    <w:p w:rsidR="00741063" w:rsidRPr="00741063" w:rsidRDefault="00741063" w:rsidP="00741063">
      <w:pPr>
        <w:pStyle w:val="Zkladntext"/>
        <w:keepNext/>
        <w:tabs>
          <w:tab w:val="left" w:pos="709"/>
        </w:tabs>
        <w:spacing w:after="0" w:line="240" w:lineRule="auto"/>
        <w:ind w:left="709"/>
        <w:rPr>
          <w:rFonts w:ascii="Arial" w:hAnsi="Arial"/>
          <w:b/>
          <w:sz w:val="22"/>
          <w:szCs w:val="22"/>
          <w:lang w:val="cs-CZ"/>
        </w:rPr>
      </w:pPr>
      <w:r w:rsidRPr="00741063">
        <w:rPr>
          <w:rFonts w:ascii="Arial" w:hAnsi="Arial"/>
          <w:b/>
          <w:sz w:val="22"/>
          <w:szCs w:val="22"/>
          <w:lang w:val="cs-CZ"/>
        </w:rPr>
        <w:t>K9 = 0,8</w:t>
      </w:r>
      <w:r w:rsidRPr="00741063">
        <w:rPr>
          <w:rFonts w:ascii="Arial" w:hAnsi="Arial"/>
          <w:b/>
          <w:sz w:val="22"/>
          <w:szCs w:val="22"/>
          <w:lang w:val="cs-CZ"/>
        </w:rPr>
        <w:tab/>
        <w:t xml:space="preserve">20 dBm &lt; Q </w:t>
      </w:r>
      <w:r w:rsidR="00A86F82">
        <w:rPr>
          <w:rFonts w:ascii="Arial" w:hAnsi="Arial"/>
          <w:b/>
          <w:sz w:val="22"/>
          <w:szCs w:val="22"/>
          <w:lang w:val="cs-CZ"/>
        </w:rPr>
        <w:t>≤</w:t>
      </w:r>
      <w:r w:rsidRPr="00741063">
        <w:rPr>
          <w:rFonts w:ascii="Arial" w:hAnsi="Arial"/>
          <w:b/>
          <w:sz w:val="22"/>
          <w:szCs w:val="22"/>
          <w:lang w:val="cs-CZ"/>
        </w:rPr>
        <w:t xml:space="preserve"> 30 dBm</w:t>
      </w:r>
    </w:p>
    <w:p w:rsidR="00741063" w:rsidRPr="00741063" w:rsidRDefault="00741063" w:rsidP="00741063">
      <w:pPr>
        <w:pStyle w:val="Zkladntext"/>
        <w:keepNext/>
        <w:tabs>
          <w:tab w:val="left" w:pos="709"/>
        </w:tabs>
        <w:spacing w:after="0" w:line="240" w:lineRule="auto"/>
        <w:ind w:left="709"/>
        <w:rPr>
          <w:rFonts w:ascii="Arial" w:hAnsi="Arial"/>
          <w:b/>
          <w:sz w:val="22"/>
          <w:szCs w:val="22"/>
          <w:lang w:val="cs-CZ"/>
        </w:rPr>
      </w:pPr>
      <w:r w:rsidRPr="00741063">
        <w:rPr>
          <w:rFonts w:ascii="Arial" w:hAnsi="Arial"/>
          <w:b/>
          <w:sz w:val="22"/>
          <w:szCs w:val="22"/>
          <w:lang w:val="cs-CZ"/>
        </w:rPr>
        <w:t>K9 = 1</w:t>
      </w:r>
      <w:r w:rsidRPr="00741063">
        <w:rPr>
          <w:rFonts w:ascii="Arial" w:hAnsi="Arial"/>
          <w:b/>
          <w:sz w:val="22"/>
          <w:szCs w:val="22"/>
          <w:lang w:val="cs-CZ"/>
        </w:rPr>
        <w:tab/>
      </w:r>
      <w:r w:rsidRPr="00741063">
        <w:rPr>
          <w:rFonts w:ascii="Arial" w:hAnsi="Arial"/>
          <w:b/>
          <w:sz w:val="22"/>
          <w:szCs w:val="22"/>
          <w:lang w:val="cs-CZ"/>
        </w:rPr>
        <w:tab/>
        <w:t xml:space="preserve">30 dBm &lt; Q </w:t>
      </w:r>
      <w:r w:rsidR="00A86F82">
        <w:rPr>
          <w:rFonts w:ascii="Arial" w:hAnsi="Arial"/>
          <w:b/>
          <w:sz w:val="22"/>
          <w:szCs w:val="22"/>
          <w:lang w:val="cs-CZ"/>
        </w:rPr>
        <w:t xml:space="preserve">≤ </w:t>
      </w:r>
      <w:r w:rsidRPr="00741063">
        <w:rPr>
          <w:rFonts w:ascii="Arial" w:hAnsi="Arial"/>
          <w:b/>
          <w:sz w:val="22"/>
          <w:szCs w:val="22"/>
          <w:lang w:val="cs-CZ"/>
        </w:rPr>
        <w:t>40 dBm</w:t>
      </w:r>
    </w:p>
    <w:p w:rsidR="00741063" w:rsidRPr="00741063" w:rsidRDefault="00741063" w:rsidP="00952FBA">
      <w:pPr>
        <w:pStyle w:val="Zkladntext"/>
        <w:tabs>
          <w:tab w:val="left" w:pos="709"/>
          <w:tab w:val="left" w:pos="3261"/>
        </w:tabs>
        <w:spacing w:after="0" w:line="240" w:lineRule="auto"/>
        <w:ind w:left="709"/>
        <w:rPr>
          <w:rFonts w:ascii="Arial" w:hAnsi="Arial"/>
          <w:b/>
          <w:sz w:val="22"/>
          <w:szCs w:val="22"/>
          <w:lang w:val="cs-CZ"/>
        </w:rPr>
      </w:pPr>
      <w:r w:rsidRPr="00741063">
        <w:rPr>
          <w:rFonts w:ascii="Arial" w:hAnsi="Arial"/>
          <w:b/>
          <w:sz w:val="22"/>
          <w:szCs w:val="22"/>
          <w:lang w:val="cs-CZ"/>
        </w:rPr>
        <w:t>K9 = 1,5</w:t>
      </w:r>
      <w:r w:rsidRPr="00741063">
        <w:rPr>
          <w:rFonts w:ascii="Arial" w:hAnsi="Arial"/>
          <w:b/>
          <w:sz w:val="22"/>
          <w:szCs w:val="22"/>
          <w:lang w:val="cs-CZ"/>
        </w:rPr>
        <w:tab/>
        <w:t>Q &gt; 40 dBm</w:t>
      </w:r>
    </w:p>
    <w:p w:rsidR="00741063" w:rsidRPr="00741063" w:rsidRDefault="00741063" w:rsidP="00741063">
      <w:pPr>
        <w:pStyle w:val="Zkladntext"/>
        <w:spacing w:after="0" w:line="240" w:lineRule="auto"/>
        <w:rPr>
          <w:rFonts w:ascii="Arial" w:hAnsi="Arial"/>
          <w:b/>
          <w:sz w:val="22"/>
          <w:szCs w:val="22"/>
          <w:lang w:val="cs-CZ"/>
        </w:rPr>
      </w:pPr>
      <w:r w:rsidRPr="00741063">
        <w:rPr>
          <w:rFonts w:ascii="Arial" w:hAnsi="Arial"/>
          <w:b/>
          <w:sz w:val="22"/>
          <w:szCs w:val="22"/>
          <w:lang w:val="cs-CZ"/>
        </w:rPr>
        <w:t>K10</w:t>
      </w:r>
      <w:r w:rsidRPr="00741063">
        <w:rPr>
          <w:rFonts w:ascii="Arial" w:hAnsi="Arial"/>
          <w:b/>
          <w:sz w:val="22"/>
          <w:szCs w:val="22"/>
          <w:lang w:val="cs-CZ"/>
        </w:rPr>
        <w:tab/>
        <w:t>Koeficient řízení výstupního výkonu použitého rádiového zařízení:</w:t>
      </w:r>
    </w:p>
    <w:p w:rsidR="00741063" w:rsidRPr="00741063" w:rsidRDefault="00741063" w:rsidP="00741063">
      <w:pPr>
        <w:pStyle w:val="Zkladntext"/>
        <w:tabs>
          <w:tab w:val="left" w:pos="709"/>
        </w:tabs>
        <w:spacing w:after="0" w:line="240" w:lineRule="auto"/>
        <w:ind w:left="709"/>
        <w:rPr>
          <w:rFonts w:ascii="Arial" w:hAnsi="Arial"/>
          <w:b/>
          <w:sz w:val="22"/>
          <w:szCs w:val="22"/>
          <w:lang w:val="cs-CZ"/>
        </w:rPr>
      </w:pPr>
      <w:r w:rsidRPr="00741063">
        <w:rPr>
          <w:rFonts w:ascii="Arial" w:hAnsi="Arial"/>
          <w:b/>
          <w:sz w:val="22"/>
          <w:szCs w:val="22"/>
          <w:lang w:val="cs-CZ"/>
        </w:rPr>
        <w:t>K10 = 0,8</w:t>
      </w:r>
      <w:r w:rsidRPr="00741063">
        <w:rPr>
          <w:rFonts w:ascii="Arial" w:hAnsi="Arial"/>
          <w:b/>
          <w:sz w:val="22"/>
          <w:szCs w:val="22"/>
          <w:lang w:val="cs-CZ"/>
        </w:rPr>
        <w:tab/>
        <w:t>systém řízení výstupního výkonu použit</w:t>
      </w:r>
    </w:p>
    <w:p w:rsidR="00741063" w:rsidRPr="00741063" w:rsidRDefault="00741063" w:rsidP="00741063">
      <w:pPr>
        <w:pStyle w:val="Zkladntext"/>
        <w:tabs>
          <w:tab w:val="left" w:pos="709"/>
        </w:tabs>
        <w:spacing w:after="0" w:line="240" w:lineRule="auto"/>
        <w:ind w:left="709"/>
        <w:rPr>
          <w:rFonts w:ascii="Arial" w:hAnsi="Arial"/>
          <w:b/>
          <w:sz w:val="22"/>
          <w:szCs w:val="22"/>
          <w:lang w:val="cs-CZ"/>
        </w:rPr>
      </w:pPr>
      <w:r w:rsidRPr="00741063">
        <w:rPr>
          <w:rFonts w:ascii="Arial" w:hAnsi="Arial"/>
          <w:b/>
          <w:sz w:val="22"/>
          <w:szCs w:val="22"/>
          <w:lang w:val="cs-CZ"/>
        </w:rPr>
        <w:t>K10 = 1</w:t>
      </w:r>
      <w:r w:rsidRPr="00741063">
        <w:rPr>
          <w:rFonts w:ascii="Arial" w:hAnsi="Arial"/>
          <w:b/>
          <w:sz w:val="22"/>
          <w:szCs w:val="22"/>
          <w:lang w:val="cs-CZ"/>
        </w:rPr>
        <w:tab/>
        <w:t>systém řízení výstupního výkonu nepoužit</w:t>
      </w:r>
    </w:p>
    <w:p w:rsidR="00741063" w:rsidRPr="00741063" w:rsidRDefault="00741063" w:rsidP="00741063">
      <w:pPr>
        <w:pStyle w:val="Zkladntext"/>
        <w:spacing w:after="0" w:line="240" w:lineRule="auto"/>
        <w:rPr>
          <w:rFonts w:ascii="Arial" w:hAnsi="Arial"/>
          <w:b/>
          <w:sz w:val="22"/>
          <w:szCs w:val="22"/>
          <w:lang w:val="cs-CZ"/>
        </w:rPr>
      </w:pPr>
      <w:r w:rsidRPr="00741063">
        <w:rPr>
          <w:rFonts w:ascii="Arial" w:hAnsi="Arial"/>
          <w:b/>
          <w:sz w:val="22"/>
          <w:szCs w:val="22"/>
          <w:lang w:val="cs-CZ"/>
        </w:rPr>
        <w:t>K15</w:t>
      </w:r>
      <w:r w:rsidRPr="00741063">
        <w:rPr>
          <w:rFonts w:ascii="Arial" w:hAnsi="Arial"/>
          <w:b/>
          <w:sz w:val="22"/>
          <w:szCs w:val="22"/>
          <w:lang w:val="cs-CZ"/>
        </w:rPr>
        <w:tab/>
        <w:t>Koeficient křížové polarizace</w:t>
      </w:r>
    </w:p>
    <w:p w:rsidR="00741063" w:rsidRDefault="00741063" w:rsidP="00741063">
      <w:pPr>
        <w:pStyle w:val="Zkladntext"/>
        <w:tabs>
          <w:tab w:val="left" w:pos="709"/>
        </w:tabs>
        <w:spacing w:after="0" w:line="240" w:lineRule="auto"/>
        <w:rPr>
          <w:rFonts w:ascii="Arial" w:hAnsi="Arial"/>
          <w:b/>
          <w:sz w:val="22"/>
          <w:szCs w:val="22"/>
          <w:lang w:val="cs-CZ"/>
        </w:rPr>
      </w:pPr>
      <w:r w:rsidRPr="00741063">
        <w:rPr>
          <w:rFonts w:ascii="Arial" w:hAnsi="Arial"/>
          <w:b/>
          <w:sz w:val="22"/>
          <w:szCs w:val="22"/>
          <w:lang w:val="cs-CZ"/>
        </w:rPr>
        <w:tab/>
        <w:t>K15 = 1,25</w:t>
      </w:r>
      <w:r w:rsidR="00A86F82">
        <w:rPr>
          <w:rFonts w:ascii="Arial" w:hAnsi="Arial"/>
          <w:b/>
          <w:sz w:val="22"/>
          <w:szCs w:val="22"/>
          <w:lang w:val="cs-CZ"/>
        </w:rPr>
        <w:tab/>
        <w:t>křížová polarizace použita</w:t>
      </w:r>
    </w:p>
    <w:p w:rsidR="00A86F82" w:rsidRPr="00741063" w:rsidRDefault="00A86F82" w:rsidP="00741063">
      <w:pPr>
        <w:pStyle w:val="Zkladntext"/>
        <w:tabs>
          <w:tab w:val="left" w:pos="709"/>
        </w:tabs>
        <w:spacing w:after="0" w:line="240" w:lineRule="auto"/>
        <w:rPr>
          <w:rFonts w:ascii="Arial" w:hAnsi="Arial"/>
          <w:b/>
          <w:sz w:val="22"/>
          <w:szCs w:val="22"/>
          <w:lang w:val="cs-CZ"/>
        </w:rPr>
      </w:pPr>
      <w:r>
        <w:rPr>
          <w:rFonts w:ascii="Arial" w:hAnsi="Arial"/>
          <w:b/>
          <w:sz w:val="22"/>
          <w:szCs w:val="22"/>
          <w:lang w:val="cs-CZ"/>
        </w:rPr>
        <w:tab/>
        <w:t>K15 = 1</w:t>
      </w:r>
      <w:r>
        <w:rPr>
          <w:rFonts w:ascii="Arial" w:hAnsi="Arial"/>
          <w:b/>
          <w:sz w:val="22"/>
          <w:szCs w:val="22"/>
          <w:lang w:val="cs-CZ"/>
        </w:rPr>
        <w:tab/>
        <w:t>křížová polarizace nepoužita</w:t>
      </w:r>
    </w:p>
    <w:p w:rsidR="00741063" w:rsidRPr="00741063" w:rsidRDefault="00741063" w:rsidP="00741063">
      <w:pPr>
        <w:pStyle w:val="Zkladntext"/>
        <w:spacing w:after="0" w:line="240" w:lineRule="auto"/>
        <w:ind w:left="720" w:firstLine="720"/>
        <w:rPr>
          <w:rFonts w:ascii="Arial" w:hAnsi="Arial"/>
          <w:b/>
          <w:sz w:val="22"/>
          <w:szCs w:val="22"/>
          <w:lang w:val="cs-CZ"/>
        </w:rPr>
      </w:pPr>
    </w:p>
    <w:p w:rsidR="00741063" w:rsidRPr="00741063" w:rsidRDefault="00741063" w:rsidP="00741063">
      <w:pPr>
        <w:pStyle w:val="Zkladntext"/>
        <w:spacing w:after="0" w:line="240" w:lineRule="auto"/>
        <w:rPr>
          <w:rFonts w:ascii="Arial" w:hAnsi="Arial"/>
          <w:b/>
          <w:sz w:val="22"/>
          <w:szCs w:val="22"/>
          <w:lang w:val="cs-CZ"/>
        </w:rPr>
      </w:pPr>
      <w:r w:rsidRPr="00741063">
        <w:rPr>
          <w:rFonts w:ascii="Arial" w:hAnsi="Arial"/>
          <w:b/>
          <w:sz w:val="22"/>
          <w:szCs w:val="22"/>
          <w:lang w:val="cs-CZ"/>
        </w:rPr>
        <w:t>Poznámka:</w:t>
      </w:r>
    </w:p>
    <w:p w:rsidR="00A12E2C" w:rsidRPr="00741063" w:rsidRDefault="00741063" w:rsidP="00741063">
      <w:pPr>
        <w:widowControl w:val="0"/>
        <w:autoSpaceDE w:val="0"/>
        <w:autoSpaceDN w:val="0"/>
        <w:adjustRightInd w:val="0"/>
        <w:spacing w:after="0" w:line="240" w:lineRule="auto"/>
        <w:jc w:val="both"/>
        <w:rPr>
          <w:rFonts w:ascii="Arial" w:hAnsi="Arial" w:cs="Arial"/>
          <w:b/>
        </w:rPr>
      </w:pPr>
      <w:r w:rsidRPr="00741063">
        <w:rPr>
          <w:rFonts w:ascii="Arial" w:hAnsi="Arial" w:cs="Arial"/>
          <w:b/>
        </w:rPr>
        <w:t xml:space="preserve">Pro systémy MWS (multimediální bezdrátové systémy) typu uspořádání bod-multibod v případě obousměrného rádiového provozu tohoto systému se poplatky vyměřují v kategorii pevná služba i v případě, že část poskytované služby má charakter </w:t>
      </w:r>
      <w:r w:rsidRPr="00741063">
        <w:rPr>
          <w:rFonts w:ascii="Arial" w:hAnsi="Arial" w:cs="Arial"/>
          <w:b/>
        </w:rPr>
        <w:lastRenderedPageBreak/>
        <w:t>rozhlasové služby. Poplatky za využívání kmitočtů rádiovými zařízeními pevné služby s kmitočty do 1 GHz včetně (s výjimkou rádiových směrových pevných spojů bod-bod v kmitočtovém pásmu 405-425 MHz) se vyměří výpočtem pro pozemní pohyblivou službu.</w:t>
      </w:r>
    </w:p>
    <w:p w:rsidR="00A12E2C" w:rsidRDefault="00A12E2C" w:rsidP="000340F5">
      <w:pPr>
        <w:widowControl w:val="0"/>
        <w:autoSpaceDE w:val="0"/>
        <w:autoSpaceDN w:val="0"/>
        <w:adjustRightInd w:val="0"/>
        <w:spacing w:after="0" w:line="240" w:lineRule="auto"/>
        <w:jc w:val="both"/>
        <w:rPr>
          <w:rFonts w:ascii="Arial" w:hAnsi="Arial" w:cs="Arial"/>
        </w:rPr>
      </w:pPr>
    </w:p>
    <w:p w:rsidR="00A12E2C" w:rsidRPr="000340F5" w:rsidRDefault="00A12E2C" w:rsidP="000340F5">
      <w:pPr>
        <w:widowControl w:val="0"/>
        <w:autoSpaceDE w:val="0"/>
        <w:autoSpaceDN w:val="0"/>
        <w:adjustRightInd w:val="0"/>
        <w:spacing w:after="0" w:line="240" w:lineRule="auto"/>
        <w:jc w:val="both"/>
        <w:rPr>
          <w:rFonts w:ascii="Arial" w:hAnsi="Arial" w:cs="Arial"/>
        </w:rPr>
      </w:pPr>
    </w:p>
    <w:p w:rsidR="003E0844" w:rsidRPr="003E0844" w:rsidRDefault="000340F5" w:rsidP="000340F5">
      <w:pPr>
        <w:widowControl w:val="0"/>
        <w:autoSpaceDE w:val="0"/>
        <w:autoSpaceDN w:val="0"/>
        <w:adjustRightInd w:val="0"/>
        <w:spacing w:after="0" w:line="240" w:lineRule="auto"/>
        <w:jc w:val="both"/>
        <w:rPr>
          <w:rFonts w:ascii="Arial" w:hAnsi="Arial" w:cs="Arial"/>
          <w:b/>
        </w:rPr>
      </w:pPr>
      <w:r w:rsidRPr="003E0844">
        <w:rPr>
          <w:rFonts w:ascii="Arial" w:hAnsi="Arial" w:cs="Arial"/>
          <w:b/>
        </w:rPr>
        <w:t>C. ROZHLASOVÁ SLUŽBA</w:t>
      </w:r>
    </w:p>
    <w:p w:rsidR="003E0844" w:rsidRPr="003E0844" w:rsidRDefault="003E0844" w:rsidP="000340F5">
      <w:pPr>
        <w:widowControl w:val="0"/>
        <w:autoSpaceDE w:val="0"/>
        <w:autoSpaceDN w:val="0"/>
        <w:adjustRightInd w:val="0"/>
        <w:spacing w:after="0" w:line="240" w:lineRule="auto"/>
        <w:jc w:val="both"/>
        <w:rPr>
          <w:rFonts w:ascii="Arial" w:hAnsi="Arial" w:cs="Arial"/>
          <w:b/>
        </w:rPr>
      </w:pPr>
    </w:p>
    <w:p w:rsidR="000340F5" w:rsidRPr="000340F5" w:rsidRDefault="000340F5" w:rsidP="000340F5">
      <w:pPr>
        <w:widowControl w:val="0"/>
        <w:autoSpaceDE w:val="0"/>
        <w:autoSpaceDN w:val="0"/>
        <w:adjustRightInd w:val="0"/>
        <w:spacing w:after="0" w:line="240" w:lineRule="auto"/>
        <w:jc w:val="both"/>
        <w:rPr>
          <w:rFonts w:ascii="Arial" w:hAnsi="Arial" w:cs="Arial"/>
        </w:rPr>
      </w:pPr>
      <w:r w:rsidRPr="000340F5">
        <w:rPr>
          <w:rFonts w:ascii="Arial" w:hAnsi="Arial" w:cs="Arial"/>
        </w:rPr>
        <w:t>C.1. Rozhlasové vysílání</w:t>
      </w:r>
    </w:p>
    <w:p w:rsidR="000340F5" w:rsidRPr="000340F5" w:rsidRDefault="000340F5" w:rsidP="000340F5">
      <w:pPr>
        <w:widowControl w:val="0"/>
        <w:autoSpaceDE w:val="0"/>
        <w:autoSpaceDN w:val="0"/>
        <w:adjustRightInd w:val="0"/>
        <w:spacing w:after="0" w:line="240" w:lineRule="auto"/>
        <w:jc w:val="both"/>
        <w:rPr>
          <w:rFonts w:ascii="Arial" w:hAnsi="Arial" w:cs="Arial"/>
        </w:rPr>
      </w:pPr>
    </w:p>
    <w:p w:rsidR="000340F5" w:rsidRPr="000340F5" w:rsidRDefault="00074F9F" w:rsidP="000340F5">
      <w:pPr>
        <w:widowControl w:val="0"/>
        <w:autoSpaceDE w:val="0"/>
        <w:autoSpaceDN w:val="0"/>
        <w:adjustRightInd w:val="0"/>
        <w:spacing w:after="0" w:line="240" w:lineRule="auto"/>
        <w:jc w:val="both"/>
        <w:rPr>
          <w:rFonts w:ascii="Arial" w:hAnsi="Arial" w:cs="Arial"/>
        </w:rPr>
      </w:pPr>
      <w:r>
        <w:rPr>
          <w:rFonts w:ascii="Arial" w:hAnsi="Arial" w:cs="Arial"/>
        </w:rPr>
        <w:t xml:space="preserve">  </w:t>
      </w:r>
      <w:r w:rsidR="00952FBA">
        <w:rPr>
          <w:rFonts w:ascii="Arial" w:hAnsi="Arial" w:cs="Arial"/>
        </w:rPr>
        <w:t>…</w:t>
      </w:r>
      <w:r>
        <w:rPr>
          <w:rFonts w:ascii="Arial" w:hAnsi="Arial" w:cs="Arial"/>
        </w:rPr>
        <w:t xml:space="preserve">        </w:t>
      </w:r>
    </w:p>
    <w:p w:rsidR="000340F5" w:rsidRDefault="000340F5" w:rsidP="000340F5">
      <w:pPr>
        <w:widowControl w:val="0"/>
        <w:autoSpaceDE w:val="0"/>
        <w:autoSpaceDN w:val="0"/>
        <w:adjustRightInd w:val="0"/>
        <w:spacing w:after="0" w:line="240" w:lineRule="auto"/>
        <w:jc w:val="both"/>
        <w:rPr>
          <w:rFonts w:ascii="Arial" w:hAnsi="Arial" w:cs="Arial"/>
        </w:rPr>
      </w:pPr>
    </w:p>
    <w:p w:rsidR="003E0844" w:rsidRPr="000340F5" w:rsidRDefault="003E0844" w:rsidP="000340F5">
      <w:pPr>
        <w:widowControl w:val="0"/>
        <w:autoSpaceDE w:val="0"/>
        <w:autoSpaceDN w:val="0"/>
        <w:adjustRightInd w:val="0"/>
        <w:spacing w:after="0" w:line="240" w:lineRule="auto"/>
        <w:jc w:val="both"/>
        <w:rPr>
          <w:rFonts w:ascii="Arial" w:hAnsi="Arial" w:cs="Arial"/>
        </w:rPr>
      </w:pPr>
    </w:p>
    <w:p w:rsidR="000340F5" w:rsidRPr="00741063" w:rsidRDefault="000340F5" w:rsidP="000340F5">
      <w:pPr>
        <w:widowControl w:val="0"/>
        <w:autoSpaceDE w:val="0"/>
        <w:autoSpaceDN w:val="0"/>
        <w:adjustRightInd w:val="0"/>
        <w:spacing w:after="0" w:line="240" w:lineRule="auto"/>
        <w:jc w:val="both"/>
        <w:rPr>
          <w:rFonts w:ascii="Arial" w:hAnsi="Arial" w:cs="Arial"/>
          <w:strike/>
        </w:rPr>
      </w:pPr>
      <w:r w:rsidRPr="00741063">
        <w:rPr>
          <w:rFonts w:ascii="Arial" w:hAnsi="Arial" w:cs="Arial"/>
          <w:strike/>
        </w:rPr>
        <w:t>D. DRUŽICOVÁ SLUŽBA</w:t>
      </w:r>
    </w:p>
    <w:p w:rsidR="000340F5" w:rsidRPr="00741063" w:rsidRDefault="000340F5" w:rsidP="000340F5">
      <w:pPr>
        <w:widowControl w:val="0"/>
        <w:autoSpaceDE w:val="0"/>
        <w:autoSpaceDN w:val="0"/>
        <w:adjustRightInd w:val="0"/>
        <w:spacing w:after="0" w:line="240" w:lineRule="auto"/>
        <w:jc w:val="both"/>
        <w:rPr>
          <w:rFonts w:ascii="Arial" w:hAnsi="Arial" w:cs="Arial"/>
          <w:strike/>
        </w:rPr>
      </w:pPr>
    </w:p>
    <w:p w:rsidR="000340F5" w:rsidRPr="00741063" w:rsidRDefault="000340F5" w:rsidP="003E0844">
      <w:pPr>
        <w:widowControl w:val="0"/>
        <w:autoSpaceDE w:val="0"/>
        <w:autoSpaceDN w:val="0"/>
        <w:adjustRightInd w:val="0"/>
        <w:spacing w:after="0" w:line="240" w:lineRule="auto"/>
        <w:jc w:val="right"/>
        <w:rPr>
          <w:rFonts w:ascii="Arial" w:hAnsi="Arial" w:cs="Arial"/>
          <w:strike/>
        </w:rPr>
      </w:pPr>
      <w:r w:rsidRPr="00741063">
        <w:rPr>
          <w:rFonts w:ascii="Arial" w:hAnsi="Arial" w:cs="Arial"/>
          <w:strike/>
        </w:rPr>
        <w:t>Kč ročně dle výpočtu</w:t>
      </w:r>
    </w:p>
    <w:p w:rsidR="000340F5" w:rsidRPr="00741063" w:rsidRDefault="004C7479" w:rsidP="004C7479">
      <w:pPr>
        <w:widowControl w:val="0"/>
        <w:autoSpaceDE w:val="0"/>
        <w:autoSpaceDN w:val="0"/>
        <w:adjustRightInd w:val="0"/>
        <w:spacing w:after="120" w:line="240" w:lineRule="auto"/>
        <w:jc w:val="both"/>
        <w:rPr>
          <w:rFonts w:ascii="Arial" w:hAnsi="Arial" w:cs="Arial"/>
          <w:strike/>
        </w:rPr>
      </w:pPr>
      <w:r w:rsidRPr="00741063">
        <w:rPr>
          <w:rFonts w:ascii="Arial" w:hAnsi="Arial" w:cs="Arial"/>
          <w:strike/>
        </w:rPr>
        <w:t>Výpočet:</w:t>
      </w:r>
    </w:p>
    <w:p w:rsidR="000340F5" w:rsidRPr="00741063" w:rsidRDefault="000340F5" w:rsidP="000340F5">
      <w:pPr>
        <w:widowControl w:val="0"/>
        <w:autoSpaceDE w:val="0"/>
        <w:autoSpaceDN w:val="0"/>
        <w:adjustRightInd w:val="0"/>
        <w:spacing w:after="0" w:line="240" w:lineRule="auto"/>
        <w:jc w:val="both"/>
        <w:rPr>
          <w:rFonts w:ascii="Arial" w:hAnsi="Arial" w:cs="Arial"/>
          <w:b/>
          <w:strike/>
        </w:rPr>
      </w:pPr>
      <w:r w:rsidRPr="00741063">
        <w:rPr>
          <w:rFonts w:ascii="Arial" w:hAnsi="Arial" w:cs="Arial"/>
          <w:b/>
          <w:strike/>
        </w:rPr>
        <w:t>C = S5 x K12 x K13</w:t>
      </w:r>
    </w:p>
    <w:p w:rsidR="000340F5" w:rsidRPr="00741063" w:rsidRDefault="000340F5" w:rsidP="004C7479">
      <w:pPr>
        <w:widowControl w:val="0"/>
        <w:autoSpaceDE w:val="0"/>
        <w:autoSpaceDN w:val="0"/>
        <w:adjustRightInd w:val="0"/>
        <w:spacing w:before="120" w:after="120" w:line="240" w:lineRule="auto"/>
        <w:jc w:val="both"/>
        <w:rPr>
          <w:rFonts w:ascii="Arial" w:hAnsi="Arial" w:cs="Arial"/>
          <w:strike/>
        </w:rPr>
      </w:pPr>
      <w:r w:rsidRPr="00741063">
        <w:rPr>
          <w:rFonts w:ascii="Arial" w:hAnsi="Arial" w:cs="Arial"/>
          <w:strike/>
        </w:rPr>
        <w:t>kde je</w:t>
      </w:r>
    </w:p>
    <w:p w:rsidR="000340F5" w:rsidRPr="00741063" w:rsidRDefault="00A75473" w:rsidP="00A75473">
      <w:pPr>
        <w:widowControl w:val="0"/>
        <w:tabs>
          <w:tab w:val="left" w:pos="709"/>
        </w:tabs>
        <w:autoSpaceDE w:val="0"/>
        <w:autoSpaceDN w:val="0"/>
        <w:adjustRightInd w:val="0"/>
        <w:spacing w:after="0" w:line="240" w:lineRule="auto"/>
        <w:jc w:val="both"/>
        <w:rPr>
          <w:rFonts w:ascii="Arial" w:hAnsi="Arial" w:cs="Arial"/>
          <w:strike/>
        </w:rPr>
      </w:pPr>
      <w:r w:rsidRPr="00741063">
        <w:rPr>
          <w:rFonts w:ascii="Arial" w:hAnsi="Arial" w:cs="Arial"/>
          <w:strike/>
        </w:rPr>
        <w:t>C</w:t>
      </w:r>
      <w:r w:rsidRPr="00741063">
        <w:rPr>
          <w:rFonts w:ascii="Arial" w:hAnsi="Arial" w:cs="Arial"/>
          <w:strike/>
        </w:rPr>
        <w:tab/>
      </w:r>
      <w:r w:rsidR="004C7479" w:rsidRPr="00741063">
        <w:rPr>
          <w:rFonts w:ascii="Arial" w:hAnsi="Arial" w:cs="Arial"/>
          <w:strike/>
        </w:rPr>
        <w:t xml:space="preserve">Poplatek za využívání jednoho rádiového </w:t>
      </w:r>
      <w:r w:rsidR="000340F5" w:rsidRPr="00741063">
        <w:rPr>
          <w:rFonts w:ascii="Arial" w:hAnsi="Arial" w:cs="Arial"/>
          <w:strike/>
        </w:rPr>
        <w:t>kmitočtu pozemskou stanicí</w:t>
      </w:r>
    </w:p>
    <w:p w:rsidR="000340F5" w:rsidRPr="00741063" w:rsidRDefault="00A75473" w:rsidP="00A75473">
      <w:pPr>
        <w:widowControl w:val="0"/>
        <w:tabs>
          <w:tab w:val="left" w:pos="709"/>
        </w:tabs>
        <w:autoSpaceDE w:val="0"/>
        <w:autoSpaceDN w:val="0"/>
        <w:adjustRightInd w:val="0"/>
        <w:spacing w:after="0" w:line="240" w:lineRule="auto"/>
        <w:jc w:val="both"/>
        <w:rPr>
          <w:rFonts w:ascii="Arial" w:hAnsi="Arial" w:cs="Arial"/>
          <w:strike/>
        </w:rPr>
      </w:pPr>
      <w:r w:rsidRPr="00741063">
        <w:rPr>
          <w:rFonts w:ascii="Arial" w:hAnsi="Arial" w:cs="Arial"/>
          <w:strike/>
        </w:rPr>
        <w:t>S5</w:t>
      </w:r>
      <w:r w:rsidRPr="00741063">
        <w:rPr>
          <w:rFonts w:ascii="Arial" w:hAnsi="Arial" w:cs="Arial"/>
          <w:strike/>
        </w:rPr>
        <w:tab/>
      </w:r>
      <w:r w:rsidR="000340F5" w:rsidRPr="00741063">
        <w:rPr>
          <w:rFonts w:ascii="Arial" w:hAnsi="Arial" w:cs="Arial"/>
          <w:strike/>
        </w:rPr>
        <w:t>Sazba za 1 MHz šířky kmitočtového pásma zabrané vysíláním</w:t>
      </w:r>
    </w:p>
    <w:p w:rsidR="000340F5" w:rsidRPr="00741063" w:rsidRDefault="00A75473" w:rsidP="00A75473">
      <w:pPr>
        <w:widowControl w:val="0"/>
        <w:tabs>
          <w:tab w:val="left" w:pos="709"/>
        </w:tabs>
        <w:autoSpaceDE w:val="0"/>
        <w:autoSpaceDN w:val="0"/>
        <w:adjustRightInd w:val="0"/>
        <w:spacing w:after="0" w:line="240" w:lineRule="auto"/>
        <w:jc w:val="both"/>
        <w:rPr>
          <w:rFonts w:ascii="Arial" w:hAnsi="Arial" w:cs="Arial"/>
          <w:b/>
          <w:strike/>
        </w:rPr>
      </w:pPr>
      <w:r w:rsidRPr="00741063">
        <w:rPr>
          <w:rFonts w:ascii="Arial" w:hAnsi="Arial" w:cs="Arial"/>
          <w:strike/>
        </w:rPr>
        <w:tab/>
      </w:r>
      <w:r w:rsidR="000340F5" w:rsidRPr="00741063">
        <w:rPr>
          <w:rFonts w:ascii="Arial" w:hAnsi="Arial" w:cs="Arial"/>
          <w:b/>
          <w:strike/>
        </w:rPr>
        <w:t>S5 = 2500 Kč</w:t>
      </w:r>
    </w:p>
    <w:p w:rsidR="000340F5" w:rsidRPr="00741063" w:rsidRDefault="00A75473" w:rsidP="000340F5">
      <w:pPr>
        <w:widowControl w:val="0"/>
        <w:autoSpaceDE w:val="0"/>
        <w:autoSpaceDN w:val="0"/>
        <w:adjustRightInd w:val="0"/>
        <w:spacing w:after="0" w:line="240" w:lineRule="auto"/>
        <w:jc w:val="both"/>
        <w:rPr>
          <w:rFonts w:ascii="Arial" w:hAnsi="Arial" w:cs="Arial"/>
          <w:strike/>
        </w:rPr>
      </w:pPr>
      <w:r w:rsidRPr="00741063">
        <w:rPr>
          <w:rFonts w:ascii="Arial" w:hAnsi="Arial" w:cs="Arial"/>
          <w:strike/>
        </w:rPr>
        <w:t>K12</w:t>
      </w:r>
      <w:r w:rsidRPr="00741063">
        <w:rPr>
          <w:rFonts w:ascii="Arial" w:hAnsi="Arial" w:cs="Arial"/>
          <w:strike/>
        </w:rPr>
        <w:tab/>
      </w:r>
      <w:r w:rsidR="000340F5" w:rsidRPr="00741063">
        <w:rPr>
          <w:rFonts w:ascii="Arial" w:hAnsi="Arial" w:cs="Arial"/>
          <w:strike/>
        </w:rPr>
        <w:t>Koeficient šířky kmitočtového pásma zabrané vysíláním</w:t>
      </w:r>
    </w:p>
    <w:p w:rsidR="000340F5" w:rsidRPr="00741063" w:rsidRDefault="000340F5" w:rsidP="00A75473">
      <w:pPr>
        <w:widowControl w:val="0"/>
        <w:autoSpaceDE w:val="0"/>
        <w:autoSpaceDN w:val="0"/>
        <w:adjustRightInd w:val="0"/>
        <w:spacing w:after="0" w:line="240" w:lineRule="auto"/>
        <w:ind w:firstLine="720"/>
        <w:jc w:val="both"/>
        <w:rPr>
          <w:rFonts w:ascii="Arial" w:hAnsi="Arial" w:cs="Arial"/>
          <w:strike/>
        </w:rPr>
      </w:pPr>
      <w:r w:rsidRPr="00741063">
        <w:rPr>
          <w:rFonts w:ascii="Arial" w:hAnsi="Arial" w:cs="Arial"/>
          <w:strike/>
        </w:rPr>
        <w:t>K12 = 4     pro šířku pásma =mensi 4 MHz</w:t>
      </w:r>
    </w:p>
    <w:p w:rsidR="000340F5" w:rsidRPr="00741063" w:rsidRDefault="000340F5" w:rsidP="00A75473">
      <w:pPr>
        <w:widowControl w:val="0"/>
        <w:autoSpaceDE w:val="0"/>
        <w:autoSpaceDN w:val="0"/>
        <w:adjustRightInd w:val="0"/>
        <w:spacing w:after="0" w:line="240" w:lineRule="auto"/>
        <w:ind w:firstLine="720"/>
        <w:jc w:val="both"/>
        <w:rPr>
          <w:rFonts w:ascii="Arial" w:hAnsi="Arial" w:cs="Arial"/>
          <w:strike/>
        </w:rPr>
      </w:pPr>
      <w:r w:rsidRPr="00741063">
        <w:rPr>
          <w:rFonts w:ascii="Arial" w:hAnsi="Arial" w:cs="Arial"/>
          <w:strike/>
        </w:rPr>
        <w:t>K12         pro  šířku  pásma  &gt;  4  MHz  se rovná počtu MHz,</w:t>
      </w:r>
    </w:p>
    <w:p w:rsidR="000340F5" w:rsidRPr="00741063" w:rsidRDefault="000340F5" w:rsidP="000340F5">
      <w:pPr>
        <w:widowControl w:val="0"/>
        <w:autoSpaceDE w:val="0"/>
        <w:autoSpaceDN w:val="0"/>
        <w:adjustRightInd w:val="0"/>
        <w:spacing w:after="0" w:line="240" w:lineRule="auto"/>
        <w:jc w:val="both"/>
        <w:rPr>
          <w:rFonts w:ascii="Arial" w:hAnsi="Arial" w:cs="Arial"/>
          <w:strike/>
        </w:rPr>
      </w:pPr>
      <w:r w:rsidRPr="00741063">
        <w:rPr>
          <w:rFonts w:ascii="Arial" w:hAnsi="Arial" w:cs="Arial"/>
          <w:strike/>
        </w:rPr>
        <w:t xml:space="preserve">                 </w:t>
      </w:r>
      <w:r w:rsidR="00A75473" w:rsidRPr="00741063">
        <w:rPr>
          <w:rFonts w:ascii="Arial" w:hAnsi="Arial" w:cs="Arial"/>
          <w:strike/>
        </w:rPr>
        <w:t xml:space="preserve">   </w:t>
      </w:r>
      <w:r w:rsidRPr="00741063">
        <w:rPr>
          <w:rFonts w:ascii="Arial" w:hAnsi="Arial" w:cs="Arial"/>
          <w:strike/>
        </w:rPr>
        <w:t>odpovídajícímu šířce kmitočtového pásma zabraného vysíláním</w:t>
      </w:r>
    </w:p>
    <w:p w:rsidR="000340F5" w:rsidRPr="00741063" w:rsidRDefault="00A75473" w:rsidP="00A75473">
      <w:pPr>
        <w:widowControl w:val="0"/>
        <w:tabs>
          <w:tab w:val="left" w:pos="709"/>
        </w:tabs>
        <w:autoSpaceDE w:val="0"/>
        <w:autoSpaceDN w:val="0"/>
        <w:adjustRightInd w:val="0"/>
        <w:spacing w:after="0" w:line="240" w:lineRule="auto"/>
        <w:jc w:val="both"/>
        <w:rPr>
          <w:rFonts w:ascii="Arial" w:hAnsi="Arial" w:cs="Arial"/>
          <w:strike/>
        </w:rPr>
      </w:pPr>
      <w:r w:rsidRPr="00741063">
        <w:rPr>
          <w:rFonts w:ascii="Arial" w:hAnsi="Arial" w:cs="Arial"/>
          <w:strike/>
        </w:rPr>
        <w:t>K13</w:t>
      </w:r>
      <w:r w:rsidRPr="00741063">
        <w:rPr>
          <w:rFonts w:ascii="Arial" w:hAnsi="Arial" w:cs="Arial"/>
          <w:strike/>
        </w:rPr>
        <w:tab/>
        <w:t xml:space="preserve">Koeficient při použití </w:t>
      </w:r>
      <w:r w:rsidR="000340F5" w:rsidRPr="00741063">
        <w:rPr>
          <w:rFonts w:ascii="Arial" w:hAnsi="Arial" w:cs="Arial"/>
          <w:strike/>
        </w:rPr>
        <w:t>technologie s mnohonásobným přístupem</w:t>
      </w:r>
      <w:r w:rsidRPr="00741063">
        <w:rPr>
          <w:rFonts w:ascii="Arial" w:hAnsi="Arial" w:cs="Arial"/>
          <w:strike/>
        </w:rPr>
        <w:t xml:space="preserve"> </w:t>
      </w:r>
      <w:r w:rsidR="000340F5" w:rsidRPr="00741063">
        <w:rPr>
          <w:rFonts w:ascii="Arial" w:hAnsi="Arial" w:cs="Arial"/>
          <w:strike/>
        </w:rPr>
        <w:t>ke kanálu</w:t>
      </w:r>
    </w:p>
    <w:p w:rsidR="000340F5" w:rsidRPr="00741063" w:rsidRDefault="000340F5" w:rsidP="00A75473">
      <w:pPr>
        <w:widowControl w:val="0"/>
        <w:autoSpaceDE w:val="0"/>
        <w:autoSpaceDN w:val="0"/>
        <w:adjustRightInd w:val="0"/>
        <w:spacing w:after="0" w:line="240" w:lineRule="auto"/>
        <w:ind w:firstLine="720"/>
        <w:jc w:val="both"/>
        <w:rPr>
          <w:rFonts w:ascii="Arial" w:hAnsi="Arial" w:cs="Arial"/>
          <w:b/>
          <w:strike/>
        </w:rPr>
      </w:pPr>
      <w:r w:rsidRPr="00741063">
        <w:rPr>
          <w:rFonts w:ascii="Arial" w:hAnsi="Arial" w:cs="Arial"/>
          <w:b/>
          <w:strike/>
        </w:rPr>
        <w:t>K13 = 0,1</w:t>
      </w:r>
    </w:p>
    <w:p w:rsidR="000340F5" w:rsidRPr="000340F5" w:rsidRDefault="000340F5" w:rsidP="000340F5">
      <w:pPr>
        <w:widowControl w:val="0"/>
        <w:autoSpaceDE w:val="0"/>
        <w:autoSpaceDN w:val="0"/>
        <w:adjustRightInd w:val="0"/>
        <w:spacing w:after="0" w:line="240" w:lineRule="auto"/>
        <w:jc w:val="both"/>
        <w:rPr>
          <w:rFonts w:ascii="Arial" w:hAnsi="Arial" w:cs="Arial"/>
        </w:rPr>
      </w:pPr>
    </w:p>
    <w:p w:rsidR="000340F5" w:rsidRDefault="000340F5" w:rsidP="000340F5">
      <w:pPr>
        <w:widowControl w:val="0"/>
        <w:autoSpaceDE w:val="0"/>
        <w:autoSpaceDN w:val="0"/>
        <w:adjustRightInd w:val="0"/>
        <w:spacing w:after="0" w:line="240" w:lineRule="auto"/>
        <w:jc w:val="both"/>
        <w:rPr>
          <w:rFonts w:ascii="Arial" w:hAnsi="Arial" w:cs="Arial"/>
        </w:rPr>
      </w:pPr>
    </w:p>
    <w:p w:rsidR="00741063" w:rsidRPr="00741063" w:rsidRDefault="00741063" w:rsidP="00741063">
      <w:pPr>
        <w:widowControl w:val="0"/>
        <w:autoSpaceDE w:val="0"/>
        <w:autoSpaceDN w:val="0"/>
        <w:adjustRightInd w:val="0"/>
        <w:spacing w:after="0" w:line="240" w:lineRule="auto"/>
        <w:jc w:val="both"/>
        <w:rPr>
          <w:rFonts w:ascii="Arial" w:hAnsi="Arial" w:cs="Arial"/>
          <w:b/>
        </w:rPr>
      </w:pPr>
      <w:r w:rsidRPr="00741063">
        <w:rPr>
          <w:rFonts w:ascii="Arial" w:hAnsi="Arial" w:cs="Arial"/>
          <w:b/>
        </w:rPr>
        <w:t>D. DRUŽICOVÁ SLUŽBA</w:t>
      </w:r>
      <w:r w:rsidRPr="00741063">
        <w:rPr>
          <w:rFonts w:ascii="Arial" w:hAnsi="Arial" w:cs="Arial"/>
          <w:b/>
        </w:rPr>
        <w:tab/>
      </w:r>
      <w:r w:rsidRPr="00741063">
        <w:rPr>
          <w:rFonts w:ascii="Arial" w:hAnsi="Arial" w:cs="Arial"/>
          <w:b/>
        </w:rPr>
        <w:tab/>
      </w:r>
      <w:r w:rsidRPr="00741063">
        <w:rPr>
          <w:rFonts w:ascii="Arial" w:hAnsi="Arial" w:cs="Arial"/>
          <w:b/>
        </w:rPr>
        <w:tab/>
      </w:r>
      <w:r w:rsidRPr="00741063">
        <w:rPr>
          <w:rFonts w:ascii="Arial" w:hAnsi="Arial" w:cs="Arial"/>
          <w:b/>
        </w:rPr>
        <w:tab/>
      </w:r>
    </w:p>
    <w:p w:rsidR="00741063" w:rsidRPr="00741063" w:rsidRDefault="00741063" w:rsidP="00741063">
      <w:pPr>
        <w:widowControl w:val="0"/>
        <w:autoSpaceDE w:val="0"/>
        <w:autoSpaceDN w:val="0"/>
        <w:adjustRightInd w:val="0"/>
        <w:spacing w:after="0" w:line="240" w:lineRule="auto"/>
        <w:jc w:val="right"/>
        <w:rPr>
          <w:rFonts w:ascii="Arial" w:hAnsi="Arial" w:cs="Arial"/>
          <w:b/>
        </w:rPr>
      </w:pPr>
      <w:r w:rsidRPr="00741063">
        <w:rPr>
          <w:rFonts w:ascii="Arial" w:hAnsi="Arial" w:cs="Arial"/>
          <w:b/>
        </w:rPr>
        <w:t>Kč ročně dle výpočtu</w:t>
      </w:r>
    </w:p>
    <w:p w:rsidR="00741063" w:rsidRPr="00741063" w:rsidRDefault="00741063" w:rsidP="00741063">
      <w:pPr>
        <w:widowControl w:val="0"/>
        <w:autoSpaceDE w:val="0"/>
        <w:autoSpaceDN w:val="0"/>
        <w:adjustRightInd w:val="0"/>
        <w:spacing w:after="0" w:line="240" w:lineRule="auto"/>
        <w:jc w:val="both"/>
        <w:rPr>
          <w:rFonts w:ascii="Arial" w:hAnsi="Arial" w:cs="Arial"/>
          <w:b/>
        </w:rPr>
      </w:pPr>
    </w:p>
    <w:p w:rsidR="00741063" w:rsidRPr="00741063" w:rsidRDefault="00741063" w:rsidP="00741063">
      <w:pPr>
        <w:widowControl w:val="0"/>
        <w:autoSpaceDE w:val="0"/>
        <w:autoSpaceDN w:val="0"/>
        <w:adjustRightInd w:val="0"/>
        <w:spacing w:after="120" w:line="240" w:lineRule="auto"/>
        <w:jc w:val="both"/>
        <w:rPr>
          <w:rFonts w:ascii="Arial" w:hAnsi="Arial" w:cs="Arial"/>
          <w:b/>
        </w:rPr>
      </w:pPr>
      <w:r w:rsidRPr="00741063">
        <w:rPr>
          <w:rFonts w:ascii="Arial" w:hAnsi="Arial" w:cs="Arial"/>
          <w:b/>
        </w:rPr>
        <w:t xml:space="preserve">Výpočet: </w:t>
      </w:r>
    </w:p>
    <w:p w:rsidR="00741063" w:rsidRPr="00741063" w:rsidRDefault="00741063" w:rsidP="00741063">
      <w:pPr>
        <w:widowControl w:val="0"/>
        <w:autoSpaceDE w:val="0"/>
        <w:autoSpaceDN w:val="0"/>
        <w:adjustRightInd w:val="0"/>
        <w:spacing w:after="0" w:line="240" w:lineRule="auto"/>
        <w:jc w:val="both"/>
        <w:rPr>
          <w:rFonts w:ascii="Arial" w:hAnsi="Arial" w:cs="Arial"/>
          <w:b/>
        </w:rPr>
      </w:pPr>
      <w:r w:rsidRPr="00741063">
        <w:rPr>
          <w:rFonts w:ascii="Arial" w:hAnsi="Arial" w:cs="Arial"/>
          <w:b/>
        </w:rPr>
        <w:t>C = S5 x K12 x K13</w:t>
      </w:r>
    </w:p>
    <w:p w:rsidR="00741063" w:rsidRPr="00741063" w:rsidRDefault="00741063" w:rsidP="00741063">
      <w:pPr>
        <w:widowControl w:val="0"/>
        <w:autoSpaceDE w:val="0"/>
        <w:autoSpaceDN w:val="0"/>
        <w:adjustRightInd w:val="0"/>
        <w:spacing w:before="120" w:after="120" w:line="240" w:lineRule="auto"/>
        <w:jc w:val="both"/>
        <w:rPr>
          <w:rFonts w:ascii="Arial" w:hAnsi="Arial" w:cs="Arial"/>
          <w:b/>
        </w:rPr>
      </w:pPr>
      <w:r w:rsidRPr="00741063">
        <w:rPr>
          <w:rFonts w:ascii="Arial" w:hAnsi="Arial" w:cs="Arial"/>
          <w:b/>
        </w:rPr>
        <w:t>kde je</w:t>
      </w:r>
    </w:p>
    <w:p w:rsidR="00741063" w:rsidRPr="00741063" w:rsidRDefault="00741063" w:rsidP="00741063">
      <w:pPr>
        <w:widowControl w:val="0"/>
        <w:autoSpaceDE w:val="0"/>
        <w:autoSpaceDN w:val="0"/>
        <w:adjustRightInd w:val="0"/>
        <w:spacing w:after="0" w:line="240" w:lineRule="auto"/>
        <w:jc w:val="both"/>
        <w:rPr>
          <w:rFonts w:ascii="Arial" w:hAnsi="Arial" w:cs="Arial"/>
          <w:b/>
        </w:rPr>
      </w:pPr>
      <w:r w:rsidRPr="00741063">
        <w:rPr>
          <w:rFonts w:ascii="Arial" w:hAnsi="Arial" w:cs="Arial"/>
          <w:b/>
        </w:rPr>
        <w:t>C</w:t>
      </w:r>
      <w:r w:rsidRPr="00741063">
        <w:rPr>
          <w:rFonts w:ascii="Arial" w:hAnsi="Arial" w:cs="Arial"/>
          <w:b/>
        </w:rPr>
        <w:tab/>
        <w:t>Poplatek za využívání jednoho rádiového kmitočtu pozemskou stanicí</w:t>
      </w:r>
    </w:p>
    <w:p w:rsidR="00741063" w:rsidRPr="00741063" w:rsidRDefault="00741063" w:rsidP="00741063">
      <w:pPr>
        <w:widowControl w:val="0"/>
        <w:autoSpaceDE w:val="0"/>
        <w:autoSpaceDN w:val="0"/>
        <w:adjustRightInd w:val="0"/>
        <w:spacing w:after="0" w:line="240" w:lineRule="auto"/>
        <w:jc w:val="both"/>
        <w:rPr>
          <w:rFonts w:ascii="Arial" w:hAnsi="Arial" w:cs="Arial"/>
          <w:b/>
        </w:rPr>
      </w:pPr>
      <w:r w:rsidRPr="00741063">
        <w:rPr>
          <w:rFonts w:ascii="Arial" w:hAnsi="Arial" w:cs="Arial"/>
          <w:b/>
        </w:rPr>
        <w:t>S5</w:t>
      </w:r>
      <w:r w:rsidRPr="00741063">
        <w:rPr>
          <w:rFonts w:ascii="Arial" w:hAnsi="Arial" w:cs="Arial"/>
          <w:b/>
        </w:rPr>
        <w:tab/>
        <w:t>Sazba za 1 MHz šířky kmitočtového pásma zabrané vysíláním</w:t>
      </w:r>
    </w:p>
    <w:p w:rsidR="00741063" w:rsidRPr="00741063" w:rsidRDefault="00741063" w:rsidP="00741063">
      <w:pPr>
        <w:widowControl w:val="0"/>
        <w:tabs>
          <w:tab w:val="left" w:pos="709"/>
        </w:tabs>
        <w:autoSpaceDE w:val="0"/>
        <w:autoSpaceDN w:val="0"/>
        <w:adjustRightInd w:val="0"/>
        <w:spacing w:after="0" w:line="240" w:lineRule="auto"/>
        <w:jc w:val="both"/>
        <w:rPr>
          <w:rFonts w:ascii="Arial" w:hAnsi="Arial" w:cs="Arial"/>
          <w:b/>
        </w:rPr>
      </w:pPr>
      <w:r w:rsidRPr="00741063">
        <w:rPr>
          <w:rFonts w:ascii="Arial" w:hAnsi="Arial" w:cs="Arial"/>
          <w:b/>
        </w:rPr>
        <w:tab/>
        <w:t>S5 = 2500 Kč</w:t>
      </w:r>
    </w:p>
    <w:p w:rsidR="00741063" w:rsidRPr="00741063" w:rsidRDefault="00741063" w:rsidP="00741063">
      <w:pPr>
        <w:widowControl w:val="0"/>
        <w:autoSpaceDE w:val="0"/>
        <w:autoSpaceDN w:val="0"/>
        <w:adjustRightInd w:val="0"/>
        <w:spacing w:after="0" w:line="240" w:lineRule="auto"/>
        <w:jc w:val="both"/>
        <w:rPr>
          <w:rFonts w:ascii="Arial" w:hAnsi="Arial" w:cs="Arial"/>
          <w:b/>
        </w:rPr>
      </w:pPr>
      <w:r w:rsidRPr="00741063">
        <w:rPr>
          <w:rFonts w:ascii="Arial" w:hAnsi="Arial" w:cs="Arial"/>
          <w:b/>
        </w:rPr>
        <w:t>K12</w:t>
      </w:r>
      <w:r w:rsidRPr="00741063">
        <w:rPr>
          <w:rFonts w:ascii="Arial" w:hAnsi="Arial" w:cs="Arial"/>
          <w:b/>
        </w:rPr>
        <w:tab/>
        <w:t>Koeficient šířky kmitočtového pásma zabrané vysíláním</w:t>
      </w:r>
    </w:p>
    <w:p w:rsidR="00741063" w:rsidRPr="00741063" w:rsidRDefault="00741063" w:rsidP="00741063">
      <w:pPr>
        <w:widowControl w:val="0"/>
        <w:tabs>
          <w:tab w:val="left" w:pos="709"/>
        </w:tabs>
        <w:autoSpaceDE w:val="0"/>
        <w:autoSpaceDN w:val="0"/>
        <w:adjustRightInd w:val="0"/>
        <w:spacing w:after="0" w:line="240" w:lineRule="auto"/>
        <w:ind w:left="709"/>
        <w:jc w:val="both"/>
        <w:rPr>
          <w:rFonts w:ascii="Arial" w:hAnsi="Arial" w:cs="Arial"/>
          <w:b/>
        </w:rPr>
      </w:pPr>
      <w:r w:rsidRPr="00741063">
        <w:rPr>
          <w:rFonts w:ascii="Arial" w:hAnsi="Arial" w:cs="Arial"/>
          <w:b/>
        </w:rPr>
        <w:t>K12 = 4</w:t>
      </w:r>
      <w:r w:rsidRPr="00741063">
        <w:rPr>
          <w:rFonts w:ascii="Arial" w:hAnsi="Arial" w:cs="Arial"/>
          <w:b/>
        </w:rPr>
        <w:tab/>
        <w:t>pro šířku pásma ≤ 4 MHz</w:t>
      </w:r>
    </w:p>
    <w:p w:rsidR="00741063" w:rsidRPr="00741063" w:rsidRDefault="00741063" w:rsidP="00741063">
      <w:pPr>
        <w:widowControl w:val="0"/>
        <w:tabs>
          <w:tab w:val="left" w:pos="2268"/>
        </w:tabs>
        <w:autoSpaceDE w:val="0"/>
        <w:autoSpaceDN w:val="0"/>
        <w:adjustRightInd w:val="0"/>
        <w:spacing w:after="0" w:line="240" w:lineRule="auto"/>
        <w:ind w:left="2127" w:hanging="1418"/>
        <w:jc w:val="both"/>
        <w:rPr>
          <w:rFonts w:ascii="Arial" w:hAnsi="Arial" w:cs="Arial"/>
          <w:b/>
        </w:rPr>
      </w:pPr>
      <w:r w:rsidRPr="00741063">
        <w:rPr>
          <w:rFonts w:ascii="Arial" w:hAnsi="Arial" w:cs="Arial"/>
          <w:b/>
        </w:rPr>
        <w:t>K12</w:t>
      </w:r>
      <w:r w:rsidRPr="00741063">
        <w:rPr>
          <w:rFonts w:ascii="Arial" w:hAnsi="Arial" w:cs="Arial"/>
          <w:b/>
        </w:rPr>
        <w:tab/>
        <w:t>pro šířku pásma &gt; 4 MHz se rovná počtu MHz, odpovídajícímu šířce kmitočtového pásma zabraného vysíláním</w:t>
      </w:r>
    </w:p>
    <w:p w:rsidR="00741063" w:rsidRPr="00741063" w:rsidRDefault="00741063" w:rsidP="00741063">
      <w:pPr>
        <w:widowControl w:val="0"/>
        <w:autoSpaceDE w:val="0"/>
        <w:autoSpaceDN w:val="0"/>
        <w:adjustRightInd w:val="0"/>
        <w:spacing w:after="0" w:line="240" w:lineRule="auto"/>
        <w:jc w:val="both"/>
        <w:rPr>
          <w:rFonts w:ascii="Arial" w:hAnsi="Arial" w:cs="Arial"/>
          <w:b/>
        </w:rPr>
      </w:pPr>
      <w:r w:rsidRPr="00741063">
        <w:rPr>
          <w:rFonts w:ascii="Arial" w:hAnsi="Arial" w:cs="Arial"/>
          <w:b/>
        </w:rPr>
        <w:t>K13</w:t>
      </w:r>
      <w:r w:rsidRPr="00741063">
        <w:rPr>
          <w:rFonts w:ascii="Arial" w:hAnsi="Arial" w:cs="Arial"/>
          <w:b/>
        </w:rPr>
        <w:tab/>
        <w:t>Koeficient použití technologie s mnohonásobným přístupem ke kanálu</w:t>
      </w:r>
    </w:p>
    <w:p w:rsidR="00741063" w:rsidRPr="00741063" w:rsidRDefault="00741063" w:rsidP="00741063">
      <w:pPr>
        <w:widowControl w:val="0"/>
        <w:tabs>
          <w:tab w:val="left" w:pos="709"/>
        </w:tabs>
        <w:autoSpaceDE w:val="0"/>
        <w:autoSpaceDN w:val="0"/>
        <w:adjustRightInd w:val="0"/>
        <w:spacing w:after="0" w:line="240" w:lineRule="auto"/>
        <w:ind w:left="709"/>
        <w:jc w:val="both"/>
        <w:rPr>
          <w:rFonts w:ascii="Arial" w:hAnsi="Arial" w:cs="Arial"/>
          <w:b/>
        </w:rPr>
      </w:pPr>
      <w:r w:rsidRPr="00741063">
        <w:rPr>
          <w:rFonts w:ascii="Arial" w:hAnsi="Arial" w:cs="Arial"/>
          <w:b/>
        </w:rPr>
        <w:t>K13 = 0,1</w:t>
      </w:r>
      <w:r w:rsidRPr="00741063">
        <w:rPr>
          <w:rFonts w:ascii="Arial" w:hAnsi="Arial" w:cs="Arial"/>
          <w:b/>
        </w:rPr>
        <w:tab/>
        <w:t>při použití technologie s mnohonásobným přístupem ke kanálu</w:t>
      </w:r>
    </w:p>
    <w:p w:rsidR="00741063" w:rsidRPr="00741063" w:rsidRDefault="00741063" w:rsidP="00952FBA">
      <w:pPr>
        <w:widowControl w:val="0"/>
        <w:tabs>
          <w:tab w:val="left" w:pos="2127"/>
        </w:tabs>
        <w:autoSpaceDE w:val="0"/>
        <w:autoSpaceDN w:val="0"/>
        <w:adjustRightInd w:val="0"/>
        <w:spacing w:after="0" w:line="240" w:lineRule="auto"/>
        <w:ind w:left="2127" w:hanging="1418"/>
        <w:jc w:val="both"/>
        <w:rPr>
          <w:rFonts w:ascii="Arial" w:hAnsi="Arial" w:cs="Arial"/>
          <w:b/>
        </w:rPr>
      </w:pPr>
      <w:r w:rsidRPr="00741063">
        <w:rPr>
          <w:rFonts w:ascii="Arial" w:hAnsi="Arial" w:cs="Arial"/>
          <w:b/>
        </w:rPr>
        <w:t>K13 = 1</w:t>
      </w:r>
      <w:r w:rsidRPr="00741063">
        <w:rPr>
          <w:rFonts w:ascii="Arial" w:hAnsi="Arial" w:cs="Arial"/>
          <w:b/>
        </w:rPr>
        <w:tab/>
        <w:t>není-li použita technolog</w:t>
      </w:r>
      <w:r w:rsidR="00952FBA">
        <w:rPr>
          <w:rFonts w:ascii="Arial" w:hAnsi="Arial" w:cs="Arial"/>
          <w:b/>
        </w:rPr>
        <w:t>ie s mnohonásobným přístupem ke </w:t>
      </w:r>
      <w:r w:rsidRPr="00741063">
        <w:rPr>
          <w:rFonts w:ascii="Arial" w:hAnsi="Arial" w:cs="Arial"/>
          <w:b/>
        </w:rPr>
        <w:t>kanálu</w:t>
      </w:r>
    </w:p>
    <w:p w:rsidR="00741063" w:rsidRDefault="00741063" w:rsidP="000340F5">
      <w:pPr>
        <w:widowControl w:val="0"/>
        <w:autoSpaceDE w:val="0"/>
        <w:autoSpaceDN w:val="0"/>
        <w:adjustRightInd w:val="0"/>
        <w:spacing w:after="0" w:line="240" w:lineRule="auto"/>
        <w:jc w:val="both"/>
        <w:rPr>
          <w:rFonts w:ascii="Arial" w:hAnsi="Arial" w:cs="Arial"/>
        </w:rPr>
      </w:pPr>
    </w:p>
    <w:p w:rsidR="00741063" w:rsidRPr="000340F5" w:rsidRDefault="00741063" w:rsidP="000340F5">
      <w:pPr>
        <w:widowControl w:val="0"/>
        <w:autoSpaceDE w:val="0"/>
        <w:autoSpaceDN w:val="0"/>
        <w:adjustRightInd w:val="0"/>
        <w:spacing w:after="0" w:line="240" w:lineRule="auto"/>
        <w:jc w:val="both"/>
        <w:rPr>
          <w:rFonts w:ascii="Arial" w:hAnsi="Arial" w:cs="Arial"/>
        </w:rPr>
      </w:pPr>
    </w:p>
    <w:p w:rsidR="000340F5" w:rsidRPr="00A75473" w:rsidRDefault="000340F5" w:rsidP="000340F5">
      <w:pPr>
        <w:widowControl w:val="0"/>
        <w:autoSpaceDE w:val="0"/>
        <w:autoSpaceDN w:val="0"/>
        <w:adjustRightInd w:val="0"/>
        <w:spacing w:after="0" w:line="240" w:lineRule="auto"/>
        <w:jc w:val="both"/>
        <w:rPr>
          <w:rFonts w:ascii="Arial" w:hAnsi="Arial" w:cs="Arial"/>
          <w:b/>
        </w:rPr>
      </w:pPr>
      <w:r w:rsidRPr="00A75473">
        <w:rPr>
          <w:rFonts w:ascii="Arial" w:hAnsi="Arial" w:cs="Arial"/>
          <w:b/>
        </w:rPr>
        <w:t>E. OSTATNÍ RADIOKOMUNIKAČNÍ SLUŽBY</w:t>
      </w:r>
    </w:p>
    <w:p w:rsidR="000340F5" w:rsidRPr="000340F5" w:rsidRDefault="000340F5" w:rsidP="000340F5">
      <w:pPr>
        <w:widowControl w:val="0"/>
        <w:autoSpaceDE w:val="0"/>
        <w:autoSpaceDN w:val="0"/>
        <w:adjustRightInd w:val="0"/>
        <w:spacing w:after="0" w:line="240" w:lineRule="auto"/>
        <w:jc w:val="both"/>
        <w:rPr>
          <w:rFonts w:ascii="Arial" w:hAnsi="Arial" w:cs="Arial"/>
        </w:rPr>
      </w:pPr>
    </w:p>
    <w:p w:rsidR="000340F5" w:rsidRPr="000340F5" w:rsidRDefault="00952FBA" w:rsidP="000340F5">
      <w:pPr>
        <w:widowControl w:val="0"/>
        <w:autoSpaceDE w:val="0"/>
        <w:autoSpaceDN w:val="0"/>
        <w:adjustRightInd w:val="0"/>
        <w:spacing w:after="0" w:line="240" w:lineRule="auto"/>
        <w:jc w:val="both"/>
        <w:rPr>
          <w:rFonts w:ascii="Arial" w:hAnsi="Arial" w:cs="Arial"/>
        </w:rPr>
      </w:pPr>
      <w:r>
        <w:rPr>
          <w:rFonts w:ascii="Arial" w:hAnsi="Arial" w:cs="Arial"/>
        </w:rPr>
        <w:t>…</w:t>
      </w:r>
      <w:r w:rsidR="00741063">
        <w:rPr>
          <w:rFonts w:ascii="Arial" w:hAnsi="Arial" w:cs="Arial"/>
        </w:rPr>
        <w:t xml:space="preserve">          </w:t>
      </w:r>
    </w:p>
    <w:p w:rsidR="000340F5" w:rsidRPr="000340F5" w:rsidRDefault="000340F5" w:rsidP="000340F5">
      <w:pPr>
        <w:widowControl w:val="0"/>
        <w:autoSpaceDE w:val="0"/>
        <w:autoSpaceDN w:val="0"/>
        <w:adjustRightInd w:val="0"/>
        <w:spacing w:after="0" w:line="240" w:lineRule="auto"/>
        <w:jc w:val="both"/>
        <w:rPr>
          <w:rFonts w:ascii="Arial" w:hAnsi="Arial" w:cs="Arial"/>
        </w:rPr>
      </w:pPr>
    </w:p>
    <w:p w:rsidR="000340F5" w:rsidRPr="000340F5" w:rsidRDefault="000340F5" w:rsidP="000340F5">
      <w:pPr>
        <w:widowControl w:val="0"/>
        <w:autoSpaceDE w:val="0"/>
        <w:autoSpaceDN w:val="0"/>
        <w:adjustRightInd w:val="0"/>
        <w:spacing w:after="0" w:line="240" w:lineRule="auto"/>
        <w:jc w:val="both"/>
        <w:rPr>
          <w:rFonts w:ascii="Arial" w:hAnsi="Arial" w:cs="Arial"/>
        </w:rPr>
      </w:pPr>
    </w:p>
    <w:sectPr w:rsidR="000340F5" w:rsidRPr="000340F5" w:rsidSect="00D4150D">
      <w:pgSz w:w="11907" w:h="16840"/>
      <w:pgMar w:top="851" w:right="1418" w:bottom="709"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83E2C"/>
    <w:multiLevelType w:val="hybridMultilevel"/>
    <w:tmpl w:val="526E9E44"/>
    <w:lvl w:ilvl="0" w:tplc="46A0F8D2">
      <w:start w:val="2"/>
      <w:numFmt w:val="lowerLetter"/>
      <w:lvlText w:val="%1)"/>
      <w:lvlJc w:val="left"/>
      <w:pPr>
        <w:ind w:left="1800" w:hanging="36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6B"/>
    <w:rsid w:val="00000093"/>
    <w:rsid w:val="00014744"/>
    <w:rsid w:val="000340F5"/>
    <w:rsid w:val="00035F97"/>
    <w:rsid w:val="0005749F"/>
    <w:rsid w:val="00074F9F"/>
    <w:rsid w:val="00123CF1"/>
    <w:rsid w:val="001323F8"/>
    <w:rsid w:val="00160F72"/>
    <w:rsid w:val="00166247"/>
    <w:rsid w:val="001C17CE"/>
    <w:rsid w:val="001E0F7A"/>
    <w:rsid w:val="0021106F"/>
    <w:rsid w:val="002645C1"/>
    <w:rsid w:val="0034399D"/>
    <w:rsid w:val="003E0844"/>
    <w:rsid w:val="004208C2"/>
    <w:rsid w:val="00433B6B"/>
    <w:rsid w:val="004342D4"/>
    <w:rsid w:val="004439A0"/>
    <w:rsid w:val="00483962"/>
    <w:rsid w:val="004C565F"/>
    <w:rsid w:val="004C7479"/>
    <w:rsid w:val="005A0C06"/>
    <w:rsid w:val="005D1F4B"/>
    <w:rsid w:val="006739A8"/>
    <w:rsid w:val="006B6E37"/>
    <w:rsid w:val="00727CFE"/>
    <w:rsid w:val="00740570"/>
    <w:rsid w:val="00741063"/>
    <w:rsid w:val="00785705"/>
    <w:rsid w:val="007A2ABE"/>
    <w:rsid w:val="007B7CD3"/>
    <w:rsid w:val="007D3A0F"/>
    <w:rsid w:val="007E2D51"/>
    <w:rsid w:val="0080440F"/>
    <w:rsid w:val="00834CC9"/>
    <w:rsid w:val="008A5D45"/>
    <w:rsid w:val="008B0AD2"/>
    <w:rsid w:val="00927D69"/>
    <w:rsid w:val="00952FBA"/>
    <w:rsid w:val="00974571"/>
    <w:rsid w:val="00997353"/>
    <w:rsid w:val="009B1959"/>
    <w:rsid w:val="00A12E2C"/>
    <w:rsid w:val="00A63737"/>
    <w:rsid w:val="00A75473"/>
    <w:rsid w:val="00A86F82"/>
    <w:rsid w:val="00B35979"/>
    <w:rsid w:val="00B461C6"/>
    <w:rsid w:val="00B54D73"/>
    <w:rsid w:val="00BA7656"/>
    <w:rsid w:val="00C12BAF"/>
    <w:rsid w:val="00C4637E"/>
    <w:rsid w:val="00C91D7B"/>
    <w:rsid w:val="00CA1232"/>
    <w:rsid w:val="00CB33F3"/>
    <w:rsid w:val="00D4150D"/>
    <w:rsid w:val="00D779A5"/>
    <w:rsid w:val="00D8543A"/>
    <w:rsid w:val="00E0377A"/>
    <w:rsid w:val="00E73357"/>
    <w:rsid w:val="00EA216A"/>
    <w:rsid w:val="00FC17A5"/>
    <w:rsid w:val="00FE6C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111E07-5011-42D6-AB59-E5DF3DEA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33B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33B6B"/>
    <w:rPr>
      <w:rFonts w:ascii="Segoe UI" w:hAnsi="Segoe UI" w:cs="Segoe UI"/>
      <w:sz w:val="18"/>
      <w:szCs w:val="18"/>
    </w:rPr>
  </w:style>
  <w:style w:type="paragraph" w:styleId="Zkladntext">
    <w:name w:val="Body Text"/>
    <w:basedOn w:val="Normln"/>
    <w:link w:val="ZkladntextChar"/>
    <w:uiPriority w:val="99"/>
    <w:qFormat/>
    <w:rsid w:val="00A12E2C"/>
    <w:pPr>
      <w:spacing w:after="120" w:line="240" w:lineRule="atLeast"/>
    </w:pPr>
    <w:rPr>
      <w:rFonts w:cs="Arial"/>
      <w:sz w:val="18"/>
      <w:szCs w:val="20"/>
      <w:lang w:val="en-GB" w:eastAsia="en-US"/>
    </w:rPr>
  </w:style>
  <w:style w:type="character" w:customStyle="1" w:styleId="ZkladntextChar">
    <w:name w:val="Základní text Char"/>
    <w:basedOn w:val="Standardnpsmoodstavce"/>
    <w:link w:val="Zkladntext"/>
    <w:uiPriority w:val="99"/>
    <w:locked/>
    <w:rsid w:val="00A12E2C"/>
    <w:rPr>
      <w:rFonts w:eastAsia="Times New Roman" w:cs="Arial"/>
      <w:sz w:val="20"/>
      <w:szCs w:val="20"/>
      <w:lang w:val="en-GB" w:eastAsia="en-US"/>
    </w:rPr>
  </w:style>
  <w:style w:type="paragraph" w:customStyle="1" w:styleId="TableHeading">
    <w:name w:val="Table Heading"/>
    <w:uiPriority w:val="2"/>
    <w:qFormat/>
    <w:rsid w:val="00A12E2C"/>
    <w:pPr>
      <w:spacing w:before="60" w:after="60" w:line="240" w:lineRule="auto"/>
    </w:pPr>
    <w:rPr>
      <w:rFonts w:cs="Arial"/>
      <w:b/>
      <w:bCs/>
      <w:color w:val="4F81BD"/>
      <w:kern w:val="28"/>
      <w:sz w:val="18"/>
      <w:szCs w:val="32"/>
      <w:lang w:val="en-GB" w:eastAsia="en-US"/>
    </w:rPr>
  </w:style>
  <w:style w:type="paragraph" w:customStyle="1" w:styleId="TableText">
    <w:name w:val="Table Text"/>
    <w:uiPriority w:val="2"/>
    <w:qFormat/>
    <w:rsid w:val="00A12E2C"/>
    <w:pPr>
      <w:spacing w:before="60" w:after="60" w:line="240" w:lineRule="auto"/>
    </w:pPr>
    <w:rPr>
      <w:rFonts w:cs="Arial"/>
      <w:sz w:val="18"/>
      <w:szCs w:val="20"/>
      <w:lang w:val="en-GB" w:eastAsia="en-US"/>
    </w:rPr>
  </w:style>
  <w:style w:type="table" w:customStyle="1" w:styleId="GTITableStyle1">
    <w:name w:val="GTI Table Style 1"/>
    <w:basedOn w:val="Normlntabulka"/>
    <w:uiPriority w:val="99"/>
    <w:rsid w:val="00A12E2C"/>
    <w:pPr>
      <w:spacing w:after="0" w:line="240" w:lineRule="auto"/>
    </w:pPr>
    <w:rPr>
      <w:sz w:val="20"/>
      <w:szCs w:val="20"/>
      <w:lang w:val="en-US" w:eastAsia="en-US"/>
    </w:rPr>
    <w:tblPr>
      <w:tblBorders>
        <w:bottom w:val="single" w:sz="2" w:space="0" w:color="4F81BD"/>
        <w:insideH w:val="single" w:sz="2" w:space="0" w:color="4F81BD"/>
      </w:tblBorders>
      <w:tblCellMar>
        <w:left w:w="28" w:type="dxa"/>
        <w:right w:w="28" w:type="dxa"/>
      </w:tblCellMar>
    </w:tblPr>
    <w:tblStylePr w:type="firstRow">
      <w:rPr>
        <w:rFonts w:ascii="Calibri" w:hAnsi="Calibri" w:cs="Times New Roman"/>
        <w:color w:val="4F81BD"/>
      </w:rPr>
      <w:tblPr/>
      <w:tcPr>
        <w:tcBorders>
          <w:top w:val="nil"/>
          <w:left w:val="nil"/>
          <w:bottom w:val="single" w:sz="8" w:space="0" w:color="4F81BD"/>
          <w:right w:val="nil"/>
          <w:insideH w:val="nil"/>
          <w:insideV w:val="nil"/>
          <w:tl2br w:val="nil"/>
          <w:tr2bl w:val="nil"/>
        </w:tcBorders>
        <w:shd w:val="clear" w:color="auto" w:fill="auto"/>
      </w:tcPr>
    </w:tblStylePr>
  </w:style>
  <w:style w:type="paragraph" w:customStyle="1" w:styleId="TableHeadingRight">
    <w:name w:val="Table Heading Right"/>
    <w:basedOn w:val="TableHeading"/>
    <w:uiPriority w:val="9"/>
    <w:rsid w:val="00A12E2C"/>
    <w:pPr>
      <w:jc w:val="right"/>
    </w:pPr>
  </w:style>
  <w:style w:type="paragraph" w:customStyle="1" w:styleId="TableTextRight">
    <w:name w:val="Table Text Right"/>
    <w:basedOn w:val="TableText"/>
    <w:uiPriority w:val="9"/>
    <w:rsid w:val="00A12E2C"/>
    <w:pPr>
      <w:jc w:val="right"/>
    </w:pPr>
  </w:style>
  <w:style w:type="character" w:styleId="Odkaznakoment">
    <w:name w:val="annotation reference"/>
    <w:basedOn w:val="Standardnpsmoodstavce"/>
    <w:uiPriority w:val="99"/>
    <w:semiHidden/>
    <w:unhideWhenUsed/>
    <w:rsid w:val="00A86F82"/>
    <w:rPr>
      <w:rFonts w:cs="Times New Roman"/>
      <w:sz w:val="16"/>
      <w:szCs w:val="16"/>
    </w:rPr>
  </w:style>
  <w:style w:type="paragraph" w:styleId="Textkomente">
    <w:name w:val="annotation text"/>
    <w:basedOn w:val="Normln"/>
    <w:link w:val="TextkomenteChar"/>
    <w:uiPriority w:val="99"/>
    <w:semiHidden/>
    <w:unhideWhenUsed/>
    <w:rsid w:val="00A86F82"/>
    <w:rPr>
      <w:sz w:val="20"/>
      <w:szCs w:val="20"/>
    </w:rPr>
  </w:style>
  <w:style w:type="character" w:customStyle="1" w:styleId="TextkomenteChar">
    <w:name w:val="Text komentáře Char"/>
    <w:basedOn w:val="Standardnpsmoodstavce"/>
    <w:link w:val="Textkomente"/>
    <w:uiPriority w:val="99"/>
    <w:semiHidden/>
    <w:locked/>
    <w:rsid w:val="00A86F82"/>
    <w:rPr>
      <w:rFonts w:cs="Times New Roman"/>
      <w:sz w:val="20"/>
      <w:szCs w:val="20"/>
    </w:rPr>
  </w:style>
  <w:style w:type="paragraph" w:styleId="Pedmtkomente">
    <w:name w:val="annotation subject"/>
    <w:basedOn w:val="Textkomente"/>
    <w:next w:val="Textkomente"/>
    <w:link w:val="PedmtkomenteChar"/>
    <w:uiPriority w:val="99"/>
    <w:semiHidden/>
    <w:unhideWhenUsed/>
    <w:rsid w:val="00A86F82"/>
    <w:rPr>
      <w:b/>
      <w:bCs/>
    </w:rPr>
  </w:style>
  <w:style w:type="character" w:customStyle="1" w:styleId="PedmtkomenteChar">
    <w:name w:val="Předmět komentáře Char"/>
    <w:basedOn w:val="TextkomenteChar"/>
    <w:link w:val="Pedmtkomente"/>
    <w:uiPriority w:val="99"/>
    <w:semiHidden/>
    <w:locked/>
    <w:rsid w:val="00A86F82"/>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160925">
      <w:marLeft w:val="0"/>
      <w:marRight w:val="0"/>
      <w:marTop w:val="0"/>
      <w:marBottom w:val="0"/>
      <w:divBdr>
        <w:top w:val="none" w:sz="0" w:space="0" w:color="auto"/>
        <w:left w:val="none" w:sz="0" w:space="0" w:color="auto"/>
        <w:bottom w:val="none" w:sz="0" w:space="0" w:color="auto"/>
        <w:right w:val="none" w:sz="0" w:space="0" w:color="auto"/>
      </w:divBdr>
    </w:div>
    <w:div w:id="2079160926">
      <w:marLeft w:val="0"/>
      <w:marRight w:val="0"/>
      <w:marTop w:val="0"/>
      <w:marBottom w:val="0"/>
      <w:divBdr>
        <w:top w:val="none" w:sz="0" w:space="0" w:color="auto"/>
        <w:left w:val="none" w:sz="0" w:space="0" w:color="auto"/>
        <w:bottom w:val="none" w:sz="0" w:space="0" w:color="auto"/>
        <w:right w:val="none" w:sz="0" w:space="0" w:color="auto"/>
      </w:divBdr>
    </w:div>
    <w:div w:id="2079160927">
      <w:marLeft w:val="0"/>
      <w:marRight w:val="0"/>
      <w:marTop w:val="0"/>
      <w:marBottom w:val="0"/>
      <w:divBdr>
        <w:top w:val="none" w:sz="0" w:space="0" w:color="auto"/>
        <w:left w:val="none" w:sz="0" w:space="0" w:color="auto"/>
        <w:bottom w:val="none" w:sz="0" w:space="0" w:color="auto"/>
        <w:right w:val="none" w:sz="0" w:space="0" w:color="auto"/>
      </w:divBdr>
    </w:div>
    <w:div w:id="2079160928">
      <w:marLeft w:val="0"/>
      <w:marRight w:val="0"/>
      <w:marTop w:val="0"/>
      <w:marBottom w:val="0"/>
      <w:divBdr>
        <w:top w:val="none" w:sz="0" w:space="0" w:color="auto"/>
        <w:left w:val="none" w:sz="0" w:space="0" w:color="auto"/>
        <w:bottom w:val="none" w:sz="0" w:space="0" w:color="auto"/>
        <w:right w:val="none" w:sz="0" w:space="0" w:color="auto"/>
      </w:divBdr>
    </w:div>
    <w:div w:id="2079160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65AF-0C41-42A1-8CFD-FF6C2B7B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2038</Words>
  <Characters>12026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Jakub Rejzek</cp:lastModifiedBy>
  <cp:revision>2</cp:revision>
  <cp:lastPrinted>2018-03-22T07:12:00Z</cp:lastPrinted>
  <dcterms:created xsi:type="dcterms:W3CDTF">2018-06-26T13:16:00Z</dcterms:created>
  <dcterms:modified xsi:type="dcterms:W3CDTF">2018-06-26T13:16:00Z</dcterms:modified>
</cp:coreProperties>
</file>