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FDD94" w14:textId="77777777" w:rsidR="003B71A8" w:rsidRDefault="003B71A8" w:rsidP="003B71A8">
      <w:pPr>
        <w:shd w:val="clear" w:color="auto" w:fill="FFFFFF"/>
        <w:spacing w:before="0" w:after="0" w:line="240" w:lineRule="atLeast"/>
        <w:ind w:left="426"/>
        <w:textAlignment w:val="baseline"/>
        <w:outlineLvl w:val="1"/>
        <w:rPr>
          <w:rFonts w:ascii="Helvetica" w:hAnsi="Helvetica"/>
          <w:color w:val="333333"/>
          <w:sz w:val="31"/>
          <w:szCs w:val="39"/>
          <w:lang w:eastAsia="cs-CZ"/>
        </w:rPr>
      </w:pPr>
      <w:r w:rsidRPr="003B71A8">
        <w:rPr>
          <w:rFonts w:ascii="Helvetica" w:hAnsi="Helvetica"/>
          <w:color w:val="333333"/>
          <w:sz w:val="31"/>
          <w:szCs w:val="39"/>
          <w:lang w:eastAsia="cs-CZ"/>
        </w:rPr>
        <w:t>Dotazník poskytovatele internetových služeb pro zpracování Analýzy stavu rozvoje sítí NGA v</w:t>
      </w:r>
      <w:r>
        <w:rPr>
          <w:rFonts w:ascii="Helvetica" w:hAnsi="Helvetica"/>
          <w:color w:val="333333"/>
          <w:sz w:val="31"/>
          <w:szCs w:val="39"/>
          <w:lang w:eastAsia="cs-CZ"/>
        </w:rPr>
        <w:t> </w:t>
      </w:r>
      <w:r w:rsidRPr="003B71A8">
        <w:rPr>
          <w:rFonts w:ascii="Helvetica" w:hAnsi="Helvetica"/>
          <w:color w:val="333333"/>
          <w:sz w:val="31"/>
          <w:szCs w:val="39"/>
          <w:lang w:eastAsia="cs-CZ"/>
        </w:rPr>
        <w:t>ČR</w:t>
      </w:r>
    </w:p>
    <w:p w14:paraId="6D2A1CC9" w14:textId="77777777" w:rsidR="00C33DE0" w:rsidRDefault="00C33DE0" w:rsidP="00C33DE0">
      <w:pPr>
        <w:pStyle w:val="Odstavecseseznamem"/>
        <w:ind w:left="709"/>
        <w:rPr>
          <w:b/>
        </w:rPr>
      </w:pPr>
    </w:p>
    <w:p w14:paraId="039F436F" w14:textId="0F381F43" w:rsidR="00C33DE0" w:rsidRPr="00157BBA" w:rsidRDefault="00C33DE0" w:rsidP="00286227">
      <w:pPr>
        <w:pStyle w:val="Odstavecseseznamem"/>
        <w:ind w:left="426"/>
        <w:rPr>
          <w:b/>
        </w:rPr>
      </w:pPr>
      <w:r>
        <w:rPr>
          <w:b/>
        </w:rPr>
        <w:t>Očekávané datum odeslání:</w:t>
      </w:r>
      <w:r w:rsidRPr="00157BBA">
        <w:rPr>
          <w:rFonts w:eastAsiaTheme="minorEastAsia" w:hAnsi="Arial" w:cstheme="minorBidi"/>
          <w:kern w:val="24"/>
          <w:sz w:val="36"/>
          <w:szCs w:val="36"/>
          <w:lang w:eastAsia="cs-CZ"/>
        </w:rPr>
        <w:t xml:space="preserve"> </w:t>
      </w:r>
      <w:r w:rsidRPr="00157BBA">
        <w:t xml:space="preserve">8.2019 </w:t>
      </w:r>
      <w:r w:rsidR="00286227">
        <w:t>prostřednictvím asociací</w:t>
      </w:r>
    </w:p>
    <w:p w14:paraId="0FEAA8E8" w14:textId="56CBF3F3" w:rsidR="00C33DE0" w:rsidRPr="00157BBA" w:rsidRDefault="00C33DE0" w:rsidP="00286227">
      <w:pPr>
        <w:pStyle w:val="Odstavecseseznamem"/>
        <w:ind w:left="426"/>
        <w:rPr>
          <w:b/>
        </w:rPr>
      </w:pPr>
      <w:r>
        <w:rPr>
          <w:b/>
        </w:rPr>
        <w:t xml:space="preserve">Očekávané datum přijetí: </w:t>
      </w:r>
      <w:r w:rsidRPr="00157BBA">
        <w:t xml:space="preserve">Termín zpracování respondenty je </w:t>
      </w:r>
      <w:r w:rsidR="00286227">
        <w:t>2-</w:t>
      </w:r>
      <w:r>
        <w:t>3</w:t>
      </w:r>
      <w:r w:rsidRPr="00157BBA">
        <w:t xml:space="preserve"> týdn</w:t>
      </w:r>
      <w:r>
        <w:t>y po odeslání</w:t>
      </w:r>
    </w:p>
    <w:p w14:paraId="385E8CDF" w14:textId="77777777" w:rsidR="00C33DE0" w:rsidRDefault="00DF5740" w:rsidP="00286227">
      <w:pPr>
        <w:spacing w:after="0" w:line="276" w:lineRule="auto"/>
        <w:ind w:left="426"/>
        <w:jc w:val="both"/>
        <w:rPr>
          <w:b/>
          <w:iCs/>
        </w:rPr>
      </w:pPr>
      <w:r w:rsidRPr="00DF5740">
        <w:rPr>
          <w:b/>
          <w:iCs/>
        </w:rPr>
        <w:t>Formát anon</w:t>
      </w:r>
      <w:r>
        <w:rPr>
          <w:b/>
          <w:iCs/>
        </w:rPr>
        <w:t>y</w:t>
      </w:r>
      <w:r w:rsidRPr="00DF5740">
        <w:rPr>
          <w:b/>
          <w:iCs/>
        </w:rPr>
        <w:t>mní dotazník prostřednictvím</w:t>
      </w:r>
      <w:r>
        <w:rPr>
          <w:b/>
          <w:iCs/>
        </w:rPr>
        <w:t xml:space="preserve"> aplikace</w:t>
      </w:r>
      <w:r w:rsidRPr="00DF5740">
        <w:rPr>
          <w:b/>
          <w:iCs/>
        </w:rPr>
        <w:t xml:space="preserve"> </w:t>
      </w:r>
      <w:proofErr w:type="spellStart"/>
      <w:r w:rsidRPr="00DF5740">
        <w:rPr>
          <w:b/>
          <w:iCs/>
        </w:rPr>
        <w:t>SurveyMonkey</w:t>
      </w:r>
      <w:proofErr w:type="spellEnd"/>
    </w:p>
    <w:p w14:paraId="1E4F1085" w14:textId="0CF3064F" w:rsidR="00DF5740" w:rsidRDefault="00DF5740" w:rsidP="00286227">
      <w:pPr>
        <w:spacing w:after="0" w:line="276" w:lineRule="auto"/>
        <w:ind w:left="426"/>
        <w:jc w:val="both"/>
      </w:pPr>
      <w:r>
        <w:rPr>
          <w:b/>
        </w:rPr>
        <w:t xml:space="preserve">Otázka 1. </w:t>
      </w:r>
      <w:r w:rsidR="00074043" w:rsidRPr="00074043">
        <w:rPr>
          <w:bCs/>
        </w:rPr>
        <w:t>Uveďte p</w:t>
      </w:r>
      <w:r w:rsidRPr="00DF5740">
        <w:rPr>
          <w:bCs/>
        </w:rPr>
        <w:t>růměrný datový provoz na účastníka</w:t>
      </w:r>
      <w:r>
        <w:rPr>
          <w:bCs/>
        </w:rPr>
        <w:t xml:space="preserve"> v</w:t>
      </w:r>
      <w:r w:rsidR="009A0F19">
        <w:rPr>
          <w:bCs/>
        </w:rPr>
        <w:t> </w:t>
      </w:r>
      <w:proofErr w:type="spellStart"/>
      <w:r>
        <w:rPr>
          <w:bCs/>
        </w:rPr>
        <w:t>Mbits</w:t>
      </w:r>
      <w:proofErr w:type="spellEnd"/>
      <w:r w:rsidR="009A0F19">
        <w:rPr>
          <w:bCs/>
        </w:rPr>
        <w:t xml:space="preserve"> </w:t>
      </w:r>
      <w:r w:rsidR="009A0F19" w:rsidRPr="00AD538A">
        <w:rPr>
          <w:bCs/>
          <w:u w:val="single"/>
        </w:rPr>
        <w:t>ve špičce</w:t>
      </w:r>
      <w:r w:rsidR="00A94AFE">
        <w:rPr>
          <w:bCs/>
          <w:u w:val="single"/>
        </w:rPr>
        <w:t xml:space="preserve"> v</w:t>
      </w:r>
      <w:r w:rsidR="00EF15C5">
        <w:rPr>
          <w:bCs/>
          <w:u w:val="single"/>
        </w:rPr>
        <w:t> síti NGA</w:t>
      </w:r>
      <w:r w:rsidRPr="00DF5740">
        <w:rPr>
          <w:bCs/>
        </w:rPr>
        <w:t xml:space="preserve"> </w:t>
      </w:r>
      <w:r w:rsidRPr="00DF5740">
        <w:t>(pokud možno v členění na multimediální služby a ostatní datový provoz)</w:t>
      </w:r>
      <w:r>
        <w:t>:</w:t>
      </w:r>
    </w:p>
    <w:p w14:paraId="5A39790F" w14:textId="77777777" w:rsidR="00DF5740" w:rsidRPr="00DF5740" w:rsidRDefault="00DF5740" w:rsidP="00286227">
      <w:pPr>
        <w:spacing w:after="0" w:line="276" w:lineRule="auto"/>
        <w:ind w:left="1843"/>
        <w:jc w:val="both"/>
        <w:rPr>
          <w:u w:val="single"/>
        </w:rPr>
      </w:pPr>
      <w:r w:rsidRPr="00DF5740">
        <w:rPr>
          <w:u w:val="single"/>
        </w:rPr>
        <w:t xml:space="preserve">Odpověď:  </w:t>
      </w:r>
    </w:p>
    <w:p w14:paraId="69E61DDF" w14:textId="77777777" w:rsidR="00DF5740" w:rsidRDefault="00DF5740" w:rsidP="00286227">
      <w:pPr>
        <w:spacing w:after="0" w:line="276" w:lineRule="auto"/>
        <w:ind w:left="1843"/>
        <w:jc w:val="both"/>
      </w:pPr>
      <w:r>
        <w:t xml:space="preserve">Celkový průměrný provoz …… </w:t>
      </w:r>
      <w:proofErr w:type="spellStart"/>
      <w:r w:rsidR="00074043">
        <w:t>Mbits</w:t>
      </w:r>
      <w:proofErr w:type="spellEnd"/>
    </w:p>
    <w:p w14:paraId="3C14E3A8" w14:textId="77777777" w:rsidR="00DF5740" w:rsidRDefault="00DF5740" w:rsidP="00286227">
      <w:pPr>
        <w:spacing w:after="0" w:line="276" w:lineRule="auto"/>
        <w:ind w:left="1843"/>
        <w:jc w:val="both"/>
      </w:pPr>
      <w:r>
        <w:t>Multimedia: průměrný provoz</w:t>
      </w:r>
      <w:r w:rsidR="00074043">
        <w:t xml:space="preserve"> …… </w:t>
      </w:r>
      <w:proofErr w:type="spellStart"/>
      <w:r w:rsidR="00074043">
        <w:t>Mbits</w:t>
      </w:r>
      <w:proofErr w:type="spellEnd"/>
    </w:p>
    <w:p w14:paraId="086E703D" w14:textId="77777777" w:rsidR="00DF5740" w:rsidRPr="00074043" w:rsidRDefault="00074043" w:rsidP="00286227">
      <w:pPr>
        <w:spacing w:after="0" w:line="276" w:lineRule="auto"/>
        <w:ind w:left="1843" w:firstLine="708"/>
        <w:jc w:val="both"/>
        <w:rPr>
          <w:i/>
        </w:rPr>
      </w:pPr>
      <w:r w:rsidRPr="00074043">
        <w:rPr>
          <w:i/>
        </w:rPr>
        <w:t>„</w:t>
      </w:r>
      <w:proofErr w:type="gramStart"/>
      <w:r>
        <w:rPr>
          <w:i/>
        </w:rPr>
        <w:t xml:space="preserve"> </w:t>
      </w:r>
      <w:r w:rsidR="005806CB" w:rsidRPr="00074043">
        <w:rPr>
          <w:i/>
        </w:rPr>
        <w:t>….</w:t>
      </w:r>
      <w:proofErr w:type="gramEnd"/>
      <w:r>
        <w:rPr>
          <w:i/>
        </w:rPr>
        <w:t>=</w:t>
      </w:r>
      <w:r w:rsidR="005806CB" w:rsidRPr="00074043">
        <w:rPr>
          <w:i/>
        </w:rPr>
        <w:t xml:space="preserve"> o</w:t>
      </w:r>
      <w:r w:rsidR="00DF5740" w:rsidRPr="00074043">
        <w:rPr>
          <w:i/>
        </w:rPr>
        <w:t>čekávaná hodnota</w:t>
      </w:r>
      <w:r w:rsidR="005806CB" w:rsidRPr="00074043">
        <w:rPr>
          <w:i/>
        </w:rPr>
        <w:t xml:space="preserve"> jsou</w:t>
      </w:r>
      <w:r w:rsidR="00DF5740" w:rsidRPr="00074043">
        <w:rPr>
          <w:i/>
        </w:rPr>
        <w:t xml:space="preserve"> čísl</w:t>
      </w:r>
      <w:r w:rsidR="005806CB" w:rsidRPr="00074043">
        <w:rPr>
          <w:i/>
        </w:rPr>
        <w:t>a</w:t>
      </w:r>
      <w:r w:rsidRPr="00074043">
        <w:rPr>
          <w:i/>
        </w:rPr>
        <w:t>“</w:t>
      </w:r>
    </w:p>
    <w:p w14:paraId="0FD47D39" w14:textId="77777777" w:rsidR="00DF5740" w:rsidRPr="00DF5740" w:rsidRDefault="00DF5740" w:rsidP="00286227">
      <w:pPr>
        <w:spacing w:after="0" w:line="276" w:lineRule="auto"/>
        <w:ind w:left="426"/>
        <w:jc w:val="both"/>
      </w:pPr>
      <w:r>
        <w:rPr>
          <w:b/>
        </w:rPr>
        <w:t xml:space="preserve">Otázka 2. </w:t>
      </w:r>
      <w:r w:rsidRPr="00DF5740">
        <w:rPr>
          <w:bCs/>
        </w:rPr>
        <w:t>Popi</w:t>
      </w:r>
      <w:r>
        <w:rPr>
          <w:bCs/>
        </w:rPr>
        <w:t xml:space="preserve">šte </w:t>
      </w:r>
      <w:r w:rsidRPr="00DF5740">
        <w:rPr>
          <w:bCs/>
        </w:rPr>
        <w:t xml:space="preserve">HPH </w:t>
      </w:r>
      <w:r>
        <w:rPr>
          <w:bCs/>
        </w:rPr>
        <w:t>(hlavní provozní hodin</w:t>
      </w:r>
      <w:r w:rsidR="00F86000">
        <w:rPr>
          <w:bCs/>
        </w:rPr>
        <w:t>y</w:t>
      </w:r>
      <w:r>
        <w:rPr>
          <w:bCs/>
        </w:rPr>
        <w:t xml:space="preserve">) </w:t>
      </w:r>
      <w:r w:rsidRPr="00DF5740">
        <w:t xml:space="preserve">na </w:t>
      </w:r>
      <w:r>
        <w:t xml:space="preserve">vaší </w:t>
      </w:r>
      <w:r w:rsidRPr="00DF5740">
        <w:t xml:space="preserve">páteřní části sítě </w:t>
      </w:r>
      <w:r w:rsidRPr="00DF5740">
        <w:rPr>
          <w:bCs/>
        </w:rPr>
        <w:t>v místě napojení do další sítě</w:t>
      </w:r>
      <w:r>
        <w:rPr>
          <w:bCs/>
        </w:rPr>
        <w:t xml:space="preserve"> / </w:t>
      </w:r>
      <w:proofErr w:type="spellStart"/>
      <w:r>
        <w:rPr>
          <w:bCs/>
        </w:rPr>
        <w:t>peeringového</w:t>
      </w:r>
      <w:proofErr w:type="spellEnd"/>
      <w:r>
        <w:rPr>
          <w:bCs/>
        </w:rPr>
        <w:t xml:space="preserve"> centra</w:t>
      </w:r>
      <w:r w:rsidRPr="00DF5740">
        <w:rPr>
          <w:bCs/>
        </w:rPr>
        <w:t xml:space="preserve"> </w:t>
      </w:r>
      <w:r>
        <w:rPr>
          <w:bCs/>
        </w:rPr>
        <w:t>(pracujte nad</w:t>
      </w:r>
      <w:r w:rsidRPr="00DF5740">
        <w:rPr>
          <w:bCs/>
        </w:rPr>
        <w:t xml:space="preserve"> týdenní</w:t>
      </w:r>
      <w:r w:rsidR="005806CB">
        <w:rPr>
          <w:bCs/>
        </w:rPr>
        <w:t>m</w:t>
      </w:r>
      <w:r w:rsidRPr="00DF5740">
        <w:rPr>
          <w:bCs/>
        </w:rPr>
        <w:t xml:space="preserve"> průměr</w:t>
      </w:r>
      <w:r w:rsidR="002A584D">
        <w:rPr>
          <w:bCs/>
        </w:rPr>
        <w:t>em)</w:t>
      </w:r>
      <w:r w:rsidRPr="00DF5740">
        <w:rPr>
          <w:bCs/>
        </w:rPr>
        <w:t>:</w:t>
      </w:r>
    </w:p>
    <w:p w14:paraId="65D4BBDC" w14:textId="09B42A74" w:rsidR="00B3783C" w:rsidRDefault="00B3783C" w:rsidP="00286227">
      <w:pPr>
        <w:pStyle w:val="Odstavecseseznamem"/>
        <w:numPr>
          <w:ilvl w:val="0"/>
          <w:numId w:val="7"/>
        </w:numPr>
        <w:spacing w:after="0" w:line="276" w:lineRule="auto"/>
        <w:ind w:left="1777"/>
      </w:pPr>
      <w:r>
        <w:t xml:space="preserve">V kolik hodin začíná ve vaší síti </w:t>
      </w:r>
      <w:r w:rsidRPr="00DF5740">
        <w:t>HPH</w:t>
      </w:r>
      <w:r>
        <w:t xml:space="preserve">? </w:t>
      </w:r>
      <w:r>
        <w:br/>
      </w: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>…..  hod</w:t>
      </w:r>
      <w:r w:rsidR="00F86000">
        <w:t>i</w:t>
      </w:r>
      <w:r>
        <w:t>ny</w:t>
      </w:r>
    </w:p>
    <w:p w14:paraId="2D37E40E" w14:textId="77777777" w:rsidR="00B3783C" w:rsidRDefault="00B3783C" w:rsidP="00286227">
      <w:pPr>
        <w:pStyle w:val="Odstavecseseznamem"/>
        <w:numPr>
          <w:ilvl w:val="0"/>
          <w:numId w:val="7"/>
        </w:numPr>
        <w:spacing w:after="0" w:line="276" w:lineRule="auto"/>
        <w:ind w:left="1777"/>
      </w:pPr>
      <w:r>
        <w:t>J</w:t>
      </w:r>
      <w:r w:rsidRPr="00DF5740">
        <w:t>aká je doba trvání HPH</w:t>
      </w:r>
      <w:r>
        <w:t xml:space="preserve"> ve vaší síti? </w:t>
      </w:r>
      <w:r>
        <w:br/>
      </w: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>…..  minuty</w:t>
      </w:r>
    </w:p>
    <w:p w14:paraId="5434AD99" w14:textId="77777777" w:rsidR="002A584D" w:rsidRDefault="002A584D" w:rsidP="00286227">
      <w:pPr>
        <w:pStyle w:val="Odstavecseseznamem"/>
        <w:numPr>
          <w:ilvl w:val="0"/>
          <w:numId w:val="7"/>
        </w:numPr>
        <w:spacing w:after="0" w:line="276" w:lineRule="auto"/>
        <w:ind w:left="1777"/>
      </w:pPr>
      <w:r>
        <w:t>M</w:t>
      </w:r>
      <w:r w:rsidR="00DF5740" w:rsidRPr="00DF5740">
        <w:t>áte v síti více HPH špiček</w:t>
      </w:r>
      <w:r>
        <w:t>?</w:t>
      </w:r>
      <w:r w:rsidR="00DF5740" w:rsidRPr="00DF5740">
        <w:t xml:space="preserve"> </w:t>
      </w:r>
      <w:r>
        <w:br/>
      </w: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="00DF5740" w:rsidRPr="00DF5740">
        <w:t>A</w:t>
      </w:r>
      <w:r>
        <w:t xml:space="preserve">no </w:t>
      </w:r>
      <w:r w:rsidR="00DF5740" w:rsidRPr="00DF5740">
        <w:t>/</w:t>
      </w:r>
      <w:r>
        <w:t xml:space="preserve"> </w:t>
      </w:r>
      <w:r w:rsidR="00DF5740" w:rsidRPr="00DF5740">
        <w:t>N</w:t>
      </w:r>
      <w:r>
        <w:t>e</w:t>
      </w:r>
    </w:p>
    <w:p w14:paraId="03F4AF7C" w14:textId="77777777" w:rsidR="002A584D" w:rsidRPr="00DF5740" w:rsidRDefault="002A584D" w:rsidP="00286227">
      <w:pPr>
        <w:pStyle w:val="Odstavecseseznamem"/>
        <w:numPr>
          <w:ilvl w:val="0"/>
          <w:numId w:val="7"/>
        </w:numPr>
        <w:spacing w:after="0" w:line="276" w:lineRule="auto"/>
        <w:ind w:left="1777"/>
      </w:pPr>
      <w:r>
        <w:t xml:space="preserve">O </w:t>
      </w:r>
      <w:r w:rsidR="00DF5740" w:rsidRPr="00DF5740">
        <w:t>kolik je % je HPH větší</w:t>
      </w:r>
      <w:r>
        <w:t>,</w:t>
      </w:r>
      <w:r w:rsidR="00DF5740" w:rsidRPr="00DF5740">
        <w:t xml:space="preserve"> než průměrný denní provoz</w:t>
      </w:r>
      <w:r>
        <w:t>?</w:t>
      </w:r>
      <w:r>
        <w:tab/>
      </w:r>
      <w:r>
        <w:br/>
      </w: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>
        <w:t>….. % číslo</w:t>
      </w:r>
    </w:p>
    <w:p w14:paraId="5CFCE6E9" w14:textId="77777777" w:rsidR="00DF5740" w:rsidRPr="00DF5740" w:rsidRDefault="002A584D" w:rsidP="00286227">
      <w:pPr>
        <w:pStyle w:val="Odstavecseseznamem"/>
        <w:numPr>
          <w:ilvl w:val="0"/>
          <w:numId w:val="7"/>
        </w:numPr>
        <w:spacing w:after="0" w:line="276" w:lineRule="auto"/>
        <w:ind w:left="1777"/>
      </w:pPr>
      <w:r>
        <w:t>P</w:t>
      </w:r>
      <w:r w:rsidR="00DF5740" w:rsidRPr="00DF5740">
        <w:t xml:space="preserve">řípadně pošlete na email </w:t>
      </w:r>
      <w:r>
        <w:t xml:space="preserve">uvedený na konci dotazníku obrázek s grafem </w:t>
      </w:r>
      <w:r w:rsidR="00B3783C">
        <w:t xml:space="preserve">HPH – průměrný týdenní provoz z června 2019 </w:t>
      </w:r>
      <w:r>
        <w:t>(data budou anon</w:t>
      </w:r>
      <w:r w:rsidR="004F5B7C">
        <w:t>y</w:t>
      </w:r>
      <w:r>
        <w:t>mizována)</w:t>
      </w:r>
    </w:p>
    <w:p w14:paraId="6D3361B1" w14:textId="77777777" w:rsidR="00DF5740" w:rsidRPr="00DF5740" w:rsidRDefault="004F5B7C" w:rsidP="00286227">
      <w:pPr>
        <w:spacing w:after="0" w:line="276" w:lineRule="auto"/>
        <w:ind w:left="426"/>
        <w:jc w:val="both"/>
      </w:pPr>
      <w:r>
        <w:rPr>
          <w:b/>
        </w:rPr>
        <w:t xml:space="preserve">Otázka 3. </w:t>
      </w:r>
      <w:r w:rsidRPr="00286227">
        <w:rPr>
          <w:b/>
        </w:rPr>
        <w:t>Uveďte p</w:t>
      </w:r>
      <w:r w:rsidR="00DF5740" w:rsidRPr="00286227">
        <w:rPr>
          <w:b/>
        </w:rPr>
        <w:t xml:space="preserve">růměrný náklad na výstavbu přípojky koncového účastníka </w:t>
      </w:r>
      <w:r w:rsidRPr="00286227">
        <w:rPr>
          <w:b/>
        </w:rPr>
        <w:t>–</w:t>
      </w:r>
      <w:r w:rsidR="00DF5740" w:rsidRPr="00286227">
        <w:rPr>
          <w:b/>
        </w:rPr>
        <w:t xml:space="preserve"> domácnost</w:t>
      </w:r>
      <w:r w:rsidRPr="00286227">
        <w:rPr>
          <w:b/>
        </w:rPr>
        <w:t xml:space="preserve"> </w:t>
      </w:r>
    </w:p>
    <w:p w14:paraId="6737B677" w14:textId="77777777" w:rsidR="00DF5740" w:rsidRDefault="004F5B7C" w:rsidP="00286227">
      <w:pPr>
        <w:pStyle w:val="Odstavecseseznamem"/>
        <w:numPr>
          <w:ilvl w:val="0"/>
          <w:numId w:val="8"/>
        </w:numPr>
        <w:spacing w:after="0" w:line="276" w:lineRule="auto"/>
        <w:ind w:left="1777"/>
      </w:pPr>
      <w:r>
        <w:t>B</w:t>
      </w:r>
      <w:r w:rsidR="00DF5740" w:rsidRPr="00DF5740">
        <w:t>ez stavebního řízení</w:t>
      </w:r>
      <w:r>
        <w:t>?</w:t>
      </w:r>
    </w:p>
    <w:p w14:paraId="5F5FD41C" w14:textId="77777777" w:rsidR="004F5B7C" w:rsidRPr="00286227" w:rsidRDefault="004F5B7C" w:rsidP="00286227">
      <w:pPr>
        <w:spacing w:after="0" w:line="276" w:lineRule="auto"/>
        <w:ind w:left="1843"/>
        <w:rPr>
          <w:u w:val="single"/>
        </w:rPr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Pr="00286227">
        <w:rPr>
          <w:u w:val="single"/>
        </w:rPr>
        <w:t xml:space="preserve">…..  </w:t>
      </w:r>
      <w:r w:rsidR="005806CB" w:rsidRPr="00286227">
        <w:rPr>
          <w:u w:val="single"/>
        </w:rPr>
        <w:t>Kč</w:t>
      </w:r>
    </w:p>
    <w:p w14:paraId="7A59310D" w14:textId="77777777" w:rsidR="00DF5740" w:rsidRDefault="004F5B7C" w:rsidP="00286227">
      <w:pPr>
        <w:pStyle w:val="Odstavecseseznamem"/>
        <w:numPr>
          <w:ilvl w:val="0"/>
          <w:numId w:val="8"/>
        </w:numPr>
        <w:spacing w:after="0" w:line="276" w:lineRule="auto"/>
        <w:ind w:left="1777"/>
      </w:pPr>
      <w:r>
        <w:t>S</w:t>
      </w:r>
      <w:r w:rsidR="00DF5740" w:rsidRPr="00DF5740">
        <w:t>e stavebním řízením</w:t>
      </w:r>
      <w:r>
        <w:t>?</w:t>
      </w:r>
    </w:p>
    <w:p w14:paraId="4ABBBBBB" w14:textId="77777777" w:rsidR="004F5B7C" w:rsidRPr="00286227" w:rsidRDefault="004F5B7C" w:rsidP="00286227">
      <w:pPr>
        <w:spacing w:after="0" w:line="276" w:lineRule="auto"/>
        <w:ind w:left="1843"/>
        <w:rPr>
          <w:u w:val="single"/>
        </w:rPr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Pr="00286227">
        <w:rPr>
          <w:u w:val="single"/>
        </w:rPr>
        <w:t xml:space="preserve">…..  </w:t>
      </w:r>
      <w:r w:rsidR="005806CB" w:rsidRPr="00286227">
        <w:rPr>
          <w:u w:val="single"/>
        </w:rPr>
        <w:t>Kč</w:t>
      </w:r>
    </w:p>
    <w:p w14:paraId="1F1DC017" w14:textId="77777777" w:rsidR="00DF5740" w:rsidRDefault="004F5B7C" w:rsidP="00286227">
      <w:pPr>
        <w:pStyle w:val="Odstavecseseznamem"/>
        <w:numPr>
          <w:ilvl w:val="0"/>
          <w:numId w:val="8"/>
        </w:numPr>
        <w:spacing w:after="0" w:line="276" w:lineRule="auto"/>
        <w:ind w:left="1777"/>
      </w:pPr>
      <w:r>
        <w:t>J</w:t>
      </w:r>
      <w:r w:rsidR="00DF5740" w:rsidRPr="00DF5740">
        <w:t xml:space="preserve">aký náklad na zřízení přípojky považujete ještě za ekonomicky </w:t>
      </w:r>
      <w:proofErr w:type="gramStart"/>
      <w:r w:rsidR="00DF5740" w:rsidRPr="00DF5740">
        <w:t>návratný</w:t>
      </w:r>
      <w:r>
        <w:t>?:</w:t>
      </w:r>
      <w:proofErr w:type="gramEnd"/>
    </w:p>
    <w:p w14:paraId="535EECF3" w14:textId="77777777" w:rsidR="004F5B7C" w:rsidRPr="00286227" w:rsidRDefault="004F5B7C" w:rsidP="00286227">
      <w:pPr>
        <w:spacing w:after="0" w:line="276" w:lineRule="auto"/>
        <w:ind w:left="1843"/>
        <w:rPr>
          <w:u w:val="single"/>
        </w:rPr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Pr="00286227">
        <w:rPr>
          <w:u w:val="single"/>
        </w:rPr>
        <w:t xml:space="preserve">…..  </w:t>
      </w:r>
      <w:r w:rsidR="005806CB" w:rsidRPr="00286227">
        <w:rPr>
          <w:u w:val="single"/>
        </w:rPr>
        <w:t>Kč</w:t>
      </w:r>
    </w:p>
    <w:p w14:paraId="7BB501C3" w14:textId="77777777" w:rsidR="00DF5740" w:rsidRPr="00286227" w:rsidRDefault="00F05F87" w:rsidP="00286227">
      <w:pPr>
        <w:spacing w:after="0" w:line="276" w:lineRule="auto"/>
        <w:ind w:left="426"/>
        <w:jc w:val="both"/>
        <w:rPr>
          <w:b/>
        </w:rPr>
      </w:pPr>
      <w:r>
        <w:rPr>
          <w:b/>
        </w:rPr>
        <w:t>Otázka 4.</w:t>
      </w:r>
      <w:r w:rsidR="00DF5740" w:rsidRPr="00286227">
        <w:rPr>
          <w:b/>
        </w:rPr>
        <w:t xml:space="preserve"> Poskytujete koncovým účastníkům nějakou formu podpory </w:t>
      </w:r>
      <w:r w:rsidR="005806CB" w:rsidRPr="00286227">
        <w:rPr>
          <w:b/>
        </w:rPr>
        <w:t>na</w:t>
      </w:r>
      <w:r w:rsidR="00DF5740" w:rsidRPr="00286227">
        <w:rPr>
          <w:b/>
        </w:rPr>
        <w:t xml:space="preserve"> zřízením nové přípojky?</w:t>
      </w:r>
    </w:p>
    <w:p w14:paraId="6A118DB9" w14:textId="77777777" w:rsidR="00F05F87" w:rsidRPr="00286227" w:rsidRDefault="00F05F87" w:rsidP="00286227">
      <w:pPr>
        <w:spacing w:after="0" w:line="276" w:lineRule="auto"/>
        <w:ind w:left="1843"/>
        <w:rPr>
          <w:u w:val="single"/>
        </w:rPr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Pr="00286227">
        <w:rPr>
          <w:u w:val="single"/>
        </w:rPr>
        <w:t>Ano / Ne</w:t>
      </w:r>
    </w:p>
    <w:p w14:paraId="3E76E406" w14:textId="77777777" w:rsidR="004E502E" w:rsidRDefault="004E502E" w:rsidP="00286227">
      <w:pPr>
        <w:spacing w:after="0" w:line="276" w:lineRule="auto"/>
        <w:ind w:left="708"/>
        <w:rPr>
          <w:b/>
        </w:rPr>
      </w:pPr>
    </w:p>
    <w:p w14:paraId="721690A5" w14:textId="77777777" w:rsidR="00DF5740" w:rsidRPr="00286227" w:rsidRDefault="00F05F87" w:rsidP="00286227">
      <w:pPr>
        <w:spacing w:after="0" w:line="276" w:lineRule="auto"/>
        <w:ind w:left="426"/>
        <w:jc w:val="both"/>
        <w:rPr>
          <w:b/>
        </w:rPr>
      </w:pPr>
      <w:r>
        <w:rPr>
          <w:b/>
        </w:rPr>
        <w:t>Otázka 5</w:t>
      </w:r>
      <w:r w:rsidR="00DF5740" w:rsidRPr="00286227">
        <w:rPr>
          <w:b/>
        </w:rPr>
        <w:t xml:space="preserve">. Jaké významné </w:t>
      </w:r>
      <w:r w:rsidR="00B3783C" w:rsidRPr="00286227">
        <w:rPr>
          <w:b/>
        </w:rPr>
        <w:t xml:space="preserve">síťové </w:t>
      </w:r>
      <w:r w:rsidR="00DF5740" w:rsidRPr="00286227">
        <w:rPr>
          <w:b/>
        </w:rPr>
        <w:t>technologie v jednotlivých částech sítě využíváte:</w:t>
      </w:r>
    </w:p>
    <w:p w14:paraId="66B7FB4E" w14:textId="77777777" w:rsidR="00F05F87" w:rsidRPr="00286227" w:rsidRDefault="00F05F87" w:rsidP="00286227">
      <w:pPr>
        <w:spacing w:after="0" w:line="276" w:lineRule="auto"/>
        <w:ind w:left="1843"/>
        <w:rPr>
          <w:u w:val="single"/>
        </w:rPr>
      </w:pPr>
      <w:r w:rsidRPr="004F5B7C">
        <w:rPr>
          <w:u w:val="single"/>
        </w:rPr>
        <w:lastRenderedPageBreak/>
        <w:t xml:space="preserve">Odpověď:  </w:t>
      </w:r>
      <w:r w:rsidRPr="004F5B7C">
        <w:rPr>
          <w:u w:val="single"/>
        </w:rPr>
        <w:br/>
      </w:r>
      <w:r w:rsidRPr="00286227">
        <w:rPr>
          <w:u w:val="single"/>
        </w:rPr>
        <w:t xml:space="preserve">Pokud </w:t>
      </w:r>
      <w:proofErr w:type="gramStart"/>
      <w:r w:rsidRPr="00286227">
        <w:rPr>
          <w:u w:val="single"/>
        </w:rPr>
        <w:t>Ano - zaškrtni</w:t>
      </w:r>
      <w:proofErr w:type="gramEnd"/>
      <w:r w:rsidRPr="00286227">
        <w:rPr>
          <w:u w:val="single"/>
        </w:rPr>
        <w:t xml:space="preserve"> pole</w:t>
      </w:r>
    </w:p>
    <w:tbl>
      <w:tblPr>
        <w:tblStyle w:val="Mkatabulky"/>
        <w:tblpPr w:leftFromText="141" w:rightFromText="141" w:vertAnchor="text" w:horzAnchor="page" w:tblpX="2850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219"/>
        <w:gridCol w:w="1105"/>
        <w:gridCol w:w="1106"/>
        <w:gridCol w:w="1106"/>
      </w:tblGrid>
      <w:tr w:rsidR="00F05F87" w14:paraId="7E9F6ED1" w14:textId="77777777" w:rsidTr="00286227">
        <w:tc>
          <w:tcPr>
            <w:tcW w:w="2122" w:type="dxa"/>
          </w:tcPr>
          <w:p w14:paraId="3B30D8CC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992" w:type="dxa"/>
          </w:tcPr>
          <w:p w14:paraId="5BF9CE71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Optická vlákna</w:t>
            </w:r>
          </w:p>
        </w:tc>
        <w:tc>
          <w:tcPr>
            <w:tcW w:w="1219" w:type="dxa"/>
          </w:tcPr>
          <w:p w14:paraId="1971B812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Bezdrátové licencované spoje</w:t>
            </w:r>
          </w:p>
        </w:tc>
        <w:tc>
          <w:tcPr>
            <w:tcW w:w="1105" w:type="dxa"/>
          </w:tcPr>
          <w:p w14:paraId="3AAF370C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Bezdrátové spoje nelicencované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6EDF9D26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Metalické páry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139CBA30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Koaxiální sítě</w:t>
            </w:r>
          </w:p>
        </w:tc>
      </w:tr>
      <w:tr w:rsidR="00F05F87" w14:paraId="3630008E" w14:textId="77777777" w:rsidTr="00286227">
        <w:tc>
          <w:tcPr>
            <w:tcW w:w="2122" w:type="dxa"/>
          </w:tcPr>
          <w:p w14:paraId="456B4EA6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páteřní části sítě</w:t>
            </w:r>
          </w:p>
        </w:tc>
        <w:tc>
          <w:tcPr>
            <w:tcW w:w="992" w:type="dxa"/>
          </w:tcPr>
          <w:p w14:paraId="40B5008F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219" w:type="dxa"/>
          </w:tcPr>
          <w:p w14:paraId="7AE34802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5" w:type="dxa"/>
          </w:tcPr>
          <w:p w14:paraId="7C4E81AA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  <w:tcBorders>
              <w:tr2bl w:val="single" w:sz="4" w:space="0" w:color="auto"/>
            </w:tcBorders>
            <w:vAlign w:val="center"/>
          </w:tcPr>
          <w:p w14:paraId="6AD14A38" w14:textId="77777777" w:rsidR="00F05F87" w:rsidRDefault="00F05F87" w:rsidP="00B3783C">
            <w:pPr>
              <w:spacing w:after="0" w:line="276" w:lineRule="auto"/>
              <w:jc w:val="center"/>
            </w:pPr>
          </w:p>
        </w:tc>
        <w:tc>
          <w:tcPr>
            <w:tcW w:w="1106" w:type="dxa"/>
            <w:tcBorders>
              <w:tr2bl w:val="single" w:sz="4" w:space="0" w:color="auto"/>
            </w:tcBorders>
            <w:vAlign w:val="center"/>
          </w:tcPr>
          <w:p w14:paraId="7A194319" w14:textId="77777777" w:rsidR="00F05F87" w:rsidRDefault="00F05F87" w:rsidP="00B3783C">
            <w:pPr>
              <w:spacing w:after="0" w:line="276" w:lineRule="auto"/>
              <w:jc w:val="center"/>
            </w:pPr>
          </w:p>
        </w:tc>
      </w:tr>
      <w:tr w:rsidR="00F05F87" w14:paraId="48251880" w14:textId="77777777" w:rsidTr="00286227">
        <w:tc>
          <w:tcPr>
            <w:tcW w:w="2122" w:type="dxa"/>
          </w:tcPr>
          <w:p w14:paraId="6A9225C5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přípojné části sítě</w:t>
            </w:r>
          </w:p>
        </w:tc>
        <w:tc>
          <w:tcPr>
            <w:tcW w:w="992" w:type="dxa"/>
          </w:tcPr>
          <w:p w14:paraId="03BFDCC6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219" w:type="dxa"/>
          </w:tcPr>
          <w:p w14:paraId="7285421D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5" w:type="dxa"/>
          </w:tcPr>
          <w:p w14:paraId="7D46367C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</w:tcPr>
          <w:p w14:paraId="09A53F3E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</w:tcPr>
          <w:p w14:paraId="2377DB4F" w14:textId="77777777" w:rsidR="00F05F87" w:rsidRDefault="00F05F87" w:rsidP="00F05F87">
            <w:pPr>
              <w:spacing w:after="0" w:line="276" w:lineRule="auto"/>
            </w:pPr>
          </w:p>
        </w:tc>
      </w:tr>
      <w:tr w:rsidR="00F05F87" w14:paraId="3C3FE092" w14:textId="77777777" w:rsidTr="00286227">
        <w:tc>
          <w:tcPr>
            <w:tcW w:w="2122" w:type="dxa"/>
          </w:tcPr>
          <w:p w14:paraId="5229C62F" w14:textId="77777777" w:rsidR="00F05F87" w:rsidRPr="00382E1D" w:rsidRDefault="00F05F87" w:rsidP="00F05F87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 xml:space="preserve">V </w:t>
            </w:r>
            <w:r w:rsidR="00B3783C" w:rsidRPr="00382E1D">
              <w:rPr>
                <w:b/>
              </w:rPr>
              <w:t>p</w:t>
            </w:r>
            <w:r w:rsidRPr="00382E1D">
              <w:rPr>
                <w:b/>
              </w:rPr>
              <w:t>řístupové části sítě</w:t>
            </w:r>
          </w:p>
        </w:tc>
        <w:tc>
          <w:tcPr>
            <w:tcW w:w="992" w:type="dxa"/>
          </w:tcPr>
          <w:p w14:paraId="27A4D131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219" w:type="dxa"/>
          </w:tcPr>
          <w:p w14:paraId="78FA0FA7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5" w:type="dxa"/>
          </w:tcPr>
          <w:p w14:paraId="2C37651E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</w:tcPr>
          <w:p w14:paraId="642EF5A8" w14:textId="77777777" w:rsidR="00F05F87" w:rsidRDefault="00F05F87" w:rsidP="00F05F87">
            <w:pPr>
              <w:spacing w:after="0" w:line="276" w:lineRule="auto"/>
            </w:pPr>
          </w:p>
        </w:tc>
        <w:tc>
          <w:tcPr>
            <w:tcW w:w="1106" w:type="dxa"/>
          </w:tcPr>
          <w:p w14:paraId="78930BFD" w14:textId="77777777" w:rsidR="00F05F87" w:rsidRDefault="00F05F87" w:rsidP="00F05F87">
            <w:pPr>
              <w:spacing w:after="0" w:line="276" w:lineRule="auto"/>
            </w:pPr>
          </w:p>
        </w:tc>
      </w:tr>
    </w:tbl>
    <w:p w14:paraId="79971E06" w14:textId="77777777" w:rsidR="00DF5740" w:rsidRDefault="00DF5740" w:rsidP="00286227">
      <w:pPr>
        <w:spacing w:after="0" w:line="276" w:lineRule="auto"/>
        <w:ind w:left="708"/>
      </w:pPr>
      <w:r w:rsidRPr="00DF5740">
        <w:t xml:space="preserve"> </w:t>
      </w:r>
    </w:p>
    <w:p w14:paraId="3567B5FB" w14:textId="77777777" w:rsidR="00F05F87" w:rsidRDefault="00F05F87" w:rsidP="00286227">
      <w:pPr>
        <w:spacing w:after="0" w:line="276" w:lineRule="auto"/>
        <w:ind w:left="708"/>
      </w:pPr>
    </w:p>
    <w:p w14:paraId="66BD23F1" w14:textId="77777777" w:rsidR="00F05F87" w:rsidRDefault="00F05F87" w:rsidP="00286227">
      <w:pPr>
        <w:spacing w:after="0" w:line="276" w:lineRule="auto"/>
        <w:ind w:left="708"/>
      </w:pPr>
    </w:p>
    <w:p w14:paraId="0118B284" w14:textId="77777777" w:rsidR="00F05F87" w:rsidRDefault="00F05F87" w:rsidP="00286227">
      <w:pPr>
        <w:spacing w:after="0" w:line="276" w:lineRule="auto"/>
        <w:ind w:left="708"/>
      </w:pPr>
    </w:p>
    <w:p w14:paraId="2B851CE3" w14:textId="77777777" w:rsidR="00F05F87" w:rsidRDefault="00F05F87" w:rsidP="00286227">
      <w:pPr>
        <w:spacing w:after="0" w:line="276" w:lineRule="auto"/>
        <w:ind w:left="708"/>
      </w:pPr>
    </w:p>
    <w:p w14:paraId="2CB20D61" w14:textId="77777777" w:rsidR="00F05F87" w:rsidRDefault="00F05F87" w:rsidP="00286227">
      <w:pPr>
        <w:spacing w:after="0" w:line="276" w:lineRule="auto"/>
        <w:ind w:left="708"/>
      </w:pPr>
    </w:p>
    <w:p w14:paraId="45B80A35" w14:textId="77777777" w:rsidR="00F05F87" w:rsidRDefault="00F05F87" w:rsidP="00286227">
      <w:pPr>
        <w:spacing w:after="0" w:line="276" w:lineRule="auto"/>
        <w:ind w:left="708"/>
      </w:pPr>
    </w:p>
    <w:p w14:paraId="406C6BC8" w14:textId="77777777" w:rsidR="00F05F87" w:rsidRPr="00286227" w:rsidRDefault="00F05F87" w:rsidP="00286227">
      <w:pPr>
        <w:spacing w:after="0" w:line="276" w:lineRule="auto"/>
        <w:ind w:left="426"/>
        <w:jc w:val="both"/>
        <w:rPr>
          <w:b/>
        </w:rPr>
      </w:pPr>
      <w:r>
        <w:rPr>
          <w:b/>
        </w:rPr>
        <w:t xml:space="preserve">Otázka 6. </w:t>
      </w:r>
      <w:r w:rsidR="00DF5740" w:rsidRPr="00286227">
        <w:rPr>
          <w:b/>
        </w:rPr>
        <w:t>Využívá</w:t>
      </w:r>
      <w:r w:rsidR="005806CB" w:rsidRPr="00286227">
        <w:rPr>
          <w:b/>
        </w:rPr>
        <w:t>te v</w:t>
      </w:r>
      <w:r w:rsidR="00DF5740" w:rsidRPr="00286227">
        <w:rPr>
          <w:b/>
        </w:rPr>
        <w:t>e své síti technologie</w:t>
      </w:r>
      <w:r w:rsidR="005806CB" w:rsidRPr="00286227">
        <w:rPr>
          <w:b/>
        </w:rPr>
        <w:t>,</w:t>
      </w:r>
      <w:r w:rsidR="00DF5740" w:rsidRPr="00286227">
        <w:rPr>
          <w:b/>
        </w:rPr>
        <w:t xml:space="preserve"> snižující datový provoz do </w:t>
      </w:r>
      <w:r w:rsidR="005806CB" w:rsidRPr="00286227">
        <w:rPr>
          <w:b/>
        </w:rPr>
        <w:t>i</w:t>
      </w:r>
      <w:r w:rsidR="00DF5740" w:rsidRPr="00286227">
        <w:rPr>
          <w:b/>
        </w:rPr>
        <w:t xml:space="preserve">nternetu typu CDN, vlastní Multimediální služby, …? </w:t>
      </w:r>
    </w:p>
    <w:p w14:paraId="1A6FB59E" w14:textId="77777777" w:rsidR="00F05F87" w:rsidRPr="00286227" w:rsidRDefault="00F05F87" w:rsidP="00286227">
      <w:pPr>
        <w:spacing w:after="0" w:line="276" w:lineRule="auto"/>
        <w:ind w:left="1843"/>
        <w:rPr>
          <w:u w:val="single"/>
        </w:rPr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Pr="00286227">
        <w:rPr>
          <w:u w:val="single"/>
        </w:rPr>
        <w:t>Ano / Ne</w:t>
      </w:r>
    </w:p>
    <w:p w14:paraId="4A973FB2" w14:textId="77777777" w:rsidR="00DF5740" w:rsidRPr="00286227" w:rsidRDefault="00F05F87" w:rsidP="00286227">
      <w:pPr>
        <w:spacing w:after="0" w:line="276" w:lineRule="auto"/>
        <w:ind w:left="426"/>
        <w:jc w:val="both"/>
        <w:rPr>
          <w:b/>
        </w:rPr>
      </w:pPr>
      <w:r>
        <w:rPr>
          <w:b/>
        </w:rPr>
        <w:t>Otázka 7</w:t>
      </w:r>
      <w:r w:rsidR="006971F2">
        <w:rPr>
          <w:b/>
        </w:rPr>
        <w:t xml:space="preserve">. </w:t>
      </w:r>
      <w:r w:rsidR="00DF5740" w:rsidRPr="00286227">
        <w:rPr>
          <w:b/>
        </w:rPr>
        <w:t xml:space="preserve">Mám ve své síti implementovány prvky průběžně </w:t>
      </w:r>
      <w:proofErr w:type="gramStart"/>
      <w:r w:rsidR="00DF5740" w:rsidRPr="00286227">
        <w:rPr>
          <w:b/>
        </w:rPr>
        <w:t>mapující</w:t>
      </w:r>
      <w:r w:rsidR="006971F2" w:rsidRPr="00286227">
        <w:rPr>
          <w:b/>
        </w:rPr>
        <w:t xml:space="preserve"> </w:t>
      </w:r>
      <w:r w:rsidR="00DF5740" w:rsidRPr="00286227">
        <w:rPr>
          <w:b/>
        </w:rPr>
        <w:t xml:space="preserve"> datové</w:t>
      </w:r>
      <w:proofErr w:type="gramEnd"/>
      <w:r w:rsidR="00DF5740" w:rsidRPr="00286227">
        <w:rPr>
          <w:b/>
        </w:rPr>
        <w:t xml:space="preserve"> toky?</w:t>
      </w:r>
    </w:p>
    <w:p w14:paraId="27736C94" w14:textId="0E28E366" w:rsidR="00F05F87" w:rsidRPr="00286227" w:rsidRDefault="006971F2" w:rsidP="00286227">
      <w:pPr>
        <w:spacing w:after="0" w:line="276" w:lineRule="auto"/>
        <w:ind w:left="1843"/>
        <w:rPr>
          <w:u w:val="single"/>
        </w:rPr>
      </w:pPr>
      <w:r w:rsidRPr="00286227">
        <w:rPr>
          <w:u w:val="single"/>
        </w:rPr>
        <w:t xml:space="preserve">Pokud Ano </w:t>
      </w:r>
      <w:r w:rsidR="00286227">
        <w:rPr>
          <w:u w:val="single"/>
        </w:rPr>
        <w:t>–</w:t>
      </w:r>
      <w:r w:rsidRPr="00286227">
        <w:rPr>
          <w:u w:val="single"/>
        </w:rPr>
        <w:t xml:space="preserve"> zaškrtn</w:t>
      </w:r>
      <w:r w:rsidR="00286227">
        <w:rPr>
          <w:u w:val="single"/>
        </w:rPr>
        <w:t xml:space="preserve">ěte </w:t>
      </w:r>
      <w:r w:rsidR="007258C5">
        <w:rPr>
          <w:u w:val="single"/>
        </w:rPr>
        <w:t xml:space="preserve">relevantní </w:t>
      </w:r>
      <w:r w:rsidRPr="00286227">
        <w:rPr>
          <w:u w:val="single"/>
        </w:rPr>
        <w:t>pole</w:t>
      </w:r>
    </w:p>
    <w:tbl>
      <w:tblPr>
        <w:tblStyle w:val="Mkatabulky"/>
        <w:tblpPr w:leftFromText="141" w:rightFromText="141" w:vertAnchor="text" w:horzAnchor="page" w:tblpX="2850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992"/>
      </w:tblGrid>
      <w:tr w:rsidR="006971F2" w14:paraId="5D62D624" w14:textId="77777777" w:rsidTr="00286227">
        <w:tc>
          <w:tcPr>
            <w:tcW w:w="2122" w:type="dxa"/>
          </w:tcPr>
          <w:p w14:paraId="1219263C" w14:textId="77777777" w:rsidR="006971F2" w:rsidRDefault="006971F2" w:rsidP="006E22A8">
            <w:pPr>
              <w:spacing w:after="0" w:line="276" w:lineRule="auto"/>
            </w:pPr>
          </w:p>
        </w:tc>
        <w:tc>
          <w:tcPr>
            <w:tcW w:w="992" w:type="dxa"/>
          </w:tcPr>
          <w:p w14:paraId="69DC95AD" w14:textId="77777777" w:rsidR="006971F2" w:rsidRPr="00382E1D" w:rsidRDefault="006971F2" w:rsidP="006971F2">
            <w:pPr>
              <w:spacing w:after="0" w:line="276" w:lineRule="auto"/>
              <w:jc w:val="center"/>
              <w:rPr>
                <w:b/>
              </w:rPr>
            </w:pPr>
            <w:r w:rsidRPr="00382E1D">
              <w:rPr>
                <w:b/>
              </w:rPr>
              <w:t>Online</w:t>
            </w:r>
          </w:p>
        </w:tc>
        <w:tc>
          <w:tcPr>
            <w:tcW w:w="992" w:type="dxa"/>
          </w:tcPr>
          <w:p w14:paraId="4E66EB6F" w14:textId="77777777" w:rsidR="006971F2" w:rsidRPr="00382E1D" w:rsidRDefault="006971F2" w:rsidP="006971F2">
            <w:pPr>
              <w:spacing w:after="0" w:line="276" w:lineRule="auto"/>
              <w:jc w:val="center"/>
              <w:rPr>
                <w:b/>
              </w:rPr>
            </w:pPr>
            <w:r w:rsidRPr="00382E1D">
              <w:rPr>
                <w:b/>
              </w:rPr>
              <w:t>Včetně logování</w:t>
            </w:r>
          </w:p>
        </w:tc>
      </w:tr>
      <w:tr w:rsidR="006971F2" w14:paraId="525EC443" w14:textId="77777777" w:rsidTr="00286227">
        <w:tc>
          <w:tcPr>
            <w:tcW w:w="2122" w:type="dxa"/>
          </w:tcPr>
          <w:p w14:paraId="33BE1498" w14:textId="77777777" w:rsidR="006971F2" w:rsidRPr="00382E1D" w:rsidRDefault="006971F2" w:rsidP="006E22A8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páteřní části sítě</w:t>
            </w:r>
          </w:p>
        </w:tc>
        <w:tc>
          <w:tcPr>
            <w:tcW w:w="992" w:type="dxa"/>
          </w:tcPr>
          <w:p w14:paraId="1E28EC2E" w14:textId="77777777" w:rsidR="006971F2" w:rsidRDefault="006971F2" w:rsidP="006971F2">
            <w:pPr>
              <w:spacing w:after="0" w:line="276" w:lineRule="auto"/>
              <w:jc w:val="center"/>
            </w:pPr>
          </w:p>
        </w:tc>
        <w:tc>
          <w:tcPr>
            <w:tcW w:w="992" w:type="dxa"/>
          </w:tcPr>
          <w:p w14:paraId="22F955D6" w14:textId="77777777" w:rsidR="006971F2" w:rsidRDefault="006971F2" w:rsidP="006971F2">
            <w:pPr>
              <w:spacing w:after="0" w:line="276" w:lineRule="auto"/>
              <w:jc w:val="center"/>
            </w:pPr>
          </w:p>
        </w:tc>
      </w:tr>
      <w:tr w:rsidR="006971F2" w14:paraId="796BE561" w14:textId="77777777" w:rsidTr="00286227">
        <w:tc>
          <w:tcPr>
            <w:tcW w:w="2122" w:type="dxa"/>
          </w:tcPr>
          <w:p w14:paraId="189C3029" w14:textId="77777777" w:rsidR="006971F2" w:rsidRPr="00382E1D" w:rsidRDefault="006971F2" w:rsidP="006E22A8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přípojné části sítě</w:t>
            </w:r>
          </w:p>
        </w:tc>
        <w:tc>
          <w:tcPr>
            <w:tcW w:w="992" w:type="dxa"/>
          </w:tcPr>
          <w:p w14:paraId="3AF04500" w14:textId="77777777" w:rsidR="006971F2" w:rsidRDefault="006971F2" w:rsidP="006971F2">
            <w:pPr>
              <w:spacing w:after="0" w:line="276" w:lineRule="auto"/>
              <w:jc w:val="center"/>
            </w:pPr>
          </w:p>
        </w:tc>
        <w:tc>
          <w:tcPr>
            <w:tcW w:w="992" w:type="dxa"/>
          </w:tcPr>
          <w:p w14:paraId="2E93DC01" w14:textId="77777777" w:rsidR="006971F2" w:rsidRDefault="006971F2" w:rsidP="006971F2">
            <w:pPr>
              <w:spacing w:after="0" w:line="276" w:lineRule="auto"/>
              <w:jc w:val="center"/>
            </w:pPr>
          </w:p>
        </w:tc>
      </w:tr>
      <w:tr w:rsidR="006971F2" w14:paraId="4112EC77" w14:textId="77777777" w:rsidTr="00286227">
        <w:tc>
          <w:tcPr>
            <w:tcW w:w="2122" w:type="dxa"/>
          </w:tcPr>
          <w:p w14:paraId="3B4BC455" w14:textId="77777777" w:rsidR="006971F2" w:rsidRPr="00382E1D" w:rsidRDefault="006971F2" w:rsidP="006E22A8">
            <w:pPr>
              <w:spacing w:after="0" w:line="276" w:lineRule="auto"/>
              <w:rPr>
                <w:b/>
              </w:rPr>
            </w:pPr>
            <w:r w:rsidRPr="00382E1D">
              <w:rPr>
                <w:b/>
              </w:rPr>
              <w:t>V Přístupové části sítě</w:t>
            </w:r>
          </w:p>
        </w:tc>
        <w:tc>
          <w:tcPr>
            <w:tcW w:w="992" w:type="dxa"/>
          </w:tcPr>
          <w:p w14:paraId="64B7C1BA" w14:textId="77777777" w:rsidR="006971F2" w:rsidRDefault="006971F2" w:rsidP="006971F2">
            <w:pPr>
              <w:spacing w:after="0" w:line="276" w:lineRule="auto"/>
              <w:jc w:val="center"/>
            </w:pPr>
          </w:p>
        </w:tc>
        <w:tc>
          <w:tcPr>
            <w:tcW w:w="992" w:type="dxa"/>
          </w:tcPr>
          <w:p w14:paraId="788FD608" w14:textId="77777777" w:rsidR="006971F2" w:rsidRDefault="006971F2" w:rsidP="006971F2">
            <w:pPr>
              <w:spacing w:after="0" w:line="276" w:lineRule="auto"/>
              <w:jc w:val="center"/>
            </w:pPr>
          </w:p>
        </w:tc>
      </w:tr>
    </w:tbl>
    <w:p w14:paraId="0E0658F1" w14:textId="77777777" w:rsidR="00F05F87" w:rsidRDefault="00F05F87" w:rsidP="00286227">
      <w:pPr>
        <w:spacing w:after="0" w:line="276" w:lineRule="auto"/>
        <w:ind w:left="708"/>
      </w:pPr>
    </w:p>
    <w:p w14:paraId="248EC282" w14:textId="77777777" w:rsidR="00F05F87" w:rsidRDefault="00F05F87" w:rsidP="00286227">
      <w:pPr>
        <w:spacing w:after="0" w:line="276" w:lineRule="auto"/>
        <w:ind w:left="708"/>
      </w:pPr>
    </w:p>
    <w:p w14:paraId="13C8CE78" w14:textId="77777777" w:rsidR="00F05F87" w:rsidRDefault="00F05F87" w:rsidP="00286227">
      <w:pPr>
        <w:spacing w:after="0" w:line="276" w:lineRule="auto"/>
        <w:ind w:left="708"/>
      </w:pPr>
    </w:p>
    <w:p w14:paraId="19A591E3" w14:textId="77777777" w:rsidR="00F05F87" w:rsidRDefault="00F05F87" w:rsidP="00286227">
      <w:pPr>
        <w:spacing w:after="0" w:line="276" w:lineRule="auto"/>
        <w:ind w:left="708"/>
      </w:pPr>
      <w:bookmarkStart w:id="0" w:name="_GoBack"/>
      <w:bookmarkEnd w:id="0"/>
    </w:p>
    <w:p w14:paraId="7FDA5F18" w14:textId="77777777" w:rsidR="00F05F87" w:rsidRDefault="00F05F87" w:rsidP="00286227">
      <w:pPr>
        <w:spacing w:after="0" w:line="276" w:lineRule="auto"/>
        <w:ind w:left="708"/>
      </w:pPr>
    </w:p>
    <w:p w14:paraId="777F0D4F" w14:textId="77777777" w:rsidR="00F05F87" w:rsidRDefault="00F05F87" w:rsidP="00286227">
      <w:pPr>
        <w:spacing w:after="0" w:line="276" w:lineRule="auto"/>
        <w:ind w:left="708"/>
      </w:pPr>
    </w:p>
    <w:p w14:paraId="602E77A0" w14:textId="1EB3AB51" w:rsidR="00DF5740" w:rsidRPr="00286227" w:rsidRDefault="00F05F87" w:rsidP="00286227">
      <w:pPr>
        <w:spacing w:after="0" w:line="276" w:lineRule="auto"/>
        <w:ind w:left="426"/>
        <w:jc w:val="both"/>
        <w:rPr>
          <w:b/>
        </w:rPr>
      </w:pPr>
      <w:r>
        <w:rPr>
          <w:b/>
        </w:rPr>
        <w:t xml:space="preserve">Otázka </w:t>
      </w:r>
      <w:r w:rsidR="00ED7BE3">
        <w:rPr>
          <w:b/>
        </w:rPr>
        <w:t>8</w:t>
      </w:r>
      <w:r>
        <w:rPr>
          <w:b/>
        </w:rPr>
        <w:t xml:space="preserve">. </w:t>
      </w:r>
      <w:r w:rsidR="00DF5740" w:rsidRPr="00286227">
        <w:rPr>
          <w:b/>
        </w:rPr>
        <w:t xml:space="preserve">Kolik </w:t>
      </w:r>
      <w:proofErr w:type="spellStart"/>
      <w:r w:rsidR="00DF5740" w:rsidRPr="00286227">
        <w:rPr>
          <w:b/>
        </w:rPr>
        <w:t>peeringových</w:t>
      </w:r>
      <w:proofErr w:type="spellEnd"/>
      <w:r w:rsidR="00DF5740" w:rsidRPr="00286227">
        <w:rPr>
          <w:b/>
        </w:rPr>
        <w:t xml:space="preserve"> center máte </w:t>
      </w:r>
      <w:r w:rsidR="006971F2" w:rsidRPr="00286227">
        <w:rPr>
          <w:b/>
        </w:rPr>
        <w:t xml:space="preserve">přímo </w:t>
      </w:r>
      <w:r w:rsidR="00DF5740" w:rsidRPr="00286227">
        <w:rPr>
          <w:b/>
        </w:rPr>
        <w:t>připojeno k</w:t>
      </w:r>
      <w:r w:rsidR="006971F2" w:rsidRPr="00286227">
        <w:rPr>
          <w:b/>
        </w:rPr>
        <w:t xml:space="preserve"> vaší </w:t>
      </w:r>
      <w:r w:rsidR="00DF5740" w:rsidRPr="00286227">
        <w:rPr>
          <w:b/>
        </w:rPr>
        <w:t>síti (</w:t>
      </w:r>
      <w:r w:rsidR="006971F2" w:rsidRPr="00286227">
        <w:rPr>
          <w:b/>
        </w:rPr>
        <w:t xml:space="preserve">např. </w:t>
      </w:r>
      <w:r w:rsidR="00DF5740" w:rsidRPr="00286227">
        <w:rPr>
          <w:b/>
        </w:rPr>
        <w:t>NIX CZ, NIX SK…)?</w:t>
      </w:r>
    </w:p>
    <w:p w14:paraId="71B00C90" w14:textId="77777777" w:rsidR="006971F2" w:rsidRPr="00286227" w:rsidRDefault="006971F2" w:rsidP="00286227">
      <w:pPr>
        <w:spacing w:after="0" w:line="276" w:lineRule="auto"/>
        <w:ind w:left="1843"/>
        <w:rPr>
          <w:u w:val="single"/>
        </w:rPr>
      </w:pPr>
      <w:r w:rsidRPr="004F5B7C">
        <w:rPr>
          <w:u w:val="single"/>
        </w:rPr>
        <w:t xml:space="preserve">Odpověď:  </w:t>
      </w:r>
      <w:r w:rsidRPr="004F5B7C">
        <w:rPr>
          <w:u w:val="single"/>
        </w:rPr>
        <w:br/>
      </w:r>
      <w:r w:rsidRPr="00286227">
        <w:rPr>
          <w:u w:val="single"/>
        </w:rPr>
        <w:t>…..  číslo</w:t>
      </w:r>
    </w:p>
    <w:p w14:paraId="09DEEF8B" w14:textId="77777777" w:rsidR="006971F2" w:rsidRPr="00DF5740" w:rsidRDefault="006971F2" w:rsidP="00286227">
      <w:pPr>
        <w:spacing w:after="0" w:line="276" w:lineRule="auto"/>
        <w:ind w:left="708"/>
      </w:pPr>
    </w:p>
    <w:p w14:paraId="48986B75" w14:textId="7AAAD52B" w:rsidR="00F05F87" w:rsidRPr="00286227" w:rsidRDefault="00F05F87" w:rsidP="00286227">
      <w:pPr>
        <w:spacing w:after="0" w:line="276" w:lineRule="auto"/>
        <w:ind w:left="426"/>
        <w:jc w:val="both"/>
        <w:rPr>
          <w:b/>
        </w:rPr>
      </w:pPr>
      <w:r>
        <w:rPr>
          <w:b/>
        </w:rPr>
        <w:t xml:space="preserve">Otázka </w:t>
      </w:r>
      <w:r w:rsidR="00ED7BE3">
        <w:rPr>
          <w:b/>
        </w:rPr>
        <w:t>9</w:t>
      </w:r>
      <w:r>
        <w:rPr>
          <w:b/>
        </w:rPr>
        <w:t xml:space="preserve">. </w:t>
      </w:r>
      <w:r w:rsidR="005806CB" w:rsidRPr="00286227">
        <w:rPr>
          <w:b/>
        </w:rPr>
        <w:t>V jakých krajích působíte</w:t>
      </w:r>
    </w:p>
    <w:p w14:paraId="1A5F37AE" w14:textId="208DFC85" w:rsidR="006971F2" w:rsidRPr="00286227" w:rsidRDefault="006971F2" w:rsidP="00286227">
      <w:pPr>
        <w:spacing w:after="0" w:line="276" w:lineRule="auto"/>
        <w:ind w:left="1843"/>
        <w:rPr>
          <w:u w:val="single"/>
        </w:rPr>
      </w:pPr>
      <w:r w:rsidRPr="00286227">
        <w:rPr>
          <w:u w:val="single"/>
        </w:rPr>
        <w:t xml:space="preserve">Pokud </w:t>
      </w:r>
      <w:proofErr w:type="gramStart"/>
      <w:r w:rsidRPr="00286227">
        <w:rPr>
          <w:u w:val="single"/>
        </w:rPr>
        <w:t>Ano - zaškrtn</w:t>
      </w:r>
      <w:r w:rsidR="00286227" w:rsidRPr="00286227">
        <w:rPr>
          <w:u w:val="single"/>
        </w:rPr>
        <w:t>ěte</w:t>
      </w:r>
      <w:proofErr w:type="gramEnd"/>
      <w:r w:rsidRPr="00286227">
        <w:rPr>
          <w:u w:val="single"/>
        </w:rPr>
        <w:t xml:space="preserve"> pole</w:t>
      </w:r>
    </w:p>
    <w:p w14:paraId="51E7CF53" w14:textId="77777777" w:rsidR="00DF5740" w:rsidRPr="00DF5740" w:rsidRDefault="005806CB" w:rsidP="00286227">
      <w:pPr>
        <w:spacing w:after="0" w:line="276" w:lineRule="auto"/>
        <w:ind w:left="708" w:firstLine="708"/>
      </w:pPr>
      <w:r>
        <w:t>Bude uveden seznam 14 krajů a pole pro Celou ČR</w:t>
      </w:r>
    </w:p>
    <w:p w14:paraId="45097712" w14:textId="77777777" w:rsidR="00DF5740" w:rsidRDefault="00DF5740" w:rsidP="00286227">
      <w:pPr>
        <w:spacing w:after="0" w:line="276" w:lineRule="auto"/>
        <w:ind w:left="708"/>
      </w:pPr>
    </w:p>
    <w:p w14:paraId="1729D82A" w14:textId="77777777" w:rsidR="005806CB" w:rsidRDefault="005806CB" w:rsidP="00286227">
      <w:pPr>
        <w:spacing w:after="0" w:line="276" w:lineRule="auto"/>
        <w:ind w:left="426"/>
      </w:pPr>
      <w:r>
        <w:t>V případě zájmu o výsledky dotazníku prosíme zanechte nám na vás kontaktní email.</w:t>
      </w:r>
    </w:p>
    <w:p w14:paraId="3B5688F1" w14:textId="27229BAC" w:rsidR="005806CB" w:rsidRPr="00DF5740" w:rsidRDefault="005806CB" w:rsidP="00286227">
      <w:pPr>
        <w:spacing w:after="0" w:line="276" w:lineRule="auto"/>
        <w:ind w:left="426"/>
      </w:pPr>
      <w:r>
        <w:t xml:space="preserve">Pro případ dotazu nás </w:t>
      </w:r>
      <w:r w:rsidR="00286227">
        <w:t xml:space="preserve">můžete </w:t>
      </w:r>
      <w:r>
        <w:t xml:space="preserve">kontaktovat na </w:t>
      </w:r>
      <w:hyperlink r:id="rId10" w:history="1">
        <w:r w:rsidRPr="001569DE">
          <w:rPr>
            <w:rStyle w:val="Hypertextovodkaz"/>
          </w:rPr>
          <w:t>michal.manhart@cz.gt.com</w:t>
        </w:r>
      </w:hyperlink>
      <w:r w:rsidR="00286227">
        <w:t>.</w:t>
      </w:r>
    </w:p>
    <w:sectPr w:rsidR="005806CB" w:rsidRPr="00DF5740" w:rsidSect="007B661B">
      <w:footerReference w:type="default" r:id="rId11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C4763" w14:textId="77777777" w:rsidR="00CD54B4" w:rsidRDefault="00CD54B4" w:rsidP="002A676E">
      <w:pPr>
        <w:spacing w:before="0" w:after="0"/>
      </w:pPr>
      <w:r>
        <w:separator/>
      </w:r>
    </w:p>
  </w:endnote>
  <w:endnote w:type="continuationSeparator" w:id="0">
    <w:p w14:paraId="617EA759" w14:textId="77777777" w:rsidR="00CD54B4" w:rsidRDefault="00CD54B4" w:rsidP="002A67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951693"/>
      <w:docPartObj>
        <w:docPartGallery w:val="Page Numbers (Bottom of Page)"/>
        <w:docPartUnique/>
      </w:docPartObj>
    </w:sdtPr>
    <w:sdtEndPr/>
    <w:sdtContent>
      <w:p w14:paraId="294B5343" w14:textId="77777777" w:rsidR="002A676E" w:rsidRDefault="002A67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CA7">
          <w:rPr>
            <w:noProof/>
          </w:rPr>
          <w:t>1</w:t>
        </w:r>
        <w:r>
          <w:fldChar w:fldCharType="end"/>
        </w:r>
      </w:p>
    </w:sdtContent>
  </w:sdt>
  <w:p w14:paraId="49C5F320" w14:textId="77777777" w:rsidR="002A676E" w:rsidRDefault="002A6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DD72B" w14:textId="77777777" w:rsidR="00CD54B4" w:rsidRDefault="00CD54B4" w:rsidP="002A676E">
      <w:pPr>
        <w:spacing w:before="0" w:after="0"/>
      </w:pPr>
      <w:r>
        <w:separator/>
      </w:r>
    </w:p>
  </w:footnote>
  <w:footnote w:type="continuationSeparator" w:id="0">
    <w:p w14:paraId="1E031009" w14:textId="77777777" w:rsidR="00CD54B4" w:rsidRDefault="00CD54B4" w:rsidP="002A67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923"/>
    <w:multiLevelType w:val="hybridMultilevel"/>
    <w:tmpl w:val="2DBE1FF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294069D"/>
    <w:multiLevelType w:val="hybridMultilevel"/>
    <w:tmpl w:val="CC124A26"/>
    <w:lvl w:ilvl="0" w:tplc="EB023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26C6C">
      <w:start w:val="247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6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066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23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E1D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8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0F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65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04668"/>
    <w:multiLevelType w:val="hybridMultilevel"/>
    <w:tmpl w:val="6CC09796"/>
    <w:lvl w:ilvl="0" w:tplc="04050017">
      <w:start w:val="1"/>
      <w:numFmt w:val="lowerLetter"/>
      <w:lvlText w:val="%1)"/>
      <w:lvlJc w:val="left"/>
      <w:pPr>
        <w:ind w:left="1772" w:hanging="360"/>
      </w:p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" w15:restartNumberingAfterBreak="0">
    <w:nsid w:val="49CF3ECC"/>
    <w:multiLevelType w:val="hybridMultilevel"/>
    <w:tmpl w:val="C8FE6BB4"/>
    <w:lvl w:ilvl="0" w:tplc="B4908C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87275"/>
    <w:multiLevelType w:val="hybridMultilevel"/>
    <w:tmpl w:val="1DD6EC9C"/>
    <w:lvl w:ilvl="0" w:tplc="354AB506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5" w15:restartNumberingAfterBreak="0">
    <w:nsid w:val="6C8D3C44"/>
    <w:multiLevelType w:val="hybridMultilevel"/>
    <w:tmpl w:val="81EC9DF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653D5"/>
    <w:multiLevelType w:val="hybridMultilevel"/>
    <w:tmpl w:val="25940ADC"/>
    <w:lvl w:ilvl="0" w:tplc="575E1F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F8C6773"/>
    <w:multiLevelType w:val="hybridMultilevel"/>
    <w:tmpl w:val="3D1E0DF8"/>
    <w:lvl w:ilvl="0" w:tplc="24A882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95"/>
    <w:rsid w:val="00074043"/>
    <w:rsid w:val="000A627F"/>
    <w:rsid w:val="00133FEA"/>
    <w:rsid w:val="00146963"/>
    <w:rsid w:val="00157BBA"/>
    <w:rsid w:val="00162ADA"/>
    <w:rsid w:val="00165E1A"/>
    <w:rsid w:val="001C674D"/>
    <w:rsid w:val="001C6A0F"/>
    <w:rsid w:val="00253BD1"/>
    <w:rsid w:val="00286227"/>
    <w:rsid w:val="002A584D"/>
    <w:rsid w:val="002A676E"/>
    <w:rsid w:val="0031180A"/>
    <w:rsid w:val="00324657"/>
    <w:rsid w:val="00356C2B"/>
    <w:rsid w:val="00375ED5"/>
    <w:rsid w:val="00382E1D"/>
    <w:rsid w:val="003B71A8"/>
    <w:rsid w:val="003C4095"/>
    <w:rsid w:val="00441A67"/>
    <w:rsid w:val="0044507B"/>
    <w:rsid w:val="004E502E"/>
    <w:rsid w:val="004F5B7C"/>
    <w:rsid w:val="0054527E"/>
    <w:rsid w:val="005806CB"/>
    <w:rsid w:val="005D19EA"/>
    <w:rsid w:val="00625749"/>
    <w:rsid w:val="006259D3"/>
    <w:rsid w:val="006971F2"/>
    <w:rsid w:val="007258C5"/>
    <w:rsid w:val="00765CA7"/>
    <w:rsid w:val="007B661B"/>
    <w:rsid w:val="00880998"/>
    <w:rsid w:val="00886C2D"/>
    <w:rsid w:val="009209E9"/>
    <w:rsid w:val="009A0F19"/>
    <w:rsid w:val="00A86632"/>
    <w:rsid w:val="00A94AFE"/>
    <w:rsid w:val="00AD538A"/>
    <w:rsid w:val="00B3783C"/>
    <w:rsid w:val="00B457F7"/>
    <w:rsid w:val="00C33DE0"/>
    <w:rsid w:val="00CD54B4"/>
    <w:rsid w:val="00CE39AB"/>
    <w:rsid w:val="00DF5740"/>
    <w:rsid w:val="00E36F38"/>
    <w:rsid w:val="00EA6651"/>
    <w:rsid w:val="00ED53AE"/>
    <w:rsid w:val="00ED7BE3"/>
    <w:rsid w:val="00EF15C5"/>
    <w:rsid w:val="00EF2837"/>
    <w:rsid w:val="00F05F87"/>
    <w:rsid w:val="00F17EEF"/>
    <w:rsid w:val="00F86000"/>
    <w:rsid w:val="00FA6B76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E3E2"/>
  <w15:chartTrackingRefBased/>
  <w15:docId w15:val="{8D497797-976C-4131-9569-C95E280D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71F2"/>
    <w:pPr>
      <w:spacing w:before="120" w:after="240" w:line="240" w:lineRule="auto"/>
    </w:pPr>
    <w:rPr>
      <w:rFonts w:eastAsia="Times New Roman" w:cs="Times New Roman"/>
      <w:color w:val="000000" w:themeColor="text1"/>
      <w:sz w:val="20"/>
      <w:szCs w:val="18"/>
      <w:lang w:eastAsia="en-GB"/>
    </w:rPr>
  </w:style>
  <w:style w:type="paragraph" w:styleId="Nadpis1">
    <w:name w:val="heading 1"/>
    <w:basedOn w:val="Normln"/>
    <w:link w:val="Nadpis1Char"/>
    <w:uiPriority w:val="9"/>
    <w:qFormat/>
    <w:rsid w:val="003B71A8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71A8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C409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3C4095"/>
    <w:rPr>
      <w:rFonts w:eastAsia="Times New Roman" w:cs="Times New Roman"/>
      <w:color w:val="000000" w:themeColor="text1"/>
      <w:sz w:val="20"/>
      <w:szCs w:val="18"/>
      <w:lang w:eastAsia="en-GB"/>
    </w:rPr>
  </w:style>
  <w:style w:type="paragraph" w:customStyle="1" w:styleId="Covertitle">
    <w:name w:val="Cover title"/>
    <w:basedOn w:val="Zkladntext"/>
    <w:next w:val="Normln"/>
    <w:unhideWhenUsed/>
    <w:rsid w:val="003C4095"/>
    <w:pPr>
      <w:spacing w:before="0" w:after="0" w:line="216" w:lineRule="auto"/>
      <w:ind w:right="1304"/>
    </w:pPr>
    <w:rPr>
      <w:rFonts w:eastAsiaTheme="majorEastAsia" w:cstheme="minorHAnsi"/>
      <w:b/>
      <w:color w:val="4472C4" w:themeColor="accent1"/>
      <w:sz w:val="72"/>
      <w:szCs w:val="7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40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4095"/>
    <w:rPr>
      <w:rFonts w:eastAsia="Times New Roman" w:cs="Times New Roman"/>
      <w:color w:val="000000" w:themeColor="text1"/>
      <w:sz w:val="20"/>
      <w:szCs w:val="18"/>
      <w:lang w:eastAsia="en-GB"/>
    </w:rPr>
  </w:style>
  <w:style w:type="character" w:styleId="Zstupntext">
    <w:name w:val="Placeholder Text"/>
    <w:basedOn w:val="Standardnpsmoodstavce"/>
    <w:uiPriority w:val="99"/>
    <w:semiHidden/>
    <w:rsid w:val="003C4095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157BBA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0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A676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A676E"/>
    <w:rPr>
      <w:rFonts w:eastAsia="Times New Roman" w:cs="Times New Roman"/>
      <w:color w:val="000000" w:themeColor="text1"/>
      <w:sz w:val="20"/>
      <w:szCs w:val="18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2A676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A676E"/>
    <w:rPr>
      <w:rFonts w:eastAsia="Times New Roman" w:cs="Times New Roman"/>
      <w:color w:val="000000" w:themeColor="text1"/>
      <w:sz w:val="20"/>
      <w:szCs w:val="18"/>
      <w:lang w:eastAsia="en-GB"/>
    </w:rPr>
  </w:style>
  <w:style w:type="character" w:styleId="Siln">
    <w:name w:val="Strong"/>
    <w:basedOn w:val="Standardnpsmoodstavce"/>
    <w:uiPriority w:val="22"/>
    <w:qFormat/>
    <w:rsid w:val="003B71A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B71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71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06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6C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000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000"/>
    <w:rPr>
      <w:rFonts w:ascii="Segoe UI" w:eastAsia="Times New Roman" w:hAnsi="Segoe UI" w:cs="Segoe UI"/>
      <w:color w:val="000000" w:themeColor="text1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33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7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27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71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ichal.manhart@cz.g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99B7E4D2E8C49886A8B87FAB097D1" ma:contentTypeVersion="8" ma:contentTypeDescription="Vytvoří nový dokument" ma:contentTypeScope="" ma:versionID="e2c85ef071734e482de738d704ed5e75">
  <xsd:schema xmlns:xsd="http://www.w3.org/2001/XMLSchema" xmlns:xs="http://www.w3.org/2001/XMLSchema" xmlns:p="http://schemas.microsoft.com/office/2006/metadata/properties" xmlns:ns3="4a270190-8b82-4be2-aa22-367071ab2848" xmlns:ns4="a1a8aa43-e255-4dda-8132-a03c39c09ad2" targetNamespace="http://schemas.microsoft.com/office/2006/metadata/properties" ma:root="true" ma:fieldsID="4cdd67fb98980b24843e5cf2f6ad4b79" ns3:_="" ns4:_="">
    <xsd:import namespace="4a270190-8b82-4be2-aa22-367071ab2848"/>
    <xsd:import namespace="a1a8aa43-e255-4dda-8132-a03c39c09a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0190-8b82-4be2-aa22-367071ab2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aa43-e255-4dda-8132-a03c39c09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669C5-A33D-4AB8-956F-43F46D44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0190-8b82-4be2-aa22-367071ab2848"/>
    <ds:schemaRef ds:uri="a1a8aa43-e255-4dda-8132-a03c39c09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E8ECF-06D5-4F4B-A630-5FCC44A31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E8FC6-6DDB-4618-B473-CFED6829C60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4a270190-8b82-4be2-aa22-367071ab284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1a8aa43-e255-4dda-8132-a03c39c09ad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Manhart Michal</dc:creator>
  <cp:keywords/>
  <dc:description/>
  <cp:lastModifiedBy>Manhart Michal</cp:lastModifiedBy>
  <cp:revision>4</cp:revision>
  <cp:lastPrinted>2019-08-08T14:26:00Z</cp:lastPrinted>
  <dcterms:created xsi:type="dcterms:W3CDTF">2019-08-14T08:13:00Z</dcterms:created>
  <dcterms:modified xsi:type="dcterms:W3CDTF">2019-08-14T08:19:00Z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0x0101002DF99B7E4D2E8C49886A8B87FAB097D1</vt:lpwstr>
  </property>
</Properties>
</file>