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1B50" w14:textId="3735BDF8" w:rsidR="009512BE" w:rsidRPr="00A84A96" w:rsidRDefault="00D1613A" w:rsidP="00A84A96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II.</w:t>
      </w:r>
    </w:p>
    <w:p w14:paraId="6981CB37" w14:textId="77777777" w:rsidR="006A35A6" w:rsidRPr="00A84A96" w:rsidRDefault="006A35A6" w:rsidP="006A35A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35DE043" w14:textId="77777777" w:rsidR="009512BE" w:rsidRPr="00A84A96" w:rsidRDefault="009512BE" w:rsidP="00F27A72">
      <w:pPr>
        <w:jc w:val="center"/>
        <w:rPr>
          <w:rFonts w:ascii="Arial" w:hAnsi="Arial" w:cs="Arial"/>
          <w:b/>
          <w:sz w:val="22"/>
          <w:szCs w:val="22"/>
        </w:rPr>
      </w:pPr>
      <w:r w:rsidRPr="00A84A96">
        <w:rPr>
          <w:rFonts w:ascii="Arial" w:hAnsi="Arial" w:cs="Arial"/>
          <w:b/>
          <w:sz w:val="22"/>
          <w:szCs w:val="22"/>
        </w:rPr>
        <w:t>Pře</w:t>
      </w:r>
      <w:r w:rsidR="004378F3" w:rsidRPr="00A84A96">
        <w:rPr>
          <w:rFonts w:ascii="Arial" w:hAnsi="Arial" w:cs="Arial"/>
          <w:b/>
          <w:sz w:val="22"/>
          <w:szCs w:val="22"/>
        </w:rPr>
        <w:t>d</w:t>
      </w:r>
      <w:r w:rsidRPr="00A84A96">
        <w:rPr>
          <w:rFonts w:ascii="Arial" w:hAnsi="Arial" w:cs="Arial"/>
          <w:b/>
          <w:sz w:val="22"/>
          <w:szCs w:val="22"/>
        </w:rPr>
        <w:t>k</w:t>
      </w:r>
      <w:r w:rsidR="004378F3" w:rsidRPr="00A84A96">
        <w:rPr>
          <w:rFonts w:ascii="Arial" w:hAnsi="Arial" w:cs="Arial"/>
          <w:b/>
          <w:sz w:val="22"/>
          <w:szCs w:val="22"/>
        </w:rPr>
        <w:t>l</w:t>
      </w:r>
      <w:r w:rsidRPr="00A84A96">
        <w:rPr>
          <w:rFonts w:ascii="Arial" w:hAnsi="Arial" w:cs="Arial"/>
          <w:b/>
          <w:sz w:val="22"/>
          <w:szCs w:val="22"/>
        </w:rPr>
        <w:t>ádací zp</w:t>
      </w:r>
      <w:r w:rsidR="004378F3" w:rsidRPr="00A84A96">
        <w:rPr>
          <w:rFonts w:ascii="Arial" w:hAnsi="Arial" w:cs="Arial"/>
          <w:b/>
          <w:sz w:val="22"/>
          <w:szCs w:val="22"/>
        </w:rPr>
        <w:t>r</w:t>
      </w:r>
      <w:r w:rsidRPr="00A84A96">
        <w:rPr>
          <w:rFonts w:ascii="Arial" w:hAnsi="Arial" w:cs="Arial"/>
          <w:b/>
          <w:sz w:val="22"/>
          <w:szCs w:val="22"/>
        </w:rPr>
        <w:t>áva</w:t>
      </w:r>
    </w:p>
    <w:p w14:paraId="337137AB" w14:textId="77777777" w:rsidR="006A35A6" w:rsidRPr="00A84A96" w:rsidRDefault="006A35A6" w:rsidP="00F27A72">
      <w:pPr>
        <w:jc w:val="center"/>
        <w:rPr>
          <w:rFonts w:ascii="Arial" w:hAnsi="Arial" w:cs="Arial"/>
          <w:b/>
          <w:sz w:val="22"/>
          <w:szCs w:val="22"/>
        </w:rPr>
      </w:pPr>
    </w:p>
    <w:p w14:paraId="19715FFC" w14:textId="77777777" w:rsidR="009512BE" w:rsidRPr="00A84A96" w:rsidRDefault="009512BE">
      <w:pPr>
        <w:rPr>
          <w:rFonts w:ascii="Arial" w:hAnsi="Arial" w:cs="Arial"/>
          <w:sz w:val="22"/>
          <w:szCs w:val="22"/>
        </w:rPr>
      </w:pPr>
    </w:p>
    <w:p w14:paraId="469CC36F" w14:textId="3F776401" w:rsidR="007C2B4A" w:rsidRDefault="007C2B4A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  <w:r w:rsidRPr="007C2B4A">
        <w:rPr>
          <w:rFonts w:ascii="Arial" w:hAnsi="Arial" w:cs="Arial"/>
          <w:sz w:val="22"/>
          <w:szCs w:val="22"/>
        </w:rPr>
        <w:t>Předkládaný návrh usnesení vlády stanoví systém řízení strategických programů a projektů z</w:t>
      </w:r>
      <w:r>
        <w:rPr>
          <w:rFonts w:ascii="Arial" w:hAnsi="Arial" w:cs="Arial"/>
          <w:sz w:val="22"/>
          <w:szCs w:val="22"/>
        </w:rPr>
        <w:t> </w:t>
      </w:r>
      <w:r w:rsidRPr="007C2B4A">
        <w:rPr>
          <w:rFonts w:ascii="Arial" w:hAnsi="Arial" w:cs="Arial"/>
          <w:sz w:val="22"/>
          <w:szCs w:val="22"/>
        </w:rPr>
        <w:t xml:space="preserve">oblasti informačních a komunikačních technologií vyplývajících z programového prohlášení vlády </w:t>
      </w:r>
      <w:r w:rsidR="00A230EA">
        <w:rPr>
          <w:rFonts w:ascii="Arial" w:hAnsi="Arial" w:cs="Arial"/>
          <w:sz w:val="22"/>
          <w:szCs w:val="22"/>
        </w:rPr>
        <w:t xml:space="preserve">a </w:t>
      </w:r>
      <w:r w:rsidRPr="007C2B4A">
        <w:rPr>
          <w:rFonts w:ascii="Arial" w:hAnsi="Arial" w:cs="Arial"/>
          <w:sz w:val="22"/>
          <w:szCs w:val="22"/>
        </w:rPr>
        <w:t>legislativních závazků. Cílem je posílit jednotné řízení, transparentní monitoring a</w:t>
      </w:r>
      <w:r w:rsidR="00ED0A4D">
        <w:rPr>
          <w:rFonts w:ascii="Arial" w:hAnsi="Arial" w:cs="Arial"/>
          <w:sz w:val="22"/>
          <w:szCs w:val="22"/>
        </w:rPr>
        <w:t> </w:t>
      </w:r>
      <w:r w:rsidRPr="007C2B4A">
        <w:rPr>
          <w:rFonts w:ascii="Arial" w:hAnsi="Arial" w:cs="Arial"/>
          <w:sz w:val="22"/>
          <w:szCs w:val="22"/>
        </w:rPr>
        <w:t>včasnou eskalaci překážek u klíčových iniciativ, jejichž realizace má zásadní dopad na plnění priorit vlády, kvalitu služeb státu a schopnost státu dostát zákonným a</w:t>
      </w:r>
      <w:r>
        <w:rPr>
          <w:rFonts w:ascii="Arial" w:hAnsi="Arial" w:cs="Arial"/>
          <w:sz w:val="22"/>
          <w:szCs w:val="22"/>
        </w:rPr>
        <w:t> </w:t>
      </w:r>
      <w:r w:rsidRPr="007C2B4A">
        <w:rPr>
          <w:rFonts w:ascii="Arial" w:hAnsi="Arial" w:cs="Arial"/>
          <w:sz w:val="22"/>
          <w:szCs w:val="22"/>
        </w:rPr>
        <w:t>evropským termínům.</w:t>
      </w:r>
    </w:p>
    <w:p w14:paraId="6E8D30DC" w14:textId="77777777" w:rsidR="005D2B6E" w:rsidRPr="007C2B4A" w:rsidRDefault="005D2B6E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</w:p>
    <w:p w14:paraId="070262E7" w14:textId="23AF8296" w:rsidR="007C2B4A" w:rsidRDefault="00305328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Součástí tohoto materiálu</w:t>
      </w:r>
      <w:r w:rsidR="00A230EA">
        <w:rPr>
          <w:rFonts w:ascii="Arial" w:hAnsi="Arial" w:cs="Arial"/>
          <w:sz w:val="22"/>
          <w:szCs w:val="22"/>
        </w:rPr>
        <w:t xml:space="preserve"> je usnesení a jeho</w:t>
      </w:r>
      <w:r w:rsidR="003138E2">
        <w:rPr>
          <w:rFonts w:ascii="Arial" w:hAnsi="Arial" w:cs="Arial"/>
          <w:sz w:val="22"/>
          <w:szCs w:val="22"/>
        </w:rPr>
        <w:t xml:space="preserve"> 4</w:t>
      </w:r>
      <w:r w:rsidR="007C2B4A" w:rsidRPr="007C2B4A">
        <w:rPr>
          <w:rFonts w:ascii="Arial" w:hAnsi="Arial" w:cs="Arial"/>
          <w:sz w:val="22"/>
          <w:szCs w:val="22"/>
        </w:rPr>
        <w:t xml:space="preserve"> </w:t>
      </w:r>
      <w:r w:rsidR="003138E2">
        <w:rPr>
          <w:rFonts w:ascii="Arial" w:hAnsi="Arial" w:cs="Arial"/>
          <w:sz w:val="22"/>
          <w:szCs w:val="22"/>
        </w:rPr>
        <w:t xml:space="preserve">přílohy, </w:t>
      </w:r>
      <w:r w:rsidR="007C2B4A" w:rsidRPr="007C2B4A">
        <w:rPr>
          <w:rFonts w:ascii="Arial" w:hAnsi="Arial" w:cs="Arial"/>
          <w:sz w:val="22"/>
          <w:szCs w:val="22"/>
        </w:rPr>
        <w:t xml:space="preserve">které tvoří ucelený rámec pro výkon role odpovědných manažerů a pro vedení centrálního přehledu. </w:t>
      </w:r>
      <w:r w:rsidR="00E77F98" w:rsidRPr="007C2B4A">
        <w:rPr>
          <w:rFonts w:ascii="Arial" w:hAnsi="Arial" w:cs="Arial"/>
          <w:sz w:val="22"/>
          <w:szCs w:val="22"/>
        </w:rPr>
        <w:t>Příloh</w:t>
      </w:r>
      <w:r w:rsidR="003138E2">
        <w:rPr>
          <w:rFonts w:ascii="Arial" w:hAnsi="Arial" w:cs="Arial"/>
          <w:sz w:val="22"/>
          <w:szCs w:val="22"/>
        </w:rPr>
        <w:t>y</w:t>
      </w:r>
      <w:r w:rsidR="00E77F98" w:rsidRPr="007C2B4A">
        <w:rPr>
          <w:rFonts w:ascii="Arial" w:hAnsi="Arial" w:cs="Arial"/>
          <w:sz w:val="22"/>
          <w:szCs w:val="22"/>
        </w:rPr>
        <w:t xml:space="preserve"> č. </w:t>
      </w:r>
      <w:r w:rsidR="00E77F98">
        <w:rPr>
          <w:rFonts w:ascii="Arial" w:hAnsi="Arial" w:cs="Arial"/>
          <w:sz w:val="22"/>
          <w:szCs w:val="22"/>
        </w:rPr>
        <w:t>1</w:t>
      </w:r>
      <w:r w:rsidR="00E77F98" w:rsidRPr="007C2B4A">
        <w:rPr>
          <w:rFonts w:ascii="Arial" w:hAnsi="Arial" w:cs="Arial"/>
          <w:sz w:val="22"/>
          <w:szCs w:val="22"/>
        </w:rPr>
        <w:t xml:space="preserve"> </w:t>
      </w:r>
      <w:r w:rsidR="00652A8B">
        <w:rPr>
          <w:rFonts w:ascii="Arial" w:hAnsi="Arial" w:cs="Arial"/>
          <w:sz w:val="22"/>
          <w:szCs w:val="22"/>
        </w:rPr>
        <w:t xml:space="preserve">a č. 2 </w:t>
      </w:r>
      <w:r w:rsidR="00E77F98" w:rsidRPr="007C2B4A">
        <w:rPr>
          <w:rFonts w:ascii="Arial" w:hAnsi="Arial" w:cs="Arial"/>
          <w:sz w:val="22"/>
          <w:szCs w:val="22"/>
        </w:rPr>
        <w:t>obsahuj</w:t>
      </w:r>
      <w:r w:rsidR="00652A8B">
        <w:rPr>
          <w:rFonts w:ascii="Arial" w:hAnsi="Arial" w:cs="Arial"/>
          <w:sz w:val="22"/>
          <w:szCs w:val="22"/>
        </w:rPr>
        <w:t>í</w:t>
      </w:r>
      <w:r w:rsidR="00E77F98" w:rsidRPr="007C2B4A">
        <w:rPr>
          <w:rFonts w:ascii="Arial" w:hAnsi="Arial" w:cs="Arial"/>
          <w:sz w:val="22"/>
          <w:szCs w:val="22"/>
        </w:rPr>
        <w:t xml:space="preserve"> seznam strategických programů a projektů včetně určených odpovědných manažerů v</w:t>
      </w:r>
      <w:r w:rsidR="00CD2CCB">
        <w:rPr>
          <w:rFonts w:ascii="Arial" w:hAnsi="Arial" w:cs="Arial"/>
          <w:sz w:val="22"/>
          <w:szCs w:val="22"/>
        </w:rPr>
        <w:t> </w:t>
      </w:r>
      <w:r w:rsidR="00E77F98" w:rsidRPr="007C2B4A">
        <w:rPr>
          <w:rFonts w:ascii="Arial" w:hAnsi="Arial" w:cs="Arial"/>
          <w:sz w:val="22"/>
          <w:szCs w:val="22"/>
        </w:rPr>
        <w:t>příslušných organizacích</w:t>
      </w:r>
      <w:r w:rsidR="00A535B6">
        <w:rPr>
          <w:rFonts w:ascii="Arial" w:hAnsi="Arial" w:cs="Arial"/>
          <w:sz w:val="22"/>
          <w:szCs w:val="22"/>
        </w:rPr>
        <w:t xml:space="preserve"> a</w:t>
      </w:r>
      <w:r w:rsidR="00ED0A4D">
        <w:rPr>
          <w:rFonts w:ascii="Arial" w:hAnsi="Arial" w:cs="Arial"/>
          <w:sz w:val="22"/>
          <w:szCs w:val="22"/>
        </w:rPr>
        <w:t> </w:t>
      </w:r>
      <w:r w:rsidR="00A535B6">
        <w:rPr>
          <w:rFonts w:ascii="Arial" w:hAnsi="Arial" w:cs="Arial"/>
          <w:sz w:val="22"/>
          <w:szCs w:val="22"/>
        </w:rPr>
        <w:t>termínů plnění</w:t>
      </w:r>
      <w:r w:rsidR="00E77F98" w:rsidRPr="007C2B4A">
        <w:rPr>
          <w:rFonts w:ascii="Arial" w:hAnsi="Arial" w:cs="Arial"/>
          <w:sz w:val="22"/>
          <w:szCs w:val="22"/>
        </w:rPr>
        <w:t xml:space="preserve"> a umožňuj</w:t>
      </w:r>
      <w:r w:rsidR="001129EA">
        <w:rPr>
          <w:rFonts w:ascii="Arial" w:hAnsi="Arial" w:cs="Arial"/>
          <w:sz w:val="22"/>
          <w:szCs w:val="22"/>
        </w:rPr>
        <w:t xml:space="preserve">í </w:t>
      </w:r>
      <w:r w:rsidR="00E77F98" w:rsidRPr="007C2B4A">
        <w:rPr>
          <w:rFonts w:ascii="Arial" w:hAnsi="Arial" w:cs="Arial"/>
          <w:sz w:val="22"/>
          <w:szCs w:val="22"/>
        </w:rPr>
        <w:t xml:space="preserve">jednoznačné vymezení okruhu iniciativ, na které se rámec vztahuje. </w:t>
      </w:r>
      <w:r w:rsidR="00255C1F">
        <w:rPr>
          <w:rFonts w:ascii="Arial" w:hAnsi="Arial" w:cs="Arial"/>
          <w:sz w:val="22"/>
          <w:szCs w:val="22"/>
        </w:rPr>
        <w:t>Příloha č. 1 je tvořena programy a projekty vycházejícími z programového prohlášení vlády, p</w:t>
      </w:r>
      <w:r w:rsidR="00C722A4">
        <w:rPr>
          <w:rFonts w:ascii="Arial" w:hAnsi="Arial" w:cs="Arial"/>
          <w:sz w:val="22"/>
          <w:szCs w:val="22"/>
        </w:rPr>
        <w:t>řílo</w:t>
      </w:r>
      <w:r w:rsidR="004A4F3D">
        <w:rPr>
          <w:rFonts w:ascii="Arial" w:hAnsi="Arial" w:cs="Arial"/>
          <w:sz w:val="22"/>
          <w:szCs w:val="22"/>
        </w:rPr>
        <w:t>ha</w:t>
      </w:r>
      <w:r w:rsidR="00C722A4">
        <w:rPr>
          <w:rFonts w:ascii="Arial" w:hAnsi="Arial" w:cs="Arial"/>
          <w:sz w:val="22"/>
          <w:szCs w:val="22"/>
        </w:rPr>
        <w:t xml:space="preserve"> č. 2 </w:t>
      </w:r>
      <w:r w:rsidR="001F63B2">
        <w:rPr>
          <w:rFonts w:ascii="Arial" w:hAnsi="Arial" w:cs="Arial"/>
          <w:sz w:val="22"/>
          <w:szCs w:val="22"/>
        </w:rPr>
        <w:t xml:space="preserve">je tvořena </w:t>
      </w:r>
      <w:r w:rsidR="003109C2">
        <w:rPr>
          <w:rFonts w:ascii="Arial" w:hAnsi="Arial" w:cs="Arial"/>
          <w:sz w:val="22"/>
          <w:szCs w:val="22"/>
        </w:rPr>
        <w:t xml:space="preserve">programy a projekty </w:t>
      </w:r>
      <w:r w:rsidR="00E77F98" w:rsidRPr="007C2B4A">
        <w:rPr>
          <w:rFonts w:ascii="Arial" w:hAnsi="Arial" w:cs="Arial"/>
          <w:sz w:val="22"/>
          <w:szCs w:val="22"/>
        </w:rPr>
        <w:t xml:space="preserve">s legislativním termínem (LEG), u nichž je kladen důraz zejména na připravenost plnění zákonných či evropských </w:t>
      </w:r>
      <w:r w:rsidR="00E77F98">
        <w:rPr>
          <w:rFonts w:ascii="Arial" w:hAnsi="Arial" w:cs="Arial"/>
          <w:sz w:val="22"/>
          <w:szCs w:val="22"/>
        </w:rPr>
        <w:t>termínů</w:t>
      </w:r>
      <w:r w:rsidR="00E77F98" w:rsidRPr="007C2B4A">
        <w:rPr>
          <w:rFonts w:ascii="Arial" w:hAnsi="Arial" w:cs="Arial"/>
          <w:sz w:val="22"/>
          <w:szCs w:val="22"/>
        </w:rPr>
        <w:t xml:space="preserve"> a řízení meziinstitucionálních závislostí. </w:t>
      </w:r>
      <w:r w:rsidR="007C2B4A" w:rsidRPr="007C2B4A">
        <w:rPr>
          <w:rFonts w:ascii="Arial" w:hAnsi="Arial" w:cs="Arial"/>
          <w:sz w:val="22"/>
          <w:szCs w:val="22"/>
        </w:rPr>
        <w:t xml:space="preserve">Příloha č. </w:t>
      </w:r>
      <w:r w:rsidR="003109C2">
        <w:rPr>
          <w:rFonts w:ascii="Arial" w:hAnsi="Arial" w:cs="Arial"/>
          <w:sz w:val="22"/>
          <w:szCs w:val="22"/>
        </w:rPr>
        <w:t>3</w:t>
      </w:r>
      <w:r w:rsidR="007C2B4A" w:rsidRPr="007C2B4A">
        <w:rPr>
          <w:rFonts w:ascii="Arial" w:hAnsi="Arial" w:cs="Arial"/>
          <w:sz w:val="22"/>
          <w:szCs w:val="22"/>
        </w:rPr>
        <w:t xml:space="preserve"> vymezuje rámcový mandát odpovědných manažerů strategických programů a projektů, včetně jejich základních odpovědností v oblasti koordinace napříč institucemi, řízení rizik a změn, přípravy podkladů k</w:t>
      </w:r>
      <w:r w:rsidR="00CD2CCB">
        <w:rPr>
          <w:rFonts w:ascii="Arial" w:hAnsi="Arial" w:cs="Arial"/>
          <w:sz w:val="22"/>
          <w:szCs w:val="22"/>
        </w:rPr>
        <w:t> </w:t>
      </w:r>
      <w:r w:rsidR="007C2B4A" w:rsidRPr="007C2B4A">
        <w:rPr>
          <w:rFonts w:ascii="Arial" w:hAnsi="Arial" w:cs="Arial"/>
          <w:sz w:val="22"/>
          <w:szCs w:val="22"/>
        </w:rPr>
        <w:t xml:space="preserve">rozhodnutí, reportingu a eskalace zásadních překážek. Příloha č. </w:t>
      </w:r>
      <w:r w:rsidR="0071057E">
        <w:rPr>
          <w:rFonts w:ascii="Arial" w:hAnsi="Arial" w:cs="Arial"/>
          <w:sz w:val="22"/>
          <w:szCs w:val="22"/>
        </w:rPr>
        <w:t>4</w:t>
      </w:r>
      <w:r w:rsidR="007C2B4A" w:rsidRPr="007C2B4A">
        <w:rPr>
          <w:rFonts w:ascii="Arial" w:hAnsi="Arial" w:cs="Arial"/>
          <w:sz w:val="22"/>
          <w:szCs w:val="22"/>
        </w:rPr>
        <w:t xml:space="preserve"> upravuje pravidla vedení Centrálního přehledu strategických programů a projektů, způsob aktualizace údajů, evidenci stavu, termínů, rizik a</w:t>
      </w:r>
      <w:r w:rsidR="00ED0A4D">
        <w:rPr>
          <w:rFonts w:ascii="Arial" w:hAnsi="Arial" w:cs="Arial"/>
          <w:sz w:val="22"/>
          <w:szCs w:val="22"/>
        </w:rPr>
        <w:t> </w:t>
      </w:r>
      <w:r w:rsidR="007C2B4A" w:rsidRPr="007C2B4A">
        <w:rPr>
          <w:rFonts w:ascii="Arial" w:hAnsi="Arial" w:cs="Arial"/>
          <w:sz w:val="22"/>
          <w:szCs w:val="22"/>
        </w:rPr>
        <w:t>souvisejících informací pro potřeby řízení portfolia.</w:t>
      </w:r>
    </w:p>
    <w:p w14:paraId="54D99D4A" w14:textId="77777777" w:rsidR="005D2B6E" w:rsidRPr="007C2B4A" w:rsidRDefault="005D2B6E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</w:p>
    <w:p w14:paraId="0198E8C6" w14:textId="77777777" w:rsidR="007C2B4A" w:rsidRDefault="007C2B4A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  <w:r w:rsidRPr="007C2B4A">
        <w:rPr>
          <w:rFonts w:ascii="Arial" w:hAnsi="Arial" w:cs="Arial"/>
          <w:sz w:val="22"/>
          <w:szCs w:val="22"/>
        </w:rPr>
        <w:t>Návrh dále ukládá dotčeným organizacím poskytovat odpovědným manažerům součinnost nezbytnou pro realizaci programů a projektů v rámci jejich působnosti. Současně ukládá Kanceláři Programu Digitální Česko vést a průběžně aktualizovat Centrální přehled strategických programů a projektů jako jednotný zdroj pravdivých informací pro řízení portfolia, včetně podkladů pro pravidelný monitoring a případná rozhodnutí o eskalacích.</w:t>
      </w:r>
    </w:p>
    <w:p w14:paraId="0BE5967B" w14:textId="77777777" w:rsidR="005D2B6E" w:rsidRPr="007C2B4A" w:rsidRDefault="005D2B6E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</w:p>
    <w:p w14:paraId="6226B7E3" w14:textId="4AB852AA" w:rsidR="007C2B4A" w:rsidRPr="007C2B4A" w:rsidRDefault="007C2B4A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  <w:r w:rsidRPr="007C2B4A">
        <w:rPr>
          <w:rFonts w:ascii="Arial" w:hAnsi="Arial" w:cs="Arial"/>
          <w:sz w:val="22"/>
          <w:szCs w:val="22"/>
        </w:rPr>
        <w:t>Navržené řešení nevyžaduje nové finanční prostředky ze státního rozpočtu; jde o organizační a řídicí opatření zvyšující efektivitu koordinace a snižující riziko nedodržení termínů. Přijetí usnesení přispěje k jednotnému řízení strategických digitálních iniciativ, včasnému odhalování rizik a k vyšší předvídatelnosti a odpovědnosti při implementaci klíčových vládních priorit.</w:t>
      </w:r>
    </w:p>
    <w:p w14:paraId="3FB64176" w14:textId="199AC023" w:rsidR="00B732F3" w:rsidRPr="00915912" w:rsidRDefault="00B732F3" w:rsidP="007C2B4A">
      <w:pPr>
        <w:pStyle w:val="Zkladntext"/>
        <w:spacing w:line="360" w:lineRule="auto"/>
        <w:rPr>
          <w:rFonts w:ascii="Arial" w:hAnsi="Arial" w:cs="Arial"/>
          <w:sz w:val="22"/>
          <w:szCs w:val="22"/>
        </w:rPr>
      </w:pPr>
    </w:p>
    <w:sectPr w:rsidR="00B732F3" w:rsidRPr="00915912" w:rsidSect="00491C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09023" w14:textId="77777777" w:rsidR="00381CBE" w:rsidRDefault="00381CBE">
      <w:r>
        <w:separator/>
      </w:r>
    </w:p>
  </w:endnote>
  <w:endnote w:type="continuationSeparator" w:id="0">
    <w:p w14:paraId="3700744A" w14:textId="77777777" w:rsidR="00381CBE" w:rsidRDefault="0038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EU Albertina"/>
    <w:panose1 w:val="020B0604020202020204"/>
    <w:charset w:val="00"/>
    <w:family w:val="roman"/>
    <w:notTrueType/>
    <w:pitch w:val="default"/>
    <w:sig w:usb0="00000007" w:usb1="00000000" w:usb2="00000000" w:usb3="00000000" w:csb0="00000003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87EE" w14:textId="3D55E1E8" w:rsidR="00CD2CCB" w:rsidRDefault="00CD2CCB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C85008" wp14:editId="34174F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3450" cy="345440"/>
              <wp:effectExtent l="0" t="0" r="6350" b="0"/>
              <wp:wrapNone/>
              <wp:docPr id="812870288" name="Textové pole 2" descr="Citliv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34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B5DD46" w14:textId="28F68944" w:rsidR="00CD2CCB" w:rsidRPr="00CD2CCB" w:rsidRDefault="00CD2CCB" w:rsidP="00CD2CCB">
                          <w:pPr>
                            <w:rPr>
                              <w:rFonts w:ascii="Aptos" w:eastAsia="Aptos" w:hAnsi="Aptos" w:cs="Aptos"/>
                              <w:noProof/>
                              <w:color w:val="FFC000"/>
                              <w:sz w:val="20"/>
                              <w:szCs w:val="20"/>
                            </w:rPr>
                          </w:pPr>
                          <w:r w:rsidRPr="00CD2CCB">
                            <w:rPr>
                              <w:rFonts w:ascii="Aptos" w:eastAsia="Aptos" w:hAnsi="Aptos" w:cs="Aptos"/>
                              <w:noProof/>
                              <w:color w:val="FFC000"/>
                              <w:sz w:val="20"/>
                              <w:szCs w:val="20"/>
                            </w:rPr>
                            <w:t>Citlivé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85008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Citlivé informace" style="position:absolute;margin-left:0;margin-top:0;width:73.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" filled="f" stroked="f">
              <v:fill o:detectmouseclick="t"/>
              <v:textbox style="mso-fit-shape-to-text:t" inset="0,0,0,15pt">
                <w:txbxContent>
                  <w:p w14:paraId="31B5DD46" w14:textId="28F68944" w:rsidR="00CD2CCB" w:rsidRPr="00CD2CCB" w:rsidRDefault="00CD2CCB" w:rsidP="00CD2CCB">
                    <w:pPr>
                      <w:rPr>
                        <w:rFonts w:ascii="Aptos" w:eastAsia="Aptos" w:hAnsi="Aptos" w:cs="Aptos"/>
                        <w:noProof/>
                        <w:color w:val="FFC000"/>
                        <w:sz w:val="20"/>
                        <w:szCs w:val="20"/>
                      </w:rPr>
                    </w:pPr>
                    <w:r w:rsidRPr="00CD2CCB">
                      <w:rPr>
                        <w:rFonts w:ascii="Aptos" w:eastAsia="Aptos" w:hAnsi="Aptos" w:cs="Aptos"/>
                        <w:noProof/>
                        <w:color w:val="FFC000"/>
                        <w:sz w:val="20"/>
                        <w:szCs w:val="20"/>
                      </w:rPr>
                      <w:t>Citlivé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5C65" w14:textId="123B9DC7" w:rsidR="006A35A6" w:rsidRPr="006A35A6" w:rsidRDefault="00CD2CCB" w:rsidP="006A35A6">
    <w:pPr>
      <w:pStyle w:val="Zpat"/>
      <w:jc w:val="center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420A8B2" wp14:editId="18E404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3450" cy="345440"/>
              <wp:effectExtent l="0" t="0" r="6350" b="0"/>
              <wp:wrapNone/>
              <wp:docPr id="1064118854" name="Textové pole 3" descr="Citliv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345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D539C" w14:textId="50DD3634" w:rsidR="00CD2CCB" w:rsidRPr="00CD2CCB" w:rsidRDefault="00CD2CCB" w:rsidP="00CD2CCB">
                          <w:pPr>
                            <w:rPr>
                              <w:rFonts w:ascii="Aptos" w:eastAsia="Aptos" w:hAnsi="Aptos" w:cs="Aptos"/>
                              <w:noProof/>
                              <w:color w:val="FFC000"/>
                              <w:sz w:val="20"/>
                              <w:szCs w:val="20"/>
                            </w:rPr>
                          </w:pPr>
                          <w:r w:rsidRPr="00CD2CCB">
                            <w:rPr>
                              <w:rFonts w:ascii="Aptos" w:eastAsia="Aptos" w:hAnsi="Aptos" w:cs="Aptos"/>
                              <w:noProof/>
                              <w:color w:val="FFC000"/>
                              <w:sz w:val="20"/>
                              <w:szCs w:val="20"/>
                            </w:rPr>
                            <w:t>Citlivé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0A8B2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Citlivé informace" style="position:absolute;left:0;text-align:left;margin-left:0;margin-top:0;width:73.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" filled="f" stroked="f">
              <v:fill o:detectmouseclick="t"/>
              <v:textbox style="mso-fit-shape-to-text:t" inset="0,0,0,15pt">
                <w:txbxContent>
                  <w:p w14:paraId="07DD539C" w14:textId="50DD3634" w:rsidR="00CD2CCB" w:rsidRPr="00CD2CCB" w:rsidRDefault="00CD2CCB" w:rsidP="00CD2CCB">
                    <w:pPr>
                      <w:rPr>
                        <w:rFonts w:ascii="Aptos" w:eastAsia="Aptos" w:hAnsi="Aptos" w:cs="Aptos"/>
                        <w:noProof/>
                        <w:color w:val="FFC000"/>
                        <w:sz w:val="20"/>
                        <w:szCs w:val="20"/>
                      </w:rPr>
                    </w:pPr>
                    <w:r w:rsidRPr="00CD2CCB">
                      <w:rPr>
                        <w:rFonts w:ascii="Aptos" w:eastAsia="Aptos" w:hAnsi="Aptos" w:cs="Aptos"/>
                        <w:noProof/>
                        <w:color w:val="FFC000"/>
                        <w:sz w:val="20"/>
                        <w:szCs w:val="20"/>
                      </w:rPr>
                      <w:t>Citlivé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A35A6" w:rsidRPr="006A35A6">
      <w:rPr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66FB" w14:textId="3D574825" w:rsidR="00024C06" w:rsidRDefault="00024C06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8077" w14:textId="77777777" w:rsidR="00381CBE" w:rsidRDefault="00381CBE">
      <w:r>
        <w:separator/>
      </w:r>
    </w:p>
  </w:footnote>
  <w:footnote w:type="continuationSeparator" w:id="0">
    <w:p w14:paraId="126B32BE" w14:textId="77777777" w:rsidR="00381CBE" w:rsidRDefault="00381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B7398" w14:textId="77777777" w:rsidR="005E5391" w:rsidRDefault="005E539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FF0A" w14:textId="77777777" w:rsidR="00024C06" w:rsidRDefault="00024C06" w:rsidP="006A35A6">
    <w:pPr>
      <w:pStyle w:val="Zhlav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A0BDF" w14:textId="77777777" w:rsidR="005E5391" w:rsidRDefault="005E53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2AAA9F2"/>
    <w:lvl w:ilvl="0">
      <w:start w:val="1"/>
      <w:numFmt w:val="bullet"/>
      <w:pStyle w:val="Nadpis7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D8DBA0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E17844"/>
    <w:multiLevelType w:val="hybridMultilevel"/>
    <w:tmpl w:val="698451E8"/>
    <w:lvl w:ilvl="0" w:tplc="94F4F0E0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B394A"/>
    <w:multiLevelType w:val="hybridMultilevel"/>
    <w:tmpl w:val="E7FEA4AA"/>
    <w:lvl w:ilvl="0" w:tplc="0405000F">
      <w:start w:val="1"/>
      <w:numFmt w:val="decimal"/>
      <w:lvlText w:val="%1."/>
      <w:lvlJc w:val="left"/>
      <w:pPr>
        <w:ind w:left="1755" w:hanging="360"/>
      </w:pPr>
    </w:lvl>
    <w:lvl w:ilvl="1" w:tplc="04050019" w:tentative="1">
      <w:start w:val="1"/>
      <w:numFmt w:val="lowerLetter"/>
      <w:lvlText w:val="%2."/>
      <w:lvlJc w:val="left"/>
      <w:pPr>
        <w:ind w:left="2475" w:hanging="360"/>
      </w:pPr>
    </w:lvl>
    <w:lvl w:ilvl="2" w:tplc="0405001B" w:tentative="1">
      <w:start w:val="1"/>
      <w:numFmt w:val="lowerRoman"/>
      <w:lvlText w:val="%3."/>
      <w:lvlJc w:val="right"/>
      <w:pPr>
        <w:ind w:left="3195" w:hanging="180"/>
      </w:pPr>
    </w:lvl>
    <w:lvl w:ilvl="3" w:tplc="0405000F" w:tentative="1">
      <w:start w:val="1"/>
      <w:numFmt w:val="decimal"/>
      <w:lvlText w:val="%4."/>
      <w:lvlJc w:val="left"/>
      <w:pPr>
        <w:ind w:left="3915" w:hanging="360"/>
      </w:pPr>
    </w:lvl>
    <w:lvl w:ilvl="4" w:tplc="04050019" w:tentative="1">
      <w:start w:val="1"/>
      <w:numFmt w:val="lowerLetter"/>
      <w:lvlText w:val="%5."/>
      <w:lvlJc w:val="left"/>
      <w:pPr>
        <w:ind w:left="4635" w:hanging="360"/>
      </w:pPr>
    </w:lvl>
    <w:lvl w:ilvl="5" w:tplc="0405001B" w:tentative="1">
      <w:start w:val="1"/>
      <w:numFmt w:val="lowerRoman"/>
      <w:lvlText w:val="%6."/>
      <w:lvlJc w:val="right"/>
      <w:pPr>
        <w:ind w:left="5355" w:hanging="180"/>
      </w:pPr>
    </w:lvl>
    <w:lvl w:ilvl="6" w:tplc="0405000F" w:tentative="1">
      <w:start w:val="1"/>
      <w:numFmt w:val="decimal"/>
      <w:lvlText w:val="%7."/>
      <w:lvlJc w:val="left"/>
      <w:pPr>
        <w:ind w:left="6075" w:hanging="360"/>
      </w:pPr>
    </w:lvl>
    <w:lvl w:ilvl="7" w:tplc="04050019" w:tentative="1">
      <w:start w:val="1"/>
      <w:numFmt w:val="lowerLetter"/>
      <w:lvlText w:val="%8."/>
      <w:lvlJc w:val="left"/>
      <w:pPr>
        <w:ind w:left="6795" w:hanging="360"/>
      </w:pPr>
    </w:lvl>
    <w:lvl w:ilvl="8" w:tplc="0405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4" w15:restartNumberingAfterBreak="0">
    <w:nsid w:val="0A046653"/>
    <w:multiLevelType w:val="hybridMultilevel"/>
    <w:tmpl w:val="1DBACE9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D03FD"/>
    <w:multiLevelType w:val="hybridMultilevel"/>
    <w:tmpl w:val="7CF8CCA2"/>
    <w:lvl w:ilvl="0" w:tplc="A832FD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97182"/>
    <w:multiLevelType w:val="hybridMultilevel"/>
    <w:tmpl w:val="D18A5846"/>
    <w:lvl w:ilvl="0" w:tplc="3790FAD8">
      <w:numFmt w:val="bullet"/>
      <w:lvlText w:val="-"/>
      <w:legacy w:legacy="1" w:legacySpace="120" w:legacyIndent="360"/>
      <w:lvlJc w:val="left"/>
      <w:pPr>
        <w:ind w:left="360" w:hanging="360"/>
      </w:p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271B15"/>
    <w:multiLevelType w:val="hybridMultilevel"/>
    <w:tmpl w:val="6728C79C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C1534"/>
    <w:multiLevelType w:val="hybridMultilevel"/>
    <w:tmpl w:val="35AC7882"/>
    <w:lvl w:ilvl="0" w:tplc="3790FAD8">
      <w:numFmt w:val="bullet"/>
      <w:lvlText w:val="-"/>
      <w:legacy w:legacy="1" w:legacySpace="120" w:legacyIndent="360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16EAE"/>
    <w:multiLevelType w:val="hybridMultilevel"/>
    <w:tmpl w:val="B2A2A1BC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B2AA9"/>
    <w:multiLevelType w:val="hybridMultilevel"/>
    <w:tmpl w:val="BC4AF170"/>
    <w:lvl w:ilvl="0" w:tplc="3790FAD8">
      <w:numFmt w:val="bullet"/>
      <w:lvlText w:val="-"/>
      <w:legacy w:legacy="1" w:legacySpace="120" w:legacyIndent="360"/>
      <w:lvlJc w:val="left"/>
      <w:pPr>
        <w:ind w:left="360" w:hanging="360"/>
      </w:p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2B7186"/>
    <w:multiLevelType w:val="hybridMultilevel"/>
    <w:tmpl w:val="73026F2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764089D"/>
    <w:multiLevelType w:val="singleLevel"/>
    <w:tmpl w:val="B73869CA"/>
    <w:lvl w:ilvl="0">
      <w:start w:val="9"/>
      <w:numFmt w:val="bullet"/>
      <w:lvlText w:val="–"/>
      <w:lvlJc w:val="left"/>
      <w:pPr>
        <w:tabs>
          <w:tab w:val="num" w:pos="360"/>
        </w:tabs>
        <w:ind w:left="340" w:hanging="340"/>
      </w:pPr>
    </w:lvl>
  </w:abstractNum>
  <w:abstractNum w:abstractNumId="13" w15:restartNumberingAfterBreak="0">
    <w:nsid w:val="20300191"/>
    <w:multiLevelType w:val="hybridMultilevel"/>
    <w:tmpl w:val="8E18CC9A"/>
    <w:lvl w:ilvl="0" w:tplc="3790FAD8">
      <w:numFmt w:val="bullet"/>
      <w:lvlText w:val="-"/>
      <w:legacy w:legacy="1" w:legacySpace="120" w:legacyIndent="360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D5986"/>
    <w:multiLevelType w:val="singleLevel"/>
    <w:tmpl w:val="B73869CA"/>
    <w:lvl w:ilvl="0">
      <w:start w:val="9"/>
      <w:numFmt w:val="bullet"/>
      <w:lvlText w:val="–"/>
      <w:lvlJc w:val="left"/>
      <w:pPr>
        <w:tabs>
          <w:tab w:val="num" w:pos="360"/>
        </w:tabs>
        <w:ind w:left="340" w:hanging="340"/>
      </w:pPr>
    </w:lvl>
  </w:abstractNum>
  <w:abstractNum w:abstractNumId="15" w15:restartNumberingAfterBreak="0">
    <w:nsid w:val="26640D01"/>
    <w:multiLevelType w:val="hybridMultilevel"/>
    <w:tmpl w:val="50EE50F6"/>
    <w:lvl w:ilvl="0" w:tplc="52C48F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0736F"/>
    <w:multiLevelType w:val="hybridMultilevel"/>
    <w:tmpl w:val="6130F2F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2BF7D4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442830"/>
    <w:multiLevelType w:val="hybridMultilevel"/>
    <w:tmpl w:val="18364DF2"/>
    <w:lvl w:ilvl="0" w:tplc="D33894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B457F"/>
    <w:multiLevelType w:val="hybridMultilevel"/>
    <w:tmpl w:val="9564A540"/>
    <w:lvl w:ilvl="0" w:tplc="B8D093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3BB19C7"/>
    <w:multiLevelType w:val="hybridMultilevel"/>
    <w:tmpl w:val="BE8C751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5016BBE"/>
    <w:multiLevelType w:val="hybridMultilevel"/>
    <w:tmpl w:val="2C9CECD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4C8A0798"/>
    <w:multiLevelType w:val="hybridMultilevel"/>
    <w:tmpl w:val="29E0057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00452"/>
    <w:multiLevelType w:val="hybridMultilevel"/>
    <w:tmpl w:val="E98406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55915796"/>
    <w:multiLevelType w:val="hybridMultilevel"/>
    <w:tmpl w:val="B052AA06"/>
    <w:lvl w:ilvl="0" w:tplc="3790FAD8">
      <w:numFmt w:val="bullet"/>
      <w:lvlText w:val="-"/>
      <w:legacy w:legacy="1" w:legacySpace="120" w:legacyIndent="360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E7E6D"/>
    <w:multiLevelType w:val="hybridMultilevel"/>
    <w:tmpl w:val="2C7AD2CC"/>
    <w:lvl w:ilvl="0" w:tplc="C32C263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56E4D738">
      <w:start w:val="2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5EB22707"/>
    <w:multiLevelType w:val="hybridMultilevel"/>
    <w:tmpl w:val="05FE35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C407A"/>
    <w:multiLevelType w:val="hybridMultilevel"/>
    <w:tmpl w:val="484AD366"/>
    <w:lvl w:ilvl="0" w:tplc="A07644E2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5C808B7"/>
    <w:multiLevelType w:val="hybridMultilevel"/>
    <w:tmpl w:val="1DBACE9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F67C9"/>
    <w:multiLevelType w:val="hybridMultilevel"/>
    <w:tmpl w:val="D33E8570"/>
    <w:lvl w:ilvl="0" w:tplc="81B0C1E4">
      <w:start w:val="1"/>
      <w:numFmt w:val="lowerLetter"/>
      <w:lvlText w:val="%1)"/>
      <w:lvlJc w:val="left"/>
      <w:pPr>
        <w:tabs>
          <w:tab w:val="num" w:pos="1803"/>
        </w:tabs>
        <w:ind w:left="1803" w:hanging="375"/>
      </w:pPr>
      <w:rPr>
        <w:rFonts w:ascii="Times New Roman" w:hAnsi="Times New Roman" w:cs="Times New Roman" w:hint="default"/>
        <w:b/>
        <w:bCs/>
      </w:rPr>
    </w:lvl>
    <w:lvl w:ilvl="1" w:tplc="0405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673774A7"/>
    <w:multiLevelType w:val="multilevel"/>
    <w:tmpl w:val="F73EC976"/>
    <w:lvl w:ilvl="0">
      <w:start w:val="3"/>
      <w:numFmt w:val="none"/>
      <w:lvlText w:val="-"/>
      <w:legacy w:legacy="1" w:legacySpace="120" w:legacyIndent="113"/>
      <w:lvlJc w:val="left"/>
      <w:pPr>
        <w:ind w:left="113" w:hanging="113"/>
      </w:pPr>
      <w:rPr>
        <w:rFonts w:ascii="Times New Roman" w:hAnsi="Times New Roman"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cs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cs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cs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cs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7532C10"/>
    <w:multiLevelType w:val="singleLevel"/>
    <w:tmpl w:val="B73869CA"/>
    <w:lvl w:ilvl="0">
      <w:start w:val="9"/>
      <w:numFmt w:val="bullet"/>
      <w:lvlText w:val="–"/>
      <w:lvlJc w:val="left"/>
      <w:pPr>
        <w:tabs>
          <w:tab w:val="num" w:pos="360"/>
        </w:tabs>
        <w:ind w:left="340" w:hanging="340"/>
      </w:pPr>
    </w:lvl>
  </w:abstractNum>
  <w:abstractNum w:abstractNumId="32" w15:restartNumberingAfterBreak="0">
    <w:nsid w:val="6BCC486D"/>
    <w:multiLevelType w:val="hybridMultilevel"/>
    <w:tmpl w:val="D15C5190"/>
    <w:lvl w:ilvl="0" w:tplc="778CD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D0572"/>
    <w:multiLevelType w:val="hybridMultilevel"/>
    <w:tmpl w:val="0DBEB784"/>
    <w:lvl w:ilvl="0" w:tplc="0405000F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5688"/>
        </w:tabs>
        <w:ind w:left="5688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6408"/>
        </w:tabs>
        <w:ind w:left="6408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7128"/>
        </w:tabs>
        <w:ind w:left="7128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7848"/>
        </w:tabs>
        <w:ind w:left="7848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8568"/>
        </w:tabs>
        <w:ind w:left="8568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9288"/>
        </w:tabs>
        <w:ind w:left="9288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10008"/>
        </w:tabs>
        <w:ind w:left="10008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10728"/>
        </w:tabs>
        <w:ind w:left="10728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71983013"/>
    <w:multiLevelType w:val="hybridMultilevel"/>
    <w:tmpl w:val="1EF851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87047"/>
    <w:multiLevelType w:val="hybridMultilevel"/>
    <w:tmpl w:val="533A4DD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C9AED5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 w16cid:durableId="1027145852">
    <w:abstractNumId w:val="0"/>
  </w:num>
  <w:num w:numId="2" w16cid:durableId="301884378">
    <w:abstractNumId w:val="0"/>
  </w:num>
  <w:num w:numId="3" w16cid:durableId="1626235042">
    <w:abstractNumId w:val="0"/>
  </w:num>
  <w:num w:numId="4" w16cid:durableId="870384648">
    <w:abstractNumId w:val="0"/>
  </w:num>
  <w:num w:numId="5" w16cid:durableId="587889560">
    <w:abstractNumId w:val="0"/>
  </w:num>
  <w:num w:numId="6" w16cid:durableId="1431005614">
    <w:abstractNumId w:val="0"/>
  </w:num>
  <w:num w:numId="7" w16cid:durableId="1358121334">
    <w:abstractNumId w:val="0"/>
  </w:num>
  <w:num w:numId="8" w16cid:durableId="529072617">
    <w:abstractNumId w:val="0"/>
  </w:num>
  <w:num w:numId="9" w16cid:durableId="1934438789">
    <w:abstractNumId w:val="0"/>
  </w:num>
  <w:num w:numId="10" w16cid:durableId="1165517512">
    <w:abstractNumId w:val="0"/>
  </w:num>
  <w:num w:numId="11" w16cid:durableId="343171898">
    <w:abstractNumId w:val="0"/>
  </w:num>
  <w:num w:numId="12" w16cid:durableId="1682976084">
    <w:abstractNumId w:val="31"/>
  </w:num>
  <w:num w:numId="13" w16cid:durableId="2052070681">
    <w:abstractNumId w:val="12"/>
  </w:num>
  <w:num w:numId="14" w16cid:durableId="1872299954">
    <w:abstractNumId w:val="14"/>
  </w:num>
  <w:num w:numId="15" w16cid:durableId="1019963691">
    <w:abstractNumId w:val="17"/>
  </w:num>
  <w:num w:numId="16" w16cid:durableId="427578936">
    <w:abstractNumId w:val="25"/>
  </w:num>
  <w:num w:numId="17" w16cid:durableId="1836801317">
    <w:abstractNumId w:val="29"/>
  </w:num>
  <w:num w:numId="18" w16cid:durableId="196892191">
    <w:abstractNumId w:val="2"/>
  </w:num>
  <w:num w:numId="19" w16cid:durableId="1454592841">
    <w:abstractNumId w:val="32"/>
  </w:num>
  <w:num w:numId="20" w16cid:durableId="1745640777">
    <w:abstractNumId w:val="15"/>
  </w:num>
  <w:num w:numId="21" w16cid:durableId="1545601248">
    <w:abstractNumId w:val="18"/>
  </w:num>
  <w:num w:numId="22" w16cid:durableId="520437850">
    <w:abstractNumId w:val="19"/>
  </w:num>
  <w:num w:numId="23" w16cid:durableId="990475847">
    <w:abstractNumId w:val="1"/>
    <w:lvlOverride w:ilvl="0">
      <w:lvl w:ilvl="0">
        <w:numFmt w:val="bullet"/>
        <w:lvlText w:val=""/>
        <w:legacy w:legacy="1" w:legacySpace="120" w:legacyIndent="360"/>
        <w:lvlJc w:val="left"/>
        <w:pPr>
          <w:ind w:hanging="360"/>
        </w:pPr>
        <w:rPr>
          <w:rFonts w:ascii="Wingdings" w:hAnsi="Wingdings" w:hint="default"/>
        </w:rPr>
      </w:lvl>
    </w:lvlOverride>
  </w:num>
  <w:num w:numId="24" w16cid:durableId="1032148199">
    <w:abstractNumId w:val="1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720" w:hanging="360"/>
        </w:pPr>
        <w:rPr>
          <w:rFonts w:ascii="Wingdings" w:hAnsi="Wingdings" w:hint="default"/>
        </w:rPr>
      </w:lvl>
    </w:lvlOverride>
  </w:num>
  <w:num w:numId="25" w16cid:durableId="1097755945">
    <w:abstractNumId w:val="16"/>
  </w:num>
  <w:num w:numId="26" w16cid:durableId="64955603">
    <w:abstractNumId w:val="21"/>
  </w:num>
  <w:num w:numId="27" w16cid:durableId="2105683954">
    <w:abstractNumId w:val="23"/>
  </w:num>
  <w:num w:numId="28" w16cid:durableId="1182357546">
    <w:abstractNumId w:val="30"/>
  </w:num>
  <w:num w:numId="29" w16cid:durableId="982929026">
    <w:abstractNumId w:val="27"/>
  </w:num>
  <w:num w:numId="30" w16cid:durableId="1258952126">
    <w:abstractNumId w:val="10"/>
  </w:num>
  <w:num w:numId="31" w16cid:durableId="699624061">
    <w:abstractNumId w:val="13"/>
  </w:num>
  <w:num w:numId="32" w16cid:durableId="676805708">
    <w:abstractNumId w:val="24"/>
  </w:num>
  <w:num w:numId="33" w16cid:durableId="1077479680">
    <w:abstractNumId w:val="8"/>
  </w:num>
  <w:num w:numId="34" w16cid:durableId="407045396">
    <w:abstractNumId w:val="6"/>
  </w:num>
  <w:num w:numId="35" w16cid:durableId="849640508">
    <w:abstractNumId w:val="20"/>
  </w:num>
  <w:num w:numId="36" w16cid:durableId="1895000896">
    <w:abstractNumId w:val="5"/>
  </w:num>
  <w:num w:numId="37" w16cid:durableId="312221685">
    <w:abstractNumId w:val="11"/>
  </w:num>
  <w:num w:numId="38" w16cid:durableId="573855014">
    <w:abstractNumId w:val="1"/>
    <w:lvlOverride w:ilvl="0">
      <w:lvl w:ilvl="0">
        <w:start w:val="1"/>
        <w:numFmt w:val="bullet"/>
        <w:lvlText w:val="-"/>
        <w:legacy w:legacy="1" w:legacySpace="120" w:legacyIndent="340"/>
        <w:lvlJc w:val="left"/>
        <w:pPr>
          <w:ind w:left="680" w:hanging="340"/>
        </w:pPr>
      </w:lvl>
    </w:lvlOverride>
  </w:num>
  <w:num w:numId="39" w16cid:durableId="1154179393">
    <w:abstractNumId w:val="28"/>
  </w:num>
  <w:num w:numId="40" w16cid:durableId="203253751">
    <w:abstractNumId w:val="7"/>
  </w:num>
  <w:num w:numId="41" w16cid:durableId="685249050">
    <w:abstractNumId w:val="9"/>
  </w:num>
  <w:num w:numId="42" w16cid:durableId="1208906861">
    <w:abstractNumId w:val="4"/>
  </w:num>
  <w:num w:numId="43" w16cid:durableId="934245844">
    <w:abstractNumId w:val="22"/>
  </w:num>
  <w:num w:numId="44" w16cid:durableId="1520706063">
    <w:abstractNumId w:val="33"/>
  </w:num>
  <w:num w:numId="45" w16cid:durableId="163206884">
    <w:abstractNumId w:val="35"/>
  </w:num>
  <w:num w:numId="46" w16cid:durableId="1784693667">
    <w:abstractNumId w:val="26"/>
  </w:num>
  <w:num w:numId="47" w16cid:durableId="412512212">
    <w:abstractNumId w:val="34"/>
  </w:num>
  <w:num w:numId="48" w16cid:durableId="1955015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23B"/>
    <w:rsid w:val="00003D73"/>
    <w:rsid w:val="0000778A"/>
    <w:rsid w:val="00011CD1"/>
    <w:rsid w:val="0002260A"/>
    <w:rsid w:val="00023BE3"/>
    <w:rsid w:val="00024C06"/>
    <w:rsid w:val="00027BF4"/>
    <w:rsid w:val="000517B7"/>
    <w:rsid w:val="00070578"/>
    <w:rsid w:val="00075731"/>
    <w:rsid w:val="00090AC7"/>
    <w:rsid w:val="00091ABD"/>
    <w:rsid w:val="000C339E"/>
    <w:rsid w:val="000F6A8E"/>
    <w:rsid w:val="00101B25"/>
    <w:rsid w:val="001129EA"/>
    <w:rsid w:val="001144F2"/>
    <w:rsid w:val="00123E35"/>
    <w:rsid w:val="0013055B"/>
    <w:rsid w:val="0016405F"/>
    <w:rsid w:val="00166DEB"/>
    <w:rsid w:val="001718FC"/>
    <w:rsid w:val="0017480D"/>
    <w:rsid w:val="00183985"/>
    <w:rsid w:val="00184FB8"/>
    <w:rsid w:val="0019723C"/>
    <w:rsid w:val="001A1D9F"/>
    <w:rsid w:val="001B38DA"/>
    <w:rsid w:val="001B69F0"/>
    <w:rsid w:val="001C13B7"/>
    <w:rsid w:val="001C4C28"/>
    <w:rsid w:val="001C79B1"/>
    <w:rsid w:val="001D4FF9"/>
    <w:rsid w:val="001E60B7"/>
    <w:rsid w:val="001E7473"/>
    <w:rsid w:val="001F3021"/>
    <w:rsid w:val="001F63B2"/>
    <w:rsid w:val="00210333"/>
    <w:rsid w:val="0022005D"/>
    <w:rsid w:val="00221E7F"/>
    <w:rsid w:val="0022427E"/>
    <w:rsid w:val="00227D1A"/>
    <w:rsid w:val="002428CB"/>
    <w:rsid w:val="00250932"/>
    <w:rsid w:val="00255C1F"/>
    <w:rsid w:val="00266F90"/>
    <w:rsid w:val="00270EE6"/>
    <w:rsid w:val="0027461B"/>
    <w:rsid w:val="00274C10"/>
    <w:rsid w:val="002914BC"/>
    <w:rsid w:val="00295BE0"/>
    <w:rsid w:val="002A60E5"/>
    <w:rsid w:val="002D479E"/>
    <w:rsid w:val="002D5F35"/>
    <w:rsid w:val="002D779B"/>
    <w:rsid w:val="00301EE6"/>
    <w:rsid w:val="00305328"/>
    <w:rsid w:val="003058FA"/>
    <w:rsid w:val="003109C2"/>
    <w:rsid w:val="003138E2"/>
    <w:rsid w:val="003153CD"/>
    <w:rsid w:val="00327853"/>
    <w:rsid w:val="00364BBA"/>
    <w:rsid w:val="00365B9F"/>
    <w:rsid w:val="00372C53"/>
    <w:rsid w:val="00381CBE"/>
    <w:rsid w:val="0039369C"/>
    <w:rsid w:val="003971B3"/>
    <w:rsid w:val="003A4039"/>
    <w:rsid w:val="003B6BAE"/>
    <w:rsid w:val="003C1FB6"/>
    <w:rsid w:val="003D5921"/>
    <w:rsid w:val="003E7681"/>
    <w:rsid w:val="00401357"/>
    <w:rsid w:val="00405914"/>
    <w:rsid w:val="00406929"/>
    <w:rsid w:val="00407FEB"/>
    <w:rsid w:val="004133E9"/>
    <w:rsid w:val="00431C2C"/>
    <w:rsid w:val="00435321"/>
    <w:rsid w:val="00435F37"/>
    <w:rsid w:val="004378F3"/>
    <w:rsid w:val="00441083"/>
    <w:rsid w:val="004410EC"/>
    <w:rsid w:val="004434CA"/>
    <w:rsid w:val="004473E9"/>
    <w:rsid w:val="004724B5"/>
    <w:rsid w:val="00477162"/>
    <w:rsid w:val="00484937"/>
    <w:rsid w:val="004875DD"/>
    <w:rsid w:val="00490D5C"/>
    <w:rsid w:val="00491C5C"/>
    <w:rsid w:val="004A4F3D"/>
    <w:rsid w:val="004B417B"/>
    <w:rsid w:val="004C1B4E"/>
    <w:rsid w:val="004C4C4F"/>
    <w:rsid w:val="004E6F0F"/>
    <w:rsid w:val="004E78AC"/>
    <w:rsid w:val="004F1F32"/>
    <w:rsid w:val="004F2674"/>
    <w:rsid w:val="004F3266"/>
    <w:rsid w:val="004F7584"/>
    <w:rsid w:val="005070A1"/>
    <w:rsid w:val="005119AE"/>
    <w:rsid w:val="00512993"/>
    <w:rsid w:val="0051489A"/>
    <w:rsid w:val="00525A6F"/>
    <w:rsid w:val="00560C27"/>
    <w:rsid w:val="00565C3F"/>
    <w:rsid w:val="00573AB4"/>
    <w:rsid w:val="005934EF"/>
    <w:rsid w:val="00596720"/>
    <w:rsid w:val="00597D9B"/>
    <w:rsid w:val="005A254F"/>
    <w:rsid w:val="005B24F9"/>
    <w:rsid w:val="005B639A"/>
    <w:rsid w:val="005D2B6E"/>
    <w:rsid w:val="005D59F9"/>
    <w:rsid w:val="005D5D69"/>
    <w:rsid w:val="005E1A17"/>
    <w:rsid w:val="005E21DF"/>
    <w:rsid w:val="005E5391"/>
    <w:rsid w:val="005F786B"/>
    <w:rsid w:val="00602DA1"/>
    <w:rsid w:val="0060639B"/>
    <w:rsid w:val="0061729D"/>
    <w:rsid w:val="00637E24"/>
    <w:rsid w:val="006517DF"/>
    <w:rsid w:val="00652A8B"/>
    <w:rsid w:val="00664B5B"/>
    <w:rsid w:val="00667F53"/>
    <w:rsid w:val="0067338D"/>
    <w:rsid w:val="00680F4A"/>
    <w:rsid w:val="00693CBB"/>
    <w:rsid w:val="00697126"/>
    <w:rsid w:val="006A35A6"/>
    <w:rsid w:val="006B7AE9"/>
    <w:rsid w:val="006C4FE4"/>
    <w:rsid w:val="006D7C60"/>
    <w:rsid w:val="006E127E"/>
    <w:rsid w:val="006E3688"/>
    <w:rsid w:val="006E506B"/>
    <w:rsid w:val="007030E1"/>
    <w:rsid w:val="0071057E"/>
    <w:rsid w:val="00711163"/>
    <w:rsid w:val="007120CA"/>
    <w:rsid w:val="00716C88"/>
    <w:rsid w:val="007177E1"/>
    <w:rsid w:val="00731111"/>
    <w:rsid w:val="00735EAC"/>
    <w:rsid w:val="00743B6A"/>
    <w:rsid w:val="0075246E"/>
    <w:rsid w:val="00773D80"/>
    <w:rsid w:val="00780F14"/>
    <w:rsid w:val="007853B9"/>
    <w:rsid w:val="007A20FB"/>
    <w:rsid w:val="007B6D53"/>
    <w:rsid w:val="007C2165"/>
    <w:rsid w:val="007C2384"/>
    <w:rsid w:val="007C2B4A"/>
    <w:rsid w:val="007E0E3A"/>
    <w:rsid w:val="0081388A"/>
    <w:rsid w:val="008175F8"/>
    <w:rsid w:val="00822D7C"/>
    <w:rsid w:val="0082438B"/>
    <w:rsid w:val="00845D20"/>
    <w:rsid w:val="008535D0"/>
    <w:rsid w:val="008548C4"/>
    <w:rsid w:val="008606BB"/>
    <w:rsid w:val="0086112F"/>
    <w:rsid w:val="008711B7"/>
    <w:rsid w:val="00884376"/>
    <w:rsid w:val="00887EFD"/>
    <w:rsid w:val="00890076"/>
    <w:rsid w:val="008A767E"/>
    <w:rsid w:val="008B4ABA"/>
    <w:rsid w:val="008C7857"/>
    <w:rsid w:val="008C79AF"/>
    <w:rsid w:val="008D448F"/>
    <w:rsid w:val="008E5835"/>
    <w:rsid w:val="00911BF8"/>
    <w:rsid w:val="00912415"/>
    <w:rsid w:val="00915912"/>
    <w:rsid w:val="009512BE"/>
    <w:rsid w:val="0098493F"/>
    <w:rsid w:val="00992FFF"/>
    <w:rsid w:val="00993696"/>
    <w:rsid w:val="00996057"/>
    <w:rsid w:val="009A5497"/>
    <w:rsid w:val="009A794E"/>
    <w:rsid w:val="009C1028"/>
    <w:rsid w:val="009C4FB3"/>
    <w:rsid w:val="009D74C4"/>
    <w:rsid w:val="009F5D0E"/>
    <w:rsid w:val="00A122E0"/>
    <w:rsid w:val="00A230EA"/>
    <w:rsid w:val="00A430A6"/>
    <w:rsid w:val="00A5118E"/>
    <w:rsid w:val="00A535B6"/>
    <w:rsid w:val="00A5743B"/>
    <w:rsid w:val="00A84A96"/>
    <w:rsid w:val="00A85CE9"/>
    <w:rsid w:val="00A87F4E"/>
    <w:rsid w:val="00A9721F"/>
    <w:rsid w:val="00AA00C9"/>
    <w:rsid w:val="00AA41F9"/>
    <w:rsid w:val="00AB6138"/>
    <w:rsid w:val="00AD1908"/>
    <w:rsid w:val="00AE243B"/>
    <w:rsid w:val="00AF4CA0"/>
    <w:rsid w:val="00B014BE"/>
    <w:rsid w:val="00B11025"/>
    <w:rsid w:val="00B264A7"/>
    <w:rsid w:val="00B35840"/>
    <w:rsid w:val="00B42C5C"/>
    <w:rsid w:val="00B42E06"/>
    <w:rsid w:val="00B5612B"/>
    <w:rsid w:val="00B61A2A"/>
    <w:rsid w:val="00B67B5B"/>
    <w:rsid w:val="00B732F3"/>
    <w:rsid w:val="00B91AA4"/>
    <w:rsid w:val="00B95BE2"/>
    <w:rsid w:val="00BA2F48"/>
    <w:rsid w:val="00BA35C1"/>
    <w:rsid w:val="00BB049B"/>
    <w:rsid w:val="00BB69B6"/>
    <w:rsid w:val="00BC32C5"/>
    <w:rsid w:val="00BC596C"/>
    <w:rsid w:val="00BC73C0"/>
    <w:rsid w:val="00BD5F65"/>
    <w:rsid w:val="00BF2DDC"/>
    <w:rsid w:val="00BF637D"/>
    <w:rsid w:val="00C14C17"/>
    <w:rsid w:val="00C25B5B"/>
    <w:rsid w:val="00C45DAE"/>
    <w:rsid w:val="00C51ED0"/>
    <w:rsid w:val="00C62946"/>
    <w:rsid w:val="00C67547"/>
    <w:rsid w:val="00C722A4"/>
    <w:rsid w:val="00C8059D"/>
    <w:rsid w:val="00C874A5"/>
    <w:rsid w:val="00C8760F"/>
    <w:rsid w:val="00CA2CDF"/>
    <w:rsid w:val="00CB571B"/>
    <w:rsid w:val="00CB72DA"/>
    <w:rsid w:val="00CC3ADF"/>
    <w:rsid w:val="00CD2CCB"/>
    <w:rsid w:val="00D00DDB"/>
    <w:rsid w:val="00D1613A"/>
    <w:rsid w:val="00D26A21"/>
    <w:rsid w:val="00D54665"/>
    <w:rsid w:val="00D61ADF"/>
    <w:rsid w:val="00D65074"/>
    <w:rsid w:val="00D74AD4"/>
    <w:rsid w:val="00D764DD"/>
    <w:rsid w:val="00D84027"/>
    <w:rsid w:val="00D93AF8"/>
    <w:rsid w:val="00DA26DD"/>
    <w:rsid w:val="00DD3992"/>
    <w:rsid w:val="00DD4F63"/>
    <w:rsid w:val="00DE0051"/>
    <w:rsid w:val="00DE1C6E"/>
    <w:rsid w:val="00DF1056"/>
    <w:rsid w:val="00DF3D4B"/>
    <w:rsid w:val="00DF4B0E"/>
    <w:rsid w:val="00E1732F"/>
    <w:rsid w:val="00E2702F"/>
    <w:rsid w:val="00E3126C"/>
    <w:rsid w:val="00E539B0"/>
    <w:rsid w:val="00E61B30"/>
    <w:rsid w:val="00E70CC8"/>
    <w:rsid w:val="00E77F98"/>
    <w:rsid w:val="00E80A7A"/>
    <w:rsid w:val="00EA549C"/>
    <w:rsid w:val="00EA65FD"/>
    <w:rsid w:val="00EB30D0"/>
    <w:rsid w:val="00EB4215"/>
    <w:rsid w:val="00EB6CFD"/>
    <w:rsid w:val="00EC1168"/>
    <w:rsid w:val="00ED05DA"/>
    <w:rsid w:val="00ED0A4D"/>
    <w:rsid w:val="00ED25D7"/>
    <w:rsid w:val="00EE1453"/>
    <w:rsid w:val="00EE7055"/>
    <w:rsid w:val="00F01122"/>
    <w:rsid w:val="00F27A72"/>
    <w:rsid w:val="00F27E4D"/>
    <w:rsid w:val="00F32C9E"/>
    <w:rsid w:val="00F371F9"/>
    <w:rsid w:val="00F377C7"/>
    <w:rsid w:val="00F708D9"/>
    <w:rsid w:val="00F712EC"/>
    <w:rsid w:val="00F7254E"/>
    <w:rsid w:val="00F811F7"/>
    <w:rsid w:val="00F817B4"/>
    <w:rsid w:val="00F85B8A"/>
    <w:rsid w:val="00F978DA"/>
    <w:rsid w:val="00FA27C0"/>
    <w:rsid w:val="00FA3065"/>
    <w:rsid w:val="00FA6086"/>
    <w:rsid w:val="00FC1923"/>
    <w:rsid w:val="00FC41B0"/>
    <w:rsid w:val="00FC6934"/>
    <w:rsid w:val="00FE023B"/>
    <w:rsid w:val="00FE71AE"/>
    <w:rsid w:val="00FF096C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56178E"/>
  <w15:docId w15:val="{3B31F1EC-56F1-4ED7-9773-34420FCA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1ED0"/>
    <w:rPr>
      <w:rFonts w:ascii="Times New Roman" w:hAnsi="Times New Roman" w:cs="Times New Roman"/>
      <w:sz w:val="24"/>
      <w:szCs w:val="24"/>
    </w:rPr>
  </w:style>
  <w:style w:type="paragraph" w:styleId="Nadpis10">
    <w:name w:val="heading 1"/>
    <w:basedOn w:val="Normln"/>
    <w:next w:val="Normln"/>
    <w:qFormat/>
    <w:rsid w:val="00491C5C"/>
    <w:pPr>
      <w:keepNext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qFormat/>
    <w:rsid w:val="00491C5C"/>
    <w:pPr>
      <w:keepNext/>
      <w:widowControl w:val="0"/>
      <w:jc w:val="both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491C5C"/>
    <w:pPr>
      <w:keepNext/>
      <w:outlineLvl w:val="2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491C5C"/>
    <w:pPr>
      <w:keepNext/>
      <w:outlineLvl w:val="3"/>
    </w:pPr>
    <w:rPr>
      <w:sz w:val="28"/>
      <w:szCs w:val="28"/>
    </w:rPr>
  </w:style>
  <w:style w:type="paragraph" w:styleId="Nadpis5">
    <w:name w:val="heading 5"/>
    <w:basedOn w:val="Normln"/>
    <w:next w:val="Normln"/>
    <w:qFormat/>
    <w:rsid w:val="00491C5C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Nadpis6">
    <w:name w:val="heading 6"/>
    <w:basedOn w:val="Normln"/>
    <w:next w:val="Normln"/>
    <w:qFormat/>
    <w:rsid w:val="00491C5C"/>
    <w:pPr>
      <w:numPr>
        <w:ilvl w:val="5"/>
        <w:numId w:val="1"/>
      </w:numPr>
      <w:tabs>
        <w:tab w:val="clear" w:pos="643"/>
        <w:tab w:val="num" w:pos="360"/>
      </w:tabs>
      <w:spacing w:before="240" w:after="60"/>
      <w:ind w:left="340" w:hanging="34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491C5C"/>
    <w:pPr>
      <w:numPr>
        <w:ilvl w:val="6"/>
        <w:numId w:val="1"/>
      </w:numPr>
      <w:tabs>
        <w:tab w:val="clear" w:pos="643"/>
        <w:tab w:val="num" w:pos="360"/>
      </w:tabs>
      <w:spacing w:before="240" w:after="60"/>
      <w:ind w:left="340" w:hanging="340"/>
      <w:outlineLvl w:val="6"/>
    </w:pPr>
  </w:style>
  <w:style w:type="paragraph" w:styleId="Nadpis8">
    <w:name w:val="heading 8"/>
    <w:basedOn w:val="Normln"/>
    <w:next w:val="Normln"/>
    <w:qFormat/>
    <w:rsid w:val="00491C5C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491C5C"/>
    <w:pPr>
      <w:keepNext/>
      <w:autoSpaceDE w:val="0"/>
      <w:autoSpaceDN w:val="0"/>
      <w:adjustRightInd w:val="0"/>
      <w:outlineLvl w:val="8"/>
    </w:pPr>
    <w:rPr>
      <w:b/>
      <w:bCs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locked/>
    <w:rsid w:val="00491C5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ocked/>
    <w:rsid w:val="00491C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ocked/>
    <w:rsid w:val="00491C5C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ocked/>
    <w:rsid w:val="00491C5C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ocked/>
    <w:rsid w:val="00491C5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491C5C"/>
    <w:rPr>
      <w:rFonts w:ascii="Calibri" w:hAnsi="Calibri" w:cs="Calibri"/>
      <w:b/>
      <w:bCs/>
    </w:rPr>
  </w:style>
  <w:style w:type="character" w:customStyle="1" w:styleId="Heading7Char">
    <w:name w:val="Heading 7 Char"/>
    <w:locked/>
    <w:rsid w:val="00491C5C"/>
    <w:rPr>
      <w:rFonts w:ascii="Calibri" w:hAnsi="Calibri" w:cs="Calibri"/>
      <w:sz w:val="24"/>
      <w:szCs w:val="24"/>
    </w:rPr>
  </w:style>
  <w:style w:type="character" w:customStyle="1" w:styleId="Heading9Char">
    <w:name w:val="Heading 9 Char"/>
    <w:locked/>
    <w:rsid w:val="00491C5C"/>
    <w:rPr>
      <w:rFonts w:ascii="Cambria" w:hAnsi="Cambria" w:cs="Cambria"/>
    </w:rPr>
  </w:style>
  <w:style w:type="paragraph" w:styleId="Zkladntext">
    <w:name w:val="Body Text"/>
    <w:basedOn w:val="Normln"/>
    <w:link w:val="ZkladntextChar"/>
    <w:uiPriority w:val="99"/>
    <w:rsid w:val="00491C5C"/>
    <w:pPr>
      <w:jc w:val="both"/>
    </w:pPr>
  </w:style>
  <w:style w:type="character" w:customStyle="1" w:styleId="BodyTextChar">
    <w:name w:val="Body Text Char"/>
    <w:locked/>
    <w:rsid w:val="00491C5C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ln"/>
    <w:rsid w:val="00491C5C"/>
    <w:pPr>
      <w:jc w:val="both"/>
    </w:pPr>
    <w:rPr>
      <w:b/>
      <w:bCs/>
      <w:i/>
      <w:iCs/>
    </w:rPr>
  </w:style>
  <w:style w:type="paragraph" w:styleId="Zhlav">
    <w:name w:val="header"/>
    <w:basedOn w:val="Normln"/>
    <w:rsid w:val="00491C5C"/>
    <w:pPr>
      <w:tabs>
        <w:tab w:val="center" w:pos="4536"/>
        <w:tab w:val="right" w:pos="9072"/>
      </w:tabs>
    </w:pPr>
  </w:style>
  <w:style w:type="character" w:customStyle="1" w:styleId="HeaderChar">
    <w:name w:val="Header Char"/>
    <w:locked/>
    <w:rsid w:val="00491C5C"/>
    <w:rPr>
      <w:rFonts w:ascii="Times New Roman" w:hAnsi="Times New Roman" w:cs="Times New Roman"/>
      <w:sz w:val="20"/>
      <w:szCs w:val="20"/>
    </w:rPr>
  </w:style>
  <w:style w:type="character" w:styleId="slostrnky">
    <w:name w:val="page number"/>
    <w:rsid w:val="00491C5C"/>
    <w:rPr>
      <w:rFonts w:ascii="Times New Roman" w:hAnsi="Times New Roman" w:cs="Times New Roman"/>
    </w:rPr>
  </w:style>
  <w:style w:type="paragraph" w:styleId="Zkladntextodsazen">
    <w:name w:val="Body Text Indent"/>
    <w:basedOn w:val="Normln"/>
    <w:rsid w:val="00491C5C"/>
    <w:pPr>
      <w:spacing w:before="120"/>
      <w:ind w:firstLine="284"/>
    </w:pPr>
  </w:style>
  <w:style w:type="character" w:customStyle="1" w:styleId="BodyTextIndentChar">
    <w:name w:val="Body Text Indent Char"/>
    <w:locked/>
    <w:rsid w:val="00491C5C"/>
    <w:rPr>
      <w:rFonts w:ascii="Times New Roman" w:hAnsi="Times New Roman" w:cs="Times New Roman"/>
      <w:sz w:val="20"/>
      <w:szCs w:val="20"/>
    </w:rPr>
  </w:style>
  <w:style w:type="paragraph" w:customStyle="1" w:styleId="Popisky">
    <w:name w:val="Popisky"/>
    <w:rsid w:val="00491C5C"/>
    <w:rPr>
      <w:rFonts w:ascii="Arial" w:hAnsi="Arial" w:cs="Arial"/>
    </w:rPr>
  </w:style>
  <w:style w:type="paragraph" w:styleId="Zkladntext2">
    <w:name w:val="Body Text 2"/>
    <w:basedOn w:val="Normln"/>
    <w:rsid w:val="00491C5C"/>
  </w:style>
  <w:style w:type="character" w:customStyle="1" w:styleId="BodyText2Char">
    <w:name w:val="Body Text 2 Char"/>
    <w:locked/>
    <w:rsid w:val="00491C5C"/>
    <w:rPr>
      <w:rFonts w:ascii="Times New Roman" w:hAnsi="Times New Roman" w:cs="Times New Roman"/>
      <w:sz w:val="20"/>
      <w:szCs w:val="20"/>
    </w:rPr>
  </w:style>
  <w:style w:type="paragraph" w:styleId="Zkladntext3">
    <w:name w:val="Body Text 3"/>
    <w:basedOn w:val="Normln"/>
    <w:rsid w:val="00491C5C"/>
    <w:pPr>
      <w:autoSpaceDE w:val="0"/>
      <w:autoSpaceDN w:val="0"/>
      <w:adjustRightInd w:val="0"/>
      <w:jc w:val="both"/>
    </w:pPr>
    <w:rPr>
      <w:b/>
      <w:bCs/>
    </w:rPr>
  </w:style>
  <w:style w:type="character" w:customStyle="1" w:styleId="BodyText3Char">
    <w:name w:val="Body Text 3 Char"/>
    <w:locked/>
    <w:rsid w:val="00491C5C"/>
    <w:rPr>
      <w:rFonts w:ascii="Times New Roman" w:hAnsi="Times New Roman" w:cs="Times New Roman"/>
      <w:sz w:val="16"/>
      <w:szCs w:val="16"/>
    </w:rPr>
  </w:style>
  <w:style w:type="paragraph" w:styleId="Zkladntextodsazen2">
    <w:name w:val="Body Text Indent 2"/>
    <w:basedOn w:val="Normln"/>
    <w:rsid w:val="00491C5C"/>
    <w:pPr>
      <w:ind w:firstLine="708"/>
    </w:pPr>
  </w:style>
  <w:style w:type="character" w:customStyle="1" w:styleId="BodyTextIndent2Char">
    <w:name w:val="Body Text Indent 2 Char"/>
    <w:locked/>
    <w:rsid w:val="00491C5C"/>
    <w:rPr>
      <w:rFonts w:ascii="Times New Roman" w:hAnsi="Times New Roman" w:cs="Times New Roman"/>
      <w:sz w:val="20"/>
      <w:szCs w:val="20"/>
    </w:rPr>
  </w:style>
  <w:style w:type="paragraph" w:customStyle="1" w:styleId="BodyTextIndent21">
    <w:name w:val="Body Text Indent 21"/>
    <w:basedOn w:val="Normln"/>
    <w:rsid w:val="00491C5C"/>
    <w:pPr>
      <w:ind w:left="360"/>
    </w:pPr>
  </w:style>
  <w:style w:type="paragraph" w:customStyle="1" w:styleId="BodyText31">
    <w:name w:val="Body Text 31"/>
    <w:basedOn w:val="Normln"/>
    <w:rsid w:val="00491C5C"/>
    <w:pPr>
      <w:jc w:val="both"/>
    </w:pPr>
    <w:rPr>
      <w:b/>
      <w:bCs/>
    </w:rPr>
  </w:style>
  <w:style w:type="paragraph" w:customStyle="1" w:styleId="Nadpis1">
    <w:name w:val="Nadpis1"/>
    <w:basedOn w:val="Nadpis10"/>
    <w:autoRedefine/>
    <w:rsid w:val="00491C5C"/>
    <w:pPr>
      <w:numPr>
        <w:numId w:val="29"/>
      </w:numPr>
      <w:spacing w:before="240" w:after="60"/>
      <w:ind w:left="0" w:firstLine="0"/>
      <w:jc w:val="left"/>
    </w:pPr>
    <w:rPr>
      <w:rFonts w:ascii="Arial" w:hAnsi="Arial" w:cs="Arial"/>
      <w:kern w:val="32"/>
      <w:sz w:val="24"/>
      <w:szCs w:val="24"/>
      <w:lang w:eastAsia="en-US"/>
    </w:rPr>
  </w:style>
  <w:style w:type="paragraph" w:customStyle="1" w:styleId="Nadpis20">
    <w:name w:val="Nadpis2"/>
    <w:basedOn w:val="Nadpis1"/>
    <w:rsid w:val="00491C5C"/>
    <w:rPr>
      <w:sz w:val="20"/>
      <w:szCs w:val="20"/>
    </w:rPr>
  </w:style>
  <w:style w:type="paragraph" w:styleId="Titulek">
    <w:name w:val="caption"/>
    <w:basedOn w:val="Normln"/>
    <w:next w:val="Normln"/>
    <w:qFormat/>
    <w:rsid w:val="00491C5C"/>
    <w:rPr>
      <w:b/>
      <w:bCs/>
    </w:rPr>
  </w:style>
  <w:style w:type="paragraph" w:customStyle="1" w:styleId="bodov">
    <w:name w:val="bodové"/>
    <w:basedOn w:val="Normln"/>
    <w:rsid w:val="00491C5C"/>
    <w:pPr>
      <w:tabs>
        <w:tab w:val="num" w:pos="720"/>
        <w:tab w:val="left" w:pos="851"/>
      </w:tabs>
      <w:ind w:left="720" w:hanging="360"/>
      <w:jc w:val="both"/>
    </w:pPr>
    <w:rPr>
      <w:sz w:val="22"/>
      <w:szCs w:val="22"/>
    </w:rPr>
  </w:style>
  <w:style w:type="paragraph" w:customStyle="1" w:styleId="Texttabulky">
    <w:name w:val="Text tabulky"/>
    <w:rsid w:val="00491C5C"/>
    <w:rPr>
      <w:rFonts w:ascii="Arial" w:hAnsi="Arial" w:cs="Arial"/>
      <w:color w:val="000000"/>
      <w:sz w:val="18"/>
      <w:szCs w:val="18"/>
    </w:rPr>
  </w:style>
  <w:style w:type="paragraph" w:styleId="Zkladntextodsazen3">
    <w:name w:val="Body Text Indent 3"/>
    <w:basedOn w:val="Normln"/>
    <w:rsid w:val="00491C5C"/>
    <w:pPr>
      <w:ind w:firstLine="708"/>
    </w:pPr>
  </w:style>
  <w:style w:type="character" w:customStyle="1" w:styleId="BodyTextIndent3Char">
    <w:name w:val="Body Text Indent 3 Char"/>
    <w:locked/>
    <w:rsid w:val="00491C5C"/>
    <w:rPr>
      <w:rFonts w:ascii="Times New Roman" w:hAnsi="Times New Roman" w:cs="Times New Roman"/>
      <w:sz w:val="16"/>
      <w:szCs w:val="16"/>
    </w:rPr>
  </w:style>
  <w:style w:type="paragraph" w:styleId="Zpat">
    <w:name w:val="footer"/>
    <w:basedOn w:val="Normln"/>
    <w:link w:val="ZpatChar"/>
    <w:uiPriority w:val="99"/>
    <w:rsid w:val="00491C5C"/>
    <w:pPr>
      <w:tabs>
        <w:tab w:val="center" w:pos="4536"/>
        <w:tab w:val="right" w:pos="9072"/>
      </w:tabs>
    </w:pPr>
  </w:style>
  <w:style w:type="character" w:customStyle="1" w:styleId="FooterChar">
    <w:name w:val="Footer Char"/>
    <w:locked/>
    <w:rsid w:val="00491C5C"/>
    <w:rPr>
      <w:rFonts w:ascii="Times New Roman" w:hAnsi="Times New Roman" w:cs="Times New Roman"/>
      <w:sz w:val="20"/>
      <w:szCs w:val="20"/>
    </w:rPr>
  </w:style>
  <w:style w:type="paragraph" w:styleId="Rozloendokumentu">
    <w:name w:val="Document Map"/>
    <w:basedOn w:val="Normln"/>
    <w:semiHidden/>
    <w:rsid w:val="00491C5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ocked/>
    <w:rsid w:val="00491C5C"/>
    <w:rPr>
      <w:rFonts w:ascii="Times New Roman" w:hAnsi="Times New Roman" w:cs="Times New Roman"/>
      <w:sz w:val="2"/>
      <w:szCs w:val="2"/>
    </w:rPr>
  </w:style>
  <w:style w:type="paragraph" w:styleId="Seznamsodrkami2">
    <w:name w:val="List Bullet 2"/>
    <w:basedOn w:val="Normln"/>
    <w:autoRedefine/>
    <w:rsid w:val="00491C5C"/>
    <w:pPr>
      <w:spacing w:before="60"/>
      <w:jc w:val="both"/>
    </w:pPr>
  </w:style>
  <w:style w:type="paragraph" w:customStyle="1" w:styleId="Char4CharCharCharCharCharCharCharCharCharChar">
    <w:name w:val="Char4 Char Char Char Char Char Char Char Char Char Char"/>
    <w:basedOn w:val="Normln"/>
    <w:rsid w:val="00491C5C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Nzev">
    <w:name w:val="Title"/>
    <w:basedOn w:val="Normln"/>
    <w:next w:val="Podnadpis"/>
    <w:qFormat/>
    <w:rsid w:val="00491C5C"/>
    <w:pPr>
      <w:suppressAutoHyphens/>
      <w:overflowPunct w:val="0"/>
      <w:autoSpaceDE w:val="0"/>
      <w:autoSpaceDN w:val="0"/>
      <w:adjustRightInd w:val="0"/>
      <w:spacing w:before="240" w:after="60"/>
      <w:jc w:val="right"/>
      <w:textAlignment w:val="baseline"/>
    </w:pPr>
    <w:rPr>
      <w:rFonts w:ascii="Arial" w:hAnsi="Arial" w:cs="Arial"/>
      <w:b/>
      <w:bCs/>
      <w:kern w:val="1"/>
      <w:sz w:val="28"/>
      <w:szCs w:val="28"/>
    </w:rPr>
  </w:style>
  <w:style w:type="character" w:customStyle="1" w:styleId="TitleChar">
    <w:name w:val="Title Char"/>
    <w:locked/>
    <w:rsid w:val="00491C5C"/>
    <w:rPr>
      <w:rFonts w:ascii="Cambria" w:hAnsi="Cambria" w:cs="Cambria"/>
      <w:b/>
      <w:bCs/>
      <w:kern w:val="28"/>
      <w:sz w:val="32"/>
      <w:szCs w:val="32"/>
    </w:rPr>
  </w:style>
  <w:style w:type="paragraph" w:styleId="Podnadpis">
    <w:name w:val="Subtitle"/>
    <w:basedOn w:val="Normln"/>
    <w:qFormat/>
    <w:rsid w:val="00491C5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locked/>
    <w:rsid w:val="00491C5C"/>
    <w:rPr>
      <w:rFonts w:ascii="Cambria" w:hAnsi="Cambria" w:cs="Cambria"/>
      <w:sz w:val="24"/>
      <w:szCs w:val="24"/>
    </w:rPr>
  </w:style>
  <w:style w:type="paragraph" w:customStyle="1" w:styleId="bodytext2">
    <w:name w:val="bodytext2"/>
    <w:basedOn w:val="Normln"/>
    <w:rsid w:val="00491C5C"/>
    <w:pPr>
      <w:ind w:left="45"/>
    </w:pPr>
    <w:rPr>
      <w:rFonts w:eastAsia="Arial Unicode MS"/>
      <w:b/>
      <w:bCs/>
    </w:rPr>
  </w:style>
  <w:style w:type="paragraph" w:customStyle="1" w:styleId="Zkladntext21">
    <w:name w:val="Základní text 21"/>
    <w:basedOn w:val="Normln"/>
    <w:rsid w:val="00491C5C"/>
    <w:pPr>
      <w:jc w:val="both"/>
    </w:pPr>
    <w:rPr>
      <w:b/>
      <w:i/>
      <w:szCs w:val="20"/>
    </w:rPr>
  </w:style>
  <w:style w:type="paragraph" w:styleId="Textbubliny">
    <w:name w:val="Balloon Text"/>
    <w:basedOn w:val="Normln"/>
    <w:semiHidden/>
    <w:rsid w:val="00491C5C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327853"/>
    <w:rPr>
      <w:sz w:val="16"/>
      <w:szCs w:val="16"/>
    </w:rPr>
  </w:style>
  <w:style w:type="paragraph" w:styleId="Textkomente">
    <w:name w:val="annotation text"/>
    <w:basedOn w:val="Normln"/>
    <w:semiHidden/>
    <w:rsid w:val="00327853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27853"/>
    <w:rPr>
      <w:b/>
      <w:bCs/>
    </w:rPr>
  </w:style>
  <w:style w:type="paragraph" w:customStyle="1" w:styleId="Default">
    <w:name w:val="Default"/>
    <w:rsid w:val="00B732F3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DTlotextu1">
    <w:name w:val="D Tělo textu 1"/>
    <w:basedOn w:val="Normln"/>
    <w:rsid w:val="00B732F3"/>
    <w:pPr>
      <w:spacing w:before="120"/>
      <w:jc w:val="both"/>
    </w:pPr>
    <w:rPr>
      <w:rFonts w:eastAsia="Calibri"/>
    </w:rPr>
  </w:style>
  <w:style w:type="character" w:customStyle="1" w:styleId="ZpatChar">
    <w:name w:val="Zápatí Char"/>
    <w:basedOn w:val="Standardnpsmoodstavce"/>
    <w:link w:val="Zpat"/>
    <w:uiPriority w:val="99"/>
    <w:rsid w:val="006A35A6"/>
    <w:rPr>
      <w:rFonts w:ascii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14C1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85B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8D0ED-556F-404F-8E7C-6D57E8DB4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FB4E2A-3422-4C3E-A05B-2F2A40778E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BF3E74-0296-4C76-AA2E-063A275A67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ACFE-3FB2-4539-AC50-E68BFA130196}"/>
</file>

<file path=docMetadata/LabelInfo.xml><?xml version="1.0" encoding="utf-8"?>
<clbl:labelList xmlns:clbl="http://schemas.microsoft.com/office/2020/mipLabelMetadata">
  <clbl:label id="{8bfe372b-1416-4734-ba6d-0a2c2dbf0ba7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354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MF ČR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KONIGJ</dc:creator>
  <cp:lastModifiedBy>Pur Marek</cp:lastModifiedBy>
  <cp:revision>28</cp:revision>
  <cp:lastPrinted>2014-09-25T14:05:00Z</cp:lastPrinted>
  <dcterms:created xsi:type="dcterms:W3CDTF">2026-03-25T08:57:00Z</dcterms:created>
  <dcterms:modified xsi:type="dcterms:W3CDTF">2026-05-14T13:31:00Z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2026-03-25T08:57:33Z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e0840e69-a604-4567-9b17-54a4262129b8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0x010100B8C679E07764ED4C84379AEDE6BA122F</vt:lpwstr>
  </property>
  <property fmtid="{D5CDD505-2E9C-101B-9397-08002B2CF9AE}" pid="11" name="ClassificationContentMarkingFooterShapeIds">
    <vt:lpwstr>c6dbeb4,30736a90,3f6d2a46</vt:lpwstr>
  </property>
  <property fmtid="{D5CDD505-2E9C-101B-9397-08002B2CF9AE}" pid="12" name="ClassificationContentMarkingFooterFontProps">
    <vt:lpwstr>#ffc000,10,Aptos</vt:lpwstr>
  </property>
  <property fmtid="{D5CDD505-2E9C-101B-9397-08002B2CF9AE}" pid="13" name="ClassificationContentMarkingFooterText">
    <vt:lpwstr>Citlivé informace</vt:lpwstr>
  </property>
  <property fmtid="{D5CDD505-2E9C-101B-9397-08002B2CF9AE}" pid="15" name="docLang">
    <vt:lpwstr>cs</vt:lpwstr>
  </property>
  <property fmtid="{D5CDD505-2E9C-101B-9397-08002B2CF9AE}" pid="16" name="MediaServiceImageTags">
    <vt:lpwstr/>
  </property>
</Properties>
</file>