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6F7C" w14:textId="77777777" w:rsidR="00810C49" w:rsidRPr="003166F2" w:rsidRDefault="00810C49" w:rsidP="00810C49">
      <w:pPr>
        <w:rPr>
          <w:b/>
        </w:rPr>
      </w:pPr>
      <w:r w:rsidRPr="003166F2">
        <w:rPr>
          <w:b/>
        </w:rPr>
        <w:t>Proveden</w:t>
      </w:r>
      <w:r w:rsidRPr="003166F2">
        <w:rPr>
          <w:b/>
        </w:rPr>
        <w:t>í</w:t>
      </w:r>
      <w:r w:rsidRPr="003166F2">
        <w:rPr>
          <w:b/>
        </w:rPr>
        <w:t xml:space="preserve"> opat</w:t>
      </w:r>
      <w:r w:rsidRPr="003166F2">
        <w:rPr>
          <w:b/>
        </w:rPr>
        <w:t>ř</w:t>
      </w:r>
      <w:r w:rsidRPr="003166F2">
        <w:rPr>
          <w:b/>
        </w:rPr>
        <w:t>en</w:t>
      </w:r>
      <w:r w:rsidRPr="003166F2">
        <w:rPr>
          <w:b/>
        </w:rPr>
        <w:t>í</w:t>
      </w:r>
      <w:r w:rsidRPr="003166F2">
        <w:rPr>
          <w:b/>
        </w:rPr>
        <w:t xml:space="preserve"> ke sn</w:t>
      </w:r>
      <w:r w:rsidRPr="003166F2">
        <w:rPr>
          <w:b/>
        </w:rPr>
        <w:t>íž</w:t>
      </w:r>
      <w:r w:rsidRPr="003166F2">
        <w:rPr>
          <w:b/>
        </w:rPr>
        <w:t>en</w:t>
      </w:r>
      <w:r w:rsidRPr="003166F2">
        <w:rPr>
          <w:b/>
        </w:rPr>
        <w:t>í</w:t>
      </w:r>
      <w:r w:rsidRPr="003166F2">
        <w:rPr>
          <w:b/>
        </w:rPr>
        <w:t xml:space="preserve"> n</w:t>
      </w:r>
      <w:r w:rsidRPr="003166F2">
        <w:rPr>
          <w:b/>
        </w:rPr>
        <w:t>á</w:t>
      </w:r>
      <w:r w:rsidRPr="003166F2">
        <w:rPr>
          <w:b/>
        </w:rPr>
        <w:t>klad</w:t>
      </w:r>
      <w:r w:rsidRPr="003166F2">
        <w:rPr>
          <w:b/>
        </w:rPr>
        <w:t>ů</w:t>
      </w:r>
      <w:r w:rsidRPr="003166F2">
        <w:rPr>
          <w:b/>
        </w:rPr>
        <w:t xml:space="preserve"> v</w:t>
      </w:r>
      <w:r w:rsidRPr="003166F2">
        <w:rPr>
          <w:b/>
        </w:rPr>
        <w:t>ý</w:t>
      </w:r>
      <w:r w:rsidRPr="003166F2">
        <w:rPr>
          <w:b/>
        </w:rPr>
        <w:t>stavby s</w:t>
      </w:r>
      <w:r w:rsidRPr="003166F2">
        <w:rPr>
          <w:b/>
        </w:rPr>
        <w:t>í</w:t>
      </w:r>
      <w:r w:rsidRPr="003166F2">
        <w:rPr>
          <w:b/>
        </w:rPr>
        <w:t>t</w:t>
      </w:r>
      <w:r w:rsidRPr="003166F2">
        <w:rPr>
          <w:b/>
        </w:rPr>
        <w:t>í</w:t>
      </w:r>
      <w:r w:rsidRPr="003166F2">
        <w:rPr>
          <w:b/>
        </w:rPr>
        <w:t xml:space="preserve"> elektronick</w:t>
      </w:r>
      <w:r w:rsidRPr="003166F2">
        <w:rPr>
          <w:b/>
        </w:rPr>
        <w:t>ý</w:t>
      </w:r>
      <w:r w:rsidRPr="003166F2">
        <w:rPr>
          <w:b/>
        </w:rPr>
        <w:t>ch komunikac</w:t>
      </w:r>
      <w:r w:rsidRPr="003166F2">
        <w:rPr>
          <w:b/>
        </w:rPr>
        <w:t>í</w:t>
      </w:r>
      <w:r w:rsidRPr="003166F2">
        <w:rPr>
          <w:b/>
        </w:rPr>
        <w:t>, podle bodu 3.5</w:t>
      </w:r>
      <w:r>
        <w:rPr>
          <w:b/>
        </w:rPr>
        <w:t xml:space="preserve"> A, </w:t>
      </w:r>
      <w:r w:rsidRPr="003166F2">
        <w:rPr>
          <w:b/>
        </w:rPr>
        <w:t xml:space="preserve"> Ak</w:t>
      </w:r>
      <w:r w:rsidRPr="003166F2">
        <w:rPr>
          <w:b/>
        </w:rPr>
        <w:t>č</w:t>
      </w:r>
      <w:r w:rsidRPr="003166F2">
        <w:rPr>
          <w:b/>
        </w:rPr>
        <w:t>n</w:t>
      </w:r>
      <w:r w:rsidRPr="003166F2">
        <w:rPr>
          <w:b/>
        </w:rPr>
        <w:t>í</w:t>
      </w:r>
      <w:r w:rsidRPr="003166F2">
        <w:rPr>
          <w:b/>
        </w:rPr>
        <w:t>ho pl</w:t>
      </w:r>
      <w:r w:rsidRPr="003166F2">
        <w:rPr>
          <w:b/>
        </w:rPr>
        <w:t>á</w:t>
      </w:r>
      <w:r w:rsidRPr="003166F2">
        <w:rPr>
          <w:b/>
        </w:rPr>
        <w:t>nu nedota</w:t>
      </w:r>
      <w:r w:rsidRPr="003166F2">
        <w:rPr>
          <w:b/>
        </w:rPr>
        <w:t>č</w:t>
      </w:r>
      <w:r w:rsidRPr="003166F2">
        <w:rPr>
          <w:b/>
        </w:rPr>
        <w:t>n</w:t>
      </w:r>
      <w:r w:rsidRPr="003166F2">
        <w:rPr>
          <w:b/>
        </w:rPr>
        <w:t>í</w:t>
      </w:r>
      <w:r w:rsidRPr="003166F2">
        <w:rPr>
          <w:b/>
        </w:rPr>
        <w:t>ch opat</w:t>
      </w:r>
      <w:r w:rsidRPr="003166F2">
        <w:rPr>
          <w:b/>
        </w:rPr>
        <w:t>ř</w:t>
      </w:r>
      <w:r w:rsidRPr="003166F2">
        <w:rPr>
          <w:b/>
        </w:rPr>
        <w:t>en</w:t>
      </w:r>
      <w:r w:rsidRPr="003166F2">
        <w:rPr>
          <w:b/>
        </w:rPr>
        <w:t>í</w:t>
      </w:r>
      <w:r w:rsidRPr="003166F2">
        <w:rPr>
          <w:b/>
        </w:rPr>
        <w:t xml:space="preserve"> pro podporu pl</w:t>
      </w:r>
      <w:r w:rsidRPr="003166F2">
        <w:rPr>
          <w:b/>
        </w:rPr>
        <w:t>á</w:t>
      </w:r>
      <w:r w:rsidRPr="003166F2">
        <w:rPr>
          <w:b/>
        </w:rPr>
        <w:t>nov</w:t>
      </w:r>
      <w:r w:rsidRPr="003166F2">
        <w:rPr>
          <w:b/>
        </w:rPr>
        <w:t>á</w:t>
      </w:r>
      <w:r w:rsidRPr="003166F2">
        <w:rPr>
          <w:b/>
        </w:rPr>
        <w:t>n</w:t>
      </w:r>
      <w:r w:rsidRPr="003166F2">
        <w:rPr>
          <w:b/>
        </w:rPr>
        <w:t>í</w:t>
      </w:r>
      <w:r w:rsidRPr="003166F2">
        <w:rPr>
          <w:b/>
        </w:rPr>
        <w:t xml:space="preserve"> a v</w:t>
      </w:r>
      <w:r w:rsidRPr="003166F2">
        <w:rPr>
          <w:b/>
        </w:rPr>
        <w:t>ý</w:t>
      </w:r>
      <w:r w:rsidRPr="003166F2">
        <w:rPr>
          <w:b/>
        </w:rPr>
        <w:t>stavby s</w:t>
      </w:r>
      <w:r w:rsidRPr="003166F2">
        <w:rPr>
          <w:b/>
        </w:rPr>
        <w:t>í</w:t>
      </w:r>
      <w:r w:rsidRPr="003166F2">
        <w:rPr>
          <w:b/>
        </w:rPr>
        <w:t>t</w:t>
      </w:r>
      <w:r w:rsidRPr="003166F2">
        <w:rPr>
          <w:b/>
        </w:rPr>
        <w:t>í</w:t>
      </w:r>
      <w:r w:rsidRPr="003166F2">
        <w:rPr>
          <w:b/>
        </w:rPr>
        <w:t xml:space="preserve"> elektronick</w:t>
      </w:r>
      <w:r w:rsidRPr="003166F2">
        <w:rPr>
          <w:b/>
        </w:rPr>
        <w:t>ý</w:t>
      </w:r>
      <w:r w:rsidRPr="003166F2">
        <w:rPr>
          <w:b/>
        </w:rPr>
        <w:t>ch komunikac</w:t>
      </w:r>
      <w:r w:rsidRPr="003166F2">
        <w:rPr>
          <w:b/>
        </w:rPr>
        <w:t>í</w:t>
      </w:r>
      <w:r w:rsidRPr="003166F2">
        <w:rPr>
          <w:b/>
        </w:rPr>
        <w:t>.</w:t>
      </w:r>
    </w:p>
    <w:p w14:paraId="7839B9A4" w14:textId="77777777" w:rsidR="00810C49" w:rsidRDefault="00810C49" w:rsidP="00810C49">
      <w:r>
        <w:t>V</w:t>
      </w:r>
      <w:r>
        <w:t> </w:t>
      </w:r>
      <w:r>
        <w:t>prov</w:t>
      </w:r>
      <w:r>
        <w:t>á</w:t>
      </w:r>
      <w:r>
        <w:t>d</w:t>
      </w:r>
      <w:r>
        <w:t>ě</w:t>
      </w:r>
      <w:r>
        <w:t>n</w:t>
      </w:r>
      <w:r>
        <w:t>í</w:t>
      </w:r>
      <w:r>
        <w:t xml:space="preserve"> pot</w:t>
      </w:r>
      <w:r>
        <w:t>ř</w:t>
      </w:r>
      <w:r>
        <w:t>ebn</w:t>
      </w:r>
      <w:r>
        <w:t>ý</w:t>
      </w:r>
      <w:r>
        <w:t>ch opat</w:t>
      </w:r>
      <w:r>
        <w:t>ř</w:t>
      </w:r>
      <w:r>
        <w:t>en</w:t>
      </w:r>
      <w:r>
        <w:t>í</w:t>
      </w:r>
      <w:r>
        <w:t xml:space="preserve"> pro usnadn</w:t>
      </w:r>
      <w:r>
        <w:t>ě</w:t>
      </w:r>
      <w:r>
        <w:t>n</w:t>
      </w:r>
      <w:r>
        <w:t>í</w:t>
      </w:r>
      <w:r>
        <w:t xml:space="preserve"> v</w:t>
      </w:r>
      <w:r>
        <w:t>ý</w:t>
      </w:r>
      <w:r>
        <w:t>stavby odborn</w:t>
      </w:r>
      <w:r>
        <w:t>á</w:t>
      </w:r>
      <w:r>
        <w:t xml:space="preserve"> ve</w:t>
      </w:r>
      <w:r>
        <w:t>ř</w:t>
      </w:r>
      <w:r>
        <w:t>ejnost nad</w:t>
      </w:r>
      <w:r>
        <w:t>á</w:t>
      </w:r>
      <w:r>
        <w:t>le identifikuje nutnost sn</w:t>
      </w:r>
      <w:r>
        <w:t>íž</w:t>
      </w:r>
      <w:r>
        <w:t>en</w:t>
      </w:r>
      <w:r>
        <w:t>í</w:t>
      </w:r>
      <w:r>
        <w:t xml:space="preserve"> doby da</w:t>
      </w:r>
      <w:r>
        <w:t>ň</w:t>
      </w:r>
      <w:r>
        <w:t>ov</w:t>
      </w:r>
      <w:r>
        <w:t>é</w:t>
      </w:r>
      <w:r>
        <w:t>ho odepisov</w:t>
      </w:r>
      <w:r>
        <w:t>á</w:t>
      </w:r>
      <w:r>
        <w:t>n</w:t>
      </w:r>
      <w:r>
        <w:t>í</w:t>
      </w:r>
      <w:r>
        <w:t xml:space="preserve"> s</w:t>
      </w:r>
      <w:r>
        <w:t>í</w:t>
      </w:r>
      <w:r>
        <w:t>t</w:t>
      </w:r>
      <w:r>
        <w:t>í</w:t>
      </w:r>
      <w:r>
        <w:t xml:space="preserve"> elektronick</w:t>
      </w:r>
      <w:r>
        <w:t>ý</w:t>
      </w:r>
      <w:r>
        <w:t>ch komunikac</w:t>
      </w:r>
      <w:r>
        <w:t>í</w:t>
      </w:r>
      <w:r>
        <w:t>, dosud stanoven</w:t>
      </w:r>
      <w:r>
        <w:t>é</w:t>
      </w:r>
      <w:r>
        <w:t xml:space="preserve"> v</w:t>
      </w:r>
      <w:r>
        <w:t> </w:t>
      </w:r>
      <w:r>
        <w:t>Z</w:t>
      </w:r>
      <w:r>
        <w:t>á</w:t>
      </w:r>
      <w:r>
        <w:t>kon</w:t>
      </w:r>
      <w:r>
        <w:t>ě</w:t>
      </w:r>
      <w:r>
        <w:t xml:space="preserve"> 586/1992 Sb. o dan</w:t>
      </w:r>
      <w:r>
        <w:t>í</w:t>
      </w:r>
      <w:r>
        <w:t>ch z</w:t>
      </w:r>
      <w:r>
        <w:t> </w:t>
      </w:r>
      <w:r>
        <w:t>p</w:t>
      </w:r>
      <w:r>
        <w:t>ří</w:t>
      </w:r>
      <w:r>
        <w:t>jm</w:t>
      </w:r>
      <w:r>
        <w:t>ů</w:t>
      </w:r>
      <w:r>
        <w:t>, podle P</w:t>
      </w:r>
      <w:r>
        <w:t>ří</w:t>
      </w:r>
      <w:r>
        <w:t xml:space="preserve">lohy 1 </w:t>
      </w:r>
      <w:r>
        <w:t>ř</w:t>
      </w:r>
      <w:r>
        <w:t>azen</w:t>
      </w:r>
      <w:r>
        <w:t>é</w:t>
      </w:r>
      <w:r>
        <w:t xml:space="preserve"> do odpisov</w:t>
      </w:r>
      <w:r>
        <w:t>é</w:t>
      </w:r>
      <w:r>
        <w:t xml:space="preserve"> skupiny 4, tedy s</w:t>
      </w:r>
      <w:r>
        <w:t> </w:t>
      </w:r>
      <w:r>
        <w:t>odpisovou dobou 20 let.</w:t>
      </w:r>
    </w:p>
    <w:p w14:paraId="5993C15C" w14:textId="77777777" w:rsidR="00810C49" w:rsidRDefault="00810C49" w:rsidP="00810C49">
      <w:r>
        <w:t>Pot</w:t>
      </w:r>
      <w:r>
        <w:t>ř</w:t>
      </w:r>
      <w:r>
        <w:t xml:space="preserve">eba </w:t>
      </w:r>
      <w:r>
        <w:t>š</w:t>
      </w:r>
      <w:r>
        <w:t>irok</w:t>
      </w:r>
      <w:r>
        <w:t>é</w:t>
      </w:r>
      <w:r>
        <w:t>ho rozvoje s</w:t>
      </w:r>
      <w:r>
        <w:t>í</w:t>
      </w:r>
      <w:r>
        <w:t>t</w:t>
      </w:r>
      <w:r>
        <w:t>í</w:t>
      </w:r>
      <w:r>
        <w:t xml:space="preserve"> elektronick</w:t>
      </w:r>
      <w:r>
        <w:t>ý</w:t>
      </w:r>
      <w:r>
        <w:t>ch komunikac</w:t>
      </w:r>
      <w:r>
        <w:t>í</w:t>
      </w:r>
      <w:r>
        <w:t xml:space="preserve"> je v</w:t>
      </w:r>
      <w:r>
        <w:t>š</w:t>
      </w:r>
      <w:r>
        <w:t>eobecn</w:t>
      </w:r>
      <w:r>
        <w:t>ě</w:t>
      </w:r>
      <w:r>
        <w:t xml:space="preserve"> p</w:t>
      </w:r>
      <w:r>
        <w:t>ř</w:t>
      </w:r>
      <w:r>
        <w:t>ij</w:t>
      </w:r>
      <w:r>
        <w:t>í</w:t>
      </w:r>
      <w:r>
        <w:t>m</w:t>
      </w:r>
      <w:r>
        <w:t>á</w:t>
      </w:r>
      <w:r>
        <w:t>na jako nutn</w:t>
      </w:r>
      <w:r>
        <w:t>á</w:t>
      </w:r>
      <w:r>
        <w:t xml:space="preserve"> podm</w:t>
      </w:r>
      <w:r>
        <w:t>í</w:t>
      </w:r>
      <w:r>
        <w:t>nka rozvoje informa</w:t>
      </w:r>
      <w:r>
        <w:t>č</w:t>
      </w:r>
      <w:r>
        <w:t>n</w:t>
      </w:r>
      <w:r>
        <w:t>í</w:t>
      </w:r>
      <w:r>
        <w:t xml:space="preserve"> spole</w:t>
      </w:r>
      <w:r>
        <w:t>č</w:t>
      </w:r>
      <w:r>
        <w:t>nosti a t</w:t>
      </w:r>
      <w:r>
        <w:t>í</w:t>
      </w:r>
      <w:r>
        <w:t>m i dal</w:t>
      </w:r>
      <w:r>
        <w:t>ší</w:t>
      </w:r>
      <w:r>
        <w:t>ho celkov</w:t>
      </w:r>
      <w:r>
        <w:t>é</w:t>
      </w:r>
      <w:r>
        <w:t>ho ekonomick</w:t>
      </w:r>
      <w:r>
        <w:t>é</w:t>
      </w:r>
      <w:r>
        <w:t>ho rozvoje.</w:t>
      </w:r>
    </w:p>
    <w:p w14:paraId="146DDF22" w14:textId="77777777" w:rsidR="00810C49" w:rsidRDefault="00810C49" w:rsidP="00810C49"/>
    <w:p w14:paraId="5615E6BA" w14:textId="77777777" w:rsidR="00810C49" w:rsidRDefault="00810C49" w:rsidP="00810C49">
      <w:hyperlink r:id="rId6" w:history="1">
        <w:r>
          <w:rPr>
            <w:rStyle w:val="Hypertextovodkaz"/>
          </w:rPr>
          <w:t>https://www.mckinsey.com/~/media/McKinsey/Industries/High%20Tech/Our%20Insights/The%20great%20transformer/MGI_Impact_of_Internet_on_economic_growth.ashx</w:t>
        </w:r>
      </w:hyperlink>
    </w:p>
    <w:p w14:paraId="2141636F" w14:textId="77777777" w:rsidR="00810C49" w:rsidRDefault="00810C49" w:rsidP="00810C49"/>
    <w:p w14:paraId="64906872" w14:textId="77777777" w:rsidR="00810C49" w:rsidRDefault="00810C49" w:rsidP="00810C49">
      <w:r>
        <w:t xml:space="preserve"> Po technick</w:t>
      </w:r>
      <w:r>
        <w:t>é</w:t>
      </w:r>
      <w:r>
        <w:t xml:space="preserve"> str</w:t>
      </w:r>
      <w:r>
        <w:t>á</w:t>
      </w:r>
      <w:r>
        <w:t>nce je zjevn</w:t>
      </w:r>
      <w:r>
        <w:t>é</w:t>
      </w:r>
      <w:r>
        <w:t xml:space="preserve">, </w:t>
      </w:r>
      <w:r>
        <w:t>ž</w:t>
      </w:r>
      <w:r>
        <w:t>e pro dosa</w:t>
      </w:r>
      <w:r>
        <w:t>ž</w:t>
      </w:r>
      <w:r>
        <w:t>en</w:t>
      </w:r>
      <w:r>
        <w:t>í</w:t>
      </w:r>
      <w:r>
        <w:t xml:space="preserve"> c</w:t>
      </w:r>
      <w:r>
        <w:t>í</w:t>
      </w:r>
      <w:r>
        <w:t>l</w:t>
      </w:r>
      <w:r>
        <w:t>ů</w:t>
      </w:r>
      <w:r>
        <w:t xml:space="preserve"> n</w:t>
      </w:r>
      <w:r>
        <w:t>á</w:t>
      </w:r>
      <w:r>
        <w:t>rodn</w:t>
      </w:r>
      <w:r>
        <w:t>í</w:t>
      </w:r>
      <w:r>
        <w:t>ch strategi</w:t>
      </w:r>
      <w:r>
        <w:t>í</w:t>
      </w:r>
      <w:r>
        <w:t>, ale i strategi</w:t>
      </w:r>
      <w:r>
        <w:t>í</w:t>
      </w:r>
      <w:r>
        <w:t xml:space="preserve"> Evropsk</w:t>
      </w:r>
      <w:r>
        <w:t>é</w:t>
      </w:r>
      <w:r>
        <w:t xml:space="preserve"> unie, je nezbytn</w:t>
      </w:r>
      <w:r>
        <w:t>é</w:t>
      </w:r>
      <w:r>
        <w:t xml:space="preserve"> v</w:t>
      </w:r>
      <w:r>
        <w:t> </w:t>
      </w:r>
      <w:r>
        <w:t>bl</w:t>
      </w:r>
      <w:r>
        <w:t>í</w:t>
      </w:r>
      <w:r>
        <w:t>zk</w:t>
      </w:r>
      <w:r>
        <w:t>é</w:t>
      </w:r>
      <w:r>
        <w:t xml:space="preserve"> budoucnosti investovat prost</w:t>
      </w:r>
      <w:r>
        <w:t>ř</w:t>
      </w:r>
      <w:r>
        <w:t>edky do d</w:t>
      </w:r>
      <w:r>
        <w:t>ří</w:t>
      </w:r>
      <w:r>
        <w:t>ve nev</w:t>
      </w:r>
      <w:r>
        <w:t>í</w:t>
      </w:r>
      <w:r>
        <w:t>dan</w:t>
      </w:r>
      <w:r>
        <w:t>ě</w:t>
      </w:r>
      <w:r>
        <w:t xml:space="preserve"> hust</w:t>
      </w:r>
      <w:r>
        <w:t>é</w:t>
      </w:r>
      <w:r>
        <w:t xml:space="preserve"> telekomunika</w:t>
      </w:r>
      <w:r>
        <w:t>č</w:t>
      </w:r>
      <w:r>
        <w:t>n</w:t>
      </w:r>
      <w:r>
        <w:t>í</w:t>
      </w:r>
      <w:r>
        <w:t xml:space="preserve"> infrastruktury, umo</w:t>
      </w:r>
      <w:r>
        <w:t>žň</w:t>
      </w:r>
      <w:r>
        <w:t>uj</w:t>
      </w:r>
      <w:r>
        <w:t>í</w:t>
      </w:r>
      <w:r>
        <w:t>c</w:t>
      </w:r>
      <w:r>
        <w:t>í</w:t>
      </w:r>
      <w:r>
        <w:t xml:space="preserve"> datov</w:t>
      </w:r>
      <w:r>
        <w:t>é</w:t>
      </w:r>
      <w:r>
        <w:t xml:space="preserve"> p</w:t>
      </w:r>
      <w:r>
        <w:t>ř</w:t>
      </w:r>
      <w:r>
        <w:t>enosy takov</w:t>
      </w:r>
      <w:r>
        <w:t>ý</w:t>
      </w:r>
      <w:r>
        <w:t>ch objem</w:t>
      </w:r>
      <w:r>
        <w:t>ů</w:t>
      </w:r>
      <w:r>
        <w:t>, kter</w:t>
      </w:r>
      <w:r>
        <w:t>é</w:t>
      </w:r>
      <w:r>
        <w:t xml:space="preserve"> v</w:t>
      </w:r>
      <w:r>
        <w:t> </w:t>
      </w:r>
      <w:r>
        <w:t>minulosti byly vlastn</w:t>
      </w:r>
      <w:r>
        <w:t>í</w:t>
      </w:r>
      <w:r>
        <w:t xml:space="preserve"> jen republikov</w:t>
      </w:r>
      <w:r>
        <w:t>é</w:t>
      </w:r>
      <w:r>
        <w:t xml:space="preserve"> p</w:t>
      </w:r>
      <w:r>
        <w:t>á</w:t>
      </w:r>
      <w:r>
        <w:t>te</w:t>
      </w:r>
      <w:r>
        <w:t>ř</w:t>
      </w:r>
      <w:r>
        <w:t>n</w:t>
      </w:r>
      <w:r>
        <w:t>í</w:t>
      </w:r>
      <w:r>
        <w:t xml:space="preserve"> infrastruktu</w:t>
      </w:r>
      <w:r>
        <w:t>ř</w:t>
      </w:r>
      <w:r>
        <w:t>e, a to ve v</w:t>
      </w:r>
      <w:r>
        <w:t>š</w:t>
      </w:r>
      <w:r>
        <w:t>ech obc</w:t>
      </w:r>
      <w:r>
        <w:t>í</w:t>
      </w:r>
      <w:r>
        <w:t>ch v</w:t>
      </w:r>
      <w:r>
        <w:t> Č</w:t>
      </w:r>
      <w:r>
        <w:t>esk</w:t>
      </w:r>
      <w:r>
        <w:t>é</w:t>
      </w:r>
      <w:r>
        <w:t xml:space="preserve"> republice. </w:t>
      </w:r>
    </w:p>
    <w:p w14:paraId="1303D66D" w14:textId="77777777" w:rsidR="00810C49" w:rsidRDefault="00810C49" w:rsidP="00810C49">
      <w:r>
        <w:t>V</w:t>
      </w:r>
      <w:r>
        <w:t>ý</w:t>
      </w:r>
      <w:r>
        <w:t>stavba s</w:t>
      </w:r>
      <w:r>
        <w:t>í</w:t>
      </w:r>
      <w:r>
        <w:t>t</w:t>
      </w:r>
      <w:r>
        <w:t>í</w:t>
      </w:r>
      <w:r>
        <w:t xml:space="preserve"> elektronick</w:t>
      </w:r>
      <w:r>
        <w:t>ý</w:t>
      </w:r>
      <w:r>
        <w:t>ch komunikac</w:t>
      </w:r>
      <w:r>
        <w:t>í</w:t>
      </w:r>
      <w:r>
        <w:t>, bez rozd</w:t>
      </w:r>
      <w:r>
        <w:t>í</w:t>
      </w:r>
      <w:r>
        <w:t>lu um</w:t>
      </w:r>
      <w:r>
        <w:t>í</w:t>
      </w:r>
      <w:r>
        <w:t>st</w:t>
      </w:r>
      <w:r>
        <w:t>ě</w:t>
      </w:r>
      <w:r>
        <w:t>n</w:t>
      </w:r>
      <w:r>
        <w:t>í</w:t>
      </w:r>
      <w:r>
        <w:t xml:space="preserve"> takov</w:t>
      </w:r>
      <w:r>
        <w:t>ý</w:t>
      </w:r>
      <w:r>
        <w:t>ch s</w:t>
      </w:r>
      <w:r>
        <w:t>í</w:t>
      </w:r>
      <w:r>
        <w:t>t</w:t>
      </w:r>
      <w:r>
        <w:t>í</w:t>
      </w:r>
      <w:r>
        <w:t xml:space="preserve"> ve m</w:t>
      </w:r>
      <w:r>
        <w:t>ě</w:t>
      </w:r>
      <w:r>
        <w:t xml:space="preserve">stech </w:t>
      </w:r>
      <w:r>
        <w:t>č</w:t>
      </w:r>
      <w:r>
        <w:t>i v</w:t>
      </w:r>
      <w:r>
        <w:t> </w:t>
      </w:r>
      <w:r>
        <w:t>regionech, je zat</w:t>
      </w:r>
      <w:r>
        <w:t>íž</w:t>
      </w:r>
      <w:r>
        <w:t>en</w:t>
      </w:r>
      <w:r>
        <w:t>á</w:t>
      </w:r>
      <w:r>
        <w:t xml:space="preserve"> vysok</w:t>
      </w:r>
      <w:r>
        <w:t>ý</w:t>
      </w:r>
      <w:r>
        <w:t>mi administrativn</w:t>
      </w:r>
      <w:r>
        <w:t>í</w:t>
      </w:r>
      <w:r>
        <w:t>mi n</w:t>
      </w:r>
      <w:r>
        <w:t>á</w:t>
      </w:r>
      <w:r>
        <w:t>klady a dlouhou dobou pro z</w:t>
      </w:r>
      <w:r>
        <w:t>í</w:t>
      </w:r>
      <w:r>
        <w:t>sk</w:t>
      </w:r>
      <w:r>
        <w:t>á</w:t>
      </w:r>
      <w:r>
        <w:t>n</w:t>
      </w:r>
      <w:r>
        <w:t>í</w:t>
      </w:r>
      <w:r>
        <w:t xml:space="preserve"> povolen</w:t>
      </w:r>
      <w:r>
        <w:t>í</w:t>
      </w:r>
      <w:r>
        <w:t>, n</w:t>
      </w:r>
      <w:r>
        <w:t>á</w:t>
      </w:r>
      <w:r>
        <w:t>klady na stavbu samotnou, tak i vysok</w:t>
      </w:r>
      <w:r>
        <w:t>ý</w:t>
      </w:r>
      <w:r>
        <w:t>mi m</w:t>
      </w:r>
      <w:r>
        <w:t>í</w:t>
      </w:r>
      <w:r>
        <w:t>stn</w:t>
      </w:r>
      <w:r>
        <w:t>í</w:t>
      </w:r>
      <w:r>
        <w:t>mi poplatky. Spole</w:t>
      </w:r>
      <w:r>
        <w:t>č</w:t>
      </w:r>
      <w:r>
        <w:t>n</w:t>
      </w:r>
      <w:r>
        <w:t>ě</w:t>
      </w:r>
      <w:r>
        <w:t xml:space="preserve"> s</w:t>
      </w:r>
      <w:r>
        <w:t> </w:t>
      </w:r>
      <w:r>
        <w:t>tr</w:t>
      </w:r>
      <w:r>
        <w:t>ž</w:t>
      </w:r>
      <w:r>
        <w:t>n</w:t>
      </w:r>
      <w:r>
        <w:t>í</w:t>
      </w:r>
      <w:r>
        <w:t>mi faktory a s</w:t>
      </w:r>
      <w:r>
        <w:t> </w:t>
      </w:r>
      <w:r>
        <w:t>t</w:t>
      </w:r>
      <w:r>
        <w:t>í</w:t>
      </w:r>
      <w:r>
        <w:t>m spojen</w:t>
      </w:r>
      <w:r>
        <w:t>ý</w:t>
      </w:r>
      <w:r>
        <w:t>m v</w:t>
      </w:r>
      <w:r>
        <w:t>š</w:t>
      </w:r>
      <w:r>
        <w:t>eobecn</w:t>
      </w:r>
      <w:r>
        <w:t>ý</w:t>
      </w:r>
      <w:r>
        <w:t>m tlakem na cenovou dostupnost slu</w:t>
      </w:r>
      <w:r>
        <w:t>ž</w:t>
      </w:r>
      <w:r>
        <w:t>eb se jev</w:t>
      </w:r>
      <w:r>
        <w:t>í</w:t>
      </w:r>
      <w:r>
        <w:t xml:space="preserve"> jako nutn</w:t>
      </w:r>
      <w:r>
        <w:t>é</w:t>
      </w:r>
      <w:r>
        <w:t xml:space="preserve"> opat</w:t>
      </w:r>
      <w:r>
        <w:t>ř</w:t>
      </w:r>
      <w:r>
        <w:t>en</w:t>
      </w:r>
      <w:r>
        <w:t>í</w:t>
      </w:r>
      <w:r>
        <w:t xml:space="preserve"> pro dal</w:t>
      </w:r>
      <w:r>
        <w:t>ší</w:t>
      </w:r>
      <w:r>
        <w:t xml:space="preserve"> podporu v</w:t>
      </w:r>
      <w:r>
        <w:t>ý</w:t>
      </w:r>
      <w:r>
        <w:t xml:space="preserve">stavby </w:t>
      </w:r>
      <w:r w:rsidRPr="003166F2">
        <w:rPr>
          <w:b/>
        </w:rPr>
        <w:t>proveden</w:t>
      </w:r>
      <w:r w:rsidRPr="003166F2">
        <w:rPr>
          <w:b/>
        </w:rPr>
        <w:t>í</w:t>
      </w:r>
      <w:r w:rsidRPr="003166F2">
        <w:rPr>
          <w:b/>
        </w:rPr>
        <w:t xml:space="preserve"> sn</w:t>
      </w:r>
      <w:r w:rsidRPr="003166F2">
        <w:rPr>
          <w:b/>
        </w:rPr>
        <w:t>íž</w:t>
      </w:r>
      <w:r w:rsidRPr="003166F2">
        <w:rPr>
          <w:b/>
        </w:rPr>
        <w:t>en</w:t>
      </w:r>
      <w:r w:rsidRPr="003166F2">
        <w:rPr>
          <w:b/>
        </w:rPr>
        <w:t>í</w:t>
      </w:r>
      <w:r w:rsidRPr="003166F2">
        <w:rPr>
          <w:b/>
        </w:rPr>
        <w:t xml:space="preserve"> odpisov</w:t>
      </w:r>
      <w:r w:rsidRPr="003166F2">
        <w:rPr>
          <w:b/>
        </w:rPr>
        <w:t>é</w:t>
      </w:r>
      <w:r w:rsidRPr="003166F2">
        <w:rPr>
          <w:b/>
        </w:rPr>
        <w:t xml:space="preserve"> doby</w:t>
      </w:r>
      <w:r>
        <w:rPr>
          <w:b/>
        </w:rPr>
        <w:t xml:space="preserve"> </w:t>
      </w:r>
      <w:r w:rsidRPr="00883F24">
        <w:t>s</w:t>
      </w:r>
      <w:r w:rsidRPr="00883F24">
        <w:t>í</w:t>
      </w:r>
      <w:r w:rsidRPr="00883F24">
        <w:t>t</w:t>
      </w:r>
      <w:r w:rsidRPr="00883F24">
        <w:t>í</w:t>
      </w:r>
      <w:r w:rsidRPr="00883F24">
        <w:t xml:space="preserve"> elektronick</w:t>
      </w:r>
      <w:r w:rsidRPr="00883F24">
        <w:t>ý</w:t>
      </w:r>
      <w:r w:rsidRPr="00883F24">
        <w:t>ch komunikac</w:t>
      </w:r>
      <w:r w:rsidRPr="00883F24">
        <w:t>í</w:t>
      </w:r>
      <w:r>
        <w:t xml:space="preserve">. Tato </w:t>
      </w:r>
      <w:r>
        <w:t>úč</w:t>
      </w:r>
      <w:r>
        <w:t>inn</w:t>
      </w:r>
      <w:r>
        <w:t>á</w:t>
      </w:r>
      <w:r>
        <w:t xml:space="preserve"> stimulace sm</w:t>
      </w:r>
      <w:r>
        <w:t>ě</w:t>
      </w:r>
      <w:r>
        <w:t>rov</w:t>
      </w:r>
      <w:r>
        <w:t>á</w:t>
      </w:r>
      <w:r>
        <w:t>n</w:t>
      </w:r>
      <w:r>
        <w:t>í</w:t>
      </w:r>
      <w:r>
        <w:t xml:space="preserve"> investic m</w:t>
      </w:r>
      <w:r>
        <w:t>ůž</w:t>
      </w:r>
      <w:r>
        <w:t>e podle n</w:t>
      </w:r>
      <w:r>
        <w:t>á</w:t>
      </w:r>
      <w:r>
        <w:t>zor</w:t>
      </w:r>
      <w:r>
        <w:t>ů</w:t>
      </w:r>
      <w:r>
        <w:t xml:space="preserve"> mnoha odborn</w:t>
      </w:r>
      <w:r>
        <w:t>í</w:t>
      </w:r>
      <w:r>
        <w:t>k</w:t>
      </w:r>
      <w:r>
        <w:t>ů</w:t>
      </w:r>
      <w:r>
        <w:t xml:space="preserve"> ze sektoru telekomunikac</w:t>
      </w:r>
      <w:r>
        <w:t>í</w:t>
      </w:r>
      <w:r>
        <w:t xml:space="preserve"> z</w:t>
      </w:r>
      <w:r>
        <w:t>á</w:t>
      </w:r>
      <w:r>
        <w:t>sadn</w:t>
      </w:r>
      <w:r>
        <w:t>ě</w:t>
      </w:r>
      <w:r>
        <w:t xml:space="preserve"> ovlivnit dal</w:t>
      </w:r>
      <w:r>
        <w:t>ší</w:t>
      </w:r>
      <w:r>
        <w:t xml:space="preserve"> rozvoj celkov</w:t>
      </w:r>
      <w:r>
        <w:t>é</w:t>
      </w:r>
      <w:r>
        <w:t xml:space="preserve"> konkurenceschopnosti </w:t>
      </w:r>
      <w:r>
        <w:t>Č</w:t>
      </w:r>
      <w:r>
        <w:t>esk</w:t>
      </w:r>
      <w:r>
        <w:t>é</w:t>
      </w:r>
      <w:r>
        <w:t xml:space="preserve"> republiky. </w:t>
      </w:r>
    </w:p>
    <w:p w14:paraId="1545D47D" w14:textId="77777777" w:rsidR="00810C49" w:rsidRDefault="00810C49" w:rsidP="00810C49">
      <w:r>
        <w:t>D</w:t>
      </w:r>
      <w:r>
        <w:t>ří</w:t>
      </w:r>
      <w:r>
        <w:t>ve bylo v</w:t>
      </w:r>
      <w:r>
        <w:t> </w:t>
      </w:r>
      <w:r>
        <w:t>debat</w:t>
      </w:r>
      <w:r>
        <w:t>á</w:t>
      </w:r>
      <w:r>
        <w:t>ch o nutnosti sn</w:t>
      </w:r>
      <w:r>
        <w:t>íž</w:t>
      </w:r>
      <w:r>
        <w:t>en</w:t>
      </w:r>
      <w:r>
        <w:t>í</w:t>
      </w:r>
      <w:r>
        <w:t xml:space="preserve"> doby odpis</w:t>
      </w:r>
      <w:r>
        <w:t>ů</w:t>
      </w:r>
      <w:r>
        <w:t xml:space="preserve"> </w:t>
      </w:r>
      <w:r>
        <w:t>č</w:t>
      </w:r>
      <w:r>
        <w:t>asto mechanicky argumentov</w:t>
      </w:r>
      <w:r>
        <w:t>á</w:t>
      </w:r>
      <w:r>
        <w:t xml:space="preserve">no dlouhou </w:t>
      </w:r>
      <w:r>
        <w:t>ž</w:t>
      </w:r>
      <w:r>
        <w:t>ivotnost</w:t>
      </w:r>
      <w:r>
        <w:t>í</w:t>
      </w:r>
      <w:r>
        <w:t xml:space="preserve"> samotn</w:t>
      </w:r>
      <w:r>
        <w:t>ý</w:t>
      </w:r>
      <w:r>
        <w:t>ch fyzick</w:t>
      </w:r>
      <w:r>
        <w:t>ý</w:t>
      </w:r>
      <w:r>
        <w:t>ch sou</w:t>
      </w:r>
      <w:r>
        <w:t>čá</w:t>
      </w:r>
      <w:r>
        <w:t>st</w:t>
      </w:r>
      <w:r>
        <w:t>í</w:t>
      </w:r>
      <w:r>
        <w:t xml:space="preserve"> telekomunika</w:t>
      </w:r>
      <w:r>
        <w:t>č</w:t>
      </w:r>
      <w:r>
        <w:t>n</w:t>
      </w:r>
      <w:r>
        <w:t>í</w:t>
      </w:r>
      <w:r>
        <w:t xml:space="preserve"> infrastruktury. Nechceme na takovouto argumentaci p</w:t>
      </w:r>
      <w:r>
        <w:t>ř</w:t>
      </w:r>
      <w:r>
        <w:t>istoupit, a to z</w:t>
      </w:r>
      <w:r>
        <w:t> </w:t>
      </w:r>
      <w:r>
        <w:t>mnoha d</w:t>
      </w:r>
      <w:r>
        <w:t>ů</w:t>
      </w:r>
      <w:r>
        <w:t>vod</w:t>
      </w:r>
      <w:r>
        <w:t>ů</w:t>
      </w:r>
      <w:r>
        <w:t>. Obor elektronick</w:t>
      </w:r>
      <w:r>
        <w:t>ý</w:t>
      </w:r>
      <w:r>
        <w:t>ch komunikac</w:t>
      </w:r>
      <w:r>
        <w:t>í</w:t>
      </w:r>
      <w:r>
        <w:t xml:space="preserve"> je rychle se rozv</w:t>
      </w:r>
      <w:r>
        <w:t>í</w:t>
      </w:r>
      <w:r>
        <w:t>jej</w:t>
      </w:r>
      <w:r>
        <w:t>í</w:t>
      </w:r>
      <w:r>
        <w:t>c</w:t>
      </w:r>
      <w:r>
        <w:t>í</w:t>
      </w:r>
      <w:r>
        <w:t xml:space="preserve"> a rapidn</w:t>
      </w:r>
      <w:r>
        <w:t>ě</w:t>
      </w:r>
      <w:r>
        <w:t xml:space="preserve"> se m</w:t>
      </w:r>
      <w:r>
        <w:t>ě</w:t>
      </w:r>
      <w:r>
        <w:t>n</w:t>
      </w:r>
      <w:r>
        <w:t>í</w:t>
      </w:r>
      <w:r>
        <w:t>c</w:t>
      </w:r>
      <w:r>
        <w:t>í</w:t>
      </w:r>
      <w:r>
        <w:t xml:space="preserve"> oblast, j</w:t>
      </w:r>
      <w:r>
        <w:t>íž</w:t>
      </w:r>
      <w:r>
        <w:t xml:space="preserve"> je vlastn</w:t>
      </w:r>
      <w:r>
        <w:t>í</w:t>
      </w:r>
      <w:r>
        <w:t xml:space="preserve"> rychl</w:t>
      </w:r>
      <w:r>
        <w:t>é</w:t>
      </w:r>
      <w:r>
        <w:t xml:space="preserve"> mor</w:t>
      </w:r>
      <w:r>
        <w:t>á</w:t>
      </w:r>
      <w:r>
        <w:t>ln</w:t>
      </w:r>
      <w:r>
        <w:t>í</w:t>
      </w:r>
      <w:r>
        <w:t xml:space="preserve"> zastar</w:t>
      </w:r>
      <w:r>
        <w:t>á</w:t>
      </w:r>
      <w:r>
        <w:t>v</w:t>
      </w:r>
      <w:r>
        <w:t>á</w:t>
      </w:r>
      <w:r>
        <w:t>n</w:t>
      </w:r>
      <w:r>
        <w:t>í</w:t>
      </w:r>
      <w:r>
        <w:t xml:space="preserve"> a </w:t>
      </w:r>
      <w:r>
        <w:t>č</w:t>
      </w:r>
      <w:r>
        <w:t>ast</w:t>
      </w:r>
      <w:r>
        <w:t>é</w:t>
      </w:r>
      <w:r>
        <w:t xml:space="preserve"> genera</w:t>
      </w:r>
      <w:r>
        <w:t>č</w:t>
      </w:r>
      <w:r>
        <w:t>n</w:t>
      </w:r>
      <w:r>
        <w:t>í</w:t>
      </w:r>
      <w:r>
        <w:t xml:space="preserve"> zm</w:t>
      </w:r>
      <w:r>
        <w:t>ě</w:t>
      </w:r>
      <w:r>
        <w:t xml:space="preserve">ny. </w:t>
      </w:r>
    </w:p>
    <w:p w14:paraId="32F57E6D" w14:textId="77777777" w:rsidR="00810C49" w:rsidRDefault="00810C49" w:rsidP="00810C49">
      <w:r>
        <w:rPr>
          <w:b/>
          <w:bCs/>
        </w:rPr>
        <w:t>Dal</w:t>
      </w:r>
      <w:r>
        <w:rPr>
          <w:b/>
          <w:bCs/>
        </w:rPr>
        <w:t>ší</w:t>
      </w:r>
      <w:r>
        <w:rPr>
          <w:b/>
          <w:bCs/>
        </w:rPr>
        <w:t>m d</w:t>
      </w:r>
      <w:r w:rsidRPr="00CE21AA">
        <w:rPr>
          <w:b/>
          <w:bCs/>
        </w:rPr>
        <w:t>obr</w:t>
      </w:r>
      <w:r w:rsidRPr="00CE21AA">
        <w:rPr>
          <w:b/>
          <w:bCs/>
        </w:rPr>
        <w:t>ý</w:t>
      </w:r>
      <w:r w:rsidRPr="00CE21AA">
        <w:rPr>
          <w:b/>
          <w:bCs/>
        </w:rPr>
        <w:t>m p</w:t>
      </w:r>
      <w:r w:rsidRPr="00CE21AA">
        <w:rPr>
          <w:b/>
          <w:bCs/>
        </w:rPr>
        <w:t>ří</w:t>
      </w:r>
      <w:r w:rsidRPr="00CE21AA">
        <w:rPr>
          <w:b/>
          <w:bCs/>
        </w:rPr>
        <w:t xml:space="preserve">kladem, kdy </w:t>
      </w:r>
      <w:r>
        <w:rPr>
          <w:b/>
          <w:bCs/>
        </w:rPr>
        <w:t>se st</w:t>
      </w:r>
      <w:r>
        <w:rPr>
          <w:b/>
          <w:bCs/>
        </w:rPr>
        <w:t>á</w:t>
      </w:r>
      <w:r>
        <w:rPr>
          <w:b/>
          <w:bCs/>
        </w:rPr>
        <w:t>t rozhodl c</w:t>
      </w:r>
      <w:r>
        <w:rPr>
          <w:b/>
          <w:bCs/>
        </w:rPr>
        <w:t>í</w:t>
      </w:r>
      <w:r>
        <w:rPr>
          <w:b/>
          <w:bCs/>
        </w:rPr>
        <w:t>len</w:t>
      </w:r>
      <w:r>
        <w:rPr>
          <w:b/>
          <w:bCs/>
        </w:rPr>
        <w:t>ě</w:t>
      </w:r>
      <w:r w:rsidRPr="00CE21AA">
        <w:rPr>
          <w:b/>
          <w:bCs/>
        </w:rPr>
        <w:t xml:space="preserve"> ovliv</w:t>
      </w:r>
      <w:r w:rsidRPr="00CE21AA">
        <w:rPr>
          <w:b/>
          <w:bCs/>
        </w:rPr>
        <w:t>ň</w:t>
      </w:r>
      <w:r>
        <w:rPr>
          <w:b/>
          <w:bCs/>
        </w:rPr>
        <w:t>ovat</w:t>
      </w:r>
      <w:r w:rsidRPr="00CE21AA">
        <w:rPr>
          <w:b/>
          <w:bCs/>
        </w:rPr>
        <w:t xml:space="preserve"> investi</w:t>
      </w:r>
      <w:r>
        <w:rPr>
          <w:b/>
          <w:bCs/>
        </w:rPr>
        <w:t>č</w:t>
      </w:r>
      <w:r>
        <w:rPr>
          <w:b/>
          <w:bCs/>
        </w:rPr>
        <w:t>n</w:t>
      </w:r>
      <w:r>
        <w:rPr>
          <w:b/>
          <w:bCs/>
        </w:rPr>
        <w:t>í</w:t>
      </w:r>
      <w:r>
        <w:rPr>
          <w:b/>
          <w:bCs/>
        </w:rPr>
        <w:t xml:space="preserve"> strategie podnikatel</w:t>
      </w:r>
      <w:r>
        <w:rPr>
          <w:b/>
          <w:bCs/>
        </w:rPr>
        <w:t>ů</w:t>
      </w:r>
      <w:r w:rsidRPr="00CE21AA">
        <w:rPr>
          <w:b/>
          <w:bCs/>
        </w:rPr>
        <w:t>, jsou motorov</w:t>
      </w:r>
      <w:r w:rsidRPr="00CE21AA">
        <w:rPr>
          <w:b/>
          <w:bCs/>
        </w:rPr>
        <w:t>á</w:t>
      </w:r>
      <w:r w:rsidRPr="00CE21AA">
        <w:rPr>
          <w:b/>
          <w:bCs/>
        </w:rPr>
        <w:t xml:space="preserve"> vozidla</w:t>
      </w:r>
      <w:r>
        <w:t xml:space="preserve">. Nikdo dnes nepochybuje, </w:t>
      </w:r>
      <w:r>
        <w:t>ž</w:t>
      </w:r>
      <w:r>
        <w:t>e jsou zcela spr</w:t>
      </w:r>
      <w:r>
        <w:t>á</w:t>
      </w:r>
      <w:r>
        <w:t>vn</w:t>
      </w:r>
      <w:r>
        <w:t>ě</w:t>
      </w:r>
      <w:r>
        <w:t xml:space="preserve"> </w:t>
      </w:r>
      <w:r w:rsidRPr="00CE21AA">
        <w:rPr>
          <w:b/>
          <w:bCs/>
        </w:rPr>
        <w:t>za</w:t>
      </w:r>
      <w:r w:rsidRPr="00CE21AA">
        <w:rPr>
          <w:b/>
          <w:bCs/>
        </w:rPr>
        <w:t>ř</w:t>
      </w:r>
      <w:r w:rsidRPr="00CE21AA">
        <w:rPr>
          <w:b/>
          <w:bCs/>
        </w:rPr>
        <w:t>azen</w:t>
      </w:r>
      <w:r w:rsidRPr="00CE21AA">
        <w:rPr>
          <w:b/>
          <w:bCs/>
        </w:rPr>
        <w:t>á</w:t>
      </w:r>
      <w:r w:rsidRPr="00CE21AA">
        <w:rPr>
          <w:b/>
          <w:bCs/>
        </w:rPr>
        <w:t xml:space="preserve"> v</w:t>
      </w:r>
      <w:r>
        <w:rPr>
          <w:b/>
          <w:bCs/>
        </w:rPr>
        <w:t xml:space="preserve"> odpisov</w:t>
      </w:r>
      <w:r>
        <w:rPr>
          <w:b/>
          <w:bCs/>
        </w:rPr>
        <w:t>é</w:t>
      </w:r>
      <w:r w:rsidRPr="00CE21AA">
        <w:rPr>
          <w:b/>
          <w:bCs/>
        </w:rPr>
        <w:t xml:space="preserve"> skupin</w:t>
      </w:r>
      <w:r w:rsidRPr="00CE21AA">
        <w:rPr>
          <w:b/>
          <w:bCs/>
        </w:rPr>
        <w:t>ě</w:t>
      </w:r>
      <w:r w:rsidRPr="00CE21AA">
        <w:rPr>
          <w:b/>
          <w:bCs/>
        </w:rPr>
        <w:t xml:space="preserve"> 2</w:t>
      </w:r>
      <w:r>
        <w:t>, kter</w:t>
      </w:r>
      <w:r>
        <w:t>á</w:t>
      </w:r>
      <w:r>
        <w:t xml:space="preserve"> m</w:t>
      </w:r>
      <w:r>
        <w:t>á</w:t>
      </w:r>
      <w:r>
        <w:t xml:space="preserve"> odpisovou dobu jen 5 let. P</w:t>
      </w:r>
      <w:r>
        <w:t>ř</w:t>
      </w:r>
      <w:r>
        <w:t>itom pr</w:t>
      </w:r>
      <w:r>
        <w:t>ů</w:t>
      </w:r>
      <w:r>
        <w:t>m</w:t>
      </w:r>
      <w:r>
        <w:t>ě</w:t>
      </w:r>
      <w:r>
        <w:t>rn</w:t>
      </w:r>
      <w:r>
        <w:t>é</w:t>
      </w:r>
      <w:r>
        <w:t xml:space="preserve"> st</w:t>
      </w:r>
      <w:r>
        <w:t>áří</w:t>
      </w:r>
      <w:r>
        <w:t xml:space="preserve"> motorov</w:t>
      </w:r>
      <w:r>
        <w:t>ý</w:t>
      </w:r>
      <w:r>
        <w:t>ch vozidel je v</w:t>
      </w:r>
      <w:r>
        <w:t> Č</w:t>
      </w:r>
      <w:r>
        <w:t>esk</w:t>
      </w:r>
      <w:r>
        <w:t>é</w:t>
      </w:r>
      <w:r>
        <w:t xml:space="preserve"> republice 15 let. T</w:t>
      </w:r>
      <w:r>
        <w:t>ěž</w:t>
      </w:r>
      <w:r>
        <w:t>ko bychom dosahovali pot</w:t>
      </w:r>
      <w:r>
        <w:t>ř</w:t>
      </w:r>
      <w:r>
        <w:t>ebn</w:t>
      </w:r>
      <w:r>
        <w:t>é</w:t>
      </w:r>
      <w:r>
        <w:t>ho sn</w:t>
      </w:r>
      <w:r>
        <w:t>íž</w:t>
      </w:r>
      <w:r>
        <w:t>en</w:t>
      </w:r>
      <w:r>
        <w:t>í</w:t>
      </w:r>
      <w:r>
        <w:t xml:space="preserve"> po</w:t>
      </w:r>
      <w:r>
        <w:t>č</w:t>
      </w:r>
      <w:r>
        <w:t>tu smrteln</w:t>
      </w:r>
      <w:r>
        <w:t>ý</w:t>
      </w:r>
      <w:r>
        <w:t>ch nehod a exhalac</w:t>
      </w:r>
      <w:r>
        <w:t>í</w:t>
      </w:r>
      <w:r>
        <w:t>, spolu s</w:t>
      </w:r>
      <w:r>
        <w:t> </w:t>
      </w:r>
      <w:r>
        <w:t>podporou rozvoje automobilov</w:t>
      </w:r>
      <w:r>
        <w:t>é</w:t>
      </w:r>
      <w:r>
        <w:t>ho pr</w:t>
      </w:r>
      <w:r>
        <w:t>ů</w:t>
      </w:r>
      <w:r>
        <w:t>myslu, pokud bychom neumo</w:t>
      </w:r>
      <w:r>
        <w:t>ž</w:t>
      </w:r>
      <w:r>
        <w:t>nili rychlou obnovu vozov</w:t>
      </w:r>
      <w:r>
        <w:t>é</w:t>
      </w:r>
      <w:r>
        <w:t>ho parku. V</w:t>
      </w:r>
      <w:r>
        <w:t> </w:t>
      </w:r>
      <w:r>
        <w:t>p</w:t>
      </w:r>
      <w:r>
        <w:t>ří</w:t>
      </w:r>
      <w:r>
        <w:t>pad</w:t>
      </w:r>
      <w:r>
        <w:t>ě</w:t>
      </w:r>
      <w:r>
        <w:t xml:space="preserve"> s</w:t>
      </w:r>
      <w:r>
        <w:t>í</w:t>
      </w:r>
      <w:r>
        <w:t>t</w:t>
      </w:r>
      <w:r>
        <w:t>í</w:t>
      </w:r>
      <w:r>
        <w:t xml:space="preserve"> elektronick</w:t>
      </w:r>
      <w:r>
        <w:t>ý</w:t>
      </w:r>
      <w:r>
        <w:t>ch komunikac</w:t>
      </w:r>
      <w:r>
        <w:t>í</w:t>
      </w:r>
      <w:r>
        <w:t xml:space="preserve"> je jist</w:t>
      </w:r>
      <w:r>
        <w:t>ě</w:t>
      </w:r>
      <w:r>
        <w:t xml:space="preserve"> v</w:t>
      </w:r>
      <w:r>
        <w:t> </w:t>
      </w:r>
      <w:r>
        <w:t>z</w:t>
      </w:r>
      <w:r>
        <w:t>á</w:t>
      </w:r>
      <w:r>
        <w:t xml:space="preserve">jmu </w:t>
      </w:r>
      <w:r>
        <w:t>Č</w:t>
      </w:r>
      <w:r>
        <w:t>esk</w:t>
      </w:r>
      <w:r>
        <w:t>é</w:t>
      </w:r>
      <w:r>
        <w:t xml:space="preserve"> republiky tot</w:t>
      </w:r>
      <w:r>
        <w:t>éž</w:t>
      </w:r>
      <w:r>
        <w:t xml:space="preserve">, a to i ohledem na to, </w:t>
      </w:r>
      <w:r>
        <w:t>ž</w:t>
      </w:r>
      <w:r>
        <w:t>e s</w:t>
      </w:r>
      <w:r>
        <w:t>í</w:t>
      </w:r>
      <w:r>
        <w:t>t</w:t>
      </w:r>
      <w:r>
        <w:t>ě</w:t>
      </w:r>
      <w:r>
        <w:t xml:space="preserve"> elektronick</w:t>
      </w:r>
      <w:r>
        <w:t>ý</w:t>
      </w:r>
      <w:r>
        <w:t>ch komunikac</w:t>
      </w:r>
      <w:r>
        <w:t>í</w:t>
      </w:r>
      <w:r>
        <w:t xml:space="preserve"> jsou dnes pova</w:t>
      </w:r>
      <w:r>
        <w:t>ž</w:t>
      </w:r>
      <w:r>
        <w:t>ov</w:t>
      </w:r>
      <w:r>
        <w:t>á</w:t>
      </w:r>
      <w:r>
        <w:t>ny za jednu ze z</w:t>
      </w:r>
      <w:r>
        <w:t>á</w:t>
      </w:r>
      <w:r>
        <w:t>kladn</w:t>
      </w:r>
      <w:r>
        <w:t>í</w:t>
      </w:r>
      <w:r>
        <w:t>ch infrastruktur st</w:t>
      </w:r>
      <w:r>
        <w:t>á</w:t>
      </w:r>
      <w:r>
        <w:t xml:space="preserve">tu nezbytnou pro </w:t>
      </w:r>
      <w:r>
        <w:t>ž</w:t>
      </w:r>
      <w:r>
        <w:t>ivot a dal</w:t>
      </w:r>
      <w:r>
        <w:t>ší</w:t>
      </w:r>
      <w:r>
        <w:t xml:space="preserve"> rozvoj. </w:t>
      </w:r>
    </w:p>
    <w:p w14:paraId="0EFFEC39" w14:textId="77777777" w:rsidR="00810C49" w:rsidRDefault="00810C49" w:rsidP="00810C49">
      <w:r>
        <w:t>Opat</w:t>
      </w:r>
      <w:r>
        <w:t>ř</w:t>
      </w:r>
      <w:r>
        <w:t>en</w:t>
      </w:r>
      <w:r>
        <w:t>í</w:t>
      </w:r>
      <w:r>
        <w:t xml:space="preserve"> navr</w:t>
      </w:r>
      <w:r>
        <w:t>ž</w:t>
      </w:r>
      <w:r>
        <w:t>en</w:t>
      </w:r>
      <w:r>
        <w:t>é</w:t>
      </w:r>
      <w:r>
        <w:t xml:space="preserve"> v</w:t>
      </w:r>
      <w:r>
        <w:t> </w:t>
      </w:r>
      <w:r>
        <w:t>Ak</w:t>
      </w:r>
      <w:r>
        <w:t>č</w:t>
      </w:r>
      <w:r>
        <w:t>n</w:t>
      </w:r>
      <w:r>
        <w:t>í</w:t>
      </w:r>
      <w:r>
        <w:t>m pl</w:t>
      </w:r>
      <w:r>
        <w:t>á</w:t>
      </w:r>
      <w:r>
        <w:t xml:space="preserve">nu </w:t>
      </w:r>
      <w:r w:rsidRPr="008B4581">
        <w:t>k proveden</w:t>
      </w:r>
      <w:r w:rsidRPr="008B4581">
        <w:t>í</w:t>
      </w:r>
      <w:r w:rsidRPr="008B4581">
        <w:t xml:space="preserve"> nedota</w:t>
      </w:r>
      <w:r w:rsidRPr="008B4581">
        <w:t>č</w:t>
      </w:r>
      <w:r w:rsidRPr="008B4581">
        <w:t>n</w:t>
      </w:r>
      <w:r w:rsidRPr="008B4581">
        <w:t>í</w:t>
      </w:r>
      <w:r w:rsidRPr="008B4581">
        <w:t>ch pro podporu pl</w:t>
      </w:r>
      <w:r w:rsidRPr="008B4581">
        <w:t>á</w:t>
      </w:r>
      <w:r w:rsidRPr="008B4581">
        <w:t>nov</w:t>
      </w:r>
      <w:r w:rsidRPr="008B4581">
        <w:t>á</w:t>
      </w:r>
      <w:r w:rsidRPr="008B4581">
        <w:t>n</w:t>
      </w:r>
      <w:r w:rsidRPr="008B4581">
        <w:t>í</w:t>
      </w:r>
      <w:r w:rsidRPr="008B4581">
        <w:t xml:space="preserve"> a</w:t>
      </w:r>
      <w:r>
        <w:t> </w:t>
      </w:r>
      <w:r w:rsidRPr="008B4581">
        <w:t>v</w:t>
      </w:r>
      <w:r w:rsidRPr="008B4581">
        <w:t>ý</w:t>
      </w:r>
      <w:r w:rsidRPr="008B4581">
        <w:t xml:space="preserve">stavby </w:t>
      </w:r>
      <w:r w:rsidRPr="008B4581">
        <w:br/>
        <w:t>s</w:t>
      </w:r>
      <w:r w:rsidRPr="008B4581">
        <w:t>í</w:t>
      </w:r>
      <w:r w:rsidRPr="008B4581">
        <w:t>t</w:t>
      </w:r>
      <w:r w:rsidRPr="008B4581">
        <w:t>í</w:t>
      </w:r>
      <w:r w:rsidRPr="008B4581">
        <w:t xml:space="preserve"> elektronick</w:t>
      </w:r>
      <w:r w:rsidRPr="008B4581">
        <w:t>ý</w:t>
      </w:r>
      <w:r w:rsidRPr="008B4581">
        <w:t>ch komunikac</w:t>
      </w:r>
      <w:r w:rsidRPr="008B4581">
        <w:t>í</w:t>
      </w:r>
      <w:r>
        <w:t xml:space="preserve"> je p</w:t>
      </w:r>
      <w:r>
        <w:t>ř</w:t>
      </w:r>
      <w:r>
        <w:t>em</w:t>
      </w:r>
      <w:r>
        <w:t>í</w:t>
      </w:r>
      <w:r>
        <w:t>st</w:t>
      </w:r>
      <w:r>
        <w:t>ě</w:t>
      </w:r>
      <w:r>
        <w:t>n</w:t>
      </w:r>
      <w:r>
        <w:t>í</w:t>
      </w:r>
      <w:r>
        <w:t xml:space="preserve"> s</w:t>
      </w:r>
      <w:r>
        <w:t>í</w:t>
      </w:r>
      <w:r>
        <w:t>t</w:t>
      </w:r>
      <w:r>
        <w:t>í</w:t>
      </w:r>
      <w:r>
        <w:t xml:space="preserve"> elektronick</w:t>
      </w:r>
      <w:r>
        <w:t>ý</w:t>
      </w:r>
      <w:r>
        <w:t>ch komunikac</w:t>
      </w:r>
      <w:r>
        <w:t>í</w:t>
      </w:r>
      <w:r>
        <w:t xml:space="preserve"> do 3. odpisov</w:t>
      </w:r>
      <w:r>
        <w:t>é</w:t>
      </w:r>
      <w:r>
        <w:t xml:space="preserve"> skupiny. </w:t>
      </w:r>
      <w:r>
        <w:lastRenderedPageBreak/>
        <w:t>Nov</w:t>
      </w:r>
      <w:r>
        <w:t>ě</w:t>
      </w:r>
      <w:r>
        <w:t xml:space="preserve"> navrhujeme roz</w:t>
      </w:r>
      <w:r>
        <w:t>šíř</w:t>
      </w:r>
      <w:r>
        <w:t>en</w:t>
      </w:r>
      <w:r>
        <w:t>í</w:t>
      </w:r>
      <w:r>
        <w:t xml:space="preserve"> takov</w:t>
      </w:r>
      <w:r>
        <w:t>é</w:t>
      </w:r>
      <w:r>
        <w:t>ho opat</w:t>
      </w:r>
      <w:r>
        <w:t>ř</w:t>
      </w:r>
      <w:r>
        <w:t>en</w:t>
      </w:r>
      <w:r>
        <w:t>í</w:t>
      </w:r>
      <w:r>
        <w:t>, a to na mo</w:t>
      </w:r>
      <w:r>
        <w:t>ž</w:t>
      </w:r>
      <w:r>
        <w:t>nost roz</w:t>
      </w:r>
      <w:r>
        <w:t>šíř</w:t>
      </w:r>
      <w:r>
        <w:t>en</w:t>
      </w:r>
      <w:r>
        <w:t>í</w:t>
      </w:r>
      <w:r>
        <w:t xml:space="preserve"> p</w:t>
      </w:r>
      <w:r>
        <w:t>ů</w:t>
      </w:r>
      <w:r>
        <w:t>sobnosti tohoto opat</w:t>
      </w:r>
      <w:r>
        <w:t>ř</w:t>
      </w:r>
      <w:r>
        <w:t>en</w:t>
      </w:r>
      <w:r>
        <w:t>í</w:t>
      </w:r>
      <w:r>
        <w:t xml:space="preserve"> i do 2. odpisov</w:t>
      </w:r>
      <w:r>
        <w:t>é</w:t>
      </w:r>
      <w:r>
        <w:t xml:space="preserve"> skupiny. </w:t>
      </w:r>
    </w:p>
    <w:p w14:paraId="0B160B45" w14:textId="77777777" w:rsidR="00810C49" w:rsidRPr="00F55985" w:rsidRDefault="00810C49" w:rsidP="00810C49">
      <w:r>
        <w:t>Platforma odborn</w:t>
      </w:r>
      <w:r>
        <w:t>é</w:t>
      </w:r>
      <w:r>
        <w:t xml:space="preserve"> ve</w:t>
      </w:r>
      <w:r>
        <w:t>ř</w:t>
      </w:r>
      <w:r>
        <w:t>ejnosti si je v</w:t>
      </w:r>
      <w:r>
        <w:t>ě</w:t>
      </w:r>
      <w:r>
        <w:t>doma z</w:t>
      </w:r>
      <w:r>
        <w:t>á</w:t>
      </w:r>
      <w:r>
        <w:t>m</w:t>
      </w:r>
      <w:r>
        <w:t>ě</w:t>
      </w:r>
      <w:r>
        <w:t>ru Ministerstva financ</w:t>
      </w:r>
      <w:r>
        <w:t>í</w:t>
      </w:r>
      <w:r>
        <w:t xml:space="preserve"> navrhnout zcela nov</w:t>
      </w:r>
      <w:r>
        <w:t>ý</w:t>
      </w:r>
      <w:r>
        <w:t xml:space="preserve"> Z</w:t>
      </w:r>
      <w:r>
        <w:t>á</w:t>
      </w:r>
      <w:r>
        <w:t>kon o dani z</w:t>
      </w:r>
      <w:r>
        <w:t> </w:t>
      </w:r>
      <w:r>
        <w:t>p</w:t>
      </w:r>
      <w:r>
        <w:t>ří</w:t>
      </w:r>
      <w:r>
        <w:t>jm</w:t>
      </w:r>
      <w:r>
        <w:t>ů</w:t>
      </w:r>
      <w:r>
        <w:t>. Jsme toho n</w:t>
      </w:r>
      <w:r>
        <w:t>á</w:t>
      </w:r>
      <w:r>
        <w:t xml:space="preserve">zoru, </w:t>
      </w:r>
      <w:r>
        <w:t>ž</w:t>
      </w:r>
      <w:r>
        <w:t>e dal</w:t>
      </w:r>
      <w:r>
        <w:t>ší</w:t>
      </w:r>
      <w:r>
        <w:t xml:space="preserve"> odkl</w:t>
      </w:r>
      <w:r>
        <w:t>á</w:t>
      </w:r>
      <w:r>
        <w:t>d</w:t>
      </w:r>
      <w:r>
        <w:t>á</w:t>
      </w:r>
      <w:r>
        <w:t>n</w:t>
      </w:r>
      <w:r>
        <w:t>í</w:t>
      </w:r>
      <w:r>
        <w:t xml:space="preserve"> nedota</w:t>
      </w:r>
      <w:r>
        <w:t>č</w:t>
      </w:r>
      <w:r>
        <w:t>n</w:t>
      </w:r>
      <w:r>
        <w:t>í</w:t>
      </w:r>
      <w:r>
        <w:t>ch opat</w:t>
      </w:r>
      <w:r>
        <w:t>ř</w:t>
      </w:r>
      <w:r>
        <w:t>en</w:t>
      </w:r>
      <w:r>
        <w:t>í</w:t>
      </w:r>
      <w:r>
        <w:t xml:space="preserve"> pozitivn</w:t>
      </w:r>
      <w:r>
        <w:t>ě</w:t>
      </w:r>
      <w:r>
        <w:t xml:space="preserve"> stimuluj</w:t>
      </w:r>
      <w:r>
        <w:t>í</w:t>
      </w:r>
      <w:r>
        <w:t>c</w:t>
      </w:r>
      <w:r>
        <w:t>í</w:t>
      </w:r>
      <w:r>
        <w:t>ch rychlost v</w:t>
      </w:r>
      <w:r>
        <w:t>ý</w:t>
      </w:r>
      <w:r>
        <w:t>stavby skute</w:t>
      </w:r>
      <w:r>
        <w:t>č</w:t>
      </w:r>
      <w:r>
        <w:t>n</w:t>
      </w:r>
      <w:r>
        <w:t>ě</w:t>
      </w:r>
      <w:r>
        <w:t xml:space="preserve"> vysokorychlostn</w:t>
      </w:r>
      <w:r>
        <w:t>í</w:t>
      </w:r>
      <w:r>
        <w:t>ch s</w:t>
      </w:r>
      <w:r>
        <w:t>í</w:t>
      </w:r>
      <w:r>
        <w:t>t</w:t>
      </w:r>
      <w:r>
        <w:t>í</w:t>
      </w:r>
      <w:r>
        <w:t xml:space="preserve"> elektronick</w:t>
      </w:r>
      <w:r>
        <w:t>ý</w:t>
      </w:r>
      <w:r>
        <w:t>ch komunikac</w:t>
      </w:r>
      <w:r>
        <w:t>í</w:t>
      </w:r>
      <w:r>
        <w:t>, nelze nad</w:t>
      </w:r>
      <w:r>
        <w:t>á</w:t>
      </w:r>
      <w:r>
        <w:t>le odkl</w:t>
      </w:r>
      <w:r>
        <w:t>á</w:t>
      </w:r>
      <w:r>
        <w:t>dat a nebr</w:t>
      </w:r>
      <w:r>
        <w:t>á</w:t>
      </w:r>
      <w:r>
        <w:t>n</w:t>
      </w:r>
      <w:r>
        <w:t>í</w:t>
      </w:r>
      <w:r>
        <w:t xml:space="preserve">me se ani </w:t>
      </w:r>
      <w:r>
        <w:t>ř</w:t>
      </w:r>
      <w:r>
        <w:t>e</w:t>
      </w:r>
      <w:r>
        <w:t>š</w:t>
      </w:r>
      <w:r>
        <w:t>en</w:t>
      </w:r>
      <w:r>
        <w:t>í</w:t>
      </w:r>
      <w:r>
        <w:t xml:space="preserve"> navr</w:t>
      </w:r>
      <w:r>
        <w:t>ž</w:t>
      </w:r>
      <w:r>
        <w:t>en</w:t>
      </w:r>
      <w:r>
        <w:t>é</w:t>
      </w:r>
      <w:r>
        <w:t>mu samotn</w:t>
      </w:r>
      <w:r>
        <w:t>ý</w:t>
      </w:r>
      <w:r>
        <w:t>m ministerstvem financ</w:t>
      </w:r>
      <w:r>
        <w:t>í</w:t>
      </w:r>
      <w:r>
        <w:t xml:space="preserve"> </w:t>
      </w:r>
      <w:r>
        <w:t>ú</w:t>
      </w:r>
      <w:r>
        <w:t>pravu odpisov</w:t>
      </w:r>
      <w:r>
        <w:t>é</w:t>
      </w:r>
      <w:r>
        <w:t xml:space="preserve"> doby </w:t>
      </w:r>
      <w:r>
        <w:t>ř</w:t>
      </w:r>
      <w:r>
        <w:t>e</w:t>
      </w:r>
      <w:r>
        <w:t>š</w:t>
      </w:r>
      <w:r>
        <w:t>it v</w:t>
      </w:r>
      <w:r>
        <w:t> </w:t>
      </w:r>
      <w:r>
        <w:t>r</w:t>
      </w:r>
      <w:r>
        <w:t>á</w:t>
      </w:r>
      <w:r>
        <w:t>mci speci</w:t>
      </w:r>
      <w:r>
        <w:t>á</w:t>
      </w:r>
      <w:r>
        <w:t>ln</w:t>
      </w:r>
      <w:r>
        <w:t>í</w:t>
      </w:r>
      <w:r>
        <w:t>ho z</w:t>
      </w:r>
      <w:r>
        <w:t>á</w:t>
      </w:r>
      <w:r>
        <w:t>kona (</w:t>
      </w:r>
      <w:proofErr w:type="spellStart"/>
      <w:r>
        <w:t>ZoEK</w:t>
      </w:r>
      <w:proofErr w:type="spellEnd"/>
      <w:r>
        <w:t xml:space="preserve">). </w:t>
      </w:r>
    </w:p>
    <w:p w14:paraId="21480540" w14:textId="77777777" w:rsidR="00667CC7" w:rsidRPr="00960ABD" w:rsidRDefault="00667CC7" w:rsidP="00960ABD">
      <w:bookmarkStart w:id="0" w:name="_GoBack"/>
      <w:bookmarkEnd w:id="0"/>
    </w:p>
    <w:sectPr w:rsidR="00667CC7" w:rsidRPr="00960ABD" w:rsidSect="00907129">
      <w:headerReference w:type="default" r:id="rId7"/>
      <w:footerReference w:type="default" r:id="rId8"/>
      <w:type w:val="continuous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B50C" w14:textId="77777777" w:rsidR="008A4028" w:rsidRDefault="008A4028" w:rsidP="00AA6212">
      <w:pPr>
        <w:spacing w:after="0" w:line="240" w:lineRule="auto"/>
      </w:pPr>
      <w:r>
        <w:separator/>
      </w:r>
    </w:p>
  </w:endnote>
  <w:endnote w:type="continuationSeparator" w:id="0">
    <w:p w14:paraId="37E21F47" w14:textId="77777777" w:rsidR="008A4028" w:rsidRDefault="008A4028" w:rsidP="00AA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47">
    <w:altName w:val="Yu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B814" w14:textId="4C9633E3" w:rsidR="00D4076A" w:rsidRPr="00D4076A" w:rsidRDefault="00D4076A" w:rsidP="00D4076A">
    <w:pPr>
      <w:pStyle w:val="Zpat"/>
      <w:jc w:val="center"/>
      <w:rPr>
        <w:lang w:val="cs-CZ"/>
      </w:rPr>
    </w:pPr>
    <w:r>
      <w:rPr>
        <w:lang w:val="cs-CZ"/>
      </w:rPr>
      <w:t xml:space="preserve">Výbor nezávislého ICT průmyslu, z.s. Vrátkov 116, 282 01 Vrátkov, </w:t>
    </w:r>
    <w:hyperlink r:id="rId1" w:history="1">
      <w:r w:rsidRPr="005B068A">
        <w:rPr>
          <w:rStyle w:val="Hypertextovodkaz"/>
          <w:lang w:val="cs-CZ"/>
        </w:rPr>
        <w:t>www.vnictp.cz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CA264" w14:textId="77777777" w:rsidR="008A4028" w:rsidRDefault="008A4028" w:rsidP="00AA6212">
      <w:pPr>
        <w:spacing w:after="0" w:line="240" w:lineRule="auto"/>
      </w:pPr>
      <w:r>
        <w:separator/>
      </w:r>
    </w:p>
  </w:footnote>
  <w:footnote w:type="continuationSeparator" w:id="0">
    <w:p w14:paraId="7591865C" w14:textId="77777777" w:rsidR="008A4028" w:rsidRDefault="008A4028" w:rsidP="00AA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4D82" w14:textId="77777777" w:rsidR="00E14C2B" w:rsidRDefault="00E14C2B" w:rsidP="00E14C2B">
    <w:pPr>
      <w:pStyle w:val="Zhlav"/>
      <w:jc w:val="center"/>
    </w:pPr>
    <w:r w:rsidRPr="00E14C2B">
      <w:rPr>
        <w:noProof/>
        <w:lang w:val="cs-CZ" w:eastAsia="cs-CZ"/>
      </w:rPr>
      <w:drawing>
        <wp:inline distT="0" distB="0" distL="0" distR="0" wp14:anchorId="6D2ADD39" wp14:editId="2075BD5C">
          <wp:extent cx="1809750" cy="660593"/>
          <wp:effectExtent l="0" t="0" r="0" b="6350"/>
          <wp:docPr id="2" name="Obrázek 2" descr="C:\Users\Monika\Desktop\VNICTP\logo_VNIP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VNICTP\logo_VNIP_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232" cy="668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C6931" w14:textId="77777777" w:rsidR="00E14C2B" w:rsidRDefault="00E14C2B" w:rsidP="00E14C2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7C"/>
    <w:rsid w:val="0001377B"/>
    <w:rsid w:val="000202DA"/>
    <w:rsid w:val="00023515"/>
    <w:rsid w:val="0002366C"/>
    <w:rsid w:val="000503FE"/>
    <w:rsid w:val="00082137"/>
    <w:rsid w:val="000D3F71"/>
    <w:rsid w:val="000E030B"/>
    <w:rsid w:val="000E3E8E"/>
    <w:rsid w:val="000F2261"/>
    <w:rsid w:val="001305B0"/>
    <w:rsid w:val="00174F7C"/>
    <w:rsid w:val="001C4268"/>
    <w:rsid w:val="001C64CB"/>
    <w:rsid w:val="00227EF2"/>
    <w:rsid w:val="002A6CC8"/>
    <w:rsid w:val="002C0819"/>
    <w:rsid w:val="002E42BD"/>
    <w:rsid w:val="00315845"/>
    <w:rsid w:val="003162DC"/>
    <w:rsid w:val="00317399"/>
    <w:rsid w:val="00333E41"/>
    <w:rsid w:val="00347C80"/>
    <w:rsid w:val="00391E56"/>
    <w:rsid w:val="003B3E18"/>
    <w:rsid w:val="003E63F4"/>
    <w:rsid w:val="003F5ADD"/>
    <w:rsid w:val="004547EC"/>
    <w:rsid w:val="0048742D"/>
    <w:rsid w:val="004F6AB3"/>
    <w:rsid w:val="005656AD"/>
    <w:rsid w:val="005F782F"/>
    <w:rsid w:val="00667CC7"/>
    <w:rsid w:val="0069007A"/>
    <w:rsid w:val="006913B8"/>
    <w:rsid w:val="00692A1E"/>
    <w:rsid w:val="006B0E00"/>
    <w:rsid w:val="006D76F9"/>
    <w:rsid w:val="006E299F"/>
    <w:rsid w:val="007A3353"/>
    <w:rsid w:val="00810C49"/>
    <w:rsid w:val="008521EE"/>
    <w:rsid w:val="0085453A"/>
    <w:rsid w:val="00866B78"/>
    <w:rsid w:val="008A4028"/>
    <w:rsid w:val="008C06EF"/>
    <w:rsid w:val="008C1117"/>
    <w:rsid w:val="008D5BC1"/>
    <w:rsid w:val="008F665C"/>
    <w:rsid w:val="00907129"/>
    <w:rsid w:val="00915D85"/>
    <w:rsid w:val="00945DA4"/>
    <w:rsid w:val="00960ABD"/>
    <w:rsid w:val="009773B0"/>
    <w:rsid w:val="00982BB7"/>
    <w:rsid w:val="009A4E7F"/>
    <w:rsid w:val="009B4714"/>
    <w:rsid w:val="009F0B84"/>
    <w:rsid w:val="009F7DAF"/>
    <w:rsid w:val="00A73103"/>
    <w:rsid w:val="00AA56B5"/>
    <w:rsid w:val="00AA6212"/>
    <w:rsid w:val="00AA6853"/>
    <w:rsid w:val="00AF49AC"/>
    <w:rsid w:val="00B02281"/>
    <w:rsid w:val="00BE1132"/>
    <w:rsid w:val="00C14F72"/>
    <w:rsid w:val="00C4008C"/>
    <w:rsid w:val="00C4128C"/>
    <w:rsid w:val="00C46DBD"/>
    <w:rsid w:val="00CB61CA"/>
    <w:rsid w:val="00CC4B2F"/>
    <w:rsid w:val="00CE5BC3"/>
    <w:rsid w:val="00CF2A88"/>
    <w:rsid w:val="00D4076A"/>
    <w:rsid w:val="00D4727B"/>
    <w:rsid w:val="00D60B66"/>
    <w:rsid w:val="00D619B6"/>
    <w:rsid w:val="00D67DCF"/>
    <w:rsid w:val="00D7318D"/>
    <w:rsid w:val="00D96735"/>
    <w:rsid w:val="00DB440E"/>
    <w:rsid w:val="00DE4B3A"/>
    <w:rsid w:val="00DE51CF"/>
    <w:rsid w:val="00E14C2B"/>
    <w:rsid w:val="00E57145"/>
    <w:rsid w:val="00E84B38"/>
    <w:rsid w:val="00E8748C"/>
    <w:rsid w:val="00E876A2"/>
    <w:rsid w:val="00EA202F"/>
    <w:rsid w:val="00F01353"/>
    <w:rsid w:val="00F01F28"/>
    <w:rsid w:val="00F154D0"/>
    <w:rsid w:val="00F44560"/>
    <w:rsid w:val="00F752C9"/>
    <w:rsid w:val="00F96634"/>
    <w:rsid w:val="00FA0300"/>
    <w:rsid w:val="00FD38A3"/>
    <w:rsid w:val="00FE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4A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A73103"/>
    <w:rPr>
      <w:rFonts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212"/>
    <w:pPr>
      <w:tabs>
        <w:tab w:val="center" w:pos="4680"/>
        <w:tab w:val="right" w:pos="9360"/>
      </w:tabs>
      <w:spacing w:after="0" w:line="240" w:lineRule="auto"/>
    </w:pPr>
    <w:rPr>
      <w:rFonts w:eastAsiaTheme="minorHAnsi" w:hAnsiTheme="minorHAnsi" w:cstheme="minorBidi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A6212"/>
  </w:style>
  <w:style w:type="paragraph" w:styleId="Zpat">
    <w:name w:val="footer"/>
    <w:basedOn w:val="Normln"/>
    <w:link w:val="ZpatChar"/>
    <w:uiPriority w:val="99"/>
    <w:unhideWhenUsed/>
    <w:rsid w:val="00AA6212"/>
    <w:pPr>
      <w:tabs>
        <w:tab w:val="center" w:pos="4680"/>
        <w:tab w:val="right" w:pos="9360"/>
      </w:tabs>
      <w:spacing w:after="0" w:line="240" w:lineRule="auto"/>
    </w:pPr>
    <w:rPr>
      <w:rFonts w:eastAsiaTheme="minorHAnsi" w:hAnsiTheme="minorHAnsi" w:cstheme="minorBidi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A6212"/>
  </w:style>
  <w:style w:type="character" w:styleId="Hypertextovodkaz">
    <w:name w:val="Hyperlink"/>
    <w:basedOn w:val="Standardnpsmoodstavce"/>
    <w:uiPriority w:val="99"/>
    <w:unhideWhenUsed/>
    <w:rsid w:val="00D4076A"/>
    <w:rPr>
      <w:color w:val="0563C1" w:themeColor="hyperlink"/>
      <w:u w:val="single"/>
    </w:rPr>
  </w:style>
  <w:style w:type="paragraph" w:styleId="Nzev">
    <w:name w:val="Title"/>
    <w:basedOn w:val="Normln"/>
    <w:next w:val="Podnadpis"/>
    <w:link w:val="NzevChar"/>
    <w:qFormat/>
    <w:rsid w:val="00FE564E"/>
    <w:pPr>
      <w:suppressAutoHyphens/>
      <w:spacing w:after="0" w:line="100" w:lineRule="atLeast"/>
    </w:pPr>
    <w:rPr>
      <w:rFonts w:ascii="Calibri Light" w:eastAsia="Arial Unicode MS" w:hAnsi="Calibri Light" w:cs="font447"/>
      <w:b/>
      <w:bCs/>
      <w:spacing w:val="-10"/>
      <w:kern w:val="1"/>
      <w:sz w:val="56"/>
      <w:szCs w:val="56"/>
      <w:lang w:eastAsia="ar-SA"/>
    </w:rPr>
  </w:style>
  <w:style w:type="character" w:customStyle="1" w:styleId="NzevChar">
    <w:name w:val="Název Char"/>
    <w:basedOn w:val="Standardnpsmoodstavce"/>
    <w:link w:val="Nzev"/>
    <w:rsid w:val="00FE564E"/>
    <w:rPr>
      <w:rFonts w:ascii="Calibri Light" w:eastAsia="Arial Unicode MS" w:hAnsi="Calibri Light" w:cs="font447"/>
      <w:b/>
      <w:bCs/>
      <w:spacing w:val="-10"/>
      <w:kern w:val="1"/>
      <w:sz w:val="56"/>
      <w:szCs w:val="56"/>
      <w:lang w:val="cs-CZ" w:eastAsia="ar-SA"/>
    </w:rPr>
  </w:style>
  <w:style w:type="paragraph" w:customStyle="1" w:styleId="Titulek1">
    <w:name w:val="Titulek1"/>
    <w:basedOn w:val="Normln"/>
    <w:rsid w:val="00FE564E"/>
    <w:pPr>
      <w:suppressAutoHyphens/>
      <w:spacing w:after="200" w:line="100" w:lineRule="atLeast"/>
    </w:pPr>
    <w:rPr>
      <w:rFonts w:ascii="Calibri" w:eastAsia="Arial Unicode MS" w:hAnsi="Calibri" w:cs="Calibri"/>
      <w:i/>
      <w:iCs/>
      <w:color w:val="44546A"/>
      <w:sz w:val="18"/>
      <w:szCs w:val="18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64E"/>
    <w:pPr>
      <w:numPr>
        <w:ilvl w:val="1"/>
      </w:numPr>
    </w:pPr>
    <w:rPr>
      <w:rFonts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E564E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ckinsey.com/~/media/McKinsey/Industries/High%20Tech/Our%20Insights/The%20great%20transformer/MGI_Impact_of_Internet_on_economic_growth.ash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nict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2019-07-09T12:24:00Z</dcterms:created>
  <dcterms:modified xsi:type="dcterms:W3CDTF">2019-07-09T12:24:00Z</dcterms:modified>
</cp:coreProperties>
</file>