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70" w:type="dxa"/>
          <w:right w:w="70" w:type="dxa"/>
        </w:tblCellMar>
        <w:tblLook w:val="0000" w:firstRow="0" w:lastRow="0" w:firstColumn="0" w:lastColumn="0" w:noHBand="0" w:noVBand="0"/>
      </w:tblPr>
      <w:tblGrid>
        <w:gridCol w:w="2520"/>
        <w:gridCol w:w="4993"/>
        <w:gridCol w:w="2268"/>
      </w:tblGrid>
      <w:tr w:rsidR="00B913A8" w:rsidRPr="000D621D" w14:paraId="42FE993E" w14:textId="77777777" w:rsidTr="00E3264F">
        <w:trPr>
          <w:cantSplit/>
          <w:trHeight w:val="1440"/>
        </w:trPr>
        <w:tc>
          <w:tcPr>
            <w:tcW w:w="2520" w:type="dxa"/>
            <w:vAlign w:val="center"/>
          </w:tcPr>
          <w:p w14:paraId="0CA74F2F" w14:textId="6AE355E2" w:rsidR="00B913A8" w:rsidRPr="000D621D" w:rsidRDefault="00B913A8" w:rsidP="00B913A8">
            <w:pPr>
              <w:pStyle w:val="ECCLetterHead"/>
              <w:spacing w:line="276" w:lineRule="auto"/>
              <w:rPr>
                <w:rFonts w:cs="Arial"/>
                <w:szCs w:val="22"/>
              </w:rPr>
            </w:pPr>
            <w:r w:rsidRPr="000D621D">
              <w:rPr>
                <w:rFonts w:cs="Arial"/>
                <w:noProof/>
                <w:szCs w:val="22"/>
                <w:lang w:eastAsia="de-CH"/>
              </w:rPr>
              <w:drawing>
                <wp:inline distT="0" distB="0" distL="0" distR="0" wp14:anchorId="2E62C0BB" wp14:editId="1D8882B4">
                  <wp:extent cx="1617980" cy="82804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93" w:type="dxa"/>
            <w:vAlign w:val="center"/>
          </w:tcPr>
          <w:p w14:paraId="48AB60A5" w14:textId="09F145DC" w:rsidR="00B913A8" w:rsidRPr="000D621D" w:rsidRDefault="00B913A8" w:rsidP="00F5628B">
            <w:pPr>
              <w:spacing w:before="0"/>
              <w:rPr>
                <w:rFonts w:cs="Arial"/>
                <w:sz w:val="22"/>
              </w:rPr>
            </w:pPr>
            <w:r w:rsidRPr="000D621D">
              <w:rPr>
                <w:rFonts w:cs="Arial"/>
                <w:sz w:val="22"/>
              </w:rPr>
              <w:t xml:space="preserve">Výbor pro </w:t>
            </w:r>
            <w:proofErr w:type="spellStart"/>
            <w:r w:rsidRPr="000D621D">
              <w:rPr>
                <w:rFonts w:cs="Arial"/>
                <w:sz w:val="22"/>
              </w:rPr>
              <w:t>elektronické</w:t>
            </w:r>
            <w:proofErr w:type="spellEnd"/>
            <w:r w:rsidRPr="000D621D">
              <w:rPr>
                <w:rFonts w:cs="Arial"/>
                <w:sz w:val="22"/>
              </w:rPr>
              <w:t xml:space="preserve"> </w:t>
            </w:r>
            <w:proofErr w:type="spellStart"/>
            <w:r w:rsidRPr="000D621D">
              <w:rPr>
                <w:rFonts w:cs="Arial"/>
                <w:sz w:val="22"/>
              </w:rPr>
              <w:t>komunikace</w:t>
            </w:r>
            <w:proofErr w:type="spellEnd"/>
          </w:p>
          <w:p w14:paraId="09943B63" w14:textId="77777777" w:rsidR="00B913A8" w:rsidRPr="000D621D" w:rsidRDefault="00B913A8" w:rsidP="00F5628B">
            <w:pPr>
              <w:pStyle w:val="ECCLetterHead"/>
              <w:spacing w:before="0"/>
              <w:rPr>
                <w:rFonts w:cs="Arial"/>
                <w:b w:val="0"/>
                <w:szCs w:val="22"/>
              </w:rPr>
            </w:pPr>
            <w:proofErr w:type="spellStart"/>
            <w:r w:rsidRPr="000D621D">
              <w:rPr>
                <w:rFonts w:cs="Arial"/>
                <w:b w:val="0"/>
                <w:szCs w:val="22"/>
              </w:rPr>
              <w:t>Pracovní</w:t>
            </w:r>
            <w:proofErr w:type="spellEnd"/>
            <w:r w:rsidRPr="000D621D">
              <w:rPr>
                <w:rFonts w:cs="Arial"/>
                <w:b w:val="0"/>
                <w:szCs w:val="22"/>
              </w:rPr>
              <w:t xml:space="preserve"> </w:t>
            </w:r>
            <w:proofErr w:type="spellStart"/>
            <w:r w:rsidRPr="000D621D">
              <w:rPr>
                <w:rFonts w:cs="Arial"/>
                <w:b w:val="0"/>
                <w:szCs w:val="22"/>
              </w:rPr>
              <w:t>skupina</w:t>
            </w:r>
            <w:proofErr w:type="spellEnd"/>
            <w:r w:rsidRPr="000D621D">
              <w:rPr>
                <w:rFonts w:cs="Arial"/>
                <w:b w:val="0"/>
                <w:szCs w:val="22"/>
              </w:rPr>
              <w:t xml:space="preserve"> pro </w:t>
            </w:r>
            <w:proofErr w:type="spellStart"/>
            <w:r w:rsidRPr="000D621D">
              <w:rPr>
                <w:rFonts w:cs="Arial"/>
                <w:b w:val="0"/>
                <w:szCs w:val="22"/>
              </w:rPr>
              <w:t>spektrální</w:t>
            </w:r>
            <w:proofErr w:type="spellEnd"/>
            <w:r w:rsidRPr="000D621D">
              <w:rPr>
                <w:rFonts w:cs="Arial"/>
                <w:b w:val="0"/>
                <w:szCs w:val="22"/>
              </w:rPr>
              <w:t xml:space="preserve"> </w:t>
            </w:r>
            <w:proofErr w:type="spellStart"/>
            <w:r w:rsidRPr="000D621D">
              <w:rPr>
                <w:rFonts w:cs="Arial"/>
                <w:b w:val="0"/>
                <w:szCs w:val="22"/>
              </w:rPr>
              <w:t>inženýrství</w:t>
            </w:r>
            <w:proofErr w:type="spellEnd"/>
          </w:p>
          <w:p w14:paraId="4F915EF8" w14:textId="598D4866" w:rsidR="00916AB0" w:rsidRPr="000D621D" w:rsidRDefault="00916AB0" w:rsidP="00F5628B">
            <w:pPr>
              <w:pStyle w:val="ECCLetterHead"/>
              <w:spacing w:before="0"/>
              <w:rPr>
                <w:rFonts w:cs="Arial"/>
                <w:b w:val="0"/>
                <w:szCs w:val="22"/>
              </w:rPr>
            </w:pPr>
            <w:proofErr w:type="spellStart"/>
            <w:r w:rsidRPr="000D621D">
              <w:rPr>
                <w:rFonts w:cs="Arial"/>
                <w:b w:val="0"/>
                <w:szCs w:val="22"/>
              </w:rPr>
              <w:t>Projektový</w:t>
            </w:r>
            <w:proofErr w:type="spellEnd"/>
            <w:r w:rsidRPr="000D621D">
              <w:rPr>
                <w:rFonts w:cs="Arial"/>
                <w:b w:val="0"/>
                <w:szCs w:val="22"/>
              </w:rPr>
              <w:t xml:space="preserve"> </w:t>
            </w:r>
            <w:proofErr w:type="spellStart"/>
            <w:r w:rsidRPr="000D621D">
              <w:rPr>
                <w:rFonts w:cs="Arial"/>
                <w:b w:val="0"/>
                <w:szCs w:val="22"/>
              </w:rPr>
              <w:t>tým</w:t>
            </w:r>
            <w:proofErr w:type="spellEnd"/>
            <w:r w:rsidRPr="000D621D">
              <w:rPr>
                <w:rFonts w:cs="Arial"/>
                <w:b w:val="0"/>
                <w:szCs w:val="22"/>
              </w:rPr>
              <w:t xml:space="preserve"> </w:t>
            </w:r>
            <w:r w:rsidR="00B913A8" w:rsidRPr="000D621D">
              <w:rPr>
                <w:rFonts w:cs="Arial"/>
                <w:b w:val="0"/>
                <w:szCs w:val="22"/>
              </w:rPr>
              <w:t xml:space="preserve">SE45 </w:t>
            </w:r>
          </w:p>
          <w:p w14:paraId="146F870C" w14:textId="0A9E28D7" w:rsidR="00916AB0" w:rsidRPr="000D621D" w:rsidRDefault="00916AB0" w:rsidP="00F5628B">
            <w:pPr>
              <w:pStyle w:val="ECCLetterHead"/>
              <w:spacing w:before="0"/>
              <w:rPr>
                <w:rFonts w:cs="Arial"/>
                <w:szCs w:val="22"/>
              </w:rPr>
            </w:pPr>
            <w:r w:rsidRPr="000D621D">
              <w:rPr>
                <w:rFonts w:cs="Arial"/>
                <w:b w:val="0"/>
                <w:sz w:val="20"/>
                <w:szCs w:val="22"/>
              </w:rPr>
              <w:t xml:space="preserve">(WAS/RLAN v </w:t>
            </w:r>
            <w:proofErr w:type="spellStart"/>
            <w:r w:rsidRPr="000D621D">
              <w:rPr>
                <w:rFonts w:cs="Arial"/>
                <w:b w:val="0"/>
                <w:sz w:val="20"/>
                <w:szCs w:val="22"/>
              </w:rPr>
              <w:t>kmitočtovém</w:t>
            </w:r>
            <w:proofErr w:type="spellEnd"/>
            <w:r w:rsidRPr="000D621D">
              <w:rPr>
                <w:rFonts w:cs="Arial"/>
                <w:b w:val="0"/>
                <w:sz w:val="20"/>
                <w:szCs w:val="22"/>
              </w:rPr>
              <w:t xml:space="preserve"> </w:t>
            </w:r>
            <w:proofErr w:type="spellStart"/>
            <w:r w:rsidRPr="000D621D">
              <w:rPr>
                <w:rFonts w:cs="Arial"/>
                <w:b w:val="0"/>
                <w:sz w:val="20"/>
                <w:szCs w:val="22"/>
              </w:rPr>
              <w:t>pásmu</w:t>
            </w:r>
            <w:proofErr w:type="spellEnd"/>
            <w:r w:rsidRPr="000D621D">
              <w:rPr>
                <w:rFonts w:cs="Arial"/>
                <w:b w:val="0"/>
                <w:sz w:val="20"/>
                <w:szCs w:val="22"/>
              </w:rPr>
              <w:t xml:space="preserve"> 5925–7125 MHz)</w:t>
            </w:r>
          </w:p>
        </w:tc>
        <w:tc>
          <w:tcPr>
            <w:tcW w:w="2268" w:type="dxa"/>
          </w:tcPr>
          <w:p w14:paraId="099562DE" w14:textId="7235A3BE" w:rsidR="00B913A8" w:rsidRPr="000D621D" w:rsidRDefault="00B913A8" w:rsidP="005F433D">
            <w:pPr>
              <w:pStyle w:val="ECCLetterHead"/>
              <w:spacing w:line="276" w:lineRule="auto"/>
              <w:jc w:val="right"/>
              <w:rPr>
                <w:rFonts w:cs="Arial"/>
                <w:szCs w:val="22"/>
              </w:rPr>
            </w:pPr>
            <w:r w:rsidRPr="000D621D">
              <w:rPr>
                <w:rFonts w:cs="Arial"/>
                <w:szCs w:val="22"/>
              </w:rPr>
              <w:t>Dok. SE45(25)</w:t>
            </w:r>
            <w:r w:rsidR="0021552A" w:rsidRPr="000D621D">
              <w:rPr>
                <w:rFonts w:cs="Arial"/>
                <w:szCs w:val="22"/>
              </w:rPr>
              <w:t>046</w:t>
            </w:r>
          </w:p>
        </w:tc>
      </w:tr>
      <w:tr w:rsidR="007C2712" w:rsidRPr="000D621D" w14:paraId="34AAE543" w14:textId="77777777" w:rsidTr="00E3264F">
        <w:trPr>
          <w:cantSplit/>
          <w:trHeight w:val="361"/>
        </w:trPr>
        <w:tc>
          <w:tcPr>
            <w:tcW w:w="9781" w:type="dxa"/>
            <w:gridSpan w:val="3"/>
            <w:vAlign w:val="center"/>
          </w:tcPr>
          <w:p w14:paraId="15BDFD4B" w14:textId="114415D3" w:rsidR="007C2712" w:rsidRPr="000D621D" w:rsidRDefault="007C2712" w:rsidP="007C2712">
            <w:pPr>
              <w:pStyle w:val="ECCLetterHead"/>
              <w:spacing w:line="276" w:lineRule="auto"/>
              <w:jc w:val="left"/>
              <w:rPr>
                <w:rFonts w:cs="Arial"/>
                <w:szCs w:val="22"/>
              </w:rPr>
            </w:pPr>
            <w:r w:rsidRPr="000D621D">
              <w:rPr>
                <w:rFonts w:cs="Arial"/>
              </w:rPr>
              <w:t>SE45#32</w:t>
            </w:r>
          </w:p>
        </w:tc>
      </w:tr>
      <w:tr w:rsidR="007C2712" w:rsidRPr="000D621D" w14:paraId="19A14C11" w14:textId="77777777" w:rsidTr="00E3264F">
        <w:trPr>
          <w:cantSplit/>
          <w:trHeight w:val="361"/>
        </w:trPr>
        <w:tc>
          <w:tcPr>
            <w:tcW w:w="9781" w:type="dxa"/>
            <w:gridSpan w:val="3"/>
            <w:vAlign w:val="center"/>
          </w:tcPr>
          <w:p w14:paraId="6046DD36" w14:textId="0D949069" w:rsidR="007C2712" w:rsidRPr="000D621D" w:rsidRDefault="007C2712" w:rsidP="007C2712">
            <w:pPr>
              <w:pStyle w:val="ECCLetterHead"/>
              <w:spacing w:line="276" w:lineRule="auto"/>
              <w:jc w:val="left"/>
              <w:rPr>
                <w:rFonts w:cs="Arial"/>
                <w:szCs w:val="22"/>
              </w:rPr>
            </w:pPr>
            <w:r w:rsidRPr="000D621D">
              <w:rPr>
                <w:rFonts w:cs="Arial"/>
              </w:rPr>
              <w:t xml:space="preserve">Maisons-Alfort, Francie, 9.–11. </w:t>
            </w:r>
            <w:proofErr w:type="spellStart"/>
            <w:r w:rsidRPr="000D621D">
              <w:rPr>
                <w:rFonts w:cs="Arial"/>
              </w:rPr>
              <w:t>prosince</w:t>
            </w:r>
            <w:proofErr w:type="spellEnd"/>
            <w:r w:rsidRPr="000D621D">
              <w:rPr>
                <w:rFonts w:cs="Arial"/>
              </w:rPr>
              <w:t xml:space="preserve"> 2025</w:t>
            </w:r>
          </w:p>
        </w:tc>
      </w:tr>
      <w:tr w:rsidR="007C2712" w:rsidRPr="000D621D" w14:paraId="101A25BB" w14:textId="77777777" w:rsidTr="00E3264F">
        <w:trPr>
          <w:cantSplit/>
          <w:trHeight w:val="361"/>
        </w:trPr>
        <w:tc>
          <w:tcPr>
            <w:tcW w:w="2520" w:type="dxa"/>
            <w:vAlign w:val="center"/>
          </w:tcPr>
          <w:p w14:paraId="33A0343A" w14:textId="25D69980" w:rsidR="007C2712" w:rsidRPr="000D621D" w:rsidDel="00916AB0" w:rsidRDefault="007C2712" w:rsidP="007C2712">
            <w:pPr>
              <w:pStyle w:val="ECCLetterHead"/>
              <w:spacing w:line="276" w:lineRule="auto"/>
              <w:rPr>
                <w:rFonts w:cs="Arial"/>
                <w:szCs w:val="22"/>
              </w:rPr>
            </w:pPr>
            <w:r w:rsidRPr="000D621D">
              <w:rPr>
                <w:rFonts w:cs="Arial"/>
                <w:szCs w:val="22"/>
              </w:rPr>
              <w:t xml:space="preserve">Datum </w:t>
            </w:r>
            <w:proofErr w:type="spellStart"/>
            <w:r w:rsidRPr="000D621D">
              <w:rPr>
                <w:rFonts w:cs="Arial"/>
                <w:szCs w:val="22"/>
              </w:rPr>
              <w:t>vydání</w:t>
            </w:r>
            <w:proofErr w:type="spellEnd"/>
            <w:r w:rsidRPr="000D621D">
              <w:rPr>
                <w:rFonts w:cs="Arial"/>
                <w:szCs w:val="22"/>
              </w:rPr>
              <w:t>:</w:t>
            </w:r>
          </w:p>
        </w:tc>
        <w:tc>
          <w:tcPr>
            <w:tcW w:w="7261" w:type="dxa"/>
            <w:gridSpan w:val="2"/>
            <w:vAlign w:val="center"/>
          </w:tcPr>
          <w:p w14:paraId="3C4A793E" w14:textId="5F306868" w:rsidR="007C2712" w:rsidRPr="000D621D" w:rsidRDefault="00F1445C" w:rsidP="007C2712">
            <w:pPr>
              <w:pStyle w:val="ECCLetterHead"/>
              <w:spacing w:line="276" w:lineRule="auto"/>
              <w:jc w:val="left"/>
              <w:rPr>
                <w:rFonts w:cs="Arial"/>
                <w:szCs w:val="22"/>
              </w:rPr>
            </w:pPr>
            <w:r>
              <w:rPr>
                <w:rFonts w:cs="Arial"/>
                <w:szCs w:val="22"/>
              </w:rPr>
              <w:t xml:space="preserve">19. </w:t>
            </w:r>
            <w:proofErr w:type="spellStart"/>
            <w:r w:rsidR="007C2712" w:rsidRPr="000D621D">
              <w:rPr>
                <w:rFonts w:cs="Arial"/>
                <w:szCs w:val="22"/>
              </w:rPr>
              <w:t>prosince</w:t>
            </w:r>
            <w:proofErr w:type="spellEnd"/>
            <w:r w:rsidR="007C2712" w:rsidRPr="000D621D">
              <w:rPr>
                <w:rFonts w:cs="Arial"/>
                <w:szCs w:val="22"/>
              </w:rPr>
              <w:t xml:space="preserve"> 2025</w:t>
            </w:r>
          </w:p>
        </w:tc>
      </w:tr>
      <w:tr w:rsidR="007C2712" w:rsidRPr="000D621D" w14:paraId="19F59DAA" w14:textId="77777777" w:rsidTr="00E3264F">
        <w:trPr>
          <w:cantSplit/>
          <w:trHeight w:val="361"/>
        </w:trPr>
        <w:tc>
          <w:tcPr>
            <w:tcW w:w="2520" w:type="dxa"/>
            <w:vAlign w:val="center"/>
          </w:tcPr>
          <w:p w14:paraId="5F78767F" w14:textId="675FC7D9" w:rsidR="007C2712" w:rsidRPr="000D621D" w:rsidDel="00916AB0" w:rsidRDefault="007C2712" w:rsidP="007C2712">
            <w:pPr>
              <w:pStyle w:val="ECCLetterHead"/>
              <w:spacing w:line="276" w:lineRule="auto"/>
              <w:rPr>
                <w:rFonts w:cs="Arial"/>
                <w:szCs w:val="22"/>
              </w:rPr>
            </w:pPr>
            <w:proofErr w:type="spellStart"/>
            <w:r w:rsidRPr="000D621D">
              <w:rPr>
                <w:rFonts w:cs="Arial"/>
                <w:szCs w:val="22"/>
              </w:rPr>
              <w:t>Zdroj</w:t>
            </w:r>
            <w:proofErr w:type="spellEnd"/>
            <w:r w:rsidRPr="000D621D">
              <w:rPr>
                <w:rFonts w:cs="Arial"/>
                <w:szCs w:val="22"/>
              </w:rPr>
              <w:t xml:space="preserve">: </w:t>
            </w:r>
          </w:p>
        </w:tc>
        <w:tc>
          <w:tcPr>
            <w:tcW w:w="7261" w:type="dxa"/>
            <w:gridSpan w:val="2"/>
            <w:vAlign w:val="center"/>
          </w:tcPr>
          <w:p w14:paraId="1F83AFA2" w14:textId="542542B2" w:rsidR="007C2712" w:rsidRPr="000D621D" w:rsidRDefault="007C2712" w:rsidP="007C2712">
            <w:pPr>
              <w:pStyle w:val="ECCLetterHead"/>
              <w:spacing w:line="276" w:lineRule="auto"/>
              <w:jc w:val="left"/>
              <w:rPr>
                <w:rFonts w:cs="Arial"/>
                <w:szCs w:val="22"/>
              </w:rPr>
            </w:pPr>
            <w:r w:rsidRPr="000D621D">
              <w:rPr>
                <w:rFonts w:cs="Arial"/>
                <w:szCs w:val="22"/>
              </w:rPr>
              <w:t>Předseda SE45</w:t>
            </w:r>
          </w:p>
        </w:tc>
      </w:tr>
      <w:tr w:rsidR="007C2712" w:rsidRPr="000D621D" w14:paraId="6E273E6C" w14:textId="77777777" w:rsidTr="00E3264F">
        <w:trPr>
          <w:cantSplit/>
          <w:trHeight w:val="361"/>
        </w:trPr>
        <w:tc>
          <w:tcPr>
            <w:tcW w:w="2520" w:type="dxa"/>
            <w:vAlign w:val="center"/>
          </w:tcPr>
          <w:p w14:paraId="6F752FAF" w14:textId="434DCD18" w:rsidR="007C2712" w:rsidRPr="000D621D" w:rsidDel="00916AB0" w:rsidRDefault="007C2712" w:rsidP="007C2712">
            <w:pPr>
              <w:pStyle w:val="ECCLetterHead"/>
              <w:spacing w:line="276" w:lineRule="auto"/>
              <w:rPr>
                <w:rFonts w:cs="Arial"/>
                <w:szCs w:val="22"/>
              </w:rPr>
            </w:pPr>
            <w:proofErr w:type="spellStart"/>
            <w:r w:rsidRPr="000D621D">
              <w:rPr>
                <w:rFonts w:cs="Arial"/>
                <w:szCs w:val="22"/>
              </w:rPr>
              <w:t>Předmět</w:t>
            </w:r>
            <w:proofErr w:type="spellEnd"/>
            <w:r w:rsidRPr="000D621D">
              <w:rPr>
                <w:rFonts w:cs="Arial"/>
                <w:szCs w:val="22"/>
              </w:rPr>
              <w:t>:</w:t>
            </w:r>
          </w:p>
        </w:tc>
        <w:tc>
          <w:tcPr>
            <w:tcW w:w="7261" w:type="dxa"/>
            <w:gridSpan w:val="2"/>
            <w:vAlign w:val="center"/>
          </w:tcPr>
          <w:p w14:paraId="5DD276DF" w14:textId="4D8E92B2" w:rsidR="007C2712" w:rsidRPr="000D621D" w:rsidRDefault="007C2712" w:rsidP="007C2712">
            <w:pPr>
              <w:pStyle w:val="ECCLetterHead"/>
              <w:spacing w:line="276" w:lineRule="auto"/>
              <w:jc w:val="left"/>
              <w:rPr>
                <w:rFonts w:cs="Arial"/>
                <w:szCs w:val="22"/>
              </w:rPr>
            </w:pPr>
            <w:proofErr w:type="spellStart"/>
            <w:r w:rsidRPr="000D621D">
              <w:rPr>
                <w:rFonts w:cs="Arial"/>
                <w:szCs w:val="22"/>
              </w:rPr>
              <w:t>Zápis</w:t>
            </w:r>
            <w:proofErr w:type="spellEnd"/>
            <w:r w:rsidRPr="000D621D">
              <w:rPr>
                <w:rFonts w:cs="Arial"/>
                <w:szCs w:val="22"/>
              </w:rPr>
              <w:t xml:space="preserve"> ze </w:t>
            </w:r>
            <w:proofErr w:type="spellStart"/>
            <w:r w:rsidRPr="000D621D">
              <w:rPr>
                <w:rFonts w:cs="Arial"/>
                <w:szCs w:val="22"/>
              </w:rPr>
              <w:t>zasedání</w:t>
            </w:r>
            <w:proofErr w:type="spellEnd"/>
            <w:r w:rsidRPr="000D621D">
              <w:rPr>
                <w:rFonts w:cs="Arial"/>
                <w:szCs w:val="22"/>
              </w:rPr>
              <w:t xml:space="preserve"> SE45#32</w:t>
            </w:r>
          </w:p>
        </w:tc>
      </w:tr>
    </w:tbl>
    <w:p w14:paraId="5A8095B9" w14:textId="77777777" w:rsidR="00C32C20" w:rsidRPr="000D621D" w:rsidRDefault="00176DCB" w:rsidP="00AD641C">
      <w:pPr>
        <w:pStyle w:val="Nadpis1"/>
        <w:keepLines/>
        <w:spacing w:before="480" w:after="0"/>
        <w:ind w:left="431" w:hanging="431"/>
        <w:rPr>
          <w:rStyle w:val="ECCParagraph"/>
          <w:sz w:val="22"/>
          <w:szCs w:val="22"/>
        </w:rPr>
      </w:pPr>
      <w:r w:rsidRPr="000D621D">
        <w:rPr>
          <w:rStyle w:val="ECCParagraph"/>
          <w:sz w:val="22"/>
          <w:szCs w:val="22"/>
        </w:rPr>
        <w:t>Zahájení zasedání</w:t>
      </w:r>
    </w:p>
    <w:p w14:paraId="3218CB79" w14:textId="3FCC8393" w:rsidR="00C03AFC" w:rsidRPr="000D621D" w:rsidRDefault="00C03AFC" w:rsidP="00AD641C">
      <w:pPr>
        <w:keepNext/>
        <w:spacing w:before="0" w:after="0"/>
      </w:pPr>
      <w:proofErr w:type="spellStart"/>
      <w:r w:rsidRPr="000D621D">
        <w:t>Vstupní</w:t>
      </w:r>
      <w:proofErr w:type="spellEnd"/>
      <w:r w:rsidRPr="000D621D">
        <w:t xml:space="preserve">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FD6C5D" w:rsidRPr="000D621D" w14:paraId="3B5BECC7" w14:textId="77777777" w:rsidTr="00C03AFC">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6AEBE6E5" w14:textId="7C8067A8" w:rsidR="00FD6C5D" w:rsidRPr="000D621D" w:rsidRDefault="00FD6C5D" w:rsidP="00AD641C">
            <w:pPr>
              <w:spacing w:before="0" w:after="0"/>
              <w:jc w:val="left"/>
              <w:rPr>
                <w:rFonts w:cs="Arial"/>
                <w:b/>
                <w:noProof/>
                <w:lang w:eastAsia="fr-FR"/>
              </w:rPr>
            </w:pPr>
            <w:bookmarkStart w:id="0" w:name="_Hlk139371808"/>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7705CD09" w14:textId="46673701" w:rsidR="00FD6C5D" w:rsidRPr="000D621D" w:rsidRDefault="00FD6C5D" w:rsidP="00AD641C">
            <w:pPr>
              <w:spacing w:before="0" w:after="0"/>
              <w:jc w:val="center"/>
              <w:rPr>
                <w:rFonts w:cs="Arial"/>
                <w:b/>
                <w:noProof/>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3497B733" w14:textId="196769E9" w:rsidR="00FD6C5D" w:rsidRPr="000D621D" w:rsidRDefault="00FD6C5D" w:rsidP="00AD641C">
            <w:pPr>
              <w:spacing w:before="0" w:after="0"/>
              <w:jc w:val="center"/>
              <w:rPr>
                <w:rFonts w:cs="Arial"/>
                <w:b/>
                <w:noProof/>
                <w:lang w:eastAsia="fr-FR"/>
              </w:rPr>
            </w:pPr>
            <w:r w:rsidRPr="000D621D">
              <w:rPr>
                <w:rFonts w:cs="Arial"/>
                <w:b/>
                <w:noProof/>
                <w:lang w:eastAsia="fr-FR"/>
              </w:rPr>
              <w:t>Původ</w:t>
            </w:r>
          </w:p>
        </w:tc>
      </w:tr>
      <w:tr w:rsidR="007C2712" w:rsidRPr="000D621D" w14:paraId="68F26072" w14:textId="77777777" w:rsidTr="00C03AFC">
        <w:trPr>
          <w:cantSplit/>
          <w:trHeight w:val="41"/>
        </w:trPr>
        <w:tc>
          <w:tcPr>
            <w:tcW w:w="5414" w:type="dxa"/>
            <w:tcBorders>
              <w:top w:val="single" w:sz="4" w:space="0" w:color="auto"/>
              <w:left w:val="single" w:sz="4" w:space="0" w:color="auto"/>
              <w:bottom w:val="single" w:sz="4" w:space="0" w:color="auto"/>
              <w:right w:val="nil"/>
            </w:tcBorders>
          </w:tcPr>
          <w:p w14:paraId="5097728C" w14:textId="345E2767" w:rsidR="007C2712" w:rsidRPr="000D621D" w:rsidRDefault="007C2712" w:rsidP="007C2712">
            <w:pPr>
              <w:spacing w:before="0" w:after="0"/>
              <w:jc w:val="left"/>
              <w:rPr>
                <w:rFonts w:cs="Arial"/>
                <w:noProof/>
                <w:lang w:eastAsia="fr-FR"/>
              </w:rPr>
            </w:pPr>
            <w:r w:rsidRPr="000D621D">
              <w:rPr>
                <w:rFonts w:cs="Arial"/>
                <w:noProof/>
                <w:lang w:eastAsia="fr-FR"/>
              </w:rPr>
              <w:t>Pozvánka</w:t>
            </w:r>
          </w:p>
        </w:tc>
        <w:tc>
          <w:tcPr>
            <w:tcW w:w="2169" w:type="dxa"/>
            <w:tcBorders>
              <w:top w:val="single" w:sz="4" w:space="0" w:color="auto"/>
              <w:left w:val="single" w:sz="4" w:space="0" w:color="auto"/>
              <w:bottom w:val="single" w:sz="4" w:space="0" w:color="auto"/>
              <w:right w:val="nil"/>
            </w:tcBorders>
          </w:tcPr>
          <w:p w14:paraId="5D12400C" w14:textId="5D0286A7" w:rsidR="007C2712" w:rsidRPr="000D621D" w:rsidRDefault="007C2712" w:rsidP="007C2712">
            <w:pPr>
              <w:spacing w:before="0" w:after="0"/>
              <w:jc w:val="center"/>
              <w:rPr>
                <w:rFonts w:cs="Arial"/>
                <w:noProof/>
                <w:lang w:eastAsia="fr-FR"/>
              </w:rPr>
            </w:pPr>
            <w:hyperlink r:id="rId9" w:history="1">
              <w:r w:rsidRPr="000D621D">
                <w:rPr>
                  <w:rStyle w:val="Hypertextovodkaz"/>
                  <w:rFonts w:cs="Arial"/>
                  <w:noProof/>
                  <w:lang w:eastAsia="fr-FR"/>
                </w:rPr>
                <w:t>INV05</w:t>
              </w:r>
            </w:hyperlink>
          </w:p>
        </w:tc>
        <w:tc>
          <w:tcPr>
            <w:tcW w:w="2198" w:type="dxa"/>
            <w:tcBorders>
              <w:top w:val="single" w:sz="4" w:space="0" w:color="auto"/>
              <w:left w:val="single" w:sz="4" w:space="0" w:color="auto"/>
              <w:bottom w:val="single" w:sz="4" w:space="0" w:color="auto"/>
              <w:right w:val="single" w:sz="4" w:space="0" w:color="auto"/>
            </w:tcBorders>
          </w:tcPr>
          <w:p w14:paraId="202FE860" w14:textId="772E0A53" w:rsidR="007C2712" w:rsidRPr="000D621D" w:rsidRDefault="007C2712" w:rsidP="007C2712">
            <w:pPr>
              <w:spacing w:before="0" w:after="0"/>
              <w:jc w:val="center"/>
              <w:rPr>
                <w:rFonts w:cs="Arial"/>
                <w:noProof/>
                <w:lang w:eastAsia="fr-FR"/>
              </w:rPr>
            </w:pPr>
            <w:r w:rsidRPr="000D621D">
              <w:rPr>
                <w:rFonts w:cs="Arial"/>
                <w:noProof/>
                <w:lang w:eastAsia="fr-FR"/>
              </w:rPr>
              <w:t>ECO</w:t>
            </w:r>
          </w:p>
        </w:tc>
      </w:tr>
      <w:tr w:rsidR="007C2712" w:rsidRPr="000D621D" w14:paraId="74011A81" w14:textId="77777777" w:rsidTr="00C03AFC">
        <w:trPr>
          <w:cantSplit/>
          <w:trHeight w:val="41"/>
        </w:trPr>
        <w:tc>
          <w:tcPr>
            <w:tcW w:w="5414" w:type="dxa"/>
            <w:tcBorders>
              <w:top w:val="single" w:sz="4" w:space="0" w:color="auto"/>
              <w:left w:val="single" w:sz="4" w:space="0" w:color="auto"/>
              <w:bottom w:val="single" w:sz="4" w:space="0" w:color="auto"/>
              <w:right w:val="nil"/>
            </w:tcBorders>
          </w:tcPr>
          <w:p w14:paraId="356AF0BF" w14:textId="77777777" w:rsidR="007C2712" w:rsidRPr="000D621D" w:rsidRDefault="007C2712" w:rsidP="007C2712">
            <w:pPr>
              <w:spacing w:before="0" w:after="0"/>
              <w:jc w:val="left"/>
              <w:rPr>
                <w:rFonts w:cs="Arial"/>
                <w:bCs/>
                <w:noProof/>
                <w:lang w:eastAsia="fr-FR"/>
              </w:rPr>
            </w:pPr>
            <w:r w:rsidRPr="000D621D">
              <w:rPr>
                <w:rFonts w:cs="Arial"/>
                <w:bCs/>
                <w:noProof/>
                <w:lang w:eastAsia="fr-FR"/>
              </w:rPr>
              <w:t xml:space="preserve">Informace o </w:t>
            </w:r>
            <w:hyperlink r:id="rId10" w:history="1">
              <w:r w:rsidRPr="000D621D">
                <w:rPr>
                  <w:rFonts w:cs="Arial"/>
                  <w:bCs/>
                  <w:noProof/>
                  <w:color w:val="0000FF"/>
                  <w:u w:val="single"/>
                  <w:lang w:eastAsia="fr-FR"/>
                </w:rPr>
                <w:t>platformě CEPT MeetingHub</w:t>
              </w:r>
            </w:hyperlink>
          </w:p>
        </w:tc>
        <w:tc>
          <w:tcPr>
            <w:tcW w:w="2169" w:type="dxa"/>
            <w:tcBorders>
              <w:top w:val="single" w:sz="4" w:space="0" w:color="auto"/>
              <w:left w:val="single" w:sz="4" w:space="0" w:color="auto"/>
              <w:bottom w:val="single" w:sz="4" w:space="0" w:color="auto"/>
              <w:right w:val="nil"/>
            </w:tcBorders>
          </w:tcPr>
          <w:p w14:paraId="62A2A87A" w14:textId="4295DDD0" w:rsidR="007C2712" w:rsidRPr="000D621D" w:rsidRDefault="007C2712" w:rsidP="007C2712">
            <w:pPr>
              <w:spacing w:before="0" w:after="0"/>
              <w:jc w:val="center"/>
              <w:rPr>
                <w:noProof/>
                <w:lang w:eastAsia="fr-FR"/>
              </w:rPr>
            </w:pPr>
            <w:r w:rsidRPr="000D621D">
              <w:rPr>
                <w:noProof/>
                <w:lang w:eastAsia="fr-FR"/>
              </w:rPr>
              <w:t>–</w:t>
            </w:r>
          </w:p>
        </w:tc>
        <w:tc>
          <w:tcPr>
            <w:tcW w:w="2198" w:type="dxa"/>
            <w:tcBorders>
              <w:top w:val="single" w:sz="4" w:space="0" w:color="auto"/>
              <w:left w:val="single" w:sz="4" w:space="0" w:color="auto"/>
              <w:bottom w:val="single" w:sz="4" w:space="0" w:color="auto"/>
              <w:right w:val="single" w:sz="4" w:space="0" w:color="auto"/>
            </w:tcBorders>
          </w:tcPr>
          <w:p w14:paraId="1526290A" w14:textId="77777777" w:rsidR="007C2712" w:rsidRPr="000D621D" w:rsidRDefault="007C2712" w:rsidP="007C2712">
            <w:pPr>
              <w:spacing w:before="0" w:after="0"/>
              <w:jc w:val="center"/>
              <w:rPr>
                <w:rFonts w:cs="Arial"/>
                <w:noProof/>
                <w:lang w:eastAsia="fr-FR"/>
              </w:rPr>
            </w:pPr>
            <w:r w:rsidRPr="000D621D">
              <w:rPr>
                <w:rFonts w:cs="Arial"/>
                <w:noProof/>
                <w:lang w:eastAsia="fr-FR"/>
              </w:rPr>
              <w:t>ECO</w:t>
            </w:r>
          </w:p>
        </w:tc>
      </w:tr>
      <w:tr w:rsidR="007C2712" w:rsidRPr="000D621D" w14:paraId="28140126" w14:textId="77777777" w:rsidTr="00C03AFC">
        <w:trPr>
          <w:cantSplit/>
          <w:trHeight w:val="41"/>
        </w:trPr>
        <w:tc>
          <w:tcPr>
            <w:tcW w:w="5414" w:type="dxa"/>
            <w:tcBorders>
              <w:top w:val="single" w:sz="4" w:space="0" w:color="auto"/>
              <w:left w:val="single" w:sz="4" w:space="0" w:color="auto"/>
              <w:bottom w:val="single" w:sz="4" w:space="0" w:color="auto"/>
              <w:right w:val="nil"/>
            </w:tcBorders>
          </w:tcPr>
          <w:p w14:paraId="6962B7B4" w14:textId="77777777" w:rsidR="007C2712" w:rsidRPr="000D621D" w:rsidRDefault="007C2712" w:rsidP="007C2712">
            <w:pPr>
              <w:spacing w:before="0" w:after="0"/>
              <w:jc w:val="left"/>
              <w:rPr>
                <w:rFonts w:cs="Arial"/>
                <w:bCs/>
                <w:noProof/>
                <w:lang w:eastAsia="fr-FR"/>
              </w:rPr>
            </w:pPr>
            <w:r w:rsidRPr="000D621D">
              <w:rPr>
                <w:rFonts w:cs="Arial"/>
                <w:bCs/>
                <w:noProof/>
                <w:lang w:eastAsia="fr-FR"/>
              </w:rPr>
              <w:t xml:space="preserve">Informace o </w:t>
            </w:r>
            <w:hyperlink r:id="rId11" w:history="1">
              <w:r w:rsidRPr="000D621D">
                <w:rPr>
                  <w:rFonts w:cs="Arial"/>
                  <w:bCs/>
                  <w:noProof/>
                  <w:color w:val="0000FF"/>
                  <w:u w:val="single"/>
                  <w:lang w:eastAsia="fr-FR"/>
                </w:rPr>
                <w:t>netiketě</w:t>
              </w:r>
            </w:hyperlink>
          </w:p>
        </w:tc>
        <w:tc>
          <w:tcPr>
            <w:tcW w:w="2169" w:type="dxa"/>
            <w:tcBorders>
              <w:top w:val="single" w:sz="4" w:space="0" w:color="auto"/>
              <w:left w:val="single" w:sz="4" w:space="0" w:color="auto"/>
              <w:bottom w:val="single" w:sz="4" w:space="0" w:color="auto"/>
              <w:right w:val="nil"/>
            </w:tcBorders>
          </w:tcPr>
          <w:p w14:paraId="0B2E6383" w14:textId="77777777" w:rsidR="007C2712" w:rsidRPr="000D621D" w:rsidRDefault="007C2712" w:rsidP="007C2712">
            <w:pPr>
              <w:spacing w:before="0" w:after="0"/>
              <w:jc w:val="center"/>
              <w:rPr>
                <w:noProof/>
                <w:lang w:eastAsia="fr-FR"/>
              </w:rPr>
            </w:pPr>
            <w:r w:rsidRPr="000D621D">
              <w:rPr>
                <w:noProof/>
                <w:lang w:eastAsia="fr-FR"/>
              </w:rPr>
              <w:t>–</w:t>
            </w:r>
          </w:p>
        </w:tc>
        <w:tc>
          <w:tcPr>
            <w:tcW w:w="2198" w:type="dxa"/>
            <w:tcBorders>
              <w:top w:val="single" w:sz="4" w:space="0" w:color="auto"/>
              <w:left w:val="single" w:sz="4" w:space="0" w:color="auto"/>
              <w:bottom w:val="single" w:sz="4" w:space="0" w:color="auto"/>
              <w:right w:val="single" w:sz="4" w:space="0" w:color="auto"/>
            </w:tcBorders>
          </w:tcPr>
          <w:p w14:paraId="0DAC5A61" w14:textId="77777777" w:rsidR="007C2712" w:rsidRPr="000D621D" w:rsidRDefault="007C2712" w:rsidP="007C2712">
            <w:pPr>
              <w:spacing w:before="0" w:after="0"/>
              <w:jc w:val="center"/>
              <w:rPr>
                <w:rFonts w:cs="Arial"/>
                <w:noProof/>
                <w:lang w:eastAsia="fr-FR"/>
              </w:rPr>
            </w:pPr>
            <w:r w:rsidRPr="000D621D">
              <w:rPr>
                <w:rFonts w:cs="Arial"/>
                <w:noProof/>
                <w:lang w:eastAsia="fr-FR"/>
              </w:rPr>
              <w:t>ECO</w:t>
            </w:r>
          </w:p>
        </w:tc>
      </w:tr>
    </w:tbl>
    <w:p w14:paraId="6644DB23" w14:textId="2D54AB26" w:rsidR="003C26AC" w:rsidRPr="00E96F11" w:rsidRDefault="00414BB6" w:rsidP="00AD641C">
      <w:pPr>
        <w:spacing w:after="240"/>
        <w:rPr>
          <w:rFonts w:cs="Arial"/>
          <w:sz w:val="22"/>
        </w:rPr>
      </w:pPr>
      <w:r w:rsidRPr="00BF1B6C">
        <w:rPr>
          <w:rFonts w:cs="Arial"/>
          <w:bCs/>
          <w:sz w:val="22"/>
          <w:lang w:val="pt-PT"/>
        </w:rPr>
        <w:t xml:space="preserve">Zasedání </w:t>
      </w:r>
      <w:r w:rsidR="007C2712">
        <w:fldChar w:fldCharType="begin"/>
      </w:r>
      <w:r w:rsidR="007C2712" w:rsidRPr="00BF1B6C">
        <w:rPr>
          <w:lang w:val="pt-PT"/>
        </w:rPr>
        <w:instrText>HYPERLINK "https://www.cept.org/ecc/groups/ecc/wg-se/se-45/client/meeting-calendar/event-details?meetingid=4863"</w:instrText>
      </w:r>
      <w:r w:rsidR="007C2712">
        <w:fldChar w:fldCharType="separate"/>
      </w:r>
      <w:r w:rsidR="007C2712" w:rsidRPr="00BF1B6C">
        <w:rPr>
          <w:rStyle w:val="Hypertextovodkaz"/>
          <w:rFonts w:cs="Arial"/>
          <w:b/>
          <w:bCs/>
          <w:sz w:val="22"/>
          <w:lang w:val="pt-PT"/>
        </w:rPr>
        <w:t>SE45#32</w:t>
      </w:r>
      <w:r w:rsidR="007C2712">
        <w:fldChar w:fldCharType="end"/>
      </w:r>
      <w:r w:rsidRPr="00BF1B6C">
        <w:rPr>
          <w:rFonts w:cs="Arial"/>
          <w:bCs/>
          <w:sz w:val="22"/>
          <w:lang w:val="pt-PT"/>
        </w:rPr>
        <w:t xml:space="preserve"> se konalo v </w:t>
      </w:r>
      <w:r w:rsidRPr="00BF1B6C">
        <w:rPr>
          <w:rFonts w:cs="Arial"/>
          <w:iCs/>
          <w:sz w:val="22"/>
          <w:lang w:val="pt-PT"/>
        </w:rPr>
        <w:t xml:space="preserve">hybridním formátu ve </w:t>
      </w:r>
      <w:r w:rsidR="007C2712" w:rsidRPr="00BF1B6C">
        <w:rPr>
          <w:rFonts w:cs="Arial"/>
          <w:iCs/>
          <w:sz w:val="22"/>
          <w:lang w:val="pt-PT"/>
        </w:rPr>
        <w:t xml:space="preserve">francouzském Maisons-Alfort </w:t>
      </w:r>
      <w:r w:rsidRPr="00BF1B6C">
        <w:rPr>
          <w:rFonts w:cs="Arial"/>
          <w:iCs/>
          <w:sz w:val="22"/>
          <w:lang w:val="pt-PT"/>
        </w:rPr>
        <w:t>ve dnech</w:t>
      </w:r>
      <w:r w:rsidR="007C2712" w:rsidRPr="00BF1B6C">
        <w:rPr>
          <w:rFonts w:cs="Arial"/>
          <w:iCs/>
          <w:sz w:val="22"/>
          <w:lang w:val="pt-PT"/>
        </w:rPr>
        <w:t xml:space="preserve"> 9. </w:t>
      </w:r>
      <w:r w:rsidRPr="00BF1B6C">
        <w:rPr>
          <w:rFonts w:cs="Arial"/>
          <w:iCs/>
          <w:sz w:val="22"/>
          <w:lang w:val="pt-PT"/>
        </w:rPr>
        <w:t>až</w:t>
      </w:r>
      <w:r w:rsidR="007C2712" w:rsidRPr="00BF1B6C">
        <w:rPr>
          <w:rFonts w:cs="Arial"/>
          <w:iCs/>
          <w:sz w:val="22"/>
          <w:lang w:val="pt-PT"/>
        </w:rPr>
        <w:t xml:space="preserve"> 11. </w:t>
      </w:r>
      <w:r w:rsidR="008E367B" w:rsidRPr="00BF1B6C">
        <w:rPr>
          <w:rFonts w:cs="Arial"/>
          <w:iCs/>
          <w:sz w:val="22"/>
          <w:lang w:val="pt-PT"/>
        </w:rPr>
        <w:t>prosince</w:t>
      </w:r>
      <w:r w:rsidRPr="00BF1B6C">
        <w:rPr>
          <w:rFonts w:cs="Arial"/>
          <w:iCs/>
          <w:sz w:val="22"/>
          <w:lang w:val="pt-PT"/>
        </w:rPr>
        <w:t xml:space="preserve"> 2025. </w:t>
      </w:r>
      <w:r w:rsidRPr="00BF1B6C">
        <w:rPr>
          <w:rFonts w:cs="Arial"/>
          <w:sz w:val="22"/>
          <w:lang w:val="pt-PT"/>
        </w:rPr>
        <w:t xml:space="preserve">Předseda SE45 Kornél Mincsovics </w:t>
      </w:r>
      <w:r w:rsidR="00704E90" w:rsidRPr="00BF1B6C">
        <w:rPr>
          <w:rFonts w:cs="Arial"/>
          <w:sz w:val="22"/>
          <w:lang w:val="pt-PT"/>
        </w:rPr>
        <w:t xml:space="preserve">(Maďarsko) </w:t>
      </w:r>
      <w:r w:rsidR="00704E90" w:rsidRPr="00BF1B6C">
        <w:rPr>
          <w:rFonts w:cs="Arial"/>
          <w:bCs/>
          <w:sz w:val="22"/>
          <w:lang w:val="pt-PT"/>
        </w:rPr>
        <w:t>zahájil zasedání a přivítal účastníky</w:t>
      </w:r>
      <w:r w:rsidR="00C000CE" w:rsidRPr="00BF1B6C">
        <w:rPr>
          <w:rFonts w:cs="Arial"/>
          <w:bCs/>
          <w:sz w:val="22"/>
          <w:lang w:val="pt-PT"/>
        </w:rPr>
        <w:t xml:space="preserve">. </w:t>
      </w:r>
      <w:r w:rsidR="006130F6" w:rsidRPr="00BF1B6C">
        <w:rPr>
          <w:rFonts w:cs="Arial"/>
          <w:bCs/>
          <w:iCs/>
          <w:sz w:val="22"/>
          <w:lang w:val="pt-PT"/>
        </w:rPr>
        <w:t xml:space="preserve">Odkázal účastníky na </w:t>
      </w:r>
      <w:r w:rsidR="006130F6">
        <w:fldChar w:fldCharType="begin"/>
      </w:r>
      <w:r w:rsidR="006130F6" w:rsidRPr="00BF1B6C">
        <w:rPr>
          <w:lang w:val="pt-PT"/>
        </w:rPr>
        <w:instrText>HYPERLINK "https://ecowiki.atlassian.net/wiki/spaces/CW/pages/1474658/MeetingHUB"</w:instrText>
      </w:r>
      <w:r w:rsidR="006130F6">
        <w:fldChar w:fldCharType="separate"/>
      </w:r>
      <w:r w:rsidR="006130F6" w:rsidRPr="00BF1B6C">
        <w:rPr>
          <w:rStyle w:val="Hypertextovodkaz"/>
          <w:rFonts w:cs="Arial"/>
          <w:bCs/>
          <w:iCs/>
          <w:sz w:val="22"/>
          <w:lang w:val="pt-PT"/>
        </w:rPr>
        <w:t>stránky ECO WIKI</w:t>
      </w:r>
      <w:r w:rsidR="006130F6">
        <w:fldChar w:fldCharType="end"/>
      </w:r>
      <w:r w:rsidR="006130F6" w:rsidRPr="00BF1B6C">
        <w:rPr>
          <w:rFonts w:cs="Arial"/>
          <w:bCs/>
          <w:iCs/>
          <w:sz w:val="22"/>
          <w:lang w:val="pt-PT"/>
        </w:rPr>
        <w:t xml:space="preserve">, kde naleznou informace o MeetingHubu a </w:t>
      </w:r>
      <w:r w:rsidR="006130F6">
        <w:fldChar w:fldCharType="begin"/>
      </w:r>
      <w:r w:rsidR="006130F6" w:rsidRPr="00BF1B6C">
        <w:rPr>
          <w:lang w:val="pt-PT"/>
        </w:rPr>
        <w:instrText>HYPERLINK "https://ecowiki.atlassian.net/wiki/spaces/CW/pages/70221827/Netiquette"</w:instrText>
      </w:r>
      <w:r w:rsidR="006130F6">
        <w:fldChar w:fldCharType="separate"/>
      </w:r>
      <w:r w:rsidR="006130F6" w:rsidRPr="00BF1B6C">
        <w:rPr>
          <w:rStyle w:val="Hypertextovodkaz"/>
          <w:rFonts w:cs="Arial"/>
          <w:bCs/>
          <w:iCs/>
          <w:sz w:val="22"/>
          <w:lang w:val="pt-PT"/>
        </w:rPr>
        <w:t>netiketě</w:t>
      </w:r>
      <w:r w:rsidR="006130F6">
        <w:fldChar w:fldCharType="end"/>
      </w:r>
      <w:r w:rsidR="006130F6" w:rsidRPr="00BF1B6C">
        <w:rPr>
          <w:rFonts w:cs="Arial"/>
          <w:bCs/>
          <w:sz w:val="22"/>
          <w:lang w:val="pt-PT"/>
        </w:rPr>
        <w:t>.</w:t>
      </w:r>
      <w:r w:rsidR="006130F6" w:rsidRPr="00BF1B6C">
        <w:rPr>
          <w:rFonts w:cs="Arial"/>
          <w:bCs/>
          <w:iCs/>
          <w:sz w:val="22"/>
          <w:lang w:val="pt-PT"/>
        </w:rPr>
        <w:t xml:space="preserve"> Jménem </w:t>
      </w:r>
      <w:r w:rsidR="007C2712" w:rsidRPr="00BF1B6C">
        <w:rPr>
          <w:rFonts w:cs="Arial"/>
          <w:bCs/>
          <w:iCs/>
          <w:sz w:val="22"/>
          <w:lang w:val="pt-PT"/>
        </w:rPr>
        <w:t xml:space="preserve">francouzské národní agentury pro frekvenční spektrum (ANFR) </w:t>
      </w:r>
      <w:r w:rsidR="007B063A" w:rsidRPr="00BF1B6C">
        <w:rPr>
          <w:rFonts w:cs="Arial"/>
          <w:bCs/>
          <w:iCs/>
          <w:sz w:val="22"/>
          <w:lang w:val="pt-PT"/>
        </w:rPr>
        <w:t xml:space="preserve">přivítal účastníky také </w:t>
      </w:r>
      <w:r w:rsidR="007B063A" w:rsidRPr="00BF1B6C">
        <w:rPr>
          <w:rFonts w:cs="Arial"/>
          <w:bCs/>
          <w:sz w:val="22"/>
          <w:lang w:val="pt-PT"/>
        </w:rPr>
        <w:t xml:space="preserve">pan </w:t>
      </w:r>
      <w:r w:rsidR="007C2712" w:rsidRPr="00BF1B6C">
        <w:rPr>
          <w:rFonts w:cs="Arial"/>
          <w:bCs/>
          <w:iCs/>
          <w:sz w:val="22"/>
          <w:lang w:val="pt-PT"/>
        </w:rPr>
        <w:t xml:space="preserve">Alexandre Marquet </w:t>
      </w:r>
      <w:r w:rsidR="007B063A" w:rsidRPr="00BF1B6C">
        <w:rPr>
          <w:rFonts w:cs="Arial"/>
          <w:bCs/>
          <w:iCs/>
          <w:sz w:val="22"/>
          <w:lang w:val="pt-PT"/>
        </w:rPr>
        <w:t xml:space="preserve">a poskytl jim některé praktické informace o prostorách. </w:t>
      </w:r>
      <w:r w:rsidR="00266D9E" w:rsidRPr="00BF1B6C">
        <w:rPr>
          <w:rFonts w:cs="Arial"/>
          <w:bCs/>
          <w:sz w:val="22"/>
          <w:lang w:val="pt-PT"/>
        </w:rPr>
        <w:t>Zasedání se zúčastnilo</w:t>
      </w:r>
      <w:r w:rsidR="0021552A" w:rsidRPr="00BF1B6C">
        <w:rPr>
          <w:rFonts w:cs="Arial"/>
          <w:bCs/>
          <w:sz w:val="22"/>
          <w:lang w:val="pt-PT"/>
        </w:rPr>
        <w:t xml:space="preserve"> 27 </w:t>
      </w:r>
      <w:r w:rsidR="00266D9E" w:rsidRPr="00BF1B6C">
        <w:rPr>
          <w:rFonts w:cs="Arial"/>
          <w:bCs/>
          <w:sz w:val="22"/>
          <w:lang w:val="pt-PT"/>
        </w:rPr>
        <w:t>delegátů zastupujících</w:t>
      </w:r>
      <w:r w:rsidR="0021552A" w:rsidRPr="00BF1B6C">
        <w:rPr>
          <w:rFonts w:cs="Arial"/>
          <w:bCs/>
          <w:sz w:val="22"/>
          <w:lang w:val="pt-PT"/>
        </w:rPr>
        <w:t xml:space="preserve"> 10 </w:t>
      </w:r>
      <w:r w:rsidR="00266D9E" w:rsidRPr="00BF1B6C">
        <w:rPr>
          <w:rFonts w:cs="Arial"/>
          <w:sz w:val="22"/>
          <w:lang w:val="pt-PT"/>
        </w:rPr>
        <w:t xml:space="preserve">správních orgánů CEPT, pozorovatelů a zástupců průmyslu. </w:t>
      </w:r>
      <w:proofErr w:type="spellStart"/>
      <w:r w:rsidR="004B1CB2" w:rsidRPr="00E96F11">
        <w:rPr>
          <w:rStyle w:val="ECCParagraph"/>
          <w:rFonts w:cs="Arial"/>
          <w:sz w:val="22"/>
          <w:u w:val="single"/>
        </w:rPr>
        <w:t>Úplný</w:t>
      </w:r>
      <w:proofErr w:type="spellEnd"/>
      <w:r w:rsidR="004B1CB2" w:rsidRPr="00E96F11">
        <w:rPr>
          <w:rStyle w:val="ECCParagraph"/>
          <w:rFonts w:cs="Arial"/>
          <w:sz w:val="22"/>
          <w:u w:val="single"/>
        </w:rPr>
        <w:t xml:space="preserve"> </w:t>
      </w:r>
      <w:proofErr w:type="spellStart"/>
      <w:r w:rsidR="004B1CB2" w:rsidRPr="00E96F11">
        <w:rPr>
          <w:rStyle w:val="ECCParagraph"/>
          <w:rFonts w:cs="Arial"/>
          <w:sz w:val="22"/>
          <w:u w:val="single"/>
        </w:rPr>
        <w:t>seznam</w:t>
      </w:r>
      <w:proofErr w:type="spellEnd"/>
      <w:r w:rsidR="004B1CB2" w:rsidRPr="00E96F11">
        <w:rPr>
          <w:rStyle w:val="ECCParagraph"/>
          <w:rFonts w:cs="Arial"/>
          <w:sz w:val="22"/>
          <w:u w:val="single"/>
        </w:rPr>
        <w:t xml:space="preserve"> </w:t>
      </w:r>
      <w:proofErr w:type="spellStart"/>
      <w:r w:rsidR="004B1CB2" w:rsidRPr="00E96F11">
        <w:rPr>
          <w:rStyle w:val="ECCParagraph"/>
          <w:rFonts w:cs="Arial"/>
          <w:sz w:val="22"/>
          <w:u w:val="single"/>
        </w:rPr>
        <w:t>účastníků</w:t>
      </w:r>
      <w:proofErr w:type="spellEnd"/>
      <w:r w:rsidR="004B1CB2" w:rsidRPr="00E96F11">
        <w:rPr>
          <w:rStyle w:val="ECCParagraph"/>
          <w:rFonts w:cs="Arial"/>
          <w:sz w:val="22"/>
          <w:u w:val="single"/>
        </w:rPr>
        <w:t xml:space="preserve"> je </w:t>
      </w:r>
      <w:proofErr w:type="spellStart"/>
      <w:r w:rsidR="004B1CB2" w:rsidRPr="00E96F11">
        <w:rPr>
          <w:rStyle w:val="ECCParagraph"/>
          <w:rFonts w:cs="Arial"/>
          <w:sz w:val="22"/>
          <w:u w:val="single"/>
        </w:rPr>
        <w:t>uveden</w:t>
      </w:r>
      <w:proofErr w:type="spellEnd"/>
      <w:r w:rsidR="004B1CB2" w:rsidRPr="00E96F11">
        <w:rPr>
          <w:rStyle w:val="ECCParagraph"/>
          <w:rFonts w:cs="Arial"/>
          <w:sz w:val="22"/>
          <w:u w:val="single"/>
        </w:rPr>
        <w:t xml:space="preserve"> v </w:t>
      </w:r>
      <w:hyperlink r:id="rId12" w:history="1">
        <w:proofErr w:type="spellStart"/>
        <w:r w:rsidR="004A33D4" w:rsidRPr="00E96F11">
          <w:rPr>
            <w:rStyle w:val="Hypertextovodkaz"/>
            <w:rFonts w:cs="Arial"/>
            <w:b/>
            <w:bCs/>
            <w:sz w:val="22"/>
          </w:rPr>
          <w:t>příloze</w:t>
        </w:r>
        <w:proofErr w:type="spellEnd"/>
        <w:r w:rsidR="004A33D4" w:rsidRPr="00E96F11">
          <w:rPr>
            <w:rStyle w:val="Hypertextovodkaz"/>
            <w:rFonts w:cs="Arial"/>
            <w:b/>
            <w:bCs/>
            <w:sz w:val="22"/>
          </w:rPr>
          <w:t xml:space="preserve"> 1</w:t>
        </w:r>
      </w:hyperlink>
      <w:r w:rsidR="004B1CB2" w:rsidRPr="00E96F11">
        <w:rPr>
          <w:rFonts w:cs="Arial"/>
          <w:sz w:val="22"/>
          <w:u w:val="single"/>
        </w:rPr>
        <w:t>.</w:t>
      </w:r>
    </w:p>
    <w:bookmarkEnd w:id="0"/>
    <w:p w14:paraId="65DEE933" w14:textId="3F08E8C4" w:rsidR="00AD3E93" w:rsidRPr="000D621D" w:rsidRDefault="00EE34F9" w:rsidP="00AD641C">
      <w:pPr>
        <w:pStyle w:val="Nadpis1"/>
        <w:spacing w:before="240" w:after="0"/>
        <w:ind w:left="431" w:hanging="431"/>
        <w:rPr>
          <w:sz w:val="22"/>
          <w:szCs w:val="22"/>
          <w:lang w:val="en-GB"/>
        </w:rPr>
      </w:pPr>
      <w:r w:rsidRPr="000D621D">
        <w:rPr>
          <w:rStyle w:val="ECCParagraph"/>
          <w:sz w:val="22"/>
          <w:szCs w:val="22"/>
        </w:rPr>
        <w:t>PŘIJETÍ POŘADU JEDNÁNÍ</w:t>
      </w:r>
    </w:p>
    <w:p w14:paraId="2D0D6131" w14:textId="77777777" w:rsidR="00C03AFC" w:rsidRPr="000D621D" w:rsidRDefault="00C03AFC" w:rsidP="00AD641C">
      <w:pPr>
        <w:keepNext/>
        <w:spacing w:before="0" w:after="0"/>
      </w:pPr>
      <w:r w:rsidRPr="000D621D">
        <w:t xml:space="preserve">Podkladové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FD6C5D" w:rsidRPr="000D621D" w14:paraId="0ECC3307" w14:textId="77777777" w:rsidTr="00FD6C5D">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3F27602D" w14:textId="1A94EF60" w:rsidR="00FD6C5D" w:rsidRPr="000D621D" w:rsidRDefault="00FD6C5D" w:rsidP="00AD641C">
            <w:pPr>
              <w:spacing w:before="0" w:after="0"/>
              <w:jc w:val="left"/>
              <w:rPr>
                <w:rFonts w:cs="Arial"/>
                <w:b/>
                <w:noProof/>
                <w:lang w:eastAsia="fr-FR"/>
              </w:rPr>
            </w:pPr>
            <w:bookmarkStart w:id="1" w:name="_Hlk114652459"/>
            <w:bookmarkStart w:id="2" w:name="_Hlk139373294"/>
            <w:bookmarkStart w:id="3" w:name="_Hlk149031989"/>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64A16FA5" w14:textId="5EAFFD94" w:rsidR="00FD6C5D" w:rsidRPr="000D621D" w:rsidRDefault="00FD6C5D" w:rsidP="00AD641C">
            <w:pPr>
              <w:spacing w:before="0" w:after="0"/>
              <w:jc w:val="center"/>
              <w:rPr>
                <w:rFonts w:cs="Arial"/>
                <w:noProof/>
                <w:highlight w:val="yellow"/>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2044E9DB" w14:textId="20A01074" w:rsidR="00FD6C5D" w:rsidRPr="000D621D" w:rsidRDefault="00FD6C5D" w:rsidP="00AD641C">
            <w:pPr>
              <w:spacing w:before="0" w:after="0"/>
              <w:jc w:val="center"/>
              <w:rPr>
                <w:rFonts w:cs="Arial"/>
                <w:noProof/>
                <w:lang w:eastAsia="fr-FR"/>
              </w:rPr>
            </w:pPr>
            <w:r w:rsidRPr="000D621D">
              <w:rPr>
                <w:rFonts w:cs="Arial"/>
                <w:b/>
                <w:noProof/>
                <w:lang w:eastAsia="fr-FR"/>
              </w:rPr>
              <w:t>Původ</w:t>
            </w:r>
          </w:p>
        </w:tc>
      </w:tr>
      <w:tr w:rsidR="004D2B50" w:rsidRPr="000D621D" w14:paraId="12F13354" w14:textId="77777777" w:rsidTr="00FD6C5D">
        <w:trPr>
          <w:cantSplit/>
          <w:trHeight w:val="41"/>
        </w:trPr>
        <w:tc>
          <w:tcPr>
            <w:tcW w:w="5414" w:type="dxa"/>
            <w:tcBorders>
              <w:top w:val="single" w:sz="4" w:space="0" w:color="auto"/>
              <w:left w:val="single" w:sz="4" w:space="0" w:color="auto"/>
              <w:bottom w:val="single" w:sz="4" w:space="0" w:color="auto"/>
              <w:right w:val="nil"/>
            </w:tcBorders>
          </w:tcPr>
          <w:p w14:paraId="4ACE5D6C" w14:textId="62086B79" w:rsidR="004D2B50" w:rsidRPr="00BF1B6C" w:rsidRDefault="004D2B50" w:rsidP="004D2B50">
            <w:pPr>
              <w:spacing w:before="0" w:after="0"/>
              <w:jc w:val="left"/>
              <w:rPr>
                <w:rFonts w:cs="Arial"/>
                <w:noProof/>
                <w:lang w:val="pt-PT" w:eastAsia="fr-FR"/>
              </w:rPr>
            </w:pPr>
            <w:r w:rsidRPr="00BF1B6C">
              <w:rPr>
                <w:rFonts w:cs="Arial"/>
                <w:noProof/>
                <w:lang w:val="pt-PT" w:eastAsia="fr-FR"/>
              </w:rPr>
              <w:t>Návrh programu a časového harmonogramu</w:t>
            </w:r>
          </w:p>
        </w:tc>
        <w:tc>
          <w:tcPr>
            <w:tcW w:w="2169" w:type="dxa"/>
            <w:tcBorders>
              <w:top w:val="single" w:sz="4" w:space="0" w:color="auto"/>
              <w:left w:val="single" w:sz="4" w:space="0" w:color="auto"/>
              <w:bottom w:val="single" w:sz="4" w:space="0" w:color="auto"/>
              <w:right w:val="nil"/>
            </w:tcBorders>
          </w:tcPr>
          <w:p w14:paraId="69E2D5D1" w14:textId="26800BD4" w:rsidR="004D2B50" w:rsidRPr="000D621D" w:rsidRDefault="0021552A" w:rsidP="004D2B50">
            <w:pPr>
              <w:spacing w:before="0" w:after="0"/>
              <w:jc w:val="center"/>
              <w:rPr>
                <w:rFonts w:cs="Arial"/>
                <w:noProof/>
                <w:lang w:eastAsia="fr-FR"/>
              </w:rPr>
            </w:pPr>
            <w:hyperlink r:id="rId13" w:history="1">
              <w:r w:rsidRPr="000D621D">
                <w:rPr>
                  <w:rStyle w:val="Hypertextovodkaz"/>
                </w:rPr>
                <w:t>040R2</w:t>
              </w:r>
            </w:hyperlink>
          </w:p>
        </w:tc>
        <w:tc>
          <w:tcPr>
            <w:tcW w:w="2198" w:type="dxa"/>
            <w:tcBorders>
              <w:top w:val="single" w:sz="4" w:space="0" w:color="auto"/>
              <w:left w:val="single" w:sz="4" w:space="0" w:color="auto"/>
              <w:bottom w:val="single" w:sz="4" w:space="0" w:color="auto"/>
              <w:right w:val="single" w:sz="4" w:space="0" w:color="auto"/>
            </w:tcBorders>
          </w:tcPr>
          <w:p w14:paraId="3E31AE1C" w14:textId="720C7854" w:rsidR="004D2B50" w:rsidRPr="000D621D" w:rsidRDefault="004D2B50" w:rsidP="004D2B50">
            <w:pPr>
              <w:spacing w:before="0" w:after="0"/>
              <w:jc w:val="center"/>
              <w:rPr>
                <w:rFonts w:cs="Arial"/>
                <w:noProof/>
                <w:lang w:eastAsia="fr-FR"/>
              </w:rPr>
            </w:pPr>
            <w:r w:rsidRPr="000D621D">
              <w:rPr>
                <w:rFonts w:cs="Arial"/>
                <w:noProof/>
                <w:lang w:eastAsia="fr-FR"/>
              </w:rPr>
              <w:t>Předseda SE45</w:t>
            </w:r>
          </w:p>
        </w:tc>
      </w:tr>
    </w:tbl>
    <w:p w14:paraId="5784CE41" w14:textId="3053270C" w:rsidR="007C2712" w:rsidRPr="000D621D" w:rsidRDefault="00AD3E93" w:rsidP="00AD641C">
      <w:pPr>
        <w:spacing w:after="240"/>
        <w:rPr>
          <w:rFonts w:cs="Arial"/>
          <w:sz w:val="22"/>
          <w:u w:val="single"/>
        </w:rPr>
      </w:pPr>
      <w:r w:rsidRPr="00BF1B6C">
        <w:rPr>
          <w:rStyle w:val="ECCParagraph"/>
          <w:rFonts w:cs="Arial"/>
          <w:sz w:val="22"/>
          <w:lang w:val="pt-PT"/>
        </w:rPr>
        <w:t>Předseda</w:t>
      </w:r>
      <w:r w:rsidR="001E53DF" w:rsidRPr="00BF1B6C">
        <w:rPr>
          <w:rStyle w:val="ECCParagraph"/>
          <w:rFonts w:cs="Arial"/>
          <w:sz w:val="22"/>
          <w:lang w:val="pt-PT"/>
        </w:rPr>
        <w:t xml:space="preserve"> </w:t>
      </w:r>
      <w:r w:rsidR="0005492A" w:rsidRPr="00BF1B6C">
        <w:rPr>
          <w:rStyle w:val="ECCParagraph"/>
          <w:rFonts w:cs="Arial"/>
          <w:sz w:val="22"/>
          <w:lang w:val="pt-PT"/>
        </w:rPr>
        <w:t xml:space="preserve">SE45 </w:t>
      </w:r>
      <w:r w:rsidR="00A80833" w:rsidRPr="00BF1B6C">
        <w:rPr>
          <w:rStyle w:val="ECCParagraph"/>
          <w:rFonts w:cs="Arial"/>
          <w:sz w:val="22"/>
          <w:lang w:val="pt-PT"/>
        </w:rPr>
        <w:t xml:space="preserve">představil </w:t>
      </w:r>
      <w:r w:rsidRPr="00BF1B6C">
        <w:rPr>
          <w:rStyle w:val="ECCParagraph"/>
          <w:rFonts w:cs="Arial"/>
          <w:sz w:val="22"/>
          <w:lang w:val="pt-PT"/>
        </w:rPr>
        <w:t xml:space="preserve">návrh programu </w:t>
      </w:r>
      <w:r w:rsidR="00260F33" w:rsidRPr="00BF1B6C">
        <w:rPr>
          <w:rStyle w:val="ECCParagraph"/>
          <w:rFonts w:cs="Arial"/>
          <w:sz w:val="22"/>
          <w:lang w:val="pt-PT"/>
        </w:rPr>
        <w:t xml:space="preserve">a předběžný časový harmonogram zasedání </w:t>
      </w:r>
      <w:r w:rsidR="00E42188" w:rsidRPr="00BF1B6C">
        <w:rPr>
          <w:rStyle w:val="ECCParagraph"/>
          <w:rFonts w:cs="Arial"/>
          <w:sz w:val="22"/>
          <w:lang w:val="pt-PT"/>
        </w:rPr>
        <w:t>(</w:t>
      </w:r>
      <w:hyperlink r:id="rId14" w:history="1">
        <w:r w:rsidR="004D2B50" w:rsidRPr="00BF1B6C">
          <w:rPr>
            <w:rStyle w:val="Hypertextovodkaz"/>
            <w:rFonts w:cs="Arial"/>
            <w:sz w:val="22"/>
            <w:lang w:val="pt-PT"/>
          </w:rPr>
          <w:t>SE45(25)</w:t>
        </w:r>
        <w:r w:rsidR="0021552A" w:rsidRPr="00BF1B6C">
          <w:rPr>
            <w:rStyle w:val="Hypertextovodkaz"/>
            <w:rFonts w:cs="Arial"/>
            <w:sz w:val="22"/>
            <w:lang w:val="pt-PT"/>
          </w:rPr>
          <w:t>040R2</w:t>
        </w:r>
      </w:hyperlink>
      <w:r w:rsidR="00E42188" w:rsidRPr="00BF1B6C">
        <w:rPr>
          <w:rFonts w:cs="Arial"/>
          <w:sz w:val="22"/>
          <w:lang w:val="pt-PT"/>
        </w:rPr>
        <w:t>)</w:t>
      </w:r>
      <w:r w:rsidR="00034071" w:rsidRPr="00BF1B6C">
        <w:rPr>
          <w:rStyle w:val="ECCParagraph"/>
          <w:rFonts w:cs="Arial"/>
          <w:sz w:val="22"/>
          <w:lang w:val="pt-PT"/>
        </w:rPr>
        <w:t xml:space="preserve">. </w:t>
      </w:r>
      <w:r w:rsidR="00266D9E" w:rsidRPr="000D621D">
        <w:rPr>
          <w:rFonts w:cs="Arial"/>
          <w:bCs/>
          <w:sz w:val="22"/>
          <w:u w:val="single"/>
        </w:rPr>
        <w:t xml:space="preserve">Program </w:t>
      </w:r>
      <w:proofErr w:type="spellStart"/>
      <w:r w:rsidR="00266D9E" w:rsidRPr="000D621D">
        <w:rPr>
          <w:rFonts w:cs="Arial"/>
          <w:bCs/>
          <w:sz w:val="22"/>
          <w:u w:val="single"/>
        </w:rPr>
        <w:t>byl</w:t>
      </w:r>
      <w:proofErr w:type="spellEnd"/>
      <w:r w:rsidR="00266D9E" w:rsidRPr="000D621D">
        <w:rPr>
          <w:rFonts w:cs="Arial"/>
          <w:bCs/>
          <w:sz w:val="22"/>
          <w:u w:val="single"/>
        </w:rPr>
        <w:t xml:space="preserve"> </w:t>
      </w:r>
      <w:proofErr w:type="spellStart"/>
      <w:r w:rsidR="00266D9E" w:rsidRPr="000D621D">
        <w:rPr>
          <w:rFonts w:cs="Arial"/>
          <w:bCs/>
          <w:sz w:val="22"/>
          <w:u w:val="single"/>
        </w:rPr>
        <w:t>schválen</w:t>
      </w:r>
      <w:proofErr w:type="spellEnd"/>
      <w:r w:rsidR="00266D9E" w:rsidRPr="000D621D">
        <w:rPr>
          <w:rFonts w:cs="Arial"/>
          <w:bCs/>
          <w:sz w:val="22"/>
          <w:u w:val="single"/>
        </w:rPr>
        <w:t xml:space="preserve"> </w:t>
      </w:r>
      <w:proofErr w:type="spellStart"/>
      <w:r w:rsidR="00266D9E" w:rsidRPr="000D621D">
        <w:rPr>
          <w:rFonts w:cs="Arial"/>
          <w:bCs/>
          <w:sz w:val="22"/>
          <w:u w:val="single"/>
        </w:rPr>
        <w:t>jako</w:t>
      </w:r>
      <w:proofErr w:type="spellEnd"/>
      <w:r w:rsidR="00266D9E" w:rsidRPr="000D621D">
        <w:rPr>
          <w:rFonts w:cs="Arial"/>
          <w:bCs/>
          <w:sz w:val="22"/>
          <w:u w:val="single"/>
        </w:rPr>
        <w:t xml:space="preserve"> </w:t>
      </w:r>
      <w:hyperlink r:id="rId15" w:history="1">
        <w:proofErr w:type="spellStart"/>
        <w:r w:rsidR="004A33D4" w:rsidRPr="000D621D">
          <w:rPr>
            <w:rStyle w:val="Hypertextovodkaz"/>
            <w:rFonts w:cs="Arial"/>
            <w:b/>
            <w:bCs/>
            <w:sz w:val="22"/>
          </w:rPr>
          <w:t>přílohu</w:t>
        </w:r>
        <w:proofErr w:type="spellEnd"/>
        <w:r w:rsidR="004A33D4" w:rsidRPr="000D621D">
          <w:rPr>
            <w:rStyle w:val="Hypertextovodkaz"/>
            <w:rFonts w:cs="Arial"/>
            <w:b/>
            <w:bCs/>
            <w:sz w:val="22"/>
          </w:rPr>
          <w:t xml:space="preserve"> 2</w:t>
        </w:r>
      </w:hyperlink>
      <w:r w:rsidR="00EE34F9" w:rsidRPr="000D621D">
        <w:rPr>
          <w:rFonts w:cs="Arial"/>
          <w:bCs/>
          <w:sz w:val="22"/>
          <w:u w:val="single"/>
        </w:rPr>
        <w:t xml:space="preserve"> </w:t>
      </w:r>
      <w:proofErr w:type="spellStart"/>
      <w:r w:rsidR="00EE34F9" w:rsidRPr="000D621D">
        <w:rPr>
          <w:rFonts w:cs="Arial"/>
          <w:bCs/>
          <w:sz w:val="22"/>
          <w:u w:val="single"/>
        </w:rPr>
        <w:t>dokument</w:t>
      </w:r>
      <w:bookmarkEnd w:id="1"/>
      <w:proofErr w:type="spellEnd"/>
      <w:r w:rsidR="00EE34F9" w:rsidRPr="000D621D">
        <w:rPr>
          <w:rFonts w:cs="Arial"/>
          <w:bCs/>
          <w:sz w:val="22"/>
          <w:u w:val="single"/>
        </w:rPr>
        <w:t xml:space="preserve"> </w:t>
      </w:r>
      <w:r w:rsidR="00D43779" w:rsidRPr="000D621D">
        <w:rPr>
          <w:rFonts w:cs="Arial"/>
          <w:sz w:val="22"/>
          <w:u w:val="single"/>
        </w:rPr>
        <w:t>.</w:t>
      </w:r>
      <w:bookmarkEnd w:id="2"/>
      <w:bookmarkEnd w:id="3"/>
    </w:p>
    <w:p w14:paraId="65DC8A2F" w14:textId="65134C55" w:rsidR="00884982" w:rsidRPr="000D621D" w:rsidRDefault="004B6FC8" w:rsidP="00AD641C">
      <w:pPr>
        <w:pStyle w:val="Nadpis1"/>
        <w:spacing w:before="240" w:after="0"/>
        <w:ind w:left="431" w:hanging="431"/>
        <w:rPr>
          <w:rStyle w:val="ECCParagraph"/>
          <w:sz w:val="22"/>
          <w:szCs w:val="22"/>
        </w:rPr>
      </w:pPr>
      <w:r w:rsidRPr="000D621D">
        <w:rPr>
          <w:rStyle w:val="ECCParagraph"/>
          <w:sz w:val="22"/>
          <w:szCs w:val="22"/>
        </w:rPr>
        <w:t xml:space="preserve">Zápis z </w:t>
      </w:r>
      <w:r w:rsidR="00707A37" w:rsidRPr="000D621D">
        <w:rPr>
          <w:rStyle w:val="ECCParagraph"/>
          <w:sz w:val="22"/>
          <w:szCs w:val="22"/>
        </w:rPr>
        <w:t xml:space="preserve">předchozího </w:t>
      </w:r>
      <w:r w:rsidR="001470E7" w:rsidRPr="000D621D">
        <w:rPr>
          <w:rStyle w:val="ECCParagraph"/>
          <w:sz w:val="22"/>
          <w:szCs w:val="22"/>
        </w:rPr>
        <w:t>zasedání</w:t>
      </w:r>
      <w:r w:rsidR="00707A37" w:rsidRPr="000D621D">
        <w:rPr>
          <w:rStyle w:val="ECCParagraph"/>
          <w:sz w:val="22"/>
          <w:szCs w:val="22"/>
        </w:rPr>
        <w:t xml:space="preserve"> SE45</w:t>
      </w:r>
    </w:p>
    <w:p w14:paraId="33D527D1" w14:textId="77777777" w:rsidR="00C03AFC" w:rsidRPr="000D621D" w:rsidRDefault="00C03AFC" w:rsidP="00AD641C">
      <w:pPr>
        <w:keepNext/>
        <w:spacing w:before="0" w:after="0"/>
      </w:pPr>
      <w:r w:rsidRPr="000D621D">
        <w:t xml:space="preserve">Podkladové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CA766C" w:rsidRPr="000D621D" w14:paraId="3D8E7F82" w14:textId="77777777" w:rsidTr="00CA766C">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6D4BFA9F" w14:textId="50BDD63B" w:rsidR="00CA766C" w:rsidRPr="000D621D" w:rsidRDefault="00CA766C" w:rsidP="00AD641C">
            <w:pPr>
              <w:spacing w:before="0" w:after="0"/>
              <w:jc w:val="left"/>
              <w:rPr>
                <w:rFonts w:cs="Arial"/>
                <w:b/>
                <w:noProof/>
                <w:lang w:eastAsia="fr-FR"/>
              </w:rPr>
            </w:pPr>
            <w:bookmarkStart w:id="4" w:name="_Hlk139373301"/>
            <w:bookmarkStart w:id="5" w:name="_Hlk114652498"/>
            <w:bookmarkStart w:id="6" w:name="_Hlk114652478"/>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16DA873F" w14:textId="1DD0847B" w:rsidR="00CA766C" w:rsidRPr="000D621D" w:rsidRDefault="00CA766C" w:rsidP="00AD641C">
            <w:pPr>
              <w:spacing w:before="0" w:after="0"/>
              <w:jc w:val="center"/>
              <w:rPr>
                <w:rFonts w:cs="Arial"/>
                <w:noProof/>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58833B80" w14:textId="63771D80" w:rsidR="00CA766C" w:rsidRPr="000D621D" w:rsidRDefault="00CA766C" w:rsidP="00AD641C">
            <w:pPr>
              <w:spacing w:before="0" w:after="0"/>
              <w:jc w:val="center"/>
              <w:rPr>
                <w:rFonts w:cs="Arial"/>
                <w:noProof/>
                <w:lang w:eastAsia="fr-FR"/>
              </w:rPr>
            </w:pPr>
            <w:r w:rsidRPr="000D621D">
              <w:rPr>
                <w:rFonts w:cs="Arial"/>
                <w:b/>
                <w:noProof/>
                <w:lang w:eastAsia="fr-FR"/>
              </w:rPr>
              <w:t>Původ</w:t>
            </w:r>
          </w:p>
        </w:tc>
      </w:tr>
      <w:tr w:rsidR="00CA766C" w:rsidRPr="000D621D" w14:paraId="448370F2"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1EBE682F" w14:textId="77777777" w:rsidR="00CA766C" w:rsidRPr="00BF1B6C" w:rsidRDefault="00CA766C" w:rsidP="00AD641C">
            <w:pPr>
              <w:spacing w:before="0" w:after="0"/>
              <w:jc w:val="left"/>
              <w:rPr>
                <w:rFonts w:cs="Arial"/>
                <w:noProof/>
                <w:color w:val="A6A6A6" w:themeColor="background1" w:themeShade="A6"/>
                <w:lang w:val="pt-PT" w:eastAsia="fr-FR"/>
              </w:rPr>
            </w:pPr>
            <w:r w:rsidRPr="00BF1B6C">
              <w:rPr>
                <w:rFonts w:cs="Arial"/>
                <w:noProof/>
                <w:color w:val="A6A6A6" w:themeColor="background1" w:themeShade="A6"/>
                <w:lang w:val="pt-PT" w:eastAsia="fr-FR"/>
              </w:rPr>
              <w:t>Zápis ze zasedání SE45#29 Budapešť (12.–13. června 2025)</w:t>
            </w:r>
          </w:p>
        </w:tc>
        <w:tc>
          <w:tcPr>
            <w:tcW w:w="2169" w:type="dxa"/>
            <w:tcBorders>
              <w:top w:val="single" w:sz="4" w:space="0" w:color="auto"/>
              <w:left w:val="single" w:sz="4" w:space="0" w:color="auto"/>
              <w:bottom w:val="single" w:sz="4" w:space="0" w:color="auto"/>
              <w:right w:val="nil"/>
            </w:tcBorders>
          </w:tcPr>
          <w:p w14:paraId="09AF9145" w14:textId="77777777" w:rsidR="00CA766C" w:rsidRPr="000D621D" w:rsidRDefault="00CA766C" w:rsidP="00AD641C">
            <w:pPr>
              <w:spacing w:before="0" w:after="0"/>
              <w:jc w:val="center"/>
            </w:pPr>
            <w:hyperlink r:id="rId16" w:history="1">
              <w:r w:rsidRPr="000D621D">
                <w:rPr>
                  <w:color w:val="0000FF"/>
                  <w:u w:val="single"/>
                </w:rPr>
                <w:t>024</w:t>
              </w:r>
            </w:hyperlink>
          </w:p>
        </w:tc>
        <w:tc>
          <w:tcPr>
            <w:tcW w:w="2198" w:type="dxa"/>
            <w:tcBorders>
              <w:top w:val="single" w:sz="4" w:space="0" w:color="auto"/>
              <w:left w:val="single" w:sz="4" w:space="0" w:color="auto"/>
              <w:bottom w:val="single" w:sz="4" w:space="0" w:color="auto"/>
              <w:right w:val="single" w:sz="4" w:space="0" w:color="auto"/>
            </w:tcBorders>
          </w:tcPr>
          <w:p w14:paraId="2F64AE67" w14:textId="77777777" w:rsidR="00CA766C" w:rsidRPr="00DF3BC8" w:rsidRDefault="00CA766C" w:rsidP="00AD641C">
            <w:pPr>
              <w:spacing w:before="0" w:after="0"/>
              <w:jc w:val="center"/>
              <w:rPr>
                <w:rFonts w:cs="Arial"/>
                <w:noProof/>
                <w:color w:val="A6A6A6" w:themeColor="background1" w:themeShade="A6"/>
                <w:lang w:eastAsia="fr-FR"/>
              </w:rPr>
            </w:pPr>
            <w:r w:rsidRPr="00DF3BC8">
              <w:rPr>
                <w:rFonts w:cs="Arial"/>
                <w:noProof/>
                <w:color w:val="A6A6A6" w:themeColor="background1" w:themeShade="A6"/>
                <w:lang w:eastAsia="fr-FR"/>
              </w:rPr>
              <w:t>Předseda SE45</w:t>
            </w:r>
          </w:p>
        </w:tc>
      </w:tr>
      <w:tr w:rsidR="00CA766C" w:rsidRPr="000D621D" w14:paraId="3F221D9B"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0190D15B" w14:textId="77777777" w:rsidR="00CA766C" w:rsidRPr="00BF1B6C" w:rsidRDefault="00CA766C" w:rsidP="00AD641C">
            <w:pPr>
              <w:spacing w:before="0" w:after="0"/>
              <w:jc w:val="left"/>
              <w:rPr>
                <w:rFonts w:cs="Arial"/>
                <w:noProof/>
                <w:color w:val="A6A6A6" w:themeColor="background1" w:themeShade="A6"/>
                <w:lang w:val="pt-PT" w:eastAsia="fr-FR"/>
              </w:rPr>
            </w:pPr>
            <w:r w:rsidRPr="00BF1B6C">
              <w:rPr>
                <w:rFonts w:cs="Arial"/>
                <w:noProof/>
                <w:color w:val="A6A6A6" w:themeColor="background1" w:themeShade="A6"/>
                <w:lang w:val="pt-PT" w:eastAsia="fr-FR"/>
              </w:rPr>
              <w:t>Zápis ze zasedání SE45#30 ECO (11.–12. září 2025)</w:t>
            </w:r>
          </w:p>
        </w:tc>
        <w:tc>
          <w:tcPr>
            <w:tcW w:w="2169" w:type="dxa"/>
            <w:tcBorders>
              <w:top w:val="single" w:sz="4" w:space="0" w:color="auto"/>
              <w:left w:val="single" w:sz="4" w:space="0" w:color="auto"/>
              <w:bottom w:val="single" w:sz="4" w:space="0" w:color="auto"/>
              <w:right w:val="nil"/>
            </w:tcBorders>
          </w:tcPr>
          <w:p w14:paraId="2BBC3094" w14:textId="77777777" w:rsidR="00CA766C" w:rsidRPr="000D621D" w:rsidRDefault="00CA766C" w:rsidP="00AD641C">
            <w:pPr>
              <w:spacing w:before="0" w:after="0"/>
              <w:jc w:val="center"/>
            </w:pPr>
            <w:hyperlink r:id="rId17" w:history="1">
              <w:r w:rsidRPr="000D621D">
                <w:rPr>
                  <w:color w:val="0000FF"/>
                  <w:u w:val="single"/>
                </w:rPr>
                <w:t>032</w:t>
              </w:r>
            </w:hyperlink>
          </w:p>
        </w:tc>
        <w:tc>
          <w:tcPr>
            <w:tcW w:w="2198" w:type="dxa"/>
            <w:tcBorders>
              <w:top w:val="single" w:sz="4" w:space="0" w:color="auto"/>
              <w:left w:val="single" w:sz="4" w:space="0" w:color="auto"/>
              <w:bottom w:val="single" w:sz="4" w:space="0" w:color="auto"/>
              <w:right w:val="single" w:sz="4" w:space="0" w:color="auto"/>
            </w:tcBorders>
          </w:tcPr>
          <w:p w14:paraId="6DA07129" w14:textId="77777777" w:rsidR="00CA766C" w:rsidRPr="00DF3BC8" w:rsidRDefault="00CA766C" w:rsidP="00AD641C">
            <w:pPr>
              <w:spacing w:before="0" w:after="0"/>
              <w:jc w:val="center"/>
              <w:rPr>
                <w:rFonts w:cs="Arial"/>
                <w:noProof/>
                <w:color w:val="A6A6A6" w:themeColor="background1" w:themeShade="A6"/>
                <w:lang w:eastAsia="fr-FR"/>
              </w:rPr>
            </w:pPr>
            <w:r w:rsidRPr="00DF3BC8">
              <w:rPr>
                <w:rFonts w:cs="Arial"/>
                <w:noProof/>
                <w:color w:val="A6A6A6" w:themeColor="background1" w:themeShade="A6"/>
                <w:lang w:eastAsia="fr-FR"/>
              </w:rPr>
              <w:t>Předseda SE45</w:t>
            </w:r>
          </w:p>
        </w:tc>
      </w:tr>
      <w:tr w:rsidR="007C2712" w:rsidRPr="000D621D" w14:paraId="683AEBF2"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593ED821" w14:textId="25AEA0C9" w:rsidR="007C2712" w:rsidRPr="00BF1B6C" w:rsidRDefault="007C2712" w:rsidP="007C2712">
            <w:pPr>
              <w:spacing w:before="0" w:after="0"/>
              <w:jc w:val="left"/>
              <w:rPr>
                <w:rFonts w:cs="Arial"/>
                <w:noProof/>
                <w:lang w:val="pt-PT" w:eastAsia="fr-FR"/>
              </w:rPr>
            </w:pPr>
            <w:r w:rsidRPr="00BF1B6C">
              <w:rPr>
                <w:rFonts w:cs="Arial"/>
                <w:noProof/>
                <w:lang w:val="pt-PT" w:eastAsia="fr-FR"/>
              </w:rPr>
              <w:t>Zápis ze zasedání SE45#31 ECO (11.–13. listopadu 2025)</w:t>
            </w:r>
          </w:p>
        </w:tc>
        <w:tc>
          <w:tcPr>
            <w:tcW w:w="2169" w:type="dxa"/>
            <w:tcBorders>
              <w:top w:val="single" w:sz="4" w:space="0" w:color="auto"/>
              <w:left w:val="single" w:sz="4" w:space="0" w:color="auto"/>
              <w:bottom w:val="single" w:sz="4" w:space="0" w:color="auto"/>
              <w:right w:val="nil"/>
            </w:tcBorders>
          </w:tcPr>
          <w:p w14:paraId="5AF63D3B" w14:textId="4FBA50CF" w:rsidR="007C2712" w:rsidRPr="000D621D" w:rsidRDefault="007C2712" w:rsidP="007C2712">
            <w:pPr>
              <w:spacing w:before="0" w:after="0"/>
              <w:jc w:val="center"/>
            </w:pPr>
            <w:hyperlink r:id="rId18" w:history="1">
              <w:r w:rsidRPr="000D621D">
                <w:rPr>
                  <w:rStyle w:val="Hypertextovodkaz"/>
                </w:rPr>
                <w:t>039</w:t>
              </w:r>
            </w:hyperlink>
          </w:p>
        </w:tc>
        <w:tc>
          <w:tcPr>
            <w:tcW w:w="2198" w:type="dxa"/>
            <w:tcBorders>
              <w:top w:val="single" w:sz="4" w:space="0" w:color="auto"/>
              <w:left w:val="single" w:sz="4" w:space="0" w:color="auto"/>
              <w:bottom w:val="single" w:sz="4" w:space="0" w:color="auto"/>
              <w:right w:val="single" w:sz="4" w:space="0" w:color="auto"/>
            </w:tcBorders>
          </w:tcPr>
          <w:p w14:paraId="3397F912" w14:textId="0DEE64F8" w:rsidR="007C2712" w:rsidRPr="000D621D" w:rsidRDefault="007C2712" w:rsidP="007C2712">
            <w:pPr>
              <w:spacing w:before="0" w:after="0"/>
              <w:jc w:val="center"/>
              <w:rPr>
                <w:rFonts w:cs="Arial"/>
                <w:noProof/>
                <w:lang w:eastAsia="fr-FR"/>
              </w:rPr>
            </w:pPr>
            <w:r w:rsidRPr="000D621D">
              <w:rPr>
                <w:rFonts w:cs="Arial"/>
                <w:noProof/>
                <w:lang w:eastAsia="fr-FR"/>
              </w:rPr>
              <w:t>Předseda SE45</w:t>
            </w:r>
          </w:p>
        </w:tc>
      </w:tr>
    </w:tbl>
    <w:p w14:paraId="2C811DA4" w14:textId="3628A767" w:rsidR="0047494C" w:rsidRPr="00BF1B6C" w:rsidRDefault="00E66C20" w:rsidP="00AD641C">
      <w:pPr>
        <w:pStyle w:val="ECCNumberedList"/>
        <w:numPr>
          <w:ilvl w:val="0"/>
          <w:numId w:val="0"/>
        </w:numPr>
        <w:spacing w:after="240"/>
        <w:rPr>
          <w:rFonts w:cs="Arial"/>
          <w:sz w:val="22"/>
          <w:szCs w:val="22"/>
          <w:lang w:val="pt-PT"/>
        </w:rPr>
      </w:pPr>
      <w:r w:rsidRPr="00BF1B6C">
        <w:rPr>
          <w:rStyle w:val="ECCParagraph"/>
          <w:rFonts w:cs="Arial"/>
          <w:sz w:val="22"/>
          <w:szCs w:val="22"/>
          <w:lang w:val="pt-PT"/>
        </w:rPr>
        <w:t xml:space="preserve">Předseda SE45 stručně představil </w:t>
      </w:r>
      <w:r w:rsidR="00BE0071" w:rsidRPr="00BF1B6C">
        <w:rPr>
          <w:rStyle w:val="ECCParagraph"/>
          <w:rFonts w:cs="Arial"/>
          <w:sz w:val="22"/>
          <w:szCs w:val="22"/>
          <w:lang w:val="pt-PT"/>
        </w:rPr>
        <w:t xml:space="preserve">zápis ze zasedání </w:t>
      </w:r>
      <w:r w:rsidR="007C2712">
        <w:fldChar w:fldCharType="begin"/>
      </w:r>
      <w:r w:rsidR="007C2712" w:rsidRPr="00BF1B6C">
        <w:rPr>
          <w:lang w:val="pt-PT"/>
        </w:rPr>
        <w:instrText>HYPERLINK "https://www.cept.org/ecc/groups/ecc/wg-se/se-45/client/meeting-calendar/event-details?meetingid=4862"</w:instrText>
      </w:r>
      <w:r w:rsidR="007C2712">
        <w:fldChar w:fldCharType="separate"/>
      </w:r>
      <w:r w:rsidR="007C2712" w:rsidRPr="00BF1B6C">
        <w:rPr>
          <w:rStyle w:val="Hypertextovodkaz"/>
          <w:b/>
          <w:bCs/>
          <w:sz w:val="22"/>
          <w:szCs w:val="22"/>
          <w:lang w:val="pt-PT"/>
        </w:rPr>
        <w:t>SE45#31</w:t>
      </w:r>
      <w:r w:rsidR="007C2712">
        <w:fldChar w:fldCharType="end"/>
      </w:r>
      <w:r w:rsidR="0069449A" w:rsidRPr="00BF1B6C">
        <w:rPr>
          <w:rFonts w:cs="Arial"/>
          <w:sz w:val="22"/>
          <w:szCs w:val="22"/>
          <w:lang w:val="pt-PT"/>
        </w:rPr>
        <w:t xml:space="preserve"> (</w:t>
      </w:r>
      <w:r w:rsidR="00CA766C" w:rsidRPr="00BF1B6C">
        <w:rPr>
          <w:rFonts w:cs="Arial"/>
          <w:iCs/>
          <w:sz w:val="22"/>
          <w:szCs w:val="22"/>
          <w:lang w:val="pt-PT"/>
        </w:rPr>
        <w:t>ECO, Kodaň, 11</w:t>
      </w:r>
      <w:r w:rsidR="007C2712" w:rsidRPr="00BF1B6C">
        <w:rPr>
          <w:rFonts w:cs="Arial"/>
          <w:iCs/>
          <w:sz w:val="22"/>
          <w:szCs w:val="22"/>
          <w:lang w:val="pt-PT"/>
        </w:rPr>
        <w:t>.–13. listopadu</w:t>
      </w:r>
      <w:r w:rsidR="0069449A" w:rsidRPr="00BF1B6C">
        <w:rPr>
          <w:rFonts w:cs="Arial"/>
          <w:sz w:val="22"/>
          <w:szCs w:val="22"/>
          <w:lang w:val="pt-PT"/>
        </w:rPr>
        <w:t xml:space="preserve"> 20252025)</w:t>
      </w:r>
      <w:r w:rsidR="00F6348B" w:rsidRPr="00BF1B6C">
        <w:rPr>
          <w:rFonts w:cs="Arial"/>
          <w:sz w:val="22"/>
          <w:szCs w:val="22"/>
          <w:lang w:val="pt-PT"/>
        </w:rPr>
        <w:t xml:space="preserve">. Zdůraznil výsledky </w:t>
      </w:r>
      <w:r w:rsidR="004D2B50" w:rsidRPr="00BF1B6C">
        <w:rPr>
          <w:rFonts w:cs="Arial"/>
          <w:sz w:val="22"/>
          <w:szCs w:val="22"/>
          <w:lang w:val="pt-PT"/>
        </w:rPr>
        <w:t>PT1 (</w:t>
      </w:r>
      <w:r w:rsidR="004D2B50">
        <w:fldChar w:fldCharType="begin"/>
      </w:r>
      <w:r w:rsidR="004D2B50" w:rsidRPr="00BF1B6C">
        <w:rPr>
          <w:lang w:val="pt-PT"/>
        </w:rPr>
        <w:instrText>HYPERLINK "https://cept.org/documents/se-45/92044/se45-25-info013_highlights-of-ecc-pt1-82-15-19-september-2025-_-ecc-pt1-25-171"</w:instrText>
      </w:r>
      <w:r w:rsidR="004D2B50">
        <w:fldChar w:fldCharType="separate"/>
      </w:r>
      <w:r w:rsidR="004D2B50" w:rsidRPr="00BF1B6C">
        <w:rPr>
          <w:rStyle w:val="Hypertextovodkaz"/>
          <w:rFonts w:cs="Arial"/>
          <w:sz w:val="22"/>
          <w:szCs w:val="22"/>
          <w:lang w:val="pt-PT"/>
        </w:rPr>
        <w:t>Info013</w:t>
      </w:r>
      <w:r w:rsidR="004D2B50">
        <w:fldChar w:fldCharType="end"/>
      </w:r>
      <w:r w:rsidR="004D2B50" w:rsidRPr="00BF1B6C">
        <w:rPr>
          <w:rFonts w:cs="Arial"/>
          <w:sz w:val="22"/>
          <w:szCs w:val="22"/>
          <w:lang w:val="pt-PT"/>
        </w:rPr>
        <w:t>) a WGSE (</w:t>
      </w:r>
      <w:r w:rsidR="004D2B50">
        <w:fldChar w:fldCharType="begin"/>
      </w:r>
      <w:r w:rsidR="004D2B50" w:rsidRPr="00BF1B6C">
        <w:rPr>
          <w:lang w:val="pt-PT"/>
        </w:rPr>
        <w:instrText>HYPERLINK "https://cept.org/documents/se-45/92045/se45-25-info014_highlights-of-wgse-100-22-26-september-2025-_se-25-102"</w:instrText>
      </w:r>
      <w:r w:rsidR="004D2B50">
        <w:fldChar w:fldCharType="separate"/>
      </w:r>
      <w:r w:rsidR="004D2B50" w:rsidRPr="00BF1B6C">
        <w:rPr>
          <w:rStyle w:val="Hypertextovodkaz"/>
          <w:rFonts w:cs="Arial"/>
          <w:sz w:val="22"/>
          <w:szCs w:val="22"/>
          <w:lang w:val="pt-PT"/>
        </w:rPr>
        <w:t>Info014</w:t>
      </w:r>
      <w:r w:rsidR="004D2B50">
        <w:fldChar w:fldCharType="end"/>
      </w:r>
      <w:r w:rsidR="004D2B50" w:rsidRPr="00BF1B6C">
        <w:rPr>
          <w:rFonts w:cs="Arial"/>
          <w:sz w:val="22"/>
          <w:szCs w:val="22"/>
          <w:lang w:val="pt-PT"/>
        </w:rPr>
        <w:t>) v září, WGFM (</w:t>
      </w:r>
      <w:r w:rsidR="004D2B50">
        <w:fldChar w:fldCharType="begin"/>
      </w:r>
      <w:r w:rsidR="004D2B50" w:rsidRPr="00BF1B6C">
        <w:rPr>
          <w:lang w:val="pt-PT"/>
        </w:rPr>
        <w:instrText>HYPERLINK "https://cept.org/documents/se-45/92046/se45-25-info015_highlights-of-wgfm-111-13-17-october-2025-_fm-25-126"</w:instrText>
      </w:r>
      <w:r w:rsidR="004D2B50">
        <w:fldChar w:fldCharType="separate"/>
      </w:r>
      <w:r w:rsidR="004D2B50" w:rsidRPr="00BF1B6C">
        <w:rPr>
          <w:rStyle w:val="Hypertextovodkaz"/>
          <w:rFonts w:cs="Arial"/>
          <w:sz w:val="22"/>
          <w:szCs w:val="22"/>
          <w:lang w:val="pt-PT"/>
        </w:rPr>
        <w:t>Info015</w:t>
      </w:r>
      <w:r w:rsidR="004D2B50">
        <w:fldChar w:fldCharType="end"/>
      </w:r>
      <w:r w:rsidR="004D2B50" w:rsidRPr="00BF1B6C">
        <w:rPr>
          <w:rFonts w:cs="Arial"/>
          <w:sz w:val="22"/>
          <w:szCs w:val="22"/>
          <w:lang w:val="pt-PT"/>
        </w:rPr>
        <w:t>) v říjnu a ECC (</w:t>
      </w:r>
      <w:r w:rsidR="004D2B50">
        <w:fldChar w:fldCharType="begin"/>
      </w:r>
      <w:r w:rsidR="004D2B50" w:rsidRPr="00BF1B6C">
        <w:rPr>
          <w:lang w:val="pt-PT"/>
        </w:rPr>
        <w:instrText>HYPERLINK "https://cept.org/documents/se-45/92068/se45-25-info016_highlights-of-ecc-68-minutes-4-7-november-2025-_draft_ecc-25-061"</w:instrText>
      </w:r>
      <w:r w:rsidR="004D2B50">
        <w:fldChar w:fldCharType="separate"/>
      </w:r>
      <w:r w:rsidR="004D2B50" w:rsidRPr="00BF1B6C">
        <w:rPr>
          <w:rStyle w:val="Hypertextovodkaz"/>
          <w:rFonts w:cs="Arial"/>
          <w:sz w:val="22"/>
          <w:szCs w:val="22"/>
          <w:lang w:val="pt-PT"/>
        </w:rPr>
        <w:t>Info016</w:t>
      </w:r>
      <w:r w:rsidR="004D2B50">
        <w:fldChar w:fldCharType="end"/>
      </w:r>
      <w:r w:rsidR="004D2B50" w:rsidRPr="00BF1B6C">
        <w:rPr>
          <w:rFonts w:cs="Arial"/>
          <w:sz w:val="22"/>
          <w:szCs w:val="22"/>
          <w:lang w:val="pt-PT"/>
        </w:rPr>
        <w:t>) v listopadu</w:t>
      </w:r>
      <w:r w:rsidR="0069449A" w:rsidRPr="00BF1B6C">
        <w:rPr>
          <w:rFonts w:cs="Arial"/>
          <w:sz w:val="22"/>
          <w:szCs w:val="22"/>
          <w:lang w:val="pt-PT"/>
        </w:rPr>
        <w:t xml:space="preserve">. </w:t>
      </w:r>
      <w:r w:rsidR="00682AB9" w:rsidRPr="00BF1B6C">
        <w:rPr>
          <w:rFonts w:cs="Arial"/>
          <w:sz w:val="22"/>
          <w:szCs w:val="22"/>
          <w:lang w:val="pt-PT"/>
        </w:rPr>
        <w:t xml:space="preserve">Poukázal na </w:t>
      </w:r>
      <w:r w:rsidR="00BC5ED9" w:rsidRPr="00BF1B6C">
        <w:rPr>
          <w:rFonts w:cs="Arial"/>
          <w:sz w:val="22"/>
          <w:szCs w:val="22"/>
          <w:lang w:val="pt-PT"/>
        </w:rPr>
        <w:t xml:space="preserve">pokrok dosažený v SE45 a navrhované změny v WI </w:t>
      </w:r>
      <w:r w:rsidR="00BC5ED9">
        <w:fldChar w:fldCharType="begin"/>
      </w:r>
      <w:r w:rsidR="00BC5ED9" w:rsidRPr="00BF1B6C">
        <w:rPr>
          <w:lang w:val="pt-PT"/>
        </w:rPr>
        <w:instrText>HYPERLINK "https://eccwp.cept.org/WI_Detail.aspx?wiid=812"</w:instrText>
      </w:r>
      <w:r w:rsidR="00BC5ED9">
        <w:fldChar w:fldCharType="separate"/>
      </w:r>
      <w:r w:rsidR="00BC5ED9" w:rsidRPr="00BF1B6C">
        <w:rPr>
          <w:rStyle w:val="Hypertextovodkaz"/>
          <w:rFonts w:cs="Arial"/>
          <w:sz w:val="22"/>
          <w:szCs w:val="22"/>
          <w:lang w:val="pt-PT"/>
        </w:rPr>
        <w:t>SE45_05</w:t>
      </w:r>
      <w:r w:rsidR="00BC5ED9">
        <w:fldChar w:fldCharType="end"/>
      </w:r>
      <w:r w:rsidR="00BC5ED9" w:rsidRPr="00BF1B6C">
        <w:rPr>
          <w:rFonts w:cs="Arial"/>
          <w:sz w:val="22"/>
          <w:szCs w:val="22"/>
          <w:lang w:val="pt-PT"/>
        </w:rPr>
        <w:t xml:space="preserve">. </w:t>
      </w:r>
    </w:p>
    <w:p w14:paraId="2192C025" w14:textId="3931AB1C" w:rsidR="001236B4" w:rsidRPr="00BF1B6C" w:rsidRDefault="0089748C" w:rsidP="00AD641C">
      <w:pPr>
        <w:pStyle w:val="ECCNumberedList"/>
        <w:numPr>
          <w:ilvl w:val="0"/>
          <w:numId w:val="0"/>
        </w:numPr>
        <w:spacing w:after="240"/>
        <w:rPr>
          <w:rFonts w:cs="Arial"/>
          <w:sz w:val="22"/>
          <w:szCs w:val="22"/>
          <w:u w:val="single"/>
          <w:lang w:val="pt-PT"/>
        </w:rPr>
      </w:pPr>
      <w:r w:rsidRPr="00BF1B6C">
        <w:rPr>
          <w:rStyle w:val="ECCParagraph"/>
          <w:rFonts w:cs="Arial"/>
          <w:sz w:val="22"/>
          <w:szCs w:val="22"/>
          <w:u w:val="single"/>
          <w:lang w:val="pt-PT"/>
        </w:rPr>
        <w:t xml:space="preserve">SE45 vzala na vědomí </w:t>
      </w:r>
      <w:r w:rsidR="0069449A" w:rsidRPr="00BF1B6C">
        <w:rPr>
          <w:rStyle w:val="ECCParagraph"/>
          <w:rFonts w:cs="Arial"/>
          <w:sz w:val="22"/>
          <w:szCs w:val="22"/>
          <w:u w:val="single"/>
          <w:lang w:val="pt-PT"/>
        </w:rPr>
        <w:t>informace</w:t>
      </w:r>
      <w:r w:rsidR="00E66C20" w:rsidRPr="00BF1B6C">
        <w:rPr>
          <w:rStyle w:val="ECCParagraph"/>
          <w:rFonts w:cs="Arial"/>
          <w:sz w:val="22"/>
          <w:szCs w:val="22"/>
          <w:u w:val="single"/>
          <w:lang w:val="pt-PT"/>
        </w:rPr>
        <w:t xml:space="preserve"> o skupině pro strategické plánování (</w:t>
      </w:r>
      <w:bookmarkEnd w:id="4"/>
      <w:r w:rsidR="0069449A" w:rsidRPr="00BF1B6C">
        <w:rPr>
          <w:rStyle w:val="ECCParagraph"/>
          <w:rFonts w:cs="Arial"/>
          <w:sz w:val="22"/>
          <w:szCs w:val="22"/>
          <w:u w:val="single"/>
          <w:lang w:val="pt-PT"/>
        </w:rPr>
        <w:t xml:space="preserve"> </w:t>
      </w:r>
      <w:r w:rsidR="00E66C20" w:rsidRPr="00BF1B6C">
        <w:rPr>
          <w:rStyle w:val="ECCParagraph"/>
          <w:rFonts w:cs="Arial"/>
          <w:sz w:val="22"/>
          <w:szCs w:val="22"/>
          <w:u w:val="single"/>
          <w:lang w:val="pt-PT"/>
        </w:rPr>
        <w:t>)</w:t>
      </w:r>
      <w:r w:rsidR="001470E7" w:rsidRPr="00BF1B6C">
        <w:rPr>
          <w:rStyle w:val="ECCParagraph"/>
          <w:rFonts w:cs="Arial"/>
          <w:sz w:val="22"/>
          <w:szCs w:val="22"/>
          <w:u w:val="single"/>
          <w:lang w:val="pt-PT"/>
        </w:rPr>
        <w:t>.</w:t>
      </w:r>
      <w:bookmarkEnd w:id="5"/>
    </w:p>
    <w:p w14:paraId="28D5DEF7" w14:textId="7B4F00ED" w:rsidR="0055245C" w:rsidRPr="000D621D" w:rsidRDefault="008871AF" w:rsidP="00AD641C">
      <w:pPr>
        <w:pStyle w:val="Nadpis1"/>
        <w:spacing w:before="240" w:after="0"/>
        <w:ind w:left="431" w:hanging="431"/>
        <w:rPr>
          <w:rStyle w:val="ECCParagraph"/>
          <w:sz w:val="22"/>
          <w:szCs w:val="22"/>
        </w:rPr>
      </w:pPr>
      <w:bookmarkStart w:id="7" w:name="_Ref129076432"/>
      <w:bookmarkEnd w:id="6"/>
      <w:r w:rsidRPr="000D621D">
        <w:rPr>
          <w:rStyle w:val="ECCParagraph"/>
          <w:sz w:val="22"/>
          <w:szCs w:val="22"/>
        </w:rPr>
        <w:lastRenderedPageBreak/>
        <w:t xml:space="preserve">Informace </w:t>
      </w:r>
      <w:r w:rsidR="00176DCB" w:rsidRPr="000D621D">
        <w:rPr>
          <w:rStyle w:val="ECCParagraph"/>
          <w:sz w:val="22"/>
          <w:szCs w:val="22"/>
        </w:rPr>
        <w:t xml:space="preserve">od jiných </w:t>
      </w:r>
      <w:r w:rsidR="00186DC5" w:rsidRPr="000D621D">
        <w:rPr>
          <w:rStyle w:val="ECCParagraph"/>
          <w:sz w:val="22"/>
          <w:szCs w:val="22"/>
        </w:rPr>
        <w:t>SKUPIN</w:t>
      </w:r>
      <w:bookmarkEnd w:id="7"/>
    </w:p>
    <w:p w14:paraId="6203E5B7" w14:textId="3425330F" w:rsidR="00C03AFC" w:rsidRPr="000D621D" w:rsidRDefault="00C03AFC" w:rsidP="00AD641C">
      <w:pPr>
        <w:keepNext/>
        <w:spacing w:before="0" w:after="0"/>
      </w:pPr>
      <w:proofErr w:type="spellStart"/>
      <w:r w:rsidRPr="000D621D">
        <w:t>Vstupní</w:t>
      </w:r>
      <w:proofErr w:type="spellEnd"/>
      <w:r w:rsidRPr="000D621D">
        <w:t xml:space="preserve">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CA766C" w:rsidRPr="000D621D" w14:paraId="62B8E042" w14:textId="77777777" w:rsidTr="00CA766C">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1441888D" w14:textId="7138CE2F" w:rsidR="00CA766C" w:rsidRPr="000D621D" w:rsidRDefault="00CA766C" w:rsidP="00AD641C">
            <w:pPr>
              <w:keepNext/>
              <w:spacing w:before="0" w:after="0"/>
              <w:jc w:val="left"/>
              <w:rPr>
                <w:rFonts w:cs="Arial"/>
                <w:b/>
                <w:noProof/>
                <w:lang w:eastAsia="fr-FR"/>
              </w:rPr>
            </w:pPr>
            <w:bookmarkStart w:id="8" w:name="_Hlk139373317"/>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3120586D" w14:textId="2B4ADFC8" w:rsidR="00CA766C" w:rsidRPr="000D621D" w:rsidRDefault="00CA766C" w:rsidP="00AD641C">
            <w:pPr>
              <w:spacing w:before="0" w:after="0"/>
              <w:jc w:val="center"/>
              <w:rPr>
                <w:rFonts w:cs="Arial"/>
                <w:noProof/>
                <w:highlight w:val="yellow"/>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40ED17DA" w14:textId="7277B520" w:rsidR="00CA766C" w:rsidRPr="000D621D" w:rsidRDefault="00CA766C" w:rsidP="00AD641C">
            <w:pPr>
              <w:spacing w:before="0" w:after="0"/>
              <w:jc w:val="center"/>
              <w:rPr>
                <w:rFonts w:cs="Arial"/>
                <w:noProof/>
                <w:highlight w:val="yellow"/>
                <w:lang w:eastAsia="fr-FR"/>
              </w:rPr>
            </w:pPr>
            <w:r w:rsidRPr="000D621D">
              <w:rPr>
                <w:rFonts w:cs="Arial"/>
                <w:b/>
                <w:noProof/>
                <w:lang w:eastAsia="fr-FR"/>
              </w:rPr>
              <w:t>Původ</w:t>
            </w:r>
          </w:p>
        </w:tc>
      </w:tr>
      <w:tr w:rsidR="004D2B50" w:rsidRPr="000D621D" w14:paraId="0CE95B3B"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69802A8D" w14:textId="07285DFD" w:rsidR="004D2B50" w:rsidRPr="000D621D" w:rsidRDefault="004D2B50" w:rsidP="004D2B50">
            <w:pPr>
              <w:keepNext/>
              <w:spacing w:before="0" w:after="0"/>
              <w:ind w:right="-150"/>
              <w:jc w:val="left"/>
              <w:rPr>
                <w:rFonts w:cs="Arial"/>
                <w:noProof/>
                <w:color w:val="BFBFBF"/>
                <w:lang w:eastAsia="fr-FR"/>
              </w:rPr>
            </w:pPr>
            <w:r w:rsidRPr="000D621D">
              <w:rPr>
                <w:rFonts w:cs="Arial"/>
                <w:noProof/>
                <w:lang w:eastAsia="fr-FR"/>
              </w:rPr>
              <w:t>Konečné stanovisko RSPG k dlouhodobé vizi pro horní pásmo 6 GHz (12. listopadu 2025)</w:t>
            </w:r>
          </w:p>
        </w:tc>
        <w:tc>
          <w:tcPr>
            <w:tcW w:w="2169" w:type="dxa"/>
            <w:tcBorders>
              <w:top w:val="single" w:sz="4" w:space="0" w:color="auto"/>
              <w:left w:val="single" w:sz="4" w:space="0" w:color="auto"/>
              <w:bottom w:val="single" w:sz="4" w:space="0" w:color="auto"/>
              <w:right w:val="nil"/>
            </w:tcBorders>
          </w:tcPr>
          <w:p w14:paraId="74ED569C" w14:textId="54F13AF2" w:rsidR="004D2B50" w:rsidRPr="000D621D" w:rsidRDefault="004D2B50" w:rsidP="004D2B50">
            <w:pPr>
              <w:spacing w:before="0" w:after="0"/>
              <w:jc w:val="center"/>
            </w:pPr>
            <w:hyperlink r:id="rId19" w:history="1">
              <w:r w:rsidRPr="000D621D">
                <w:rPr>
                  <w:rStyle w:val="Hypertextovodkaz"/>
                </w:rPr>
                <w:t>Info018</w:t>
              </w:r>
            </w:hyperlink>
            <w:r w:rsidRPr="000D621D">
              <w:br/>
              <w:t>(</w:t>
            </w:r>
            <w:hyperlink r:id="rId20" w:history="1">
              <w:r w:rsidRPr="000D621D">
                <w:rPr>
                  <w:rStyle w:val="Hypertextovodkaz"/>
                </w:rPr>
                <w:t>RSPG25-031</w:t>
              </w:r>
            </w:hyperlink>
            <w:r w:rsidRPr="000D621D">
              <w:t>)</w:t>
            </w:r>
          </w:p>
        </w:tc>
        <w:tc>
          <w:tcPr>
            <w:tcW w:w="2198" w:type="dxa"/>
            <w:tcBorders>
              <w:top w:val="single" w:sz="4" w:space="0" w:color="auto"/>
              <w:left w:val="single" w:sz="4" w:space="0" w:color="auto"/>
              <w:bottom w:val="single" w:sz="4" w:space="0" w:color="auto"/>
              <w:right w:val="single" w:sz="4" w:space="0" w:color="auto"/>
            </w:tcBorders>
          </w:tcPr>
          <w:p w14:paraId="50209462" w14:textId="5445DF45" w:rsidR="004D2B50" w:rsidRPr="000D621D" w:rsidRDefault="004D2B50" w:rsidP="004D2B50">
            <w:pPr>
              <w:keepNext/>
              <w:spacing w:before="0" w:after="0"/>
              <w:ind w:right="-150"/>
              <w:jc w:val="center"/>
              <w:rPr>
                <w:rFonts w:cs="Arial"/>
                <w:noProof/>
                <w:color w:val="808080" w:themeColor="background1" w:themeShade="80"/>
                <w:lang w:eastAsia="fr-FR"/>
              </w:rPr>
            </w:pPr>
            <w:r w:rsidRPr="000D621D">
              <w:rPr>
                <w:rFonts w:cs="Arial"/>
                <w:noProof/>
                <w:lang w:eastAsia="fr-FR"/>
              </w:rPr>
              <w:t>RSPG</w:t>
            </w:r>
          </w:p>
        </w:tc>
      </w:tr>
      <w:tr w:rsidR="004D2B50" w:rsidRPr="000D621D" w14:paraId="4B32AACB"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69EF7DAF" w14:textId="77777777" w:rsidR="00C148E8" w:rsidRDefault="004D2B50" w:rsidP="004D2B50">
            <w:pPr>
              <w:spacing w:before="0" w:after="0"/>
              <w:ind w:right="-150"/>
              <w:jc w:val="left"/>
              <w:rPr>
                <w:rFonts w:cs="Arial"/>
                <w:noProof/>
                <w:lang w:eastAsia="fr-FR"/>
              </w:rPr>
            </w:pPr>
            <w:r w:rsidRPr="000D621D">
              <w:rPr>
                <w:rFonts w:cs="Arial"/>
                <w:noProof/>
                <w:lang w:eastAsia="fr-FR"/>
              </w:rPr>
              <w:t xml:space="preserve">Návrh zprávy ECC 375 zaslaný PC prostřednictvím ECC#68 </w:t>
            </w:r>
          </w:p>
          <w:p w14:paraId="6F5DA1ED" w14:textId="31A033C9" w:rsidR="004D2B50" w:rsidRPr="00BF1B6C" w:rsidRDefault="004D2B50" w:rsidP="004D2B50">
            <w:pPr>
              <w:spacing w:before="0" w:after="0"/>
              <w:ind w:right="-150"/>
              <w:jc w:val="left"/>
              <w:rPr>
                <w:rFonts w:cs="Arial"/>
                <w:noProof/>
                <w:lang w:val="pt-PT" w:eastAsia="fr-FR"/>
              </w:rPr>
            </w:pPr>
            <w:r w:rsidRPr="00BF1B6C">
              <w:rPr>
                <w:rFonts w:cs="Arial"/>
                <w:noProof/>
                <w:lang w:val="pt-PT" w:eastAsia="fr-FR"/>
              </w:rPr>
              <w:t>(</w:t>
            </w:r>
            <w:r w:rsidRPr="00BF1B6C">
              <w:rPr>
                <w:rFonts w:cs="Arial"/>
                <w:i/>
                <w:noProof/>
                <w:lang w:val="pt-PT" w:eastAsia="fr-FR"/>
              </w:rPr>
              <w:t>PC: od 4. listopadu do 2. prosince</w:t>
            </w:r>
            <w:r w:rsidRPr="00BF1B6C">
              <w:rPr>
                <w:rFonts w:cs="Arial"/>
                <w:noProof/>
                <w:lang w:val="pt-PT" w:eastAsia="fr-FR"/>
              </w:rPr>
              <w:t>)</w:t>
            </w:r>
          </w:p>
        </w:tc>
        <w:tc>
          <w:tcPr>
            <w:tcW w:w="2169" w:type="dxa"/>
            <w:tcBorders>
              <w:top w:val="single" w:sz="4" w:space="0" w:color="auto"/>
              <w:left w:val="single" w:sz="4" w:space="0" w:color="auto"/>
              <w:bottom w:val="single" w:sz="4" w:space="0" w:color="auto"/>
              <w:right w:val="nil"/>
            </w:tcBorders>
          </w:tcPr>
          <w:p w14:paraId="7619E37A" w14:textId="15CDA129" w:rsidR="004D2B50" w:rsidRPr="000D621D" w:rsidRDefault="004D2B50" w:rsidP="004D2B50">
            <w:pPr>
              <w:spacing w:before="0" w:after="0"/>
              <w:jc w:val="center"/>
            </w:pPr>
            <w:hyperlink r:id="rId21" w:history="1">
              <w:r w:rsidRPr="000D621D">
                <w:rPr>
                  <w:rStyle w:val="Hypertextovodkaz"/>
                  <w:bCs/>
                  <w:iCs/>
                </w:rPr>
                <w:t>Info019</w:t>
              </w:r>
            </w:hyperlink>
            <w:r w:rsidRPr="000D621D">
              <w:rPr>
                <w:iCs/>
              </w:rPr>
              <w:br/>
            </w:r>
            <w:r w:rsidRPr="000D621D">
              <w:t>(</w:t>
            </w:r>
            <w:hyperlink r:id="rId22" w:history="1">
              <w:r w:rsidRPr="000D621D">
                <w:rPr>
                  <w:rStyle w:val="Hypertextovodkaz"/>
                </w:rPr>
                <w:t>ECC(25)061A08</w:t>
              </w:r>
            </w:hyperlink>
            <w:r w:rsidRPr="000D621D">
              <w:t>)</w:t>
            </w:r>
          </w:p>
        </w:tc>
        <w:tc>
          <w:tcPr>
            <w:tcW w:w="2198" w:type="dxa"/>
            <w:tcBorders>
              <w:top w:val="single" w:sz="4" w:space="0" w:color="auto"/>
              <w:left w:val="single" w:sz="4" w:space="0" w:color="auto"/>
              <w:bottom w:val="single" w:sz="4" w:space="0" w:color="auto"/>
              <w:right w:val="single" w:sz="4" w:space="0" w:color="auto"/>
            </w:tcBorders>
          </w:tcPr>
          <w:p w14:paraId="5A38AC31" w14:textId="4E6FFFDA" w:rsidR="004D2B50" w:rsidRPr="000D621D" w:rsidRDefault="004D2B50" w:rsidP="004D2B50">
            <w:pPr>
              <w:spacing w:before="0" w:after="0"/>
              <w:jc w:val="center"/>
              <w:rPr>
                <w:rFonts w:cs="Arial"/>
                <w:noProof/>
                <w:lang w:eastAsia="fr-FR"/>
              </w:rPr>
            </w:pPr>
            <w:r w:rsidRPr="000D621D">
              <w:rPr>
                <w:rFonts w:cs="Arial"/>
                <w:noProof/>
                <w:lang w:eastAsia="fr-FR"/>
              </w:rPr>
              <w:t>ECC</w:t>
            </w:r>
          </w:p>
        </w:tc>
      </w:tr>
      <w:tr w:rsidR="004D2B50" w:rsidRPr="000D621D" w14:paraId="5333F570"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40A4C8AB" w14:textId="77777777" w:rsidR="004D2B50" w:rsidRPr="000D621D" w:rsidRDefault="004D2B50" w:rsidP="004D2B50">
            <w:pPr>
              <w:pStyle w:val="ECCTabletext"/>
              <w:spacing w:before="0" w:after="0"/>
              <w:jc w:val="left"/>
              <w:rPr>
                <w:rFonts w:cs="Arial"/>
                <w:noProof/>
                <w:lang w:eastAsia="fr-FR"/>
              </w:rPr>
            </w:pPr>
            <w:r w:rsidRPr="000D621D">
              <w:rPr>
                <w:rFonts w:cs="Arial"/>
                <w:noProof/>
                <w:lang w:eastAsia="fr-FR"/>
              </w:rPr>
              <w:t>PT1 CG U6GHz ve zprávách CEPT (26.–28. listopadu 2025)</w:t>
            </w:r>
          </w:p>
          <w:p w14:paraId="71CF0329" w14:textId="0CB32350" w:rsidR="004D2B50" w:rsidRPr="000D621D" w:rsidRDefault="004D2B50" w:rsidP="004D2B50">
            <w:pPr>
              <w:spacing w:before="0" w:after="0"/>
              <w:ind w:right="-150"/>
              <w:jc w:val="left"/>
            </w:pPr>
            <w:hyperlink r:id="rId23" w:history="1">
              <w:r w:rsidRPr="000D621D">
                <w:rPr>
                  <w:rStyle w:val="Hypertextovodkaz"/>
                  <w:rFonts w:cs="Arial"/>
                  <w:noProof/>
                  <w:lang w:eastAsia="fr-FR"/>
                </w:rPr>
                <w:t>Temp01 Rep. A</w:t>
              </w:r>
            </w:hyperlink>
            <w:r w:rsidRPr="000D621D">
              <w:rPr>
                <w:rFonts w:cs="Arial"/>
                <w:noProof/>
                <w:lang w:eastAsia="fr-FR"/>
              </w:rPr>
              <w:t xml:space="preserve"> (</w:t>
            </w:r>
            <w:hyperlink r:id="rId24" w:history="1">
              <w:r w:rsidRPr="000D621D">
                <w:rPr>
                  <w:rStyle w:val="Hypertextovodkaz"/>
                  <w:rFonts w:cs="Arial"/>
                  <w:noProof/>
                  <w:lang w:eastAsia="fr-FR"/>
                </w:rPr>
                <w:t>PT1_57</w:t>
              </w:r>
            </w:hyperlink>
            <w:r w:rsidRPr="000D621D">
              <w:rPr>
                <w:rFonts w:cs="Arial"/>
                <w:noProof/>
                <w:lang w:eastAsia="fr-FR"/>
              </w:rPr>
              <w:t xml:space="preserve">) &amp; </w:t>
            </w:r>
            <w:hyperlink r:id="rId25" w:history="1">
              <w:r w:rsidRPr="000D621D">
                <w:rPr>
                  <w:rStyle w:val="Hypertextovodkaz"/>
                  <w:rFonts w:cs="Arial"/>
                  <w:noProof/>
                  <w:lang w:eastAsia="fr-FR"/>
                </w:rPr>
                <w:t>Temp02 Rep. B</w:t>
              </w:r>
            </w:hyperlink>
            <w:r w:rsidRPr="000D621D">
              <w:rPr>
                <w:rFonts w:cs="Arial"/>
                <w:noProof/>
                <w:lang w:eastAsia="fr-FR"/>
              </w:rPr>
              <w:t xml:space="preserve"> (</w:t>
            </w:r>
            <w:hyperlink r:id="rId26" w:history="1">
              <w:r w:rsidRPr="000D621D">
                <w:rPr>
                  <w:rStyle w:val="Hypertextovodkaz"/>
                  <w:rFonts w:cs="Arial"/>
                  <w:noProof/>
                  <w:lang w:eastAsia="fr-FR"/>
                </w:rPr>
                <w:t>PT1_59</w:t>
              </w:r>
            </w:hyperlink>
            <w:r w:rsidRPr="000D621D">
              <w:rPr>
                <w:rFonts w:cs="Arial"/>
                <w:noProof/>
                <w:lang w:eastAsia="fr-FR"/>
              </w:rPr>
              <w:t>)</w:t>
            </w:r>
          </w:p>
        </w:tc>
        <w:tc>
          <w:tcPr>
            <w:tcW w:w="2169" w:type="dxa"/>
            <w:tcBorders>
              <w:top w:val="single" w:sz="4" w:space="0" w:color="auto"/>
              <w:left w:val="single" w:sz="4" w:space="0" w:color="auto"/>
              <w:bottom w:val="single" w:sz="4" w:space="0" w:color="auto"/>
              <w:right w:val="nil"/>
            </w:tcBorders>
          </w:tcPr>
          <w:p w14:paraId="2DB93ECC" w14:textId="740A470D" w:rsidR="004D2B50" w:rsidRPr="000D621D" w:rsidRDefault="004D2B50" w:rsidP="004D2B50">
            <w:pPr>
              <w:spacing w:before="0" w:after="0"/>
              <w:jc w:val="center"/>
            </w:pPr>
            <w:r w:rsidRPr="000D621D">
              <w:rPr>
                <w:szCs w:val="20"/>
              </w:rPr>
              <w:t>–</w:t>
            </w:r>
          </w:p>
        </w:tc>
        <w:tc>
          <w:tcPr>
            <w:tcW w:w="2198" w:type="dxa"/>
            <w:tcBorders>
              <w:top w:val="single" w:sz="4" w:space="0" w:color="auto"/>
              <w:left w:val="single" w:sz="4" w:space="0" w:color="auto"/>
              <w:bottom w:val="single" w:sz="4" w:space="0" w:color="auto"/>
              <w:right w:val="single" w:sz="4" w:space="0" w:color="auto"/>
            </w:tcBorders>
          </w:tcPr>
          <w:p w14:paraId="36AAD82D" w14:textId="524C2753" w:rsidR="004D2B50" w:rsidRPr="000D621D" w:rsidRDefault="004D2B50" w:rsidP="004D2B50">
            <w:pPr>
              <w:spacing w:before="0" w:after="0"/>
              <w:jc w:val="center"/>
              <w:rPr>
                <w:rFonts w:cs="Arial"/>
                <w:noProof/>
                <w:lang w:eastAsia="fr-FR"/>
              </w:rPr>
            </w:pPr>
            <w:r w:rsidRPr="000D621D">
              <w:rPr>
                <w:rFonts w:cs="Arial"/>
                <w:noProof/>
                <w:lang w:eastAsia="fr-FR"/>
              </w:rPr>
              <w:t>PT1 CG</w:t>
            </w:r>
          </w:p>
        </w:tc>
      </w:tr>
      <w:tr w:rsidR="004D2B50" w:rsidRPr="000D621D" w14:paraId="600C7F27" w14:textId="77777777" w:rsidTr="00CA766C">
        <w:trPr>
          <w:cantSplit/>
          <w:trHeight w:val="41"/>
        </w:trPr>
        <w:tc>
          <w:tcPr>
            <w:tcW w:w="5414" w:type="dxa"/>
            <w:tcBorders>
              <w:top w:val="single" w:sz="4" w:space="0" w:color="auto"/>
              <w:left w:val="single" w:sz="4" w:space="0" w:color="auto"/>
              <w:bottom w:val="single" w:sz="4" w:space="0" w:color="auto"/>
              <w:right w:val="nil"/>
            </w:tcBorders>
          </w:tcPr>
          <w:p w14:paraId="0B5BA148" w14:textId="25B98FD5" w:rsidR="004D2B50" w:rsidRPr="000D621D" w:rsidRDefault="004D2B50" w:rsidP="004D2B50">
            <w:pPr>
              <w:spacing w:before="0" w:after="0"/>
              <w:ind w:right="-150"/>
              <w:jc w:val="left"/>
            </w:pPr>
            <w:r w:rsidRPr="000D621D">
              <w:rPr>
                <w:rFonts w:cs="Arial"/>
                <w:noProof/>
                <w:lang w:eastAsia="fr-FR"/>
              </w:rPr>
              <w:t>PT1 CG U6GHz vs stávající provozovatelé (#7) (17.–19. prosince 2025)</w:t>
            </w:r>
          </w:p>
        </w:tc>
        <w:tc>
          <w:tcPr>
            <w:tcW w:w="2169" w:type="dxa"/>
            <w:tcBorders>
              <w:top w:val="single" w:sz="4" w:space="0" w:color="auto"/>
              <w:left w:val="single" w:sz="4" w:space="0" w:color="auto"/>
              <w:bottom w:val="single" w:sz="4" w:space="0" w:color="auto"/>
              <w:right w:val="nil"/>
            </w:tcBorders>
          </w:tcPr>
          <w:p w14:paraId="55470798" w14:textId="6BAA873B" w:rsidR="004D2B50" w:rsidRPr="000D621D" w:rsidRDefault="004D2B50" w:rsidP="004D2B50">
            <w:pPr>
              <w:spacing w:before="0" w:after="0"/>
              <w:jc w:val="center"/>
            </w:pPr>
            <w:r w:rsidRPr="000D621D">
              <w:rPr>
                <w:szCs w:val="20"/>
              </w:rPr>
              <w:t>–</w:t>
            </w:r>
          </w:p>
        </w:tc>
        <w:tc>
          <w:tcPr>
            <w:tcW w:w="2198" w:type="dxa"/>
            <w:tcBorders>
              <w:top w:val="single" w:sz="4" w:space="0" w:color="auto"/>
              <w:left w:val="single" w:sz="4" w:space="0" w:color="auto"/>
              <w:bottom w:val="single" w:sz="4" w:space="0" w:color="auto"/>
              <w:right w:val="single" w:sz="4" w:space="0" w:color="auto"/>
            </w:tcBorders>
          </w:tcPr>
          <w:p w14:paraId="20FB3427" w14:textId="572E7D4E" w:rsidR="004D2B50" w:rsidRPr="000D621D" w:rsidRDefault="004D2B50" w:rsidP="004D2B50">
            <w:pPr>
              <w:spacing w:before="0" w:after="0"/>
              <w:jc w:val="center"/>
              <w:rPr>
                <w:rFonts w:cs="Arial"/>
                <w:noProof/>
                <w:lang w:eastAsia="fr-FR"/>
              </w:rPr>
            </w:pPr>
            <w:r w:rsidRPr="000D621D">
              <w:rPr>
                <w:rFonts w:cs="Arial"/>
                <w:noProof/>
                <w:lang w:eastAsia="fr-FR"/>
              </w:rPr>
              <w:t>–</w:t>
            </w:r>
          </w:p>
        </w:tc>
      </w:tr>
    </w:tbl>
    <w:p w14:paraId="30C9F4FA" w14:textId="39C326C3" w:rsidR="008F1D67" w:rsidRPr="000D621D" w:rsidRDefault="0066490E" w:rsidP="00AD641C">
      <w:pPr>
        <w:spacing w:after="240"/>
        <w:rPr>
          <w:rFonts w:cs="Arial"/>
          <w:sz w:val="22"/>
        </w:rPr>
      </w:pPr>
      <w:r w:rsidRPr="000D621D">
        <w:rPr>
          <w:rFonts w:cs="Arial"/>
          <w:sz w:val="22"/>
        </w:rPr>
        <w:t xml:space="preserve">Předseda SE45 </w:t>
      </w:r>
      <w:proofErr w:type="spellStart"/>
      <w:r w:rsidR="00065770" w:rsidRPr="000D621D">
        <w:rPr>
          <w:rFonts w:cs="Arial"/>
          <w:iCs/>
          <w:sz w:val="22"/>
        </w:rPr>
        <w:t>zdůraznil</w:t>
      </w:r>
      <w:proofErr w:type="spellEnd"/>
      <w:r w:rsidR="00065770" w:rsidRPr="000D621D">
        <w:rPr>
          <w:rFonts w:cs="Arial"/>
          <w:iCs/>
          <w:sz w:val="22"/>
        </w:rPr>
        <w:t xml:space="preserve"> </w:t>
      </w:r>
      <w:proofErr w:type="spellStart"/>
      <w:r w:rsidRPr="000D621D">
        <w:rPr>
          <w:rFonts w:cs="Arial"/>
          <w:sz w:val="22"/>
        </w:rPr>
        <w:t>výsledky</w:t>
      </w:r>
      <w:proofErr w:type="spellEnd"/>
      <w:r w:rsidRPr="000D621D">
        <w:rPr>
          <w:rFonts w:cs="Arial"/>
          <w:sz w:val="22"/>
        </w:rPr>
        <w:t xml:space="preserve"> </w:t>
      </w:r>
      <w:proofErr w:type="spellStart"/>
      <w:r w:rsidRPr="000D621D">
        <w:rPr>
          <w:rFonts w:cs="Arial"/>
          <w:sz w:val="22"/>
        </w:rPr>
        <w:t>zasedání</w:t>
      </w:r>
      <w:proofErr w:type="spellEnd"/>
      <w:r w:rsidRPr="000D621D">
        <w:rPr>
          <w:rFonts w:cs="Arial"/>
          <w:sz w:val="22"/>
        </w:rPr>
        <w:t xml:space="preserve"> </w:t>
      </w:r>
      <w:hyperlink r:id="rId27" w:history="1">
        <w:r w:rsidR="004D2B50" w:rsidRPr="000D621D">
          <w:rPr>
            <w:rStyle w:val="Hypertextovodkaz"/>
            <w:rFonts w:cs="Arial"/>
            <w:b/>
            <w:bCs/>
            <w:sz w:val="22"/>
          </w:rPr>
          <w:t>RSPG#68</w:t>
        </w:r>
      </w:hyperlink>
      <w:r w:rsidR="004D2B50" w:rsidRPr="000D621D">
        <w:rPr>
          <w:rFonts w:cs="Arial"/>
          <w:sz w:val="22"/>
        </w:rPr>
        <w:t xml:space="preserve">, </w:t>
      </w:r>
      <w:proofErr w:type="spellStart"/>
      <w:r w:rsidR="004D2B50" w:rsidRPr="000D621D">
        <w:rPr>
          <w:rFonts w:cs="Arial"/>
          <w:sz w:val="22"/>
        </w:rPr>
        <w:t>které</w:t>
      </w:r>
      <w:proofErr w:type="spellEnd"/>
      <w:r w:rsidR="004D2B50" w:rsidRPr="000D621D">
        <w:rPr>
          <w:rFonts w:cs="Arial"/>
          <w:sz w:val="22"/>
        </w:rPr>
        <w:t xml:space="preserve"> se </w:t>
      </w:r>
      <w:proofErr w:type="spellStart"/>
      <w:r w:rsidR="004D2B50" w:rsidRPr="000D621D">
        <w:rPr>
          <w:rFonts w:cs="Arial"/>
          <w:sz w:val="22"/>
        </w:rPr>
        <w:t>konalo</w:t>
      </w:r>
      <w:proofErr w:type="spellEnd"/>
      <w:r w:rsidR="004D2B50" w:rsidRPr="000D621D">
        <w:rPr>
          <w:rFonts w:cs="Arial"/>
          <w:sz w:val="22"/>
        </w:rPr>
        <w:t xml:space="preserve"> </w:t>
      </w:r>
      <w:proofErr w:type="spellStart"/>
      <w:r w:rsidR="004D2B50" w:rsidRPr="000D621D">
        <w:rPr>
          <w:rFonts w:cs="Arial"/>
          <w:sz w:val="22"/>
        </w:rPr>
        <w:t>souběžně</w:t>
      </w:r>
      <w:proofErr w:type="spellEnd"/>
      <w:r w:rsidR="004D2B50" w:rsidRPr="000D621D">
        <w:rPr>
          <w:rFonts w:cs="Arial"/>
          <w:sz w:val="22"/>
        </w:rPr>
        <w:t xml:space="preserve"> se </w:t>
      </w:r>
      <w:proofErr w:type="spellStart"/>
      <w:r w:rsidR="004D2B50" w:rsidRPr="000D621D">
        <w:rPr>
          <w:rFonts w:cs="Arial"/>
          <w:sz w:val="22"/>
        </w:rPr>
        <w:t>zasedáním</w:t>
      </w:r>
      <w:proofErr w:type="spellEnd"/>
      <w:r w:rsidR="004D2B50" w:rsidRPr="000D621D">
        <w:rPr>
          <w:rFonts w:cs="Arial"/>
          <w:sz w:val="22"/>
        </w:rPr>
        <w:t xml:space="preserve"> </w:t>
      </w:r>
      <w:r w:rsidR="004F57FB" w:rsidRPr="000D621D">
        <w:rPr>
          <w:rFonts w:cs="Arial"/>
          <w:sz w:val="22"/>
        </w:rPr>
        <w:t xml:space="preserve">SE45#31 </w:t>
      </w:r>
      <w:r w:rsidR="00FF189B" w:rsidRPr="000D621D">
        <w:rPr>
          <w:rFonts w:cs="Arial"/>
          <w:sz w:val="22"/>
        </w:rPr>
        <w:t xml:space="preserve">v </w:t>
      </w:r>
      <w:proofErr w:type="spellStart"/>
      <w:r w:rsidR="00FF189B" w:rsidRPr="000D621D">
        <w:rPr>
          <w:rFonts w:cs="Arial"/>
          <w:sz w:val="22"/>
        </w:rPr>
        <w:t>listopadu</w:t>
      </w:r>
      <w:proofErr w:type="spellEnd"/>
      <w:r w:rsidR="00FF189B" w:rsidRPr="000D621D">
        <w:rPr>
          <w:rFonts w:cs="Arial"/>
          <w:sz w:val="22"/>
        </w:rPr>
        <w:t xml:space="preserve">, ale </w:t>
      </w:r>
      <w:proofErr w:type="spellStart"/>
      <w:r w:rsidR="00FF189B" w:rsidRPr="000D621D">
        <w:rPr>
          <w:rFonts w:cs="Arial"/>
          <w:sz w:val="22"/>
        </w:rPr>
        <w:t>jeho</w:t>
      </w:r>
      <w:proofErr w:type="spellEnd"/>
      <w:r w:rsidR="00FF189B" w:rsidRPr="000D621D">
        <w:rPr>
          <w:rFonts w:cs="Arial"/>
          <w:sz w:val="22"/>
        </w:rPr>
        <w:t xml:space="preserve"> </w:t>
      </w:r>
      <w:proofErr w:type="spellStart"/>
      <w:r w:rsidR="00FF189B" w:rsidRPr="000D621D">
        <w:rPr>
          <w:rFonts w:cs="Arial"/>
          <w:sz w:val="22"/>
        </w:rPr>
        <w:t>konečné</w:t>
      </w:r>
      <w:proofErr w:type="spellEnd"/>
      <w:r w:rsidR="00FF189B" w:rsidRPr="000D621D">
        <w:rPr>
          <w:rFonts w:cs="Arial"/>
          <w:sz w:val="22"/>
        </w:rPr>
        <w:t xml:space="preserve"> </w:t>
      </w:r>
      <w:proofErr w:type="spellStart"/>
      <w:r w:rsidR="00FF189B" w:rsidRPr="000D621D">
        <w:rPr>
          <w:rFonts w:cs="Arial"/>
          <w:sz w:val="22"/>
        </w:rPr>
        <w:t>stanovisko</w:t>
      </w:r>
      <w:proofErr w:type="spellEnd"/>
      <w:r w:rsidR="00FF189B" w:rsidRPr="000D621D">
        <w:rPr>
          <w:rFonts w:cs="Arial"/>
          <w:sz w:val="22"/>
        </w:rPr>
        <w:t xml:space="preserve"> k </w:t>
      </w:r>
      <w:proofErr w:type="spellStart"/>
      <w:r w:rsidR="00FF189B" w:rsidRPr="000D621D">
        <w:rPr>
          <w:rFonts w:cs="Arial"/>
          <w:sz w:val="22"/>
        </w:rPr>
        <w:t>horní</w:t>
      </w:r>
      <w:proofErr w:type="spellEnd"/>
      <w:r w:rsidR="00FF189B" w:rsidRPr="000D621D">
        <w:rPr>
          <w:rFonts w:cs="Arial"/>
          <w:sz w:val="22"/>
        </w:rPr>
        <w:t xml:space="preserve"> </w:t>
      </w:r>
      <w:proofErr w:type="spellStart"/>
      <w:r w:rsidR="00FF189B" w:rsidRPr="000D621D">
        <w:rPr>
          <w:rFonts w:cs="Arial"/>
          <w:sz w:val="22"/>
        </w:rPr>
        <w:t>části</w:t>
      </w:r>
      <w:proofErr w:type="spellEnd"/>
      <w:r w:rsidR="00FF189B" w:rsidRPr="000D621D">
        <w:rPr>
          <w:rFonts w:cs="Arial"/>
          <w:sz w:val="22"/>
        </w:rPr>
        <w:t xml:space="preserve"> </w:t>
      </w:r>
      <w:proofErr w:type="spellStart"/>
      <w:r w:rsidR="00FF189B" w:rsidRPr="000D621D">
        <w:rPr>
          <w:rFonts w:cs="Arial"/>
          <w:sz w:val="22"/>
        </w:rPr>
        <w:t>pásma</w:t>
      </w:r>
      <w:proofErr w:type="spellEnd"/>
      <w:r w:rsidR="00FF189B" w:rsidRPr="000D621D">
        <w:rPr>
          <w:rFonts w:cs="Arial"/>
          <w:sz w:val="22"/>
        </w:rPr>
        <w:t xml:space="preserve"> 6 GHz </w:t>
      </w:r>
      <w:proofErr w:type="spellStart"/>
      <w:r w:rsidR="00FF189B" w:rsidRPr="000D621D">
        <w:rPr>
          <w:rFonts w:cs="Arial"/>
          <w:sz w:val="22"/>
        </w:rPr>
        <w:t>bylo</w:t>
      </w:r>
      <w:proofErr w:type="spellEnd"/>
      <w:r w:rsidR="00FF189B" w:rsidRPr="000D621D">
        <w:rPr>
          <w:rFonts w:cs="Arial"/>
          <w:sz w:val="22"/>
        </w:rPr>
        <w:t xml:space="preserve"> k </w:t>
      </w:r>
      <w:proofErr w:type="spellStart"/>
      <w:r w:rsidR="00FF189B" w:rsidRPr="000D621D">
        <w:rPr>
          <w:rFonts w:cs="Arial"/>
          <w:sz w:val="22"/>
        </w:rPr>
        <w:t>dispozici</w:t>
      </w:r>
      <w:proofErr w:type="spellEnd"/>
      <w:r w:rsidR="00FF189B" w:rsidRPr="000D621D">
        <w:rPr>
          <w:rFonts w:cs="Arial"/>
          <w:sz w:val="22"/>
        </w:rPr>
        <w:t xml:space="preserve"> </w:t>
      </w:r>
      <w:proofErr w:type="spellStart"/>
      <w:r w:rsidR="00186F34" w:rsidRPr="000D621D">
        <w:rPr>
          <w:rFonts w:cs="Arial"/>
          <w:sz w:val="22"/>
        </w:rPr>
        <w:t>až</w:t>
      </w:r>
      <w:proofErr w:type="spellEnd"/>
      <w:r w:rsidR="00186F34" w:rsidRPr="000D621D">
        <w:rPr>
          <w:rFonts w:cs="Arial"/>
          <w:sz w:val="22"/>
        </w:rPr>
        <w:t xml:space="preserve"> </w:t>
      </w:r>
      <w:proofErr w:type="spellStart"/>
      <w:r w:rsidR="00186F34" w:rsidRPr="000D621D">
        <w:rPr>
          <w:rFonts w:cs="Arial"/>
          <w:sz w:val="22"/>
        </w:rPr>
        <w:t>týden</w:t>
      </w:r>
      <w:proofErr w:type="spellEnd"/>
      <w:r w:rsidR="00186F34" w:rsidRPr="000D621D">
        <w:rPr>
          <w:rFonts w:cs="Arial"/>
          <w:sz w:val="22"/>
        </w:rPr>
        <w:t xml:space="preserve"> po </w:t>
      </w:r>
      <w:proofErr w:type="spellStart"/>
      <w:r w:rsidR="00186F34" w:rsidRPr="000D621D">
        <w:rPr>
          <w:rFonts w:cs="Arial"/>
          <w:sz w:val="22"/>
        </w:rPr>
        <w:t>tomto</w:t>
      </w:r>
      <w:proofErr w:type="spellEnd"/>
      <w:r w:rsidR="00186F34" w:rsidRPr="000D621D">
        <w:rPr>
          <w:rFonts w:cs="Arial"/>
          <w:sz w:val="22"/>
        </w:rPr>
        <w:t xml:space="preserve"> </w:t>
      </w:r>
      <w:proofErr w:type="spellStart"/>
      <w:r w:rsidR="00186F34" w:rsidRPr="000D621D">
        <w:rPr>
          <w:rFonts w:cs="Arial"/>
          <w:sz w:val="22"/>
        </w:rPr>
        <w:t>zasedání</w:t>
      </w:r>
      <w:proofErr w:type="spellEnd"/>
      <w:r w:rsidR="008F1D67" w:rsidRPr="000D621D">
        <w:rPr>
          <w:rFonts w:cs="Arial"/>
          <w:sz w:val="22"/>
        </w:rPr>
        <w:t>.</w:t>
      </w:r>
    </w:p>
    <w:p w14:paraId="429BB712" w14:textId="1CD4B70A" w:rsidR="008071CE" w:rsidRPr="000D621D" w:rsidRDefault="004F57FB" w:rsidP="008071CE">
      <w:pPr>
        <w:spacing w:after="240"/>
        <w:rPr>
          <w:rFonts w:cs="Arial"/>
          <w:bCs/>
          <w:iCs/>
          <w:sz w:val="22"/>
        </w:rPr>
      </w:pPr>
      <w:r w:rsidRPr="000D621D">
        <w:rPr>
          <w:rFonts w:cs="Arial"/>
          <w:sz w:val="22"/>
        </w:rPr>
        <w:t xml:space="preserve">Předseda SE45 </w:t>
      </w:r>
      <w:proofErr w:type="spellStart"/>
      <w:r w:rsidR="004C7C9C" w:rsidRPr="000D621D">
        <w:rPr>
          <w:rFonts w:cs="Arial"/>
          <w:sz w:val="22"/>
        </w:rPr>
        <w:t>připomněl</w:t>
      </w:r>
      <w:proofErr w:type="spellEnd"/>
      <w:r w:rsidR="004C7C9C" w:rsidRPr="000D621D">
        <w:rPr>
          <w:rFonts w:cs="Arial"/>
          <w:sz w:val="22"/>
        </w:rPr>
        <w:t xml:space="preserve"> </w:t>
      </w:r>
      <w:proofErr w:type="spellStart"/>
      <w:r w:rsidR="004C7C9C" w:rsidRPr="000D621D">
        <w:rPr>
          <w:rFonts w:cs="Arial"/>
          <w:sz w:val="22"/>
        </w:rPr>
        <w:t>poslední</w:t>
      </w:r>
      <w:proofErr w:type="spellEnd"/>
      <w:r w:rsidR="004C7C9C" w:rsidRPr="000D621D">
        <w:rPr>
          <w:rFonts w:cs="Arial"/>
          <w:sz w:val="22"/>
        </w:rPr>
        <w:t xml:space="preserve"> </w:t>
      </w:r>
      <w:proofErr w:type="spellStart"/>
      <w:r w:rsidR="004C7C9C" w:rsidRPr="000D621D">
        <w:rPr>
          <w:rFonts w:cs="Arial"/>
          <w:sz w:val="22"/>
        </w:rPr>
        <w:t>zasedání</w:t>
      </w:r>
      <w:proofErr w:type="spellEnd"/>
      <w:r w:rsidR="00A10909" w:rsidRPr="000D621D">
        <w:rPr>
          <w:rFonts w:cs="Arial"/>
          <w:sz w:val="22"/>
        </w:rPr>
        <w:t xml:space="preserve"> PT1 </w:t>
      </w:r>
      <w:r w:rsidR="00B71535" w:rsidRPr="000D621D">
        <w:rPr>
          <w:rFonts w:cs="Arial"/>
          <w:sz w:val="22"/>
        </w:rPr>
        <w:t>(</w:t>
      </w:r>
      <w:hyperlink r:id="rId28" w:history="1">
        <w:r w:rsidR="00B71535" w:rsidRPr="000D621D">
          <w:rPr>
            <w:rStyle w:val="Hypertextovodkaz"/>
            <w:rFonts w:cs="Arial"/>
            <w:b/>
            <w:bCs/>
            <w:sz w:val="22"/>
          </w:rPr>
          <w:t>PT1#82</w:t>
        </w:r>
      </w:hyperlink>
      <w:r w:rsidR="00B71535" w:rsidRPr="000D621D">
        <w:rPr>
          <w:rFonts w:cs="Arial"/>
          <w:sz w:val="22"/>
        </w:rPr>
        <w:t>)</w:t>
      </w:r>
      <w:r w:rsidR="00A10909" w:rsidRPr="000D621D">
        <w:rPr>
          <w:rFonts w:cs="Arial"/>
          <w:sz w:val="22"/>
        </w:rPr>
        <w:t xml:space="preserve">, </w:t>
      </w:r>
      <w:proofErr w:type="spellStart"/>
      <w:r w:rsidR="004C7C9C" w:rsidRPr="000D621D">
        <w:rPr>
          <w:rFonts w:cs="Arial"/>
          <w:sz w:val="22"/>
        </w:rPr>
        <w:t>na</w:t>
      </w:r>
      <w:proofErr w:type="spellEnd"/>
      <w:r w:rsidR="004C7C9C" w:rsidRPr="000D621D">
        <w:rPr>
          <w:rFonts w:cs="Arial"/>
          <w:sz w:val="22"/>
        </w:rPr>
        <w:t xml:space="preserve"> </w:t>
      </w:r>
      <w:proofErr w:type="spellStart"/>
      <w:r w:rsidR="004C7C9C" w:rsidRPr="000D621D">
        <w:rPr>
          <w:rFonts w:cs="Arial"/>
          <w:sz w:val="22"/>
        </w:rPr>
        <w:t>kterém</w:t>
      </w:r>
      <w:proofErr w:type="spellEnd"/>
      <w:r w:rsidR="004C7C9C" w:rsidRPr="000D621D">
        <w:rPr>
          <w:rFonts w:cs="Arial"/>
          <w:sz w:val="22"/>
        </w:rPr>
        <w:t xml:space="preserve"> </w:t>
      </w:r>
      <w:proofErr w:type="spellStart"/>
      <w:r w:rsidR="00A10909" w:rsidRPr="000D621D">
        <w:rPr>
          <w:rFonts w:cs="Arial"/>
          <w:sz w:val="22"/>
        </w:rPr>
        <w:t>bylo</w:t>
      </w:r>
      <w:proofErr w:type="spellEnd"/>
      <w:r w:rsidR="00A10909" w:rsidRPr="000D621D">
        <w:rPr>
          <w:rFonts w:cs="Arial"/>
          <w:sz w:val="22"/>
        </w:rPr>
        <w:t xml:space="preserve"> </w:t>
      </w:r>
      <w:proofErr w:type="spellStart"/>
      <w:r w:rsidR="00A10909" w:rsidRPr="000D621D">
        <w:rPr>
          <w:rFonts w:cs="Arial"/>
          <w:sz w:val="22"/>
        </w:rPr>
        <w:t>dohodnuto</w:t>
      </w:r>
      <w:proofErr w:type="spellEnd"/>
      <w:r w:rsidR="00A10909" w:rsidRPr="000D621D">
        <w:rPr>
          <w:rFonts w:cs="Arial"/>
          <w:sz w:val="22"/>
        </w:rPr>
        <w:t xml:space="preserve"> </w:t>
      </w:r>
      <w:proofErr w:type="spellStart"/>
      <w:r w:rsidR="00A10909" w:rsidRPr="000D621D">
        <w:rPr>
          <w:rFonts w:cs="Arial"/>
          <w:sz w:val="22"/>
        </w:rPr>
        <w:t>vytvoření</w:t>
      </w:r>
      <w:proofErr w:type="spellEnd"/>
      <w:r w:rsidR="00A10909" w:rsidRPr="000D621D">
        <w:rPr>
          <w:rFonts w:cs="Arial"/>
          <w:sz w:val="22"/>
        </w:rPr>
        <w:t xml:space="preserve"> </w:t>
      </w:r>
      <w:proofErr w:type="spellStart"/>
      <w:r w:rsidR="00A10909" w:rsidRPr="000D621D">
        <w:rPr>
          <w:rFonts w:cs="Arial"/>
          <w:sz w:val="22"/>
        </w:rPr>
        <w:t>dvou</w:t>
      </w:r>
      <w:proofErr w:type="spellEnd"/>
      <w:r w:rsidR="00A10909" w:rsidRPr="000D621D">
        <w:rPr>
          <w:rFonts w:cs="Arial"/>
          <w:sz w:val="22"/>
        </w:rPr>
        <w:t xml:space="preserve"> </w:t>
      </w:r>
      <w:proofErr w:type="spellStart"/>
      <w:r w:rsidR="00A10909" w:rsidRPr="000D621D">
        <w:rPr>
          <w:rFonts w:cs="Arial"/>
          <w:sz w:val="22"/>
        </w:rPr>
        <w:t>pracovních</w:t>
      </w:r>
      <w:proofErr w:type="spellEnd"/>
      <w:r w:rsidR="00A10909" w:rsidRPr="000D621D">
        <w:rPr>
          <w:rFonts w:cs="Arial"/>
          <w:sz w:val="22"/>
        </w:rPr>
        <w:t xml:space="preserve"> </w:t>
      </w:r>
      <w:proofErr w:type="spellStart"/>
      <w:r w:rsidR="00A10909" w:rsidRPr="000D621D">
        <w:rPr>
          <w:rFonts w:cs="Arial"/>
          <w:sz w:val="22"/>
        </w:rPr>
        <w:t>skupin</w:t>
      </w:r>
      <w:proofErr w:type="spellEnd"/>
      <w:r w:rsidR="00A10909" w:rsidRPr="000D621D">
        <w:rPr>
          <w:rFonts w:cs="Arial"/>
          <w:sz w:val="22"/>
        </w:rPr>
        <w:t xml:space="preserve"> </w:t>
      </w:r>
      <w:r w:rsidR="00B71535" w:rsidRPr="000D621D">
        <w:rPr>
          <w:rFonts w:cs="Arial"/>
          <w:sz w:val="22"/>
        </w:rPr>
        <w:t xml:space="preserve">pro </w:t>
      </w:r>
      <w:proofErr w:type="spellStart"/>
      <w:r w:rsidR="00B71535" w:rsidRPr="000D621D">
        <w:rPr>
          <w:rFonts w:cs="Arial"/>
          <w:sz w:val="22"/>
        </w:rPr>
        <w:t>horní</w:t>
      </w:r>
      <w:proofErr w:type="spellEnd"/>
      <w:r w:rsidR="00B71535" w:rsidRPr="000D621D">
        <w:rPr>
          <w:rFonts w:cs="Arial"/>
          <w:sz w:val="22"/>
        </w:rPr>
        <w:t xml:space="preserve"> </w:t>
      </w:r>
      <w:proofErr w:type="spellStart"/>
      <w:r w:rsidR="00B71535" w:rsidRPr="000D621D">
        <w:rPr>
          <w:rFonts w:cs="Arial"/>
          <w:sz w:val="22"/>
        </w:rPr>
        <w:t>pásmo</w:t>
      </w:r>
      <w:proofErr w:type="spellEnd"/>
      <w:r w:rsidR="00B71535" w:rsidRPr="000D621D">
        <w:rPr>
          <w:rFonts w:cs="Arial"/>
          <w:sz w:val="22"/>
        </w:rPr>
        <w:t xml:space="preserve"> 6 GHz</w:t>
      </w:r>
      <w:r w:rsidR="00A10909" w:rsidRPr="000D621D">
        <w:rPr>
          <w:rFonts w:cs="Arial"/>
          <w:sz w:val="22"/>
        </w:rPr>
        <w:t xml:space="preserve">, </w:t>
      </w:r>
      <w:proofErr w:type="spellStart"/>
      <w:r w:rsidR="00A10909" w:rsidRPr="000D621D">
        <w:rPr>
          <w:rFonts w:cs="Arial"/>
          <w:sz w:val="22"/>
        </w:rPr>
        <w:t>jedné</w:t>
      </w:r>
      <w:proofErr w:type="spellEnd"/>
      <w:r w:rsidR="00A10909" w:rsidRPr="000D621D">
        <w:rPr>
          <w:rFonts w:cs="Arial"/>
          <w:sz w:val="22"/>
        </w:rPr>
        <w:t xml:space="preserve"> pro </w:t>
      </w:r>
      <w:proofErr w:type="spellStart"/>
      <w:r w:rsidR="00A10909" w:rsidRPr="000D621D">
        <w:rPr>
          <w:rFonts w:cs="Arial"/>
          <w:sz w:val="22"/>
        </w:rPr>
        <w:t>vyřešení</w:t>
      </w:r>
      <w:proofErr w:type="spellEnd"/>
      <w:r w:rsidR="00A10909" w:rsidRPr="000D621D">
        <w:rPr>
          <w:rFonts w:cs="Arial"/>
          <w:sz w:val="22"/>
        </w:rPr>
        <w:t xml:space="preserve"> </w:t>
      </w:r>
      <w:proofErr w:type="spellStart"/>
      <w:r w:rsidR="00A10909" w:rsidRPr="000D621D">
        <w:rPr>
          <w:rFonts w:cs="Arial"/>
          <w:sz w:val="22"/>
        </w:rPr>
        <w:t>připomínek</w:t>
      </w:r>
      <w:proofErr w:type="spellEnd"/>
      <w:r w:rsidR="00A10909" w:rsidRPr="000D621D">
        <w:rPr>
          <w:rFonts w:cs="Arial"/>
          <w:sz w:val="22"/>
        </w:rPr>
        <w:t xml:space="preserve"> PC k </w:t>
      </w:r>
      <w:proofErr w:type="spellStart"/>
      <w:r w:rsidR="00A10909" w:rsidRPr="000D621D">
        <w:rPr>
          <w:rFonts w:cs="Arial"/>
          <w:sz w:val="22"/>
        </w:rPr>
        <w:t>návrhu</w:t>
      </w:r>
      <w:proofErr w:type="spellEnd"/>
      <w:r w:rsidR="00A10909" w:rsidRPr="000D621D">
        <w:rPr>
          <w:rFonts w:cs="Arial"/>
          <w:sz w:val="22"/>
        </w:rPr>
        <w:t xml:space="preserve"> </w:t>
      </w:r>
      <w:proofErr w:type="spellStart"/>
      <w:r w:rsidR="00A10909" w:rsidRPr="000D621D">
        <w:rPr>
          <w:rFonts w:cs="Arial"/>
          <w:sz w:val="22"/>
        </w:rPr>
        <w:t>zprávy</w:t>
      </w:r>
      <w:proofErr w:type="spellEnd"/>
      <w:r w:rsidR="00A10909" w:rsidRPr="000D621D">
        <w:rPr>
          <w:rFonts w:cs="Arial"/>
          <w:sz w:val="22"/>
        </w:rPr>
        <w:t xml:space="preserve"> ECC 375 </w:t>
      </w:r>
      <w:r w:rsidR="00A10909" w:rsidRPr="000D621D">
        <w:rPr>
          <w:rFonts w:cs="Arial"/>
          <w:bCs/>
          <w:sz w:val="22"/>
        </w:rPr>
        <w:t>(</w:t>
      </w:r>
      <w:r w:rsidR="00A10909" w:rsidRPr="000D621D">
        <w:rPr>
          <w:rFonts w:cs="Arial"/>
          <w:bCs/>
          <w:iCs/>
          <w:sz w:val="22"/>
        </w:rPr>
        <w:t xml:space="preserve">WI </w:t>
      </w:r>
      <w:hyperlink r:id="rId29" w:history="1">
        <w:r w:rsidR="00A10909" w:rsidRPr="000D621D">
          <w:rPr>
            <w:rStyle w:val="Hypertextovodkaz"/>
            <w:rFonts w:cs="Arial"/>
            <w:bCs/>
            <w:iCs/>
            <w:sz w:val="22"/>
          </w:rPr>
          <w:t>PT1_58</w:t>
        </w:r>
      </w:hyperlink>
      <w:r w:rsidR="00A10909" w:rsidRPr="000D621D">
        <w:rPr>
          <w:rFonts w:cs="Arial"/>
          <w:bCs/>
          <w:iCs/>
          <w:sz w:val="22"/>
        </w:rPr>
        <w:t xml:space="preserve">) a </w:t>
      </w:r>
      <w:proofErr w:type="spellStart"/>
      <w:r w:rsidR="00A10909" w:rsidRPr="000D621D">
        <w:rPr>
          <w:rFonts w:cs="Arial"/>
          <w:bCs/>
          <w:iCs/>
          <w:sz w:val="22"/>
        </w:rPr>
        <w:t>druhé</w:t>
      </w:r>
      <w:proofErr w:type="spellEnd"/>
      <w:r w:rsidR="00A10909" w:rsidRPr="000D621D">
        <w:rPr>
          <w:rFonts w:cs="Arial"/>
          <w:bCs/>
          <w:iCs/>
          <w:sz w:val="22"/>
        </w:rPr>
        <w:t xml:space="preserve"> pro </w:t>
      </w:r>
      <w:proofErr w:type="spellStart"/>
      <w:r w:rsidR="00A10909" w:rsidRPr="000D621D">
        <w:rPr>
          <w:rFonts w:cs="Arial"/>
          <w:bCs/>
          <w:iCs/>
          <w:sz w:val="22"/>
        </w:rPr>
        <w:t>probíhající</w:t>
      </w:r>
      <w:proofErr w:type="spellEnd"/>
      <w:r w:rsidR="00A10909" w:rsidRPr="000D621D">
        <w:rPr>
          <w:rFonts w:cs="Arial"/>
          <w:bCs/>
          <w:iCs/>
          <w:sz w:val="22"/>
        </w:rPr>
        <w:t xml:space="preserve"> </w:t>
      </w:r>
      <w:proofErr w:type="spellStart"/>
      <w:r w:rsidR="00A10909" w:rsidRPr="000D621D">
        <w:rPr>
          <w:rFonts w:cs="Arial"/>
          <w:bCs/>
          <w:iCs/>
          <w:sz w:val="22"/>
        </w:rPr>
        <w:t>zprávy</w:t>
      </w:r>
      <w:proofErr w:type="spellEnd"/>
      <w:r w:rsidR="00A10909" w:rsidRPr="000D621D">
        <w:rPr>
          <w:rFonts w:cs="Arial"/>
          <w:bCs/>
          <w:iCs/>
          <w:sz w:val="22"/>
        </w:rPr>
        <w:t xml:space="preserve"> CEPT A/B </w:t>
      </w:r>
      <w:proofErr w:type="spellStart"/>
      <w:r w:rsidR="00A10909" w:rsidRPr="000D621D">
        <w:rPr>
          <w:rFonts w:cs="Arial"/>
          <w:bCs/>
          <w:iCs/>
          <w:sz w:val="22"/>
        </w:rPr>
        <w:t>zabývající</w:t>
      </w:r>
      <w:proofErr w:type="spellEnd"/>
      <w:r w:rsidR="00A10909" w:rsidRPr="000D621D">
        <w:rPr>
          <w:rFonts w:cs="Arial"/>
          <w:bCs/>
          <w:iCs/>
          <w:sz w:val="22"/>
        </w:rPr>
        <w:t xml:space="preserve"> se WI </w:t>
      </w:r>
      <w:hyperlink r:id="rId30" w:history="1">
        <w:r w:rsidR="00A10909" w:rsidRPr="000D621D">
          <w:rPr>
            <w:rStyle w:val="Hypertextovodkaz"/>
            <w:rFonts w:cs="Arial"/>
            <w:bCs/>
            <w:iCs/>
            <w:sz w:val="22"/>
          </w:rPr>
          <w:t>PT1_57</w:t>
        </w:r>
      </w:hyperlink>
      <w:r w:rsidR="00A10909" w:rsidRPr="000D621D">
        <w:rPr>
          <w:rFonts w:cs="Arial"/>
          <w:bCs/>
          <w:iCs/>
          <w:sz w:val="22"/>
        </w:rPr>
        <w:t xml:space="preserve"> (</w:t>
      </w:r>
      <w:proofErr w:type="spellStart"/>
      <w:r w:rsidR="00A10909" w:rsidRPr="000D621D">
        <w:rPr>
          <w:rFonts w:cs="Arial"/>
          <w:bCs/>
          <w:iCs/>
          <w:sz w:val="22"/>
        </w:rPr>
        <w:t>úkol</w:t>
      </w:r>
      <w:proofErr w:type="spellEnd"/>
      <w:r w:rsidR="00A10909" w:rsidRPr="000D621D">
        <w:rPr>
          <w:rFonts w:cs="Arial"/>
          <w:bCs/>
          <w:iCs/>
          <w:sz w:val="22"/>
        </w:rPr>
        <w:t xml:space="preserve"> 1, MFCN/RLAN a </w:t>
      </w:r>
      <w:proofErr w:type="spellStart"/>
      <w:r w:rsidR="00A10909" w:rsidRPr="000D621D">
        <w:rPr>
          <w:rFonts w:cs="Arial"/>
          <w:bCs/>
          <w:iCs/>
          <w:sz w:val="22"/>
        </w:rPr>
        <w:t>stávající</w:t>
      </w:r>
      <w:proofErr w:type="spellEnd"/>
      <w:r w:rsidR="00A10909" w:rsidRPr="000D621D">
        <w:rPr>
          <w:rFonts w:cs="Arial"/>
          <w:bCs/>
          <w:iCs/>
          <w:sz w:val="22"/>
        </w:rPr>
        <w:t xml:space="preserve"> </w:t>
      </w:r>
      <w:proofErr w:type="spellStart"/>
      <w:r w:rsidR="00A10909" w:rsidRPr="000D621D">
        <w:rPr>
          <w:rFonts w:cs="Arial"/>
          <w:bCs/>
          <w:iCs/>
          <w:sz w:val="22"/>
        </w:rPr>
        <w:t>operátoři</w:t>
      </w:r>
      <w:proofErr w:type="spellEnd"/>
      <w:r w:rsidR="00A10909" w:rsidRPr="000D621D">
        <w:rPr>
          <w:rFonts w:cs="Arial"/>
          <w:bCs/>
          <w:iCs/>
          <w:sz w:val="22"/>
        </w:rPr>
        <w:t xml:space="preserve">) a </w:t>
      </w:r>
      <w:hyperlink r:id="rId31" w:history="1">
        <w:r w:rsidR="00A10909" w:rsidRPr="000D621D">
          <w:rPr>
            <w:rStyle w:val="Hypertextovodkaz"/>
            <w:rFonts w:cs="Arial"/>
            <w:bCs/>
            <w:iCs/>
            <w:sz w:val="22"/>
          </w:rPr>
          <w:t>PT1_59</w:t>
        </w:r>
      </w:hyperlink>
      <w:r w:rsidR="00A10909" w:rsidRPr="000D621D">
        <w:rPr>
          <w:rFonts w:cs="Arial"/>
          <w:bCs/>
          <w:iCs/>
          <w:sz w:val="22"/>
        </w:rPr>
        <w:t xml:space="preserve"> (</w:t>
      </w:r>
      <w:proofErr w:type="spellStart"/>
      <w:r w:rsidR="00A10909" w:rsidRPr="000D621D">
        <w:rPr>
          <w:rFonts w:cs="Arial"/>
          <w:bCs/>
          <w:iCs/>
          <w:sz w:val="22"/>
        </w:rPr>
        <w:t>úkol</w:t>
      </w:r>
      <w:proofErr w:type="spellEnd"/>
      <w:r w:rsidR="00A10909" w:rsidRPr="000D621D">
        <w:rPr>
          <w:rFonts w:cs="Arial"/>
          <w:bCs/>
          <w:iCs/>
          <w:sz w:val="22"/>
        </w:rPr>
        <w:t xml:space="preserve"> 2, </w:t>
      </w:r>
      <w:proofErr w:type="spellStart"/>
      <w:r w:rsidR="00A10909" w:rsidRPr="000D621D">
        <w:rPr>
          <w:rFonts w:cs="Arial"/>
          <w:bCs/>
          <w:iCs/>
          <w:sz w:val="22"/>
        </w:rPr>
        <w:t>proveditelnost</w:t>
      </w:r>
      <w:proofErr w:type="spellEnd"/>
      <w:r w:rsidR="00A10909" w:rsidRPr="000D621D">
        <w:rPr>
          <w:rFonts w:cs="Arial"/>
          <w:bCs/>
          <w:iCs/>
          <w:sz w:val="22"/>
        </w:rPr>
        <w:t xml:space="preserve"> </w:t>
      </w:r>
      <w:proofErr w:type="spellStart"/>
      <w:r w:rsidR="00A10909" w:rsidRPr="000D621D">
        <w:rPr>
          <w:rFonts w:cs="Arial"/>
          <w:bCs/>
          <w:iCs/>
          <w:sz w:val="22"/>
        </w:rPr>
        <w:t>potenciálního</w:t>
      </w:r>
      <w:proofErr w:type="spellEnd"/>
      <w:r w:rsidR="00A10909" w:rsidRPr="000D621D">
        <w:rPr>
          <w:rFonts w:cs="Arial"/>
          <w:bCs/>
          <w:iCs/>
          <w:sz w:val="22"/>
        </w:rPr>
        <w:t xml:space="preserve"> </w:t>
      </w:r>
      <w:proofErr w:type="spellStart"/>
      <w:r w:rsidR="00A10909" w:rsidRPr="000D621D">
        <w:rPr>
          <w:rFonts w:cs="Arial"/>
          <w:bCs/>
          <w:iCs/>
          <w:sz w:val="22"/>
        </w:rPr>
        <w:t>sdíleného</w:t>
      </w:r>
      <w:proofErr w:type="spellEnd"/>
      <w:r w:rsidR="00A10909" w:rsidRPr="000D621D">
        <w:rPr>
          <w:rFonts w:cs="Arial"/>
          <w:bCs/>
          <w:iCs/>
          <w:sz w:val="22"/>
        </w:rPr>
        <w:t xml:space="preserve"> </w:t>
      </w:r>
      <w:proofErr w:type="spellStart"/>
      <w:r w:rsidR="00A10909" w:rsidRPr="000D621D">
        <w:rPr>
          <w:rFonts w:cs="Arial"/>
          <w:bCs/>
          <w:iCs/>
          <w:sz w:val="22"/>
        </w:rPr>
        <w:t>využití</w:t>
      </w:r>
      <w:proofErr w:type="spellEnd"/>
      <w:r w:rsidR="00A10909" w:rsidRPr="000D621D">
        <w:rPr>
          <w:rFonts w:cs="Arial"/>
          <w:bCs/>
          <w:iCs/>
          <w:sz w:val="22"/>
        </w:rPr>
        <w:t xml:space="preserve"> MFCN/RLAN). </w:t>
      </w:r>
      <w:proofErr w:type="spellStart"/>
      <w:r w:rsidR="00A10909" w:rsidRPr="000D621D">
        <w:rPr>
          <w:rFonts w:cs="Arial"/>
          <w:bCs/>
          <w:iCs/>
          <w:sz w:val="22"/>
        </w:rPr>
        <w:t>Pracovní</w:t>
      </w:r>
      <w:proofErr w:type="spellEnd"/>
      <w:r w:rsidR="00A10909" w:rsidRPr="000D621D">
        <w:rPr>
          <w:rFonts w:cs="Arial"/>
          <w:bCs/>
          <w:iCs/>
          <w:sz w:val="22"/>
        </w:rPr>
        <w:t xml:space="preserve"> </w:t>
      </w:r>
      <w:proofErr w:type="spellStart"/>
      <w:r w:rsidR="00A10909" w:rsidRPr="000D621D">
        <w:rPr>
          <w:rFonts w:cs="Arial"/>
          <w:bCs/>
          <w:iCs/>
          <w:sz w:val="22"/>
        </w:rPr>
        <w:t>skupina</w:t>
      </w:r>
      <w:proofErr w:type="spellEnd"/>
      <w:r w:rsidR="00A10909" w:rsidRPr="000D621D">
        <w:rPr>
          <w:rFonts w:cs="Arial"/>
          <w:bCs/>
          <w:iCs/>
          <w:sz w:val="22"/>
        </w:rPr>
        <w:t xml:space="preserve"> pro </w:t>
      </w:r>
      <w:proofErr w:type="spellStart"/>
      <w:r w:rsidR="00A10909" w:rsidRPr="000D621D">
        <w:rPr>
          <w:rFonts w:cs="Arial"/>
          <w:bCs/>
          <w:iCs/>
          <w:sz w:val="22"/>
        </w:rPr>
        <w:t>zprávy</w:t>
      </w:r>
      <w:proofErr w:type="spellEnd"/>
      <w:r w:rsidR="00A10909" w:rsidRPr="000D621D">
        <w:rPr>
          <w:rFonts w:cs="Arial"/>
          <w:bCs/>
          <w:iCs/>
          <w:sz w:val="22"/>
        </w:rPr>
        <w:t xml:space="preserve"> CEPT </w:t>
      </w:r>
      <w:r w:rsidR="008071CE" w:rsidRPr="000D621D">
        <w:rPr>
          <w:rFonts w:cs="Arial"/>
          <w:bCs/>
          <w:iCs/>
          <w:sz w:val="22"/>
        </w:rPr>
        <w:t xml:space="preserve">se </w:t>
      </w:r>
      <w:proofErr w:type="spellStart"/>
      <w:r w:rsidR="008071CE" w:rsidRPr="000D621D">
        <w:rPr>
          <w:rFonts w:cs="Arial"/>
          <w:bCs/>
          <w:iCs/>
          <w:sz w:val="22"/>
        </w:rPr>
        <w:t>sešla</w:t>
      </w:r>
      <w:proofErr w:type="spellEnd"/>
      <w:r w:rsidR="008071CE" w:rsidRPr="000D621D">
        <w:rPr>
          <w:rFonts w:cs="Arial"/>
          <w:bCs/>
          <w:iCs/>
          <w:sz w:val="22"/>
        </w:rPr>
        <w:t xml:space="preserve"> </w:t>
      </w:r>
      <w:proofErr w:type="spellStart"/>
      <w:r w:rsidR="008071CE" w:rsidRPr="000D621D">
        <w:rPr>
          <w:rFonts w:cs="Arial"/>
          <w:bCs/>
          <w:iCs/>
          <w:sz w:val="22"/>
        </w:rPr>
        <w:t>na</w:t>
      </w:r>
      <w:proofErr w:type="spellEnd"/>
      <w:r w:rsidR="008071CE" w:rsidRPr="000D621D">
        <w:rPr>
          <w:rFonts w:cs="Arial"/>
          <w:bCs/>
          <w:iCs/>
          <w:sz w:val="22"/>
        </w:rPr>
        <w:t xml:space="preserve"> </w:t>
      </w:r>
      <w:proofErr w:type="spellStart"/>
      <w:r w:rsidR="008071CE" w:rsidRPr="000D621D">
        <w:rPr>
          <w:rFonts w:cs="Arial"/>
          <w:bCs/>
          <w:iCs/>
          <w:sz w:val="22"/>
        </w:rPr>
        <w:t>konci</w:t>
      </w:r>
      <w:proofErr w:type="spellEnd"/>
      <w:r w:rsidR="008071CE" w:rsidRPr="000D621D">
        <w:rPr>
          <w:rFonts w:cs="Arial"/>
          <w:bCs/>
          <w:iCs/>
          <w:sz w:val="22"/>
        </w:rPr>
        <w:t xml:space="preserve"> </w:t>
      </w:r>
      <w:proofErr w:type="spellStart"/>
      <w:r w:rsidR="008071CE" w:rsidRPr="000D621D">
        <w:rPr>
          <w:rFonts w:cs="Arial"/>
          <w:bCs/>
          <w:iCs/>
          <w:sz w:val="22"/>
        </w:rPr>
        <w:t>listopadu</w:t>
      </w:r>
      <w:proofErr w:type="spellEnd"/>
      <w:r w:rsidR="008071CE" w:rsidRPr="000D621D">
        <w:rPr>
          <w:rFonts w:cs="Arial"/>
          <w:bCs/>
          <w:iCs/>
          <w:sz w:val="22"/>
        </w:rPr>
        <w:t xml:space="preserve"> (</w:t>
      </w:r>
      <w:proofErr w:type="spellStart"/>
      <w:r w:rsidR="008071CE" w:rsidRPr="000D621D">
        <w:rPr>
          <w:rFonts w:cs="Arial"/>
          <w:bCs/>
          <w:iCs/>
          <w:sz w:val="22"/>
        </w:rPr>
        <w:t>výsledky</w:t>
      </w:r>
      <w:proofErr w:type="spellEnd"/>
      <w:r w:rsidR="008071CE" w:rsidRPr="000D621D">
        <w:rPr>
          <w:rFonts w:cs="Arial"/>
          <w:bCs/>
          <w:iCs/>
          <w:sz w:val="22"/>
        </w:rPr>
        <w:t xml:space="preserve"> </w:t>
      </w:r>
      <w:proofErr w:type="spellStart"/>
      <w:r w:rsidR="008071CE" w:rsidRPr="000D621D">
        <w:rPr>
          <w:rFonts w:cs="Arial"/>
          <w:bCs/>
          <w:iCs/>
          <w:sz w:val="22"/>
        </w:rPr>
        <w:t>jsou</w:t>
      </w:r>
      <w:proofErr w:type="spellEnd"/>
      <w:r w:rsidR="008071CE" w:rsidRPr="000D621D">
        <w:rPr>
          <w:rFonts w:cs="Arial"/>
          <w:bCs/>
          <w:iCs/>
          <w:sz w:val="22"/>
        </w:rPr>
        <w:t xml:space="preserve"> k </w:t>
      </w:r>
      <w:proofErr w:type="spellStart"/>
      <w:r w:rsidR="008071CE" w:rsidRPr="000D621D">
        <w:rPr>
          <w:rFonts w:cs="Arial"/>
          <w:bCs/>
          <w:iCs/>
          <w:sz w:val="22"/>
        </w:rPr>
        <w:t>dispozici</w:t>
      </w:r>
      <w:proofErr w:type="spellEnd"/>
      <w:r w:rsidR="008071CE" w:rsidRPr="000D621D">
        <w:rPr>
          <w:rFonts w:cs="Arial"/>
          <w:bCs/>
          <w:iCs/>
          <w:sz w:val="22"/>
        </w:rPr>
        <w:t xml:space="preserve"> </w:t>
      </w:r>
      <w:proofErr w:type="spellStart"/>
      <w:r w:rsidR="008071CE" w:rsidRPr="000D621D">
        <w:rPr>
          <w:rFonts w:cs="Arial"/>
          <w:bCs/>
          <w:iCs/>
          <w:sz w:val="22"/>
        </w:rPr>
        <w:t>jako</w:t>
      </w:r>
      <w:proofErr w:type="spellEnd"/>
      <w:r w:rsidR="008071CE" w:rsidRPr="000D621D">
        <w:rPr>
          <w:rFonts w:cs="Arial"/>
          <w:bCs/>
          <w:iCs/>
          <w:sz w:val="22"/>
        </w:rPr>
        <w:t xml:space="preserve"> </w:t>
      </w:r>
      <w:proofErr w:type="spellStart"/>
      <w:r w:rsidR="008071CE" w:rsidRPr="000D621D">
        <w:rPr>
          <w:rFonts w:cs="Arial"/>
          <w:bCs/>
          <w:iCs/>
          <w:sz w:val="22"/>
        </w:rPr>
        <w:t>dokumenty</w:t>
      </w:r>
      <w:proofErr w:type="spellEnd"/>
      <w:r w:rsidR="008071CE" w:rsidRPr="000D621D">
        <w:rPr>
          <w:rFonts w:cs="Arial"/>
          <w:bCs/>
          <w:iCs/>
          <w:sz w:val="22"/>
        </w:rPr>
        <w:t xml:space="preserve"> TEMP). </w:t>
      </w:r>
      <w:proofErr w:type="spellStart"/>
      <w:r w:rsidR="008071CE" w:rsidRPr="000D621D">
        <w:rPr>
          <w:rFonts w:cs="Arial"/>
          <w:bCs/>
          <w:iCs/>
          <w:sz w:val="22"/>
        </w:rPr>
        <w:t>Upozornil</w:t>
      </w:r>
      <w:proofErr w:type="spellEnd"/>
      <w:r w:rsidR="008071CE" w:rsidRPr="000D621D">
        <w:rPr>
          <w:rFonts w:cs="Arial"/>
          <w:bCs/>
          <w:iCs/>
          <w:sz w:val="22"/>
        </w:rPr>
        <w:t xml:space="preserve"> </w:t>
      </w:r>
      <w:proofErr w:type="spellStart"/>
      <w:r w:rsidR="008071CE" w:rsidRPr="000D621D">
        <w:rPr>
          <w:rFonts w:cs="Arial"/>
          <w:bCs/>
          <w:iCs/>
          <w:sz w:val="22"/>
        </w:rPr>
        <w:t>také</w:t>
      </w:r>
      <w:proofErr w:type="spellEnd"/>
      <w:r w:rsidR="008071CE" w:rsidRPr="000D621D">
        <w:rPr>
          <w:rFonts w:cs="Arial"/>
          <w:bCs/>
          <w:iCs/>
          <w:sz w:val="22"/>
        </w:rPr>
        <w:t xml:space="preserve"> </w:t>
      </w:r>
      <w:proofErr w:type="spellStart"/>
      <w:r w:rsidR="008071CE" w:rsidRPr="000D621D">
        <w:rPr>
          <w:rFonts w:cs="Arial"/>
          <w:bCs/>
          <w:iCs/>
          <w:sz w:val="22"/>
        </w:rPr>
        <w:t>na</w:t>
      </w:r>
      <w:proofErr w:type="spellEnd"/>
      <w:r w:rsidR="008071CE" w:rsidRPr="000D621D">
        <w:rPr>
          <w:rFonts w:cs="Arial"/>
          <w:bCs/>
          <w:iCs/>
          <w:sz w:val="22"/>
        </w:rPr>
        <w:t xml:space="preserve"> </w:t>
      </w:r>
      <w:proofErr w:type="spellStart"/>
      <w:r w:rsidR="008071CE" w:rsidRPr="000D621D">
        <w:rPr>
          <w:rFonts w:cs="Arial"/>
          <w:bCs/>
          <w:iCs/>
          <w:sz w:val="22"/>
        </w:rPr>
        <w:t>nedávno</w:t>
      </w:r>
      <w:proofErr w:type="spellEnd"/>
      <w:r w:rsidR="008071CE" w:rsidRPr="000D621D">
        <w:rPr>
          <w:rFonts w:cs="Arial"/>
          <w:bCs/>
          <w:iCs/>
          <w:sz w:val="22"/>
        </w:rPr>
        <w:t xml:space="preserve"> </w:t>
      </w:r>
      <w:proofErr w:type="spellStart"/>
      <w:r w:rsidR="008071CE" w:rsidRPr="000D621D">
        <w:rPr>
          <w:rFonts w:cs="Arial"/>
          <w:bCs/>
          <w:iCs/>
          <w:sz w:val="22"/>
        </w:rPr>
        <w:t>uzavřenou</w:t>
      </w:r>
      <w:proofErr w:type="spellEnd"/>
      <w:r w:rsidR="008071CE" w:rsidRPr="000D621D">
        <w:rPr>
          <w:rFonts w:cs="Arial"/>
          <w:bCs/>
          <w:iCs/>
          <w:sz w:val="22"/>
        </w:rPr>
        <w:t xml:space="preserve"> PC k </w:t>
      </w:r>
      <w:proofErr w:type="spellStart"/>
      <w:r w:rsidR="008071CE" w:rsidRPr="000D621D">
        <w:rPr>
          <w:rFonts w:cs="Arial"/>
          <w:bCs/>
          <w:iCs/>
          <w:sz w:val="22"/>
        </w:rPr>
        <w:t>návrhu</w:t>
      </w:r>
      <w:proofErr w:type="spellEnd"/>
      <w:r w:rsidR="008071CE" w:rsidRPr="000D621D">
        <w:rPr>
          <w:rFonts w:cs="Arial"/>
          <w:bCs/>
          <w:iCs/>
          <w:sz w:val="22"/>
        </w:rPr>
        <w:t xml:space="preserve"> </w:t>
      </w:r>
      <w:proofErr w:type="spellStart"/>
      <w:r w:rsidR="008071CE" w:rsidRPr="000D621D">
        <w:rPr>
          <w:rFonts w:cs="Arial"/>
          <w:bCs/>
          <w:iCs/>
          <w:sz w:val="22"/>
        </w:rPr>
        <w:t>zprávy</w:t>
      </w:r>
      <w:proofErr w:type="spellEnd"/>
      <w:r w:rsidR="008071CE" w:rsidRPr="000D621D">
        <w:rPr>
          <w:rFonts w:cs="Arial"/>
          <w:bCs/>
          <w:iCs/>
          <w:sz w:val="22"/>
        </w:rPr>
        <w:t xml:space="preserve"> ECC 375 a </w:t>
      </w:r>
      <w:proofErr w:type="spellStart"/>
      <w:r w:rsidR="008071CE" w:rsidRPr="000D621D">
        <w:rPr>
          <w:rFonts w:cs="Arial"/>
          <w:bCs/>
          <w:iCs/>
          <w:sz w:val="22"/>
        </w:rPr>
        <w:t>na</w:t>
      </w:r>
      <w:proofErr w:type="spellEnd"/>
      <w:r w:rsidR="008071CE" w:rsidRPr="000D621D">
        <w:rPr>
          <w:rFonts w:cs="Arial"/>
          <w:bCs/>
          <w:iCs/>
          <w:sz w:val="22"/>
        </w:rPr>
        <w:t xml:space="preserve"> to, </w:t>
      </w:r>
      <w:proofErr w:type="spellStart"/>
      <w:r w:rsidR="008071CE" w:rsidRPr="000D621D">
        <w:rPr>
          <w:rFonts w:cs="Arial"/>
          <w:bCs/>
          <w:iCs/>
          <w:sz w:val="22"/>
        </w:rPr>
        <w:t>že</w:t>
      </w:r>
      <w:proofErr w:type="spellEnd"/>
      <w:r w:rsidR="008071CE" w:rsidRPr="000D621D">
        <w:rPr>
          <w:rFonts w:cs="Arial"/>
          <w:bCs/>
          <w:iCs/>
          <w:sz w:val="22"/>
        </w:rPr>
        <w:t xml:space="preserve"> </w:t>
      </w:r>
      <w:proofErr w:type="spellStart"/>
      <w:r w:rsidR="008071CE" w:rsidRPr="000D621D">
        <w:rPr>
          <w:rFonts w:cs="Arial"/>
          <w:bCs/>
          <w:iCs/>
          <w:sz w:val="22"/>
        </w:rPr>
        <w:t>zasedání</w:t>
      </w:r>
      <w:proofErr w:type="spellEnd"/>
      <w:r w:rsidR="008071CE" w:rsidRPr="000D621D">
        <w:rPr>
          <w:rFonts w:cs="Arial"/>
          <w:bCs/>
          <w:iCs/>
          <w:sz w:val="22"/>
        </w:rPr>
        <w:t xml:space="preserve"> PC k </w:t>
      </w:r>
      <w:proofErr w:type="spellStart"/>
      <w:r w:rsidR="008071CE" w:rsidRPr="000D621D">
        <w:rPr>
          <w:rFonts w:cs="Arial"/>
          <w:bCs/>
          <w:iCs/>
          <w:sz w:val="22"/>
        </w:rPr>
        <w:t>přijetí</w:t>
      </w:r>
      <w:proofErr w:type="spellEnd"/>
      <w:r w:rsidR="008071CE" w:rsidRPr="000D621D">
        <w:rPr>
          <w:rFonts w:cs="Arial"/>
          <w:bCs/>
          <w:iCs/>
          <w:sz w:val="22"/>
        </w:rPr>
        <w:t xml:space="preserve"> </w:t>
      </w:r>
      <w:proofErr w:type="spellStart"/>
      <w:r w:rsidR="008071CE" w:rsidRPr="000D621D">
        <w:rPr>
          <w:rFonts w:cs="Arial"/>
          <w:bCs/>
          <w:iCs/>
          <w:sz w:val="22"/>
        </w:rPr>
        <w:t>usnesení</w:t>
      </w:r>
      <w:proofErr w:type="spellEnd"/>
      <w:r w:rsidR="008071CE" w:rsidRPr="000D621D">
        <w:rPr>
          <w:rFonts w:cs="Arial"/>
          <w:bCs/>
          <w:iCs/>
          <w:sz w:val="22"/>
        </w:rPr>
        <w:t xml:space="preserve"> </w:t>
      </w:r>
      <w:proofErr w:type="spellStart"/>
      <w:r w:rsidR="008071CE" w:rsidRPr="000D621D">
        <w:rPr>
          <w:rFonts w:cs="Arial"/>
          <w:bCs/>
          <w:iCs/>
          <w:sz w:val="22"/>
        </w:rPr>
        <w:t>bylo</w:t>
      </w:r>
      <w:proofErr w:type="spellEnd"/>
      <w:r w:rsidR="008071CE" w:rsidRPr="000D621D">
        <w:rPr>
          <w:rFonts w:cs="Arial"/>
          <w:bCs/>
          <w:iCs/>
          <w:sz w:val="22"/>
        </w:rPr>
        <w:t xml:space="preserve"> </w:t>
      </w:r>
      <w:proofErr w:type="spellStart"/>
      <w:r w:rsidR="008071CE" w:rsidRPr="000D621D">
        <w:rPr>
          <w:rFonts w:cs="Arial"/>
          <w:bCs/>
          <w:iCs/>
          <w:sz w:val="22"/>
        </w:rPr>
        <w:t>naplánováno</w:t>
      </w:r>
      <w:proofErr w:type="spellEnd"/>
      <w:r w:rsidR="008071CE" w:rsidRPr="000D621D">
        <w:rPr>
          <w:rFonts w:cs="Arial"/>
          <w:bCs/>
          <w:iCs/>
          <w:sz w:val="22"/>
        </w:rPr>
        <w:t xml:space="preserve"> </w:t>
      </w:r>
      <w:proofErr w:type="spellStart"/>
      <w:r w:rsidR="008071CE" w:rsidRPr="000D621D">
        <w:rPr>
          <w:rFonts w:cs="Arial"/>
          <w:bCs/>
          <w:iCs/>
          <w:sz w:val="22"/>
        </w:rPr>
        <w:t>na</w:t>
      </w:r>
      <w:proofErr w:type="spellEnd"/>
      <w:r w:rsidR="008071CE" w:rsidRPr="000D621D">
        <w:rPr>
          <w:rFonts w:cs="Arial"/>
          <w:bCs/>
          <w:iCs/>
          <w:sz w:val="22"/>
        </w:rPr>
        <w:t xml:space="preserve"> 17.–19. </w:t>
      </w:r>
      <w:proofErr w:type="spellStart"/>
      <w:r w:rsidR="008071CE" w:rsidRPr="000D621D">
        <w:rPr>
          <w:rFonts w:cs="Arial"/>
          <w:bCs/>
          <w:iCs/>
          <w:sz w:val="22"/>
        </w:rPr>
        <w:t>prosince</w:t>
      </w:r>
      <w:proofErr w:type="spellEnd"/>
      <w:r w:rsidR="008071CE" w:rsidRPr="000D621D">
        <w:rPr>
          <w:rFonts w:cs="Arial"/>
          <w:bCs/>
          <w:iCs/>
          <w:sz w:val="22"/>
        </w:rPr>
        <w:t xml:space="preserve"> 2025, </w:t>
      </w:r>
      <w:proofErr w:type="spellStart"/>
      <w:r w:rsidR="008071CE" w:rsidRPr="000D621D">
        <w:rPr>
          <w:rFonts w:cs="Arial"/>
          <w:bCs/>
          <w:iCs/>
          <w:sz w:val="22"/>
        </w:rPr>
        <w:t>týden</w:t>
      </w:r>
      <w:proofErr w:type="spellEnd"/>
      <w:r w:rsidR="008071CE" w:rsidRPr="000D621D">
        <w:rPr>
          <w:rFonts w:cs="Arial"/>
          <w:bCs/>
          <w:iCs/>
          <w:sz w:val="22"/>
        </w:rPr>
        <w:t xml:space="preserve"> po SE45#32 </w:t>
      </w:r>
      <w:r w:rsidR="00B71535" w:rsidRPr="000D621D">
        <w:rPr>
          <w:rFonts w:cs="Arial"/>
          <w:bCs/>
          <w:iCs/>
          <w:sz w:val="22"/>
        </w:rPr>
        <w:t>(</w:t>
      </w:r>
      <w:proofErr w:type="spellStart"/>
      <w:r w:rsidR="00B71535" w:rsidRPr="000D621D">
        <w:rPr>
          <w:rFonts w:cs="Arial"/>
          <w:bCs/>
          <w:iCs/>
          <w:sz w:val="22"/>
        </w:rPr>
        <w:t>připomínky</w:t>
      </w:r>
      <w:proofErr w:type="spellEnd"/>
      <w:r w:rsidR="00B71535" w:rsidRPr="000D621D">
        <w:rPr>
          <w:rFonts w:cs="Arial"/>
          <w:bCs/>
          <w:iCs/>
          <w:sz w:val="22"/>
        </w:rPr>
        <w:t xml:space="preserve"> PC </w:t>
      </w:r>
      <w:proofErr w:type="spellStart"/>
      <w:r w:rsidR="00B71535" w:rsidRPr="000D621D">
        <w:rPr>
          <w:rFonts w:cs="Arial"/>
          <w:bCs/>
          <w:iCs/>
          <w:sz w:val="22"/>
        </w:rPr>
        <w:t>jsou</w:t>
      </w:r>
      <w:proofErr w:type="spellEnd"/>
      <w:r w:rsidR="00B71535" w:rsidRPr="000D621D">
        <w:rPr>
          <w:rFonts w:cs="Arial"/>
          <w:bCs/>
          <w:iCs/>
          <w:sz w:val="22"/>
        </w:rPr>
        <w:t xml:space="preserve"> k </w:t>
      </w:r>
      <w:proofErr w:type="spellStart"/>
      <w:r w:rsidR="00B71535" w:rsidRPr="000D621D">
        <w:rPr>
          <w:rFonts w:cs="Arial"/>
          <w:bCs/>
          <w:iCs/>
          <w:sz w:val="22"/>
        </w:rPr>
        <w:t>dispozici</w:t>
      </w:r>
      <w:proofErr w:type="spellEnd"/>
      <w:r w:rsidR="00B71535" w:rsidRPr="000D621D">
        <w:rPr>
          <w:rFonts w:cs="Arial"/>
          <w:bCs/>
          <w:iCs/>
          <w:sz w:val="22"/>
        </w:rPr>
        <w:t xml:space="preserve"> </w:t>
      </w:r>
      <w:proofErr w:type="spellStart"/>
      <w:r w:rsidR="00B71535" w:rsidRPr="000D621D">
        <w:rPr>
          <w:rFonts w:cs="Arial"/>
          <w:bCs/>
          <w:iCs/>
          <w:sz w:val="22"/>
        </w:rPr>
        <w:t>jako</w:t>
      </w:r>
      <w:proofErr w:type="spellEnd"/>
      <w:r w:rsidR="00B71535" w:rsidRPr="000D621D">
        <w:rPr>
          <w:rFonts w:cs="Arial"/>
          <w:bCs/>
          <w:iCs/>
          <w:sz w:val="22"/>
        </w:rPr>
        <w:t xml:space="preserve"> </w:t>
      </w:r>
      <w:hyperlink r:id="rId32" w:history="1">
        <w:r w:rsidR="008071CE" w:rsidRPr="000D621D">
          <w:rPr>
            <w:rStyle w:val="Hypertextovodkaz"/>
            <w:rFonts w:cs="Arial"/>
            <w:bCs/>
            <w:iCs/>
            <w:sz w:val="22"/>
          </w:rPr>
          <w:t>ECC PT1(26)007</w:t>
        </w:r>
      </w:hyperlink>
      <w:r w:rsidR="008071CE" w:rsidRPr="000D621D">
        <w:rPr>
          <w:rFonts w:cs="Arial"/>
          <w:bCs/>
          <w:iCs/>
          <w:sz w:val="22"/>
        </w:rPr>
        <w:t>)</w:t>
      </w:r>
      <w:r w:rsidR="00B71535" w:rsidRPr="000D621D">
        <w:rPr>
          <w:rFonts w:cs="Arial"/>
          <w:bCs/>
          <w:iCs/>
          <w:sz w:val="22"/>
        </w:rPr>
        <w:t>.</w:t>
      </w:r>
    </w:p>
    <w:p w14:paraId="0F981F01" w14:textId="0812BA4D" w:rsidR="00AE4D91" w:rsidRPr="00BF1B6C" w:rsidRDefault="00AE4D91" w:rsidP="00AD641C">
      <w:pPr>
        <w:pStyle w:val="ECCNumberedList"/>
        <w:numPr>
          <w:ilvl w:val="0"/>
          <w:numId w:val="0"/>
        </w:numPr>
        <w:spacing w:after="240"/>
        <w:rPr>
          <w:rStyle w:val="ECCParagraph"/>
          <w:rFonts w:cs="Arial"/>
          <w:sz w:val="22"/>
          <w:szCs w:val="22"/>
          <w:u w:val="single"/>
          <w:lang w:val="pt-PT"/>
        </w:rPr>
      </w:pPr>
      <w:r w:rsidRPr="00BF1B6C">
        <w:rPr>
          <w:rStyle w:val="ECCParagraph"/>
          <w:rFonts w:cs="Arial"/>
          <w:sz w:val="22"/>
          <w:szCs w:val="22"/>
          <w:u w:val="single"/>
          <w:lang w:val="pt-PT"/>
        </w:rPr>
        <w:t xml:space="preserve">SE45 </w:t>
      </w:r>
      <w:r w:rsidR="00FA5053" w:rsidRPr="00BF1B6C">
        <w:rPr>
          <w:rStyle w:val="ECCParagraph"/>
          <w:rFonts w:cs="Arial"/>
          <w:sz w:val="22"/>
          <w:szCs w:val="22"/>
          <w:u w:val="single"/>
          <w:lang w:val="pt-PT"/>
        </w:rPr>
        <w:t xml:space="preserve">vzal </w:t>
      </w:r>
      <w:r w:rsidR="00DF7741" w:rsidRPr="00BF1B6C">
        <w:rPr>
          <w:rStyle w:val="ECCParagraph"/>
          <w:rFonts w:cs="Arial"/>
          <w:sz w:val="22"/>
          <w:szCs w:val="22"/>
          <w:u w:val="single"/>
          <w:lang w:val="pt-PT"/>
        </w:rPr>
        <w:t xml:space="preserve">tuto </w:t>
      </w:r>
      <w:r w:rsidR="00C60A1F" w:rsidRPr="00BF1B6C">
        <w:rPr>
          <w:rStyle w:val="ECCParagraph"/>
          <w:rFonts w:cs="Arial"/>
          <w:sz w:val="22"/>
          <w:szCs w:val="22"/>
          <w:u w:val="single"/>
          <w:lang w:val="pt-PT"/>
        </w:rPr>
        <w:t xml:space="preserve">informaci </w:t>
      </w:r>
      <w:r w:rsidR="00FA5053" w:rsidRPr="00BF1B6C">
        <w:rPr>
          <w:rStyle w:val="ECCParagraph"/>
          <w:rFonts w:cs="Arial"/>
          <w:sz w:val="22"/>
          <w:szCs w:val="22"/>
          <w:u w:val="single"/>
          <w:lang w:val="pt-PT"/>
        </w:rPr>
        <w:t>na vědomí</w:t>
      </w:r>
      <w:r w:rsidRPr="00BF1B6C">
        <w:rPr>
          <w:rStyle w:val="ECCParagraph"/>
          <w:rFonts w:cs="Arial"/>
          <w:sz w:val="22"/>
          <w:szCs w:val="22"/>
          <w:u w:val="single"/>
          <w:lang w:val="pt-PT"/>
        </w:rPr>
        <w:t>.</w:t>
      </w:r>
    </w:p>
    <w:p w14:paraId="63C72A56" w14:textId="30CAA75D" w:rsidR="006C1E27" w:rsidRPr="00BF1B6C" w:rsidRDefault="006C1E27" w:rsidP="00AD641C">
      <w:pPr>
        <w:pStyle w:val="Nadpis1"/>
        <w:spacing w:before="240" w:after="0"/>
        <w:ind w:left="431" w:hanging="431"/>
        <w:jc w:val="left"/>
        <w:rPr>
          <w:sz w:val="22"/>
          <w:szCs w:val="22"/>
          <w:lang w:val="pt-PT"/>
        </w:rPr>
      </w:pPr>
      <w:bookmarkStart w:id="9" w:name="_Hlk172197942"/>
      <w:bookmarkEnd w:id="8"/>
      <w:r w:rsidRPr="00BF1B6C">
        <w:rPr>
          <w:sz w:val="22"/>
          <w:szCs w:val="22"/>
          <w:lang w:val="pt-PT"/>
        </w:rPr>
        <w:t xml:space="preserve">WI </w:t>
      </w:r>
      <w:r w:rsidR="00BB64AA" w:rsidRPr="00BF1B6C">
        <w:rPr>
          <w:sz w:val="22"/>
          <w:szCs w:val="22"/>
          <w:lang w:val="pt-PT"/>
        </w:rPr>
        <w:t>SE45_05</w:t>
      </w:r>
      <w:r w:rsidRPr="00BF1B6C">
        <w:rPr>
          <w:sz w:val="22"/>
          <w:szCs w:val="22"/>
          <w:lang w:val="pt-PT"/>
        </w:rPr>
        <w:t xml:space="preserve">: WAS/RLAN </w:t>
      </w:r>
      <w:r w:rsidR="00DA10D2" w:rsidRPr="00BF1B6C">
        <w:rPr>
          <w:sz w:val="22"/>
          <w:szCs w:val="22"/>
          <w:lang w:val="pt-PT"/>
        </w:rPr>
        <w:t xml:space="preserve">s maximální hodnotou 4 W e.i.r.p </w:t>
      </w:r>
      <w:r w:rsidRPr="00BF1B6C">
        <w:rPr>
          <w:sz w:val="22"/>
          <w:szCs w:val="22"/>
          <w:lang w:val="pt-PT"/>
        </w:rPr>
        <w:t xml:space="preserve">v </w:t>
      </w:r>
      <w:r w:rsidR="00DA10D2" w:rsidRPr="00BF1B6C">
        <w:rPr>
          <w:sz w:val="22"/>
          <w:szCs w:val="22"/>
          <w:lang w:val="pt-PT"/>
        </w:rPr>
        <w:t>pásmu</w:t>
      </w:r>
      <w:r w:rsidRPr="00BF1B6C">
        <w:rPr>
          <w:sz w:val="22"/>
          <w:szCs w:val="22"/>
          <w:lang w:val="pt-PT"/>
        </w:rPr>
        <w:t xml:space="preserve"> 5945–6425 MHz</w:t>
      </w:r>
      <w:r w:rsidRPr="00BF1B6C">
        <w:rPr>
          <w:sz w:val="22"/>
          <w:szCs w:val="22"/>
          <w:lang w:val="pt-PT"/>
        </w:rPr>
        <w:br/>
        <w:t>(</w:t>
      </w:r>
      <w:r w:rsidR="003A3606" w:rsidRPr="00BF1B6C">
        <w:rPr>
          <w:sz w:val="22"/>
          <w:szCs w:val="22"/>
          <w:lang w:val="pt-PT"/>
        </w:rPr>
        <w:t xml:space="preserve">DATUM </w:t>
      </w:r>
      <w:r w:rsidR="00186DC5" w:rsidRPr="00BF1B6C">
        <w:rPr>
          <w:sz w:val="22"/>
          <w:szCs w:val="22"/>
          <w:lang w:val="pt-PT"/>
        </w:rPr>
        <w:t xml:space="preserve">ZAHÁJENÍ: ŘÍJEN 2022, </w:t>
      </w:r>
      <w:r w:rsidR="00661E89" w:rsidRPr="00BF1B6C">
        <w:rPr>
          <w:sz w:val="22"/>
          <w:szCs w:val="22"/>
          <w:lang w:val="pt-PT"/>
        </w:rPr>
        <w:t xml:space="preserve">PC: </w:t>
      </w:r>
      <w:r w:rsidR="008871AF" w:rsidRPr="00BF1B6C">
        <w:rPr>
          <w:sz w:val="22"/>
          <w:szCs w:val="22"/>
          <w:lang w:val="pt-PT"/>
        </w:rPr>
        <w:t>leden 2026</w:t>
      </w:r>
      <w:r w:rsidR="00661E89" w:rsidRPr="00BF1B6C">
        <w:rPr>
          <w:sz w:val="22"/>
          <w:szCs w:val="22"/>
          <w:lang w:val="pt-PT"/>
        </w:rPr>
        <w:t xml:space="preserve">, </w:t>
      </w:r>
      <w:r w:rsidRPr="00BF1B6C">
        <w:rPr>
          <w:sz w:val="22"/>
          <w:szCs w:val="22"/>
          <w:lang w:val="pt-PT"/>
        </w:rPr>
        <w:t xml:space="preserve">cílové datum: </w:t>
      </w:r>
      <w:r w:rsidR="008871AF" w:rsidRPr="00BF1B6C">
        <w:rPr>
          <w:sz w:val="22"/>
          <w:szCs w:val="22"/>
          <w:lang w:val="pt-PT"/>
        </w:rPr>
        <w:t>květen 2026</w:t>
      </w:r>
      <w:r w:rsidRPr="00BF1B6C">
        <w:rPr>
          <w:sz w:val="22"/>
          <w:szCs w:val="22"/>
          <w:lang w:val="pt-PT"/>
        </w:rPr>
        <w:t>)</w:t>
      </w:r>
    </w:p>
    <w:p w14:paraId="629E92BC" w14:textId="77777777" w:rsidR="00C03AFC" w:rsidRPr="000D621D" w:rsidRDefault="00C03AFC" w:rsidP="00AD641C">
      <w:pPr>
        <w:keepNext/>
        <w:spacing w:before="0" w:after="0"/>
      </w:pPr>
      <w:proofErr w:type="spellStart"/>
      <w:r w:rsidRPr="000D621D">
        <w:t>Vstupní</w:t>
      </w:r>
      <w:proofErr w:type="spellEnd"/>
      <w:r w:rsidRPr="000D621D">
        <w:t xml:space="preserve">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186DC5" w:rsidRPr="000D621D" w14:paraId="4F2F0945" w14:textId="77777777" w:rsidTr="00186DC5">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07358390" w14:textId="75C694C7" w:rsidR="00186DC5" w:rsidRPr="000D621D" w:rsidRDefault="00186DC5" w:rsidP="00AD641C">
            <w:pPr>
              <w:spacing w:before="0" w:after="0"/>
              <w:jc w:val="left"/>
              <w:rPr>
                <w:rFonts w:cs="Arial"/>
                <w:b/>
                <w:noProof/>
                <w:lang w:eastAsia="fr-FR"/>
              </w:rPr>
            </w:pPr>
            <w:bookmarkStart w:id="10" w:name="_Hlk149033905"/>
            <w:bookmarkStart w:id="11" w:name="_Hlk139373532"/>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2B04E023" w14:textId="546A3EEC" w:rsidR="00186DC5" w:rsidRPr="000D621D" w:rsidRDefault="00186DC5" w:rsidP="00AD641C">
            <w:pPr>
              <w:spacing w:before="0" w:after="0"/>
              <w:jc w:val="center"/>
              <w:rPr>
                <w:rFonts w:cs="Arial"/>
                <w:noProof/>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20CC0D82" w14:textId="1C6928EE" w:rsidR="00186DC5" w:rsidRPr="000D621D" w:rsidRDefault="00186DC5" w:rsidP="00AD641C">
            <w:pPr>
              <w:spacing w:before="0" w:after="0"/>
              <w:jc w:val="center"/>
              <w:rPr>
                <w:rFonts w:cs="Arial"/>
                <w:noProof/>
                <w:lang w:eastAsia="fr-FR"/>
              </w:rPr>
            </w:pPr>
            <w:r w:rsidRPr="000D621D">
              <w:rPr>
                <w:rFonts w:cs="Arial"/>
                <w:b/>
                <w:noProof/>
                <w:lang w:eastAsia="fr-FR"/>
              </w:rPr>
              <w:t>Původ</w:t>
            </w:r>
          </w:p>
        </w:tc>
      </w:tr>
      <w:tr w:rsidR="00C426C5" w:rsidRPr="000D621D" w14:paraId="6ED1C9F6"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5A837C20" w14:textId="32CAFE79" w:rsidR="00C426C5" w:rsidRPr="00BF1B6C" w:rsidRDefault="00C426C5" w:rsidP="00C426C5">
            <w:pPr>
              <w:spacing w:before="0" w:after="0"/>
              <w:jc w:val="left"/>
              <w:rPr>
                <w:rFonts w:cs="Arial"/>
                <w:noProof/>
                <w:highlight w:val="yellow"/>
                <w:lang w:val="pt-PT" w:eastAsia="fr-FR"/>
              </w:rPr>
            </w:pPr>
            <w:r w:rsidRPr="00BF1B6C">
              <w:rPr>
                <w:rFonts w:cs="Arial"/>
                <w:noProof/>
                <w:lang w:val="pt-PT" w:eastAsia="fr-FR"/>
              </w:rPr>
              <w:t>Návrh zprávy ECC (výstup SE45#31)</w:t>
            </w:r>
          </w:p>
        </w:tc>
        <w:tc>
          <w:tcPr>
            <w:tcW w:w="2169" w:type="dxa"/>
            <w:tcBorders>
              <w:top w:val="single" w:sz="4" w:space="0" w:color="auto"/>
              <w:left w:val="single" w:sz="4" w:space="0" w:color="auto"/>
              <w:bottom w:val="single" w:sz="4" w:space="0" w:color="auto"/>
              <w:right w:val="nil"/>
            </w:tcBorders>
          </w:tcPr>
          <w:p w14:paraId="013DAC39" w14:textId="4C34C7B5" w:rsidR="00C426C5" w:rsidRPr="000D621D" w:rsidRDefault="00C426C5" w:rsidP="00C426C5">
            <w:pPr>
              <w:spacing w:before="0" w:after="0"/>
              <w:jc w:val="center"/>
              <w:rPr>
                <w:highlight w:val="yellow"/>
              </w:rPr>
            </w:pPr>
            <w:hyperlink r:id="rId33" w:history="1">
              <w:r w:rsidRPr="000D621D">
                <w:rPr>
                  <w:rStyle w:val="Hypertextovodkaz"/>
                </w:rPr>
                <w:t>039A3</w:t>
              </w:r>
            </w:hyperlink>
          </w:p>
        </w:tc>
        <w:tc>
          <w:tcPr>
            <w:tcW w:w="2198" w:type="dxa"/>
            <w:tcBorders>
              <w:top w:val="single" w:sz="4" w:space="0" w:color="auto"/>
              <w:left w:val="single" w:sz="4" w:space="0" w:color="auto"/>
              <w:bottom w:val="single" w:sz="4" w:space="0" w:color="auto"/>
              <w:right w:val="single" w:sz="4" w:space="0" w:color="auto"/>
            </w:tcBorders>
          </w:tcPr>
          <w:p w14:paraId="3604BCF5" w14:textId="2ED4978E" w:rsidR="00C426C5" w:rsidRPr="000D621D" w:rsidRDefault="00C426C5" w:rsidP="00C426C5">
            <w:pPr>
              <w:spacing w:before="0" w:after="0"/>
              <w:jc w:val="center"/>
              <w:rPr>
                <w:rFonts w:cs="Arial"/>
                <w:noProof/>
                <w:highlight w:val="yellow"/>
                <w:lang w:eastAsia="fr-FR"/>
              </w:rPr>
            </w:pPr>
            <w:r w:rsidRPr="000D621D">
              <w:rPr>
                <w:rFonts w:cs="Arial"/>
                <w:noProof/>
                <w:lang w:eastAsia="fr-FR"/>
              </w:rPr>
              <w:t>SE45</w:t>
            </w:r>
          </w:p>
        </w:tc>
      </w:tr>
      <w:tr w:rsidR="00C426C5" w:rsidRPr="000D621D" w14:paraId="3112E66F"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013DC833" w14:textId="64930406" w:rsidR="00C426C5" w:rsidRPr="00BF1B6C" w:rsidRDefault="00C426C5" w:rsidP="00C426C5">
            <w:pPr>
              <w:spacing w:before="0" w:after="0"/>
              <w:jc w:val="left"/>
              <w:rPr>
                <w:rFonts w:cs="Arial"/>
                <w:noProof/>
                <w:highlight w:val="yellow"/>
                <w:lang w:val="pt-PT" w:eastAsia="fr-FR"/>
              </w:rPr>
            </w:pPr>
            <w:r w:rsidRPr="00BF1B6C">
              <w:rPr>
                <w:rFonts w:cs="Arial"/>
                <w:noProof/>
                <w:lang w:val="pt-PT" w:eastAsia="fr-FR"/>
              </w:rPr>
              <w:t>Soužití s městskými železničními systémy (navazuje na dokumenty</w:t>
            </w:r>
            <w:hyperlink r:id="rId34" w:history="1">
              <w:r w:rsidRPr="00BF1B6C">
                <w:rPr>
                  <w:rStyle w:val="Hypertextovodkaz"/>
                  <w:rFonts w:cs="Arial"/>
                  <w:noProof/>
                  <w:lang w:val="pt-PT" w:eastAsia="fr-FR"/>
                </w:rPr>
                <w:t xml:space="preserve"> 026</w:t>
              </w:r>
            </w:hyperlink>
            <w:r w:rsidRPr="00BF1B6C">
              <w:rPr>
                <w:rFonts w:cs="Arial"/>
                <w:noProof/>
                <w:lang w:val="pt-PT" w:eastAsia="fr-FR"/>
              </w:rPr>
              <w:t xml:space="preserve"> a</w:t>
            </w:r>
            <w:hyperlink r:id="rId35" w:history="1">
              <w:r w:rsidRPr="00BF1B6C">
                <w:rPr>
                  <w:rStyle w:val="Hypertextovodkaz"/>
                  <w:rFonts w:cs="Arial"/>
                  <w:noProof/>
                  <w:lang w:val="pt-PT" w:eastAsia="fr-FR"/>
                </w:rPr>
                <w:t xml:space="preserve"> 034</w:t>
              </w:r>
            </w:hyperlink>
            <w:r w:rsidRPr="00BF1B6C">
              <w:rPr>
                <w:rFonts w:cs="Arial"/>
                <w:noProof/>
                <w:lang w:val="pt-PT" w:eastAsia="fr-FR"/>
              </w:rPr>
              <w:t xml:space="preserve">, </w:t>
            </w:r>
            <w:hyperlink r:id="rId36" w:history="1">
              <w:r w:rsidRPr="00BF1B6C">
                <w:rPr>
                  <w:rStyle w:val="Hypertextovodkaz"/>
                  <w:rFonts w:cs="Arial"/>
                  <w:noProof/>
                  <w:lang w:val="pt-PT" w:eastAsia="fr-FR"/>
                </w:rPr>
                <w:t>A1</w:t>
              </w:r>
            </w:hyperlink>
            <w:r w:rsidRPr="00BF1B6C">
              <w:rPr>
                <w:rFonts w:cs="Arial"/>
                <w:noProof/>
                <w:lang w:val="pt-PT" w:eastAsia="fr-FR"/>
              </w:rPr>
              <w:t>) (oddíl 5.4.2 a 5.4.3)</w:t>
            </w:r>
          </w:p>
        </w:tc>
        <w:tc>
          <w:tcPr>
            <w:tcW w:w="2169" w:type="dxa"/>
            <w:tcBorders>
              <w:top w:val="single" w:sz="4" w:space="0" w:color="auto"/>
              <w:left w:val="single" w:sz="4" w:space="0" w:color="auto"/>
              <w:bottom w:val="single" w:sz="4" w:space="0" w:color="auto"/>
              <w:right w:val="nil"/>
            </w:tcBorders>
          </w:tcPr>
          <w:p w14:paraId="3A35FA4F" w14:textId="79BA3548" w:rsidR="00C426C5" w:rsidRPr="000D621D" w:rsidRDefault="00C426C5" w:rsidP="00C426C5">
            <w:pPr>
              <w:spacing w:before="0" w:after="0"/>
              <w:jc w:val="center"/>
              <w:rPr>
                <w:highlight w:val="yellow"/>
              </w:rPr>
            </w:pPr>
            <w:hyperlink r:id="rId37" w:history="1">
              <w:r w:rsidRPr="000D621D">
                <w:rPr>
                  <w:rStyle w:val="Hypertextovodkaz"/>
                </w:rPr>
                <w:t>041</w:t>
              </w:r>
            </w:hyperlink>
            <w:r w:rsidRPr="000D621D">
              <w:t xml:space="preserve">, </w:t>
            </w:r>
            <w:hyperlink r:id="rId38" w:history="1">
              <w:r w:rsidRPr="000D621D">
                <w:rPr>
                  <w:rStyle w:val="Hypertextovodkaz"/>
                </w:rPr>
                <w:t>A1</w:t>
              </w:r>
            </w:hyperlink>
          </w:p>
        </w:tc>
        <w:tc>
          <w:tcPr>
            <w:tcW w:w="2198" w:type="dxa"/>
            <w:tcBorders>
              <w:top w:val="single" w:sz="4" w:space="0" w:color="auto"/>
              <w:left w:val="single" w:sz="4" w:space="0" w:color="auto"/>
              <w:bottom w:val="single" w:sz="4" w:space="0" w:color="auto"/>
              <w:right w:val="single" w:sz="4" w:space="0" w:color="auto"/>
            </w:tcBorders>
          </w:tcPr>
          <w:p w14:paraId="43D081DD" w14:textId="13740A23" w:rsidR="00C426C5" w:rsidRPr="000D621D" w:rsidRDefault="00C426C5" w:rsidP="00C426C5">
            <w:pPr>
              <w:spacing w:before="0" w:after="0"/>
              <w:jc w:val="center"/>
              <w:rPr>
                <w:rFonts w:cs="Arial"/>
                <w:noProof/>
                <w:highlight w:val="yellow"/>
                <w:lang w:eastAsia="fr-FR"/>
              </w:rPr>
            </w:pPr>
            <w:r w:rsidRPr="000D621D">
              <w:rPr>
                <w:rFonts w:cs="Arial"/>
                <w:noProof/>
                <w:lang w:eastAsia="fr-FR"/>
              </w:rPr>
              <w:t>RATP</w:t>
            </w:r>
          </w:p>
        </w:tc>
      </w:tr>
      <w:tr w:rsidR="00C426C5" w:rsidRPr="000D621D" w14:paraId="7396840F"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3D1F006C" w14:textId="0128774E" w:rsidR="00C426C5" w:rsidRPr="00BF1B6C" w:rsidRDefault="00C426C5" w:rsidP="00C426C5">
            <w:pPr>
              <w:spacing w:before="0" w:after="0"/>
              <w:jc w:val="left"/>
              <w:rPr>
                <w:rFonts w:cs="Arial"/>
                <w:noProof/>
                <w:highlight w:val="yellow"/>
                <w:lang w:val="pt-PT" w:eastAsia="fr-FR"/>
              </w:rPr>
            </w:pPr>
            <w:r w:rsidRPr="00BF1B6C">
              <w:rPr>
                <w:rFonts w:cs="Arial"/>
                <w:noProof/>
                <w:lang w:val="pt-PT" w:eastAsia="fr-FR"/>
              </w:rPr>
              <w:t>Kompatibilita s CBTC (navazuje na dokument</w:t>
            </w:r>
            <w:hyperlink r:id="rId39" w:history="1">
              <w:r w:rsidRPr="00BF1B6C">
                <w:rPr>
                  <w:rStyle w:val="Hypertextovodkaz"/>
                  <w:rFonts w:cs="Arial"/>
                  <w:noProof/>
                  <w:lang w:val="pt-PT" w:eastAsia="fr-FR"/>
                </w:rPr>
                <w:t xml:space="preserve"> 027R1</w:t>
              </w:r>
            </w:hyperlink>
            <w:r w:rsidRPr="00BF1B6C">
              <w:rPr>
                <w:rFonts w:cs="Arial"/>
                <w:noProof/>
                <w:lang w:val="pt-PT" w:eastAsia="fr-FR"/>
              </w:rPr>
              <w:t>)</w:t>
            </w:r>
          </w:p>
        </w:tc>
        <w:tc>
          <w:tcPr>
            <w:tcW w:w="2169" w:type="dxa"/>
            <w:tcBorders>
              <w:top w:val="single" w:sz="4" w:space="0" w:color="auto"/>
              <w:left w:val="single" w:sz="4" w:space="0" w:color="auto"/>
              <w:bottom w:val="single" w:sz="4" w:space="0" w:color="auto"/>
              <w:right w:val="nil"/>
            </w:tcBorders>
          </w:tcPr>
          <w:p w14:paraId="69600FBD" w14:textId="243A9926" w:rsidR="00C426C5" w:rsidRPr="000D621D" w:rsidRDefault="00C426C5" w:rsidP="00C426C5">
            <w:pPr>
              <w:spacing w:before="0" w:after="0"/>
              <w:jc w:val="center"/>
              <w:rPr>
                <w:highlight w:val="yellow"/>
              </w:rPr>
            </w:pPr>
            <w:hyperlink r:id="rId40" w:history="1">
              <w:r w:rsidRPr="000D621D">
                <w:rPr>
                  <w:rStyle w:val="Hypertextovodkaz"/>
                </w:rPr>
                <w:t>042</w:t>
              </w:r>
            </w:hyperlink>
            <w:r w:rsidRPr="000D621D">
              <w:t xml:space="preserve">, </w:t>
            </w:r>
            <w:hyperlink r:id="rId41" w:history="1">
              <w:r w:rsidRPr="000D621D">
                <w:rPr>
                  <w:rStyle w:val="Hypertextovodkaz"/>
                </w:rPr>
                <w:t>A1</w:t>
              </w:r>
            </w:hyperlink>
          </w:p>
        </w:tc>
        <w:tc>
          <w:tcPr>
            <w:tcW w:w="2198" w:type="dxa"/>
            <w:tcBorders>
              <w:top w:val="single" w:sz="4" w:space="0" w:color="auto"/>
              <w:left w:val="single" w:sz="4" w:space="0" w:color="auto"/>
              <w:bottom w:val="single" w:sz="4" w:space="0" w:color="auto"/>
              <w:right w:val="single" w:sz="4" w:space="0" w:color="auto"/>
            </w:tcBorders>
          </w:tcPr>
          <w:p w14:paraId="2548C411" w14:textId="0CF581A1" w:rsidR="00C426C5" w:rsidRPr="000D621D" w:rsidRDefault="00C426C5" w:rsidP="00C426C5">
            <w:pPr>
              <w:spacing w:before="0" w:after="0"/>
              <w:jc w:val="center"/>
              <w:rPr>
                <w:rFonts w:cs="Arial"/>
                <w:noProof/>
                <w:highlight w:val="yellow"/>
                <w:lang w:eastAsia="fr-FR"/>
              </w:rPr>
            </w:pPr>
            <w:r w:rsidRPr="000D621D">
              <w:rPr>
                <w:rFonts w:cs="Arial"/>
                <w:noProof/>
                <w:lang w:eastAsia="fr-FR"/>
              </w:rPr>
              <w:t>SNCF-Reseau</w:t>
            </w:r>
          </w:p>
        </w:tc>
      </w:tr>
      <w:tr w:rsidR="00C426C5" w:rsidRPr="000D621D" w14:paraId="7326DBB1"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7D050C68" w14:textId="1DACA555" w:rsidR="00C426C5" w:rsidRPr="00BF1B6C" w:rsidRDefault="00C426C5" w:rsidP="00C426C5">
            <w:pPr>
              <w:spacing w:before="0" w:after="0"/>
              <w:jc w:val="left"/>
              <w:rPr>
                <w:rFonts w:cs="Arial"/>
                <w:noProof/>
                <w:lang w:val="pt-PT" w:eastAsia="fr-FR"/>
              </w:rPr>
            </w:pPr>
            <w:r w:rsidRPr="00BF1B6C">
              <w:rPr>
                <w:rFonts w:cs="Arial"/>
                <w:noProof/>
                <w:lang w:val="pt-PT" w:eastAsia="fr-FR"/>
              </w:rPr>
              <w:t>Návrhy Zpráva ECC WI SE45_05</w:t>
            </w:r>
          </w:p>
        </w:tc>
        <w:tc>
          <w:tcPr>
            <w:tcW w:w="2169" w:type="dxa"/>
            <w:tcBorders>
              <w:top w:val="single" w:sz="4" w:space="0" w:color="auto"/>
              <w:left w:val="single" w:sz="4" w:space="0" w:color="auto"/>
              <w:bottom w:val="single" w:sz="4" w:space="0" w:color="auto"/>
              <w:right w:val="nil"/>
            </w:tcBorders>
          </w:tcPr>
          <w:p w14:paraId="45B9EC70" w14:textId="19565AB7" w:rsidR="00C426C5" w:rsidRPr="000D621D" w:rsidRDefault="00C426C5" w:rsidP="00C426C5">
            <w:pPr>
              <w:spacing w:before="0" w:after="0"/>
              <w:jc w:val="center"/>
            </w:pPr>
            <w:hyperlink r:id="rId42" w:history="1">
              <w:r w:rsidRPr="000D621D">
                <w:rPr>
                  <w:rStyle w:val="Hypertextovodkaz"/>
                </w:rPr>
                <w:t>04</w:t>
              </w:r>
            </w:hyperlink>
          </w:p>
        </w:tc>
        <w:tc>
          <w:tcPr>
            <w:tcW w:w="2198" w:type="dxa"/>
            <w:tcBorders>
              <w:top w:val="single" w:sz="4" w:space="0" w:color="auto"/>
              <w:left w:val="single" w:sz="4" w:space="0" w:color="auto"/>
              <w:bottom w:val="single" w:sz="4" w:space="0" w:color="auto"/>
              <w:right w:val="single" w:sz="4" w:space="0" w:color="auto"/>
            </w:tcBorders>
          </w:tcPr>
          <w:p w14:paraId="08B06BDE" w14:textId="37DA1579" w:rsidR="00C426C5" w:rsidRPr="000D621D" w:rsidRDefault="00C426C5" w:rsidP="00C426C5">
            <w:pPr>
              <w:spacing w:before="0" w:after="0"/>
              <w:jc w:val="center"/>
              <w:rPr>
                <w:rFonts w:cs="Arial"/>
                <w:noProof/>
                <w:lang w:eastAsia="fr-FR"/>
              </w:rPr>
            </w:pPr>
            <w:r w:rsidRPr="000D621D">
              <w:rPr>
                <w:rFonts w:cs="Arial"/>
                <w:noProof/>
                <w:lang w:eastAsia="fr-FR"/>
              </w:rPr>
              <w:t>Lucembursko</w:t>
            </w:r>
          </w:p>
        </w:tc>
      </w:tr>
      <w:tr w:rsidR="00C426C5" w:rsidRPr="000D621D" w14:paraId="3E0F3AE3"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71FC2A73" w14:textId="15BD6C09" w:rsidR="00C426C5" w:rsidRPr="00BF1B6C" w:rsidRDefault="00C426C5" w:rsidP="00C426C5">
            <w:pPr>
              <w:spacing w:before="0" w:after="0"/>
              <w:jc w:val="left"/>
              <w:rPr>
                <w:rFonts w:cs="Arial"/>
                <w:noProof/>
                <w:lang w:val="pt-PT" w:eastAsia="fr-FR"/>
              </w:rPr>
            </w:pPr>
            <w:r w:rsidRPr="00BF1B6C">
              <w:rPr>
                <w:rFonts w:cs="Arial"/>
                <w:noProof/>
                <w:lang w:val="pt-PT" w:eastAsia="fr-FR"/>
              </w:rPr>
              <w:t>DSACF založený na vyhledávání (a prezentace)</w:t>
            </w:r>
          </w:p>
        </w:tc>
        <w:tc>
          <w:tcPr>
            <w:tcW w:w="2169" w:type="dxa"/>
            <w:tcBorders>
              <w:top w:val="single" w:sz="4" w:space="0" w:color="auto"/>
              <w:left w:val="single" w:sz="4" w:space="0" w:color="auto"/>
              <w:bottom w:val="single" w:sz="4" w:space="0" w:color="auto"/>
              <w:right w:val="nil"/>
            </w:tcBorders>
          </w:tcPr>
          <w:p w14:paraId="71F56F97" w14:textId="6E75DD8C" w:rsidR="00C426C5" w:rsidRPr="000D621D" w:rsidRDefault="00C426C5" w:rsidP="00C426C5">
            <w:pPr>
              <w:spacing w:before="0" w:after="0"/>
              <w:jc w:val="center"/>
            </w:pPr>
            <w:hyperlink r:id="rId43" w:history="1">
              <w:r w:rsidRPr="000D621D">
                <w:rPr>
                  <w:rStyle w:val="Hypertextovodkaz"/>
                </w:rPr>
                <w:t>044</w:t>
              </w:r>
            </w:hyperlink>
            <w:r w:rsidRPr="000D621D">
              <w:t xml:space="preserve">, </w:t>
            </w:r>
            <w:hyperlink r:id="rId44" w:history="1">
              <w:r w:rsidRPr="000D621D">
                <w:rPr>
                  <w:rStyle w:val="Hypertextovodkaz"/>
                </w:rPr>
                <w:t>A1</w:t>
              </w:r>
            </w:hyperlink>
          </w:p>
        </w:tc>
        <w:tc>
          <w:tcPr>
            <w:tcW w:w="2198" w:type="dxa"/>
            <w:tcBorders>
              <w:top w:val="single" w:sz="4" w:space="0" w:color="auto"/>
              <w:left w:val="single" w:sz="4" w:space="0" w:color="auto"/>
              <w:bottom w:val="single" w:sz="4" w:space="0" w:color="auto"/>
              <w:right w:val="single" w:sz="4" w:space="0" w:color="auto"/>
            </w:tcBorders>
          </w:tcPr>
          <w:p w14:paraId="6FC6F0C2" w14:textId="6C8E8227" w:rsidR="00C426C5" w:rsidRPr="000D621D" w:rsidRDefault="00C426C5" w:rsidP="00C426C5">
            <w:pPr>
              <w:spacing w:before="0" w:after="0"/>
              <w:jc w:val="center"/>
              <w:rPr>
                <w:rFonts w:cs="Arial"/>
                <w:noProof/>
                <w:lang w:eastAsia="fr-FR"/>
              </w:rPr>
            </w:pPr>
            <w:r w:rsidRPr="000D621D">
              <w:rPr>
                <w:rFonts w:cs="Arial"/>
                <w:noProof/>
                <w:lang w:eastAsia="fr-FR"/>
              </w:rPr>
              <w:t>Švédsko</w:t>
            </w:r>
          </w:p>
        </w:tc>
      </w:tr>
      <w:tr w:rsidR="00C426C5" w:rsidRPr="000D621D" w14:paraId="7F80FB51"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29D3166D" w14:textId="28470D49" w:rsidR="00C426C5" w:rsidRPr="000D621D" w:rsidRDefault="00C426C5" w:rsidP="00C426C5">
            <w:pPr>
              <w:spacing w:before="0" w:after="0"/>
              <w:jc w:val="left"/>
              <w:rPr>
                <w:rFonts w:cs="Arial"/>
                <w:noProof/>
                <w:lang w:eastAsia="fr-FR"/>
              </w:rPr>
            </w:pPr>
            <w:r w:rsidRPr="000D621D">
              <w:rPr>
                <w:rFonts w:cs="Arial"/>
                <w:noProof/>
                <w:lang w:eastAsia="fr-FR"/>
              </w:rPr>
              <w:t>Návrhy k návrhu zprávy</w:t>
            </w:r>
          </w:p>
        </w:tc>
        <w:tc>
          <w:tcPr>
            <w:tcW w:w="2169" w:type="dxa"/>
            <w:tcBorders>
              <w:top w:val="single" w:sz="4" w:space="0" w:color="auto"/>
              <w:left w:val="single" w:sz="4" w:space="0" w:color="auto"/>
              <w:bottom w:val="single" w:sz="4" w:space="0" w:color="auto"/>
              <w:right w:val="nil"/>
            </w:tcBorders>
          </w:tcPr>
          <w:p w14:paraId="22101D54" w14:textId="3D96C636" w:rsidR="00C426C5" w:rsidRPr="000D621D" w:rsidRDefault="00C426C5" w:rsidP="00C426C5">
            <w:pPr>
              <w:spacing w:before="0" w:after="0"/>
              <w:jc w:val="center"/>
            </w:pPr>
            <w:hyperlink r:id="rId45" w:history="1">
              <w:r w:rsidRPr="000D621D">
                <w:rPr>
                  <w:rStyle w:val="Hypertextovodkaz"/>
                </w:rPr>
                <w:t>045</w:t>
              </w:r>
            </w:hyperlink>
            <w:r w:rsidRPr="000D621D">
              <w:t xml:space="preserve">, </w:t>
            </w:r>
            <w:hyperlink r:id="rId46" w:history="1">
              <w:r w:rsidRPr="000D621D">
                <w:rPr>
                  <w:rStyle w:val="Hypertextovodkaz"/>
                </w:rPr>
                <w:t>A1R1</w:t>
              </w:r>
            </w:hyperlink>
          </w:p>
        </w:tc>
        <w:tc>
          <w:tcPr>
            <w:tcW w:w="2198" w:type="dxa"/>
            <w:tcBorders>
              <w:top w:val="single" w:sz="4" w:space="0" w:color="auto"/>
              <w:left w:val="single" w:sz="4" w:space="0" w:color="auto"/>
              <w:bottom w:val="single" w:sz="4" w:space="0" w:color="auto"/>
              <w:right w:val="single" w:sz="4" w:space="0" w:color="auto"/>
            </w:tcBorders>
          </w:tcPr>
          <w:p w14:paraId="5F41EF2A" w14:textId="74AA6AAE" w:rsidR="00C426C5" w:rsidRPr="000D621D" w:rsidRDefault="00C426C5" w:rsidP="00C426C5">
            <w:pPr>
              <w:spacing w:before="0" w:after="0"/>
              <w:jc w:val="center"/>
              <w:rPr>
                <w:rFonts w:cs="Arial"/>
                <w:noProof/>
                <w:lang w:eastAsia="fr-FR"/>
              </w:rPr>
            </w:pPr>
            <w:r w:rsidRPr="000D621D">
              <w:rPr>
                <w:rFonts w:cs="Arial"/>
                <w:noProof/>
                <w:sz w:val="19"/>
                <w:szCs w:val="19"/>
                <w:lang w:eastAsia="fr-FR"/>
              </w:rPr>
              <w:t>HPE Cisco Qualcomm</w:t>
            </w:r>
          </w:p>
        </w:tc>
      </w:tr>
      <w:tr w:rsidR="00C426C5" w:rsidRPr="000D621D" w14:paraId="370EC9D1" w14:textId="77777777" w:rsidTr="00186DC5">
        <w:trPr>
          <w:cantSplit/>
          <w:trHeight w:val="41"/>
        </w:trPr>
        <w:tc>
          <w:tcPr>
            <w:tcW w:w="5414" w:type="dxa"/>
            <w:tcBorders>
              <w:top w:val="single" w:sz="4" w:space="0" w:color="auto"/>
              <w:left w:val="single" w:sz="4" w:space="0" w:color="auto"/>
              <w:bottom w:val="single" w:sz="4" w:space="0" w:color="auto"/>
              <w:right w:val="nil"/>
            </w:tcBorders>
          </w:tcPr>
          <w:p w14:paraId="30EC53E2" w14:textId="430ACDE2" w:rsidR="00C426C5" w:rsidRPr="000D621D" w:rsidRDefault="00C426C5" w:rsidP="00C426C5">
            <w:pPr>
              <w:spacing w:before="0" w:after="0"/>
              <w:jc w:val="left"/>
              <w:rPr>
                <w:rFonts w:cs="Arial"/>
                <w:noProof/>
                <w:lang w:eastAsia="fr-FR"/>
              </w:rPr>
            </w:pPr>
            <w:r w:rsidRPr="000D621D">
              <w:rPr>
                <w:rFonts w:cs="Arial"/>
                <w:noProof/>
                <w:lang w:eastAsia="fr-FR"/>
              </w:rPr>
              <w:t>návrh zprávy ECC pro PC</w:t>
            </w:r>
          </w:p>
        </w:tc>
        <w:tc>
          <w:tcPr>
            <w:tcW w:w="2169" w:type="dxa"/>
            <w:tcBorders>
              <w:top w:val="single" w:sz="4" w:space="0" w:color="auto"/>
              <w:left w:val="single" w:sz="4" w:space="0" w:color="auto"/>
              <w:bottom w:val="single" w:sz="4" w:space="0" w:color="auto"/>
              <w:right w:val="nil"/>
            </w:tcBorders>
          </w:tcPr>
          <w:p w14:paraId="755AE29C" w14:textId="662D5F62" w:rsidR="00C426C5" w:rsidRPr="000D621D" w:rsidRDefault="00C426C5" w:rsidP="00C426C5">
            <w:pPr>
              <w:spacing w:before="0" w:after="0"/>
              <w:jc w:val="center"/>
            </w:pPr>
            <w:hyperlink r:id="rId47" w:history="1">
              <w:r w:rsidRPr="000D621D">
                <w:rPr>
                  <w:rStyle w:val="Hypertextovodkaz"/>
                </w:rPr>
                <w:t>TEMP01R3</w:t>
              </w:r>
            </w:hyperlink>
          </w:p>
        </w:tc>
        <w:tc>
          <w:tcPr>
            <w:tcW w:w="2198" w:type="dxa"/>
            <w:tcBorders>
              <w:top w:val="single" w:sz="4" w:space="0" w:color="auto"/>
              <w:left w:val="single" w:sz="4" w:space="0" w:color="auto"/>
              <w:bottom w:val="single" w:sz="4" w:space="0" w:color="auto"/>
              <w:right w:val="single" w:sz="4" w:space="0" w:color="auto"/>
            </w:tcBorders>
          </w:tcPr>
          <w:p w14:paraId="3AB46EE3" w14:textId="374F3502" w:rsidR="00C426C5" w:rsidRPr="000D621D" w:rsidRDefault="00C426C5" w:rsidP="00C426C5">
            <w:pPr>
              <w:spacing w:before="0" w:after="0"/>
              <w:jc w:val="center"/>
              <w:rPr>
                <w:rFonts w:cs="Arial"/>
                <w:noProof/>
                <w:sz w:val="19"/>
                <w:szCs w:val="19"/>
                <w:lang w:eastAsia="fr-FR"/>
              </w:rPr>
            </w:pPr>
            <w:r w:rsidRPr="000D621D">
              <w:rPr>
                <w:rFonts w:cs="Arial"/>
                <w:noProof/>
                <w:lang w:eastAsia="fr-FR"/>
              </w:rPr>
              <w:t>SE45</w:t>
            </w:r>
          </w:p>
        </w:tc>
      </w:tr>
    </w:tbl>
    <w:p w14:paraId="2C66DC76" w14:textId="1159A23E" w:rsidR="008A6175" w:rsidRPr="000D621D" w:rsidRDefault="00544A19" w:rsidP="00AD641C">
      <w:pPr>
        <w:pStyle w:val="ECCBulletsLv2"/>
        <w:numPr>
          <w:ilvl w:val="0"/>
          <w:numId w:val="0"/>
        </w:numPr>
        <w:spacing w:before="240" w:after="240" w:line="240" w:lineRule="auto"/>
        <w:contextualSpacing w:val="0"/>
        <w:rPr>
          <w:rFonts w:cs="Arial"/>
          <w:sz w:val="22"/>
        </w:rPr>
      </w:pPr>
      <w:proofErr w:type="spellStart"/>
      <w:r w:rsidRPr="000D621D">
        <w:rPr>
          <w:rFonts w:cs="Arial"/>
          <w:iCs/>
          <w:sz w:val="22"/>
        </w:rPr>
        <w:t>Dokument</w:t>
      </w:r>
      <w:proofErr w:type="spellEnd"/>
      <w:r w:rsidRPr="000D621D">
        <w:rPr>
          <w:rFonts w:cs="Arial"/>
          <w:iCs/>
          <w:sz w:val="22"/>
        </w:rPr>
        <w:t xml:space="preserve"> </w:t>
      </w:r>
      <w:hyperlink r:id="rId48" w:history="1">
        <w:r w:rsidR="00CD42F5" w:rsidRPr="000D621D">
          <w:rPr>
            <w:rStyle w:val="Hypertextovodkaz"/>
            <w:sz w:val="22"/>
          </w:rPr>
          <w:t>SE45(25)039A3</w:t>
        </w:r>
      </w:hyperlink>
      <w:r w:rsidRPr="000D621D">
        <w:rPr>
          <w:rFonts w:cs="Arial"/>
          <w:iCs/>
          <w:sz w:val="22"/>
        </w:rPr>
        <w:t xml:space="preserve">, </w:t>
      </w:r>
      <w:proofErr w:type="spellStart"/>
      <w:r w:rsidR="00DA10D2" w:rsidRPr="000D621D">
        <w:rPr>
          <w:rFonts w:cs="Arial"/>
          <w:sz w:val="22"/>
        </w:rPr>
        <w:t>výstup</w:t>
      </w:r>
      <w:proofErr w:type="spellEnd"/>
      <w:r w:rsidR="00DA10D2" w:rsidRPr="000D621D">
        <w:rPr>
          <w:rFonts w:cs="Arial"/>
          <w:sz w:val="22"/>
        </w:rPr>
        <w:t xml:space="preserve"> z </w:t>
      </w:r>
      <w:proofErr w:type="spellStart"/>
      <w:r w:rsidR="00EF3A09" w:rsidRPr="000D621D">
        <w:rPr>
          <w:rFonts w:cs="Arial"/>
          <w:sz w:val="22"/>
        </w:rPr>
        <w:t>posledního</w:t>
      </w:r>
      <w:proofErr w:type="spellEnd"/>
      <w:r w:rsidR="00DA10D2" w:rsidRPr="000D621D">
        <w:rPr>
          <w:rFonts w:cs="Arial"/>
          <w:sz w:val="22"/>
        </w:rPr>
        <w:t xml:space="preserve"> </w:t>
      </w:r>
      <w:proofErr w:type="spellStart"/>
      <w:r w:rsidR="00DA10D2" w:rsidRPr="000D621D">
        <w:rPr>
          <w:rFonts w:cs="Arial"/>
          <w:sz w:val="22"/>
        </w:rPr>
        <w:t>zasedání</w:t>
      </w:r>
      <w:proofErr w:type="spellEnd"/>
      <w:r w:rsidR="00DA10D2" w:rsidRPr="000D621D">
        <w:rPr>
          <w:rFonts w:cs="Arial"/>
          <w:sz w:val="22"/>
        </w:rPr>
        <w:t xml:space="preserve"> SE45, </w:t>
      </w:r>
      <w:proofErr w:type="spellStart"/>
      <w:r w:rsidR="008A6175" w:rsidRPr="000D621D">
        <w:rPr>
          <w:rFonts w:cs="Arial"/>
          <w:sz w:val="22"/>
        </w:rPr>
        <w:t>byl</w:t>
      </w:r>
      <w:proofErr w:type="spellEnd"/>
      <w:r w:rsidR="008A6175" w:rsidRPr="000D621D">
        <w:rPr>
          <w:rFonts w:cs="Arial"/>
          <w:sz w:val="22"/>
        </w:rPr>
        <w:t xml:space="preserve"> </w:t>
      </w:r>
      <w:proofErr w:type="spellStart"/>
      <w:r w:rsidR="005E687D" w:rsidRPr="000D621D">
        <w:rPr>
          <w:rFonts w:cs="Arial"/>
          <w:sz w:val="22"/>
        </w:rPr>
        <w:t>základem</w:t>
      </w:r>
      <w:proofErr w:type="spellEnd"/>
      <w:r w:rsidR="005E687D" w:rsidRPr="000D621D">
        <w:rPr>
          <w:rFonts w:cs="Arial"/>
          <w:sz w:val="22"/>
        </w:rPr>
        <w:t xml:space="preserve"> pro </w:t>
      </w:r>
      <w:proofErr w:type="spellStart"/>
      <w:r w:rsidR="008A6175" w:rsidRPr="000D621D">
        <w:rPr>
          <w:rFonts w:cs="Arial"/>
          <w:sz w:val="22"/>
        </w:rPr>
        <w:t>nové</w:t>
      </w:r>
      <w:proofErr w:type="spellEnd"/>
      <w:r w:rsidR="008A6175" w:rsidRPr="000D621D">
        <w:rPr>
          <w:rFonts w:cs="Arial"/>
          <w:sz w:val="22"/>
        </w:rPr>
        <w:t xml:space="preserve"> </w:t>
      </w:r>
      <w:proofErr w:type="spellStart"/>
      <w:r w:rsidR="008A6175" w:rsidRPr="000D621D">
        <w:rPr>
          <w:rFonts w:cs="Arial"/>
          <w:sz w:val="22"/>
        </w:rPr>
        <w:t>návrhy</w:t>
      </w:r>
      <w:proofErr w:type="spellEnd"/>
      <w:r w:rsidR="008A6175" w:rsidRPr="000D621D">
        <w:rPr>
          <w:rFonts w:cs="Arial"/>
          <w:sz w:val="22"/>
        </w:rPr>
        <w:t xml:space="preserve"> </w:t>
      </w:r>
      <w:proofErr w:type="spellStart"/>
      <w:r w:rsidR="00DA10D2" w:rsidRPr="000D621D">
        <w:rPr>
          <w:rFonts w:cs="Arial"/>
          <w:sz w:val="22"/>
        </w:rPr>
        <w:t>týkající</w:t>
      </w:r>
      <w:proofErr w:type="spellEnd"/>
      <w:r w:rsidR="00DA10D2" w:rsidRPr="000D621D">
        <w:rPr>
          <w:rFonts w:cs="Arial"/>
          <w:sz w:val="22"/>
        </w:rPr>
        <w:t xml:space="preserve"> se </w:t>
      </w:r>
      <w:proofErr w:type="spellStart"/>
      <w:r w:rsidR="00DA10D2" w:rsidRPr="000D621D">
        <w:rPr>
          <w:rFonts w:cs="Arial"/>
          <w:sz w:val="22"/>
        </w:rPr>
        <w:t>návrhu</w:t>
      </w:r>
      <w:proofErr w:type="spellEnd"/>
      <w:r w:rsidR="00DA10D2" w:rsidRPr="000D621D">
        <w:rPr>
          <w:rFonts w:cs="Arial"/>
          <w:sz w:val="22"/>
        </w:rPr>
        <w:t xml:space="preserve"> </w:t>
      </w:r>
      <w:proofErr w:type="spellStart"/>
      <w:r w:rsidR="00DA10D2" w:rsidRPr="000D621D">
        <w:rPr>
          <w:rFonts w:cs="Arial"/>
          <w:sz w:val="22"/>
        </w:rPr>
        <w:t>zprávy</w:t>
      </w:r>
      <w:proofErr w:type="spellEnd"/>
      <w:r w:rsidR="00DA10D2" w:rsidRPr="000D621D">
        <w:rPr>
          <w:rFonts w:cs="Arial"/>
          <w:sz w:val="22"/>
        </w:rPr>
        <w:t xml:space="preserve"> ECC v </w:t>
      </w:r>
      <w:proofErr w:type="spellStart"/>
      <w:r w:rsidR="00DA10D2" w:rsidRPr="000D621D">
        <w:rPr>
          <w:rFonts w:cs="Arial"/>
          <w:sz w:val="22"/>
        </w:rPr>
        <w:t>rámci</w:t>
      </w:r>
      <w:proofErr w:type="spellEnd"/>
      <w:r w:rsidR="00DA10D2" w:rsidRPr="000D621D">
        <w:rPr>
          <w:rFonts w:cs="Arial"/>
          <w:sz w:val="22"/>
        </w:rPr>
        <w:t xml:space="preserve"> WI </w:t>
      </w:r>
      <w:hyperlink r:id="rId49" w:history="1">
        <w:r w:rsidR="00DA10D2" w:rsidRPr="000D621D">
          <w:rPr>
            <w:rStyle w:val="Hypertextovodkaz"/>
            <w:rFonts w:cs="Arial"/>
            <w:sz w:val="22"/>
          </w:rPr>
          <w:t>SE45_05</w:t>
        </w:r>
      </w:hyperlink>
      <w:r w:rsidR="00567D32" w:rsidRPr="000D621D">
        <w:rPr>
          <w:rFonts w:cs="Arial"/>
          <w:sz w:val="22"/>
        </w:rPr>
        <w:t xml:space="preserve">. </w:t>
      </w:r>
      <w:r w:rsidR="008A6175" w:rsidRPr="000D621D">
        <w:rPr>
          <w:rFonts w:cs="Arial"/>
          <w:sz w:val="22"/>
        </w:rPr>
        <w:t xml:space="preserve">Na </w:t>
      </w:r>
      <w:proofErr w:type="spellStart"/>
      <w:r w:rsidR="00BF0E08" w:rsidRPr="000D621D">
        <w:rPr>
          <w:rFonts w:cs="Arial"/>
          <w:sz w:val="22"/>
        </w:rPr>
        <w:t>zasedání</w:t>
      </w:r>
      <w:proofErr w:type="spellEnd"/>
      <w:r w:rsidR="008A6175" w:rsidRPr="000D621D">
        <w:rPr>
          <w:rFonts w:cs="Arial"/>
          <w:sz w:val="22"/>
        </w:rPr>
        <w:t xml:space="preserve"> </w:t>
      </w:r>
      <w:proofErr w:type="spellStart"/>
      <w:r w:rsidR="008A6175" w:rsidRPr="000D621D">
        <w:rPr>
          <w:rFonts w:cs="Arial"/>
          <w:sz w:val="22"/>
        </w:rPr>
        <w:t>bylo</w:t>
      </w:r>
      <w:proofErr w:type="spellEnd"/>
      <w:r w:rsidR="008A6175" w:rsidRPr="000D621D">
        <w:rPr>
          <w:rFonts w:cs="Arial"/>
          <w:sz w:val="22"/>
        </w:rPr>
        <w:t xml:space="preserve"> </w:t>
      </w:r>
      <w:proofErr w:type="spellStart"/>
      <w:r w:rsidR="008A6175" w:rsidRPr="000D621D">
        <w:rPr>
          <w:rFonts w:cs="Arial"/>
          <w:sz w:val="22"/>
        </w:rPr>
        <w:t>předloženo</w:t>
      </w:r>
      <w:proofErr w:type="spellEnd"/>
      <w:r w:rsidR="008A6175" w:rsidRPr="000D621D">
        <w:rPr>
          <w:rFonts w:cs="Arial"/>
          <w:sz w:val="22"/>
        </w:rPr>
        <w:t xml:space="preserve"> </w:t>
      </w:r>
      <w:proofErr w:type="spellStart"/>
      <w:r w:rsidR="00B71535" w:rsidRPr="000D621D">
        <w:rPr>
          <w:rFonts w:cs="Arial"/>
          <w:sz w:val="22"/>
        </w:rPr>
        <w:t>pět</w:t>
      </w:r>
      <w:proofErr w:type="spellEnd"/>
      <w:r w:rsidR="00B71535" w:rsidRPr="000D621D">
        <w:rPr>
          <w:rFonts w:cs="Arial"/>
          <w:sz w:val="22"/>
        </w:rPr>
        <w:t xml:space="preserve"> </w:t>
      </w:r>
      <w:proofErr w:type="spellStart"/>
      <w:r w:rsidR="008A6175" w:rsidRPr="000D621D">
        <w:rPr>
          <w:rFonts w:cs="Arial"/>
          <w:sz w:val="22"/>
        </w:rPr>
        <w:t>příspěvků</w:t>
      </w:r>
      <w:proofErr w:type="spellEnd"/>
      <w:r w:rsidR="00BF0E08" w:rsidRPr="000D621D">
        <w:rPr>
          <w:rFonts w:cs="Arial"/>
          <w:sz w:val="22"/>
        </w:rPr>
        <w:t xml:space="preserve">. </w:t>
      </w:r>
    </w:p>
    <w:p w14:paraId="352FA5C6" w14:textId="076A140D" w:rsidR="007925A3" w:rsidRPr="000D621D" w:rsidRDefault="007925A3" w:rsidP="00141385">
      <w:pPr>
        <w:pStyle w:val="ECCBulletsLv2"/>
        <w:numPr>
          <w:ilvl w:val="0"/>
          <w:numId w:val="0"/>
        </w:numPr>
        <w:spacing w:before="240" w:after="240" w:line="240" w:lineRule="auto"/>
        <w:contextualSpacing w:val="0"/>
        <w:rPr>
          <w:rFonts w:cs="Arial"/>
          <w:sz w:val="22"/>
          <w:highlight w:val="yellow"/>
        </w:rPr>
      </w:pPr>
      <w:commentRangeStart w:id="12"/>
      <w:r w:rsidRPr="000D621D">
        <w:rPr>
          <w:rFonts w:cs="Arial"/>
          <w:sz w:val="22"/>
        </w:rPr>
        <w:t xml:space="preserve">Sebastien </w:t>
      </w:r>
      <w:r w:rsidR="00013531" w:rsidRPr="000D621D">
        <w:rPr>
          <w:rFonts w:cs="Arial"/>
          <w:sz w:val="22"/>
        </w:rPr>
        <w:t xml:space="preserve">Grimoud </w:t>
      </w:r>
      <w:r w:rsidRPr="000D621D">
        <w:rPr>
          <w:rFonts w:cs="Arial"/>
          <w:sz w:val="22"/>
        </w:rPr>
        <w:t xml:space="preserve">(RATP) </w:t>
      </w:r>
      <w:proofErr w:type="spellStart"/>
      <w:r w:rsidR="00CA2DF4" w:rsidRPr="000D621D">
        <w:rPr>
          <w:rFonts w:cs="Arial"/>
          <w:sz w:val="22"/>
        </w:rPr>
        <w:t>představil</w:t>
      </w:r>
      <w:proofErr w:type="spellEnd"/>
      <w:r w:rsidR="00CA2DF4" w:rsidRPr="000D621D">
        <w:rPr>
          <w:rFonts w:cs="Arial"/>
          <w:sz w:val="22"/>
        </w:rPr>
        <w:t xml:space="preserve"> </w:t>
      </w:r>
      <w:proofErr w:type="spellStart"/>
      <w:r w:rsidR="0094636A" w:rsidRPr="000D621D">
        <w:rPr>
          <w:rFonts w:cs="Arial"/>
          <w:sz w:val="22"/>
        </w:rPr>
        <w:t>aktualizované</w:t>
      </w:r>
      <w:proofErr w:type="spellEnd"/>
      <w:r w:rsidR="0094636A" w:rsidRPr="000D621D">
        <w:rPr>
          <w:rFonts w:cs="Arial"/>
          <w:sz w:val="22"/>
        </w:rPr>
        <w:t xml:space="preserve"> </w:t>
      </w:r>
      <w:proofErr w:type="spellStart"/>
      <w:r w:rsidR="00177F4A" w:rsidRPr="000D621D">
        <w:rPr>
          <w:rFonts w:cs="Arial"/>
          <w:sz w:val="22"/>
        </w:rPr>
        <w:t>informace</w:t>
      </w:r>
      <w:proofErr w:type="spellEnd"/>
      <w:r w:rsidR="00177F4A" w:rsidRPr="000D621D">
        <w:rPr>
          <w:rFonts w:cs="Arial"/>
          <w:sz w:val="22"/>
        </w:rPr>
        <w:t xml:space="preserve"> o </w:t>
      </w:r>
      <w:proofErr w:type="spellStart"/>
      <w:r w:rsidR="00177F4A" w:rsidRPr="000D621D">
        <w:rPr>
          <w:rFonts w:cs="Arial"/>
          <w:sz w:val="22"/>
        </w:rPr>
        <w:t>koexistenci</w:t>
      </w:r>
      <w:proofErr w:type="spellEnd"/>
      <w:r w:rsidR="00177F4A" w:rsidRPr="000D621D">
        <w:rPr>
          <w:rFonts w:cs="Arial"/>
          <w:sz w:val="22"/>
        </w:rPr>
        <w:t xml:space="preserve"> s </w:t>
      </w:r>
      <w:proofErr w:type="spellStart"/>
      <w:r w:rsidR="00177F4A" w:rsidRPr="000D621D">
        <w:rPr>
          <w:rFonts w:cs="Arial"/>
          <w:sz w:val="22"/>
        </w:rPr>
        <w:t>městskými</w:t>
      </w:r>
      <w:proofErr w:type="spellEnd"/>
      <w:r w:rsidR="00177F4A" w:rsidRPr="000D621D">
        <w:rPr>
          <w:rFonts w:cs="Arial"/>
          <w:sz w:val="22"/>
        </w:rPr>
        <w:t xml:space="preserve"> </w:t>
      </w:r>
      <w:proofErr w:type="spellStart"/>
      <w:r w:rsidR="00177F4A" w:rsidRPr="000D621D">
        <w:rPr>
          <w:rFonts w:cs="Arial"/>
          <w:sz w:val="22"/>
        </w:rPr>
        <w:t>železničními</w:t>
      </w:r>
      <w:proofErr w:type="spellEnd"/>
      <w:r w:rsidR="00177F4A" w:rsidRPr="000D621D">
        <w:rPr>
          <w:rFonts w:cs="Arial"/>
          <w:sz w:val="22"/>
        </w:rPr>
        <w:t xml:space="preserve"> </w:t>
      </w:r>
      <w:proofErr w:type="spellStart"/>
      <w:r w:rsidR="00177F4A" w:rsidRPr="000D621D">
        <w:rPr>
          <w:rFonts w:cs="Arial"/>
          <w:sz w:val="22"/>
        </w:rPr>
        <w:t>systémy</w:t>
      </w:r>
      <w:proofErr w:type="spellEnd"/>
      <w:r w:rsidR="00177F4A" w:rsidRPr="000D621D">
        <w:rPr>
          <w:rFonts w:cs="Arial"/>
          <w:sz w:val="22"/>
        </w:rPr>
        <w:t xml:space="preserve"> (</w:t>
      </w:r>
      <w:hyperlink r:id="rId50" w:history="1">
        <w:r w:rsidR="00CD42F5" w:rsidRPr="000D621D">
          <w:rPr>
            <w:rStyle w:val="Hypertextovodkaz"/>
            <w:sz w:val="22"/>
          </w:rPr>
          <w:t>SE45(25)041</w:t>
        </w:r>
      </w:hyperlink>
      <w:r w:rsidR="00CD42F5" w:rsidRPr="000D621D">
        <w:rPr>
          <w:sz w:val="22"/>
        </w:rPr>
        <w:t xml:space="preserve">, </w:t>
      </w:r>
      <w:hyperlink r:id="rId51" w:history="1">
        <w:r w:rsidR="00CD42F5" w:rsidRPr="000D621D">
          <w:rPr>
            <w:rStyle w:val="Hypertextovodkaz"/>
            <w:sz w:val="22"/>
          </w:rPr>
          <w:t>A1</w:t>
        </w:r>
      </w:hyperlink>
      <w:r w:rsidR="00177F4A" w:rsidRPr="000D621D">
        <w:rPr>
          <w:rFonts w:cs="Arial"/>
          <w:sz w:val="22"/>
        </w:rPr>
        <w:t>)</w:t>
      </w:r>
      <w:r w:rsidR="00CA2DF4" w:rsidRPr="000D621D">
        <w:rPr>
          <w:rFonts w:cs="Arial"/>
          <w:sz w:val="22"/>
        </w:rPr>
        <w:t>.</w:t>
      </w:r>
      <w:r w:rsidR="00177F4A" w:rsidRPr="000D621D">
        <w:rPr>
          <w:rFonts w:cs="Arial"/>
          <w:sz w:val="22"/>
        </w:rPr>
        <w:t xml:space="preserve"> </w:t>
      </w:r>
      <w:proofErr w:type="spellStart"/>
      <w:r w:rsidR="0013329C" w:rsidRPr="000D621D">
        <w:rPr>
          <w:rFonts w:cs="Arial"/>
          <w:sz w:val="22"/>
        </w:rPr>
        <w:t>Příspěvek</w:t>
      </w:r>
      <w:proofErr w:type="spellEnd"/>
      <w:r w:rsidR="0013329C" w:rsidRPr="000D621D">
        <w:rPr>
          <w:rFonts w:cs="Arial"/>
          <w:sz w:val="22"/>
        </w:rPr>
        <w:t xml:space="preserve"> </w:t>
      </w:r>
      <w:proofErr w:type="spellStart"/>
      <w:r w:rsidR="00141385" w:rsidRPr="000D621D">
        <w:rPr>
          <w:rFonts w:cs="Arial"/>
          <w:sz w:val="22"/>
        </w:rPr>
        <w:t>hodnotí</w:t>
      </w:r>
      <w:proofErr w:type="spellEnd"/>
      <w:r w:rsidR="00141385" w:rsidRPr="000D621D">
        <w:rPr>
          <w:rFonts w:cs="Arial"/>
          <w:sz w:val="22"/>
        </w:rPr>
        <w:t xml:space="preserve"> </w:t>
      </w:r>
      <w:proofErr w:type="spellStart"/>
      <w:r w:rsidR="00141385" w:rsidRPr="000D621D">
        <w:rPr>
          <w:rFonts w:cs="Arial"/>
          <w:sz w:val="22"/>
        </w:rPr>
        <w:t>rozměr</w:t>
      </w:r>
      <w:proofErr w:type="spellEnd"/>
      <w:r w:rsidR="00141385" w:rsidRPr="000D621D">
        <w:rPr>
          <w:rFonts w:cs="Arial"/>
          <w:sz w:val="22"/>
        </w:rPr>
        <w:t xml:space="preserve"> </w:t>
      </w:r>
      <w:proofErr w:type="spellStart"/>
      <w:r w:rsidR="00141385" w:rsidRPr="000D621D">
        <w:rPr>
          <w:rFonts w:cs="Arial"/>
          <w:sz w:val="22"/>
        </w:rPr>
        <w:t>oblasti</w:t>
      </w:r>
      <w:proofErr w:type="spellEnd"/>
      <w:r w:rsidR="00141385" w:rsidRPr="000D621D">
        <w:rPr>
          <w:rFonts w:cs="Arial"/>
          <w:sz w:val="22"/>
        </w:rPr>
        <w:t xml:space="preserve">, </w:t>
      </w:r>
      <w:proofErr w:type="spellStart"/>
      <w:r w:rsidR="00141385" w:rsidRPr="000D621D">
        <w:rPr>
          <w:rFonts w:cs="Arial"/>
          <w:sz w:val="22"/>
        </w:rPr>
        <w:t>kde</w:t>
      </w:r>
      <w:proofErr w:type="spellEnd"/>
      <w:r w:rsidR="00141385" w:rsidRPr="000D621D">
        <w:rPr>
          <w:rFonts w:cs="Arial"/>
          <w:sz w:val="22"/>
        </w:rPr>
        <w:t xml:space="preserve"> </w:t>
      </w:r>
      <w:proofErr w:type="spellStart"/>
      <w:r w:rsidR="00141385" w:rsidRPr="000D621D">
        <w:rPr>
          <w:rFonts w:cs="Arial"/>
          <w:sz w:val="22"/>
        </w:rPr>
        <w:t>mohou</w:t>
      </w:r>
      <w:proofErr w:type="spellEnd"/>
      <w:r w:rsidR="00141385" w:rsidRPr="000D621D">
        <w:rPr>
          <w:rFonts w:cs="Arial"/>
          <w:sz w:val="22"/>
        </w:rPr>
        <w:t xml:space="preserve"> </w:t>
      </w:r>
      <w:proofErr w:type="spellStart"/>
      <w:r w:rsidR="00141385" w:rsidRPr="000D621D">
        <w:rPr>
          <w:rFonts w:cs="Arial"/>
          <w:sz w:val="22"/>
        </w:rPr>
        <w:t>požadované</w:t>
      </w:r>
      <w:proofErr w:type="spellEnd"/>
      <w:r w:rsidR="00141385" w:rsidRPr="000D621D">
        <w:rPr>
          <w:rFonts w:cs="Arial"/>
          <w:sz w:val="22"/>
        </w:rPr>
        <w:t xml:space="preserve"> </w:t>
      </w:r>
      <w:proofErr w:type="spellStart"/>
      <w:r w:rsidR="00141385" w:rsidRPr="000D621D">
        <w:rPr>
          <w:rFonts w:cs="Arial"/>
          <w:sz w:val="22"/>
        </w:rPr>
        <w:t>emise</w:t>
      </w:r>
      <w:proofErr w:type="spellEnd"/>
      <w:r w:rsidR="00141385" w:rsidRPr="000D621D">
        <w:rPr>
          <w:rFonts w:cs="Arial"/>
          <w:sz w:val="22"/>
        </w:rPr>
        <w:t xml:space="preserve"> </w:t>
      </w:r>
      <w:proofErr w:type="spellStart"/>
      <w:r w:rsidR="00141385" w:rsidRPr="000D621D">
        <w:rPr>
          <w:rFonts w:cs="Arial"/>
          <w:sz w:val="22"/>
        </w:rPr>
        <w:t>vysílače</w:t>
      </w:r>
      <w:proofErr w:type="spellEnd"/>
      <w:r w:rsidR="00141385" w:rsidRPr="000D621D">
        <w:rPr>
          <w:rFonts w:cs="Arial"/>
          <w:sz w:val="22"/>
        </w:rPr>
        <w:t xml:space="preserve"> WAS/RLAN </w:t>
      </w:r>
      <w:proofErr w:type="spellStart"/>
      <w:r w:rsidR="00141385" w:rsidRPr="000D621D">
        <w:rPr>
          <w:rFonts w:cs="Arial"/>
          <w:sz w:val="22"/>
        </w:rPr>
        <w:t>ovlivnit</w:t>
      </w:r>
      <w:proofErr w:type="spellEnd"/>
      <w:r w:rsidR="00141385" w:rsidRPr="000D621D">
        <w:rPr>
          <w:rFonts w:cs="Arial"/>
          <w:sz w:val="22"/>
        </w:rPr>
        <w:t xml:space="preserve"> </w:t>
      </w:r>
      <w:proofErr w:type="spellStart"/>
      <w:r w:rsidR="00141385" w:rsidRPr="000D621D">
        <w:rPr>
          <w:rFonts w:cs="Arial"/>
          <w:sz w:val="22"/>
        </w:rPr>
        <w:t>příjem</w:t>
      </w:r>
      <w:proofErr w:type="spellEnd"/>
      <w:r w:rsidR="00141385" w:rsidRPr="000D621D">
        <w:rPr>
          <w:rFonts w:cs="Arial"/>
          <w:sz w:val="22"/>
        </w:rPr>
        <w:t xml:space="preserve"> </w:t>
      </w:r>
      <w:proofErr w:type="spellStart"/>
      <w:r w:rsidR="00141385" w:rsidRPr="000D621D">
        <w:rPr>
          <w:rFonts w:cs="Arial"/>
          <w:sz w:val="22"/>
        </w:rPr>
        <w:t>městského</w:t>
      </w:r>
      <w:proofErr w:type="spellEnd"/>
      <w:r w:rsidR="00141385" w:rsidRPr="000D621D">
        <w:rPr>
          <w:rFonts w:cs="Arial"/>
          <w:sz w:val="22"/>
        </w:rPr>
        <w:t xml:space="preserve"> </w:t>
      </w:r>
      <w:proofErr w:type="spellStart"/>
      <w:r w:rsidR="00141385" w:rsidRPr="000D621D">
        <w:rPr>
          <w:rFonts w:cs="Arial"/>
          <w:sz w:val="22"/>
        </w:rPr>
        <w:t>železničního</w:t>
      </w:r>
      <w:proofErr w:type="spellEnd"/>
      <w:r w:rsidR="00141385" w:rsidRPr="000D621D">
        <w:rPr>
          <w:rFonts w:cs="Arial"/>
          <w:sz w:val="22"/>
        </w:rPr>
        <w:t xml:space="preserve"> </w:t>
      </w:r>
      <w:proofErr w:type="spellStart"/>
      <w:r w:rsidR="00141385" w:rsidRPr="000D621D">
        <w:rPr>
          <w:rFonts w:cs="Arial"/>
          <w:sz w:val="22"/>
        </w:rPr>
        <w:t>přijímače</w:t>
      </w:r>
      <w:proofErr w:type="spellEnd"/>
      <w:r w:rsidR="00141385" w:rsidRPr="000D621D">
        <w:rPr>
          <w:rFonts w:cs="Arial"/>
          <w:sz w:val="22"/>
        </w:rPr>
        <w:t xml:space="preserve">. </w:t>
      </w:r>
      <w:proofErr w:type="spellStart"/>
      <w:r w:rsidR="00141385" w:rsidRPr="000D621D">
        <w:rPr>
          <w:rFonts w:cs="Arial"/>
          <w:sz w:val="22"/>
        </w:rPr>
        <w:t>Příspěvek</w:t>
      </w:r>
      <w:proofErr w:type="spellEnd"/>
      <w:r w:rsidR="00141385" w:rsidRPr="000D621D">
        <w:rPr>
          <w:rFonts w:cs="Arial"/>
          <w:sz w:val="22"/>
        </w:rPr>
        <w:t xml:space="preserve"> </w:t>
      </w:r>
      <w:proofErr w:type="spellStart"/>
      <w:r w:rsidR="00141385" w:rsidRPr="000D621D">
        <w:rPr>
          <w:rFonts w:cs="Arial"/>
          <w:sz w:val="22"/>
        </w:rPr>
        <w:t>také</w:t>
      </w:r>
      <w:proofErr w:type="spellEnd"/>
      <w:r w:rsidR="00141385" w:rsidRPr="000D621D">
        <w:rPr>
          <w:rFonts w:cs="Arial"/>
          <w:sz w:val="22"/>
        </w:rPr>
        <w:t xml:space="preserve"> </w:t>
      </w:r>
      <w:proofErr w:type="spellStart"/>
      <w:r w:rsidR="00141385" w:rsidRPr="000D621D">
        <w:rPr>
          <w:rFonts w:cs="Arial"/>
          <w:sz w:val="22"/>
        </w:rPr>
        <w:t>diskutuje</w:t>
      </w:r>
      <w:proofErr w:type="spellEnd"/>
      <w:r w:rsidR="00141385" w:rsidRPr="000D621D">
        <w:rPr>
          <w:rFonts w:cs="Arial"/>
          <w:sz w:val="22"/>
        </w:rPr>
        <w:t xml:space="preserve"> </w:t>
      </w:r>
      <w:proofErr w:type="spellStart"/>
      <w:r w:rsidR="00141385" w:rsidRPr="000D621D">
        <w:rPr>
          <w:rFonts w:cs="Arial"/>
          <w:sz w:val="22"/>
        </w:rPr>
        <w:t>metodiku</w:t>
      </w:r>
      <w:proofErr w:type="spellEnd"/>
      <w:r w:rsidR="00141385" w:rsidRPr="000D621D">
        <w:rPr>
          <w:rFonts w:cs="Arial"/>
          <w:sz w:val="22"/>
        </w:rPr>
        <w:t xml:space="preserve"> pro </w:t>
      </w:r>
      <w:proofErr w:type="spellStart"/>
      <w:r w:rsidR="00141385" w:rsidRPr="000D621D">
        <w:rPr>
          <w:rFonts w:cs="Arial"/>
          <w:sz w:val="22"/>
        </w:rPr>
        <w:t>napájení</w:t>
      </w:r>
      <w:proofErr w:type="spellEnd"/>
      <w:r w:rsidR="00141385" w:rsidRPr="000D621D">
        <w:rPr>
          <w:rFonts w:cs="Arial"/>
          <w:sz w:val="22"/>
        </w:rPr>
        <w:t xml:space="preserve"> </w:t>
      </w:r>
      <w:proofErr w:type="spellStart"/>
      <w:r w:rsidR="00141385" w:rsidRPr="000D621D">
        <w:rPr>
          <w:rFonts w:cs="Arial"/>
          <w:sz w:val="22"/>
        </w:rPr>
        <w:t>systému</w:t>
      </w:r>
      <w:proofErr w:type="spellEnd"/>
      <w:r w:rsidR="00141385" w:rsidRPr="000D621D">
        <w:rPr>
          <w:rFonts w:cs="Arial"/>
          <w:sz w:val="22"/>
        </w:rPr>
        <w:t xml:space="preserve"> DSACF s </w:t>
      </w:r>
      <w:proofErr w:type="spellStart"/>
      <w:r w:rsidR="00141385" w:rsidRPr="000D621D">
        <w:rPr>
          <w:rFonts w:cs="Arial"/>
          <w:sz w:val="22"/>
        </w:rPr>
        <w:t>omezenými</w:t>
      </w:r>
      <w:proofErr w:type="spellEnd"/>
      <w:r w:rsidR="00141385" w:rsidRPr="000D621D">
        <w:rPr>
          <w:rFonts w:cs="Arial"/>
          <w:sz w:val="22"/>
        </w:rPr>
        <w:t xml:space="preserve"> </w:t>
      </w:r>
      <w:proofErr w:type="spellStart"/>
      <w:r w:rsidR="00141385" w:rsidRPr="000D621D">
        <w:rPr>
          <w:rFonts w:cs="Arial"/>
          <w:sz w:val="22"/>
        </w:rPr>
        <w:t>zónami</w:t>
      </w:r>
      <w:proofErr w:type="spellEnd"/>
      <w:r w:rsidR="00141385" w:rsidRPr="000D621D">
        <w:rPr>
          <w:rFonts w:cs="Arial"/>
          <w:sz w:val="22"/>
        </w:rPr>
        <w:t xml:space="preserve"> </w:t>
      </w:r>
      <w:proofErr w:type="spellStart"/>
      <w:r w:rsidR="00141385" w:rsidRPr="000D621D">
        <w:rPr>
          <w:rFonts w:cs="Arial"/>
          <w:sz w:val="22"/>
        </w:rPr>
        <w:t>přizpůsobenými</w:t>
      </w:r>
      <w:proofErr w:type="spellEnd"/>
      <w:r w:rsidR="00141385" w:rsidRPr="000D621D">
        <w:rPr>
          <w:rFonts w:cs="Arial"/>
          <w:sz w:val="22"/>
        </w:rPr>
        <w:t xml:space="preserve"> </w:t>
      </w:r>
      <w:proofErr w:type="spellStart"/>
      <w:r w:rsidR="00141385" w:rsidRPr="000D621D">
        <w:rPr>
          <w:rFonts w:cs="Arial"/>
          <w:sz w:val="22"/>
        </w:rPr>
        <w:t>konkrétním</w:t>
      </w:r>
      <w:proofErr w:type="spellEnd"/>
      <w:r w:rsidR="00141385" w:rsidRPr="000D621D">
        <w:rPr>
          <w:rFonts w:cs="Arial"/>
          <w:sz w:val="22"/>
        </w:rPr>
        <w:t xml:space="preserve"> </w:t>
      </w:r>
      <w:proofErr w:type="spellStart"/>
      <w:r w:rsidR="00141385" w:rsidRPr="000D621D">
        <w:rPr>
          <w:rFonts w:cs="Arial"/>
          <w:sz w:val="22"/>
        </w:rPr>
        <w:t>situacím</w:t>
      </w:r>
      <w:proofErr w:type="spellEnd"/>
      <w:r w:rsidR="00141385" w:rsidRPr="000D621D">
        <w:rPr>
          <w:rFonts w:cs="Arial"/>
          <w:sz w:val="22"/>
        </w:rPr>
        <w:t xml:space="preserve"> v </w:t>
      </w:r>
      <w:proofErr w:type="spellStart"/>
      <w:r w:rsidR="00141385" w:rsidRPr="000D621D">
        <w:rPr>
          <w:rFonts w:cs="Arial"/>
          <w:sz w:val="22"/>
        </w:rPr>
        <w:t>daném</w:t>
      </w:r>
      <w:proofErr w:type="spellEnd"/>
      <w:r w:rsidR="00141385" w:rsidRPr="000D621D">
        <w:rPr>
          <w:rFonts w:cs="Arial"/>
          <w:sz w:val="22"/>
        </w:rPr>
        <w:t xml:space="preserve"> </w:t>
      </w:r>
      <w:proofErr w:type="spellStart"/>
      <w:r w:rsidR="00141385" w:rsidRPr="000D621D">
        <w:rPr>
          <w:rFonts w:cs="Arial"/>
          <w:sz w:val="22"/>
        </w:rPr>
        <w:t>místě</w:t>
      </w:r>
      <w:proofErr w:type="spellEnd"/>
      <w:r w:rsidR="00141385" w:rsidRPr="000D621D">
        <w:rPr>
          <w:rFonts w:cs="Arial"/>
          <w:sz w:val="22"/>
        </w:rPr>
        <w:t xml:space="preserve">, </w:t>
      </w:r>
      <w:proofErr w:type="spellStart"/>
      <w:r w:rsidR="00141385" w:rsidRPr="000D621D">
        <w:rPr>
          <w:rFonts w:cs="Arial"/>
          <w:sz w:val="22"/>
        </w:rPr>
        <w:t>chránící</w:t>
      </w:r>
      <w:proofErr w:type="spellEnd"/>
      <w:r w:rsidR="00141385" w:rsidRPr="000D621D">
        <w:rPr>
          <w:rFonts w:cs="Arial"/>
          <w:sz w:val="22"/>
        </w:rPr>
        <w:t xml:space="preserve"> </w:t>
      </w:r>
      <w:proofErr w:type="spellStart"/>
      <w:r w:rsidR="00141385" w:rsidRPr="000D621D">
        <w:rPr>
          <w:rFonts w:cs="Arial"/>
          <w:sz w:val="22"/>
        </w:rPr>
        <w:t>městské</w:t>
      </w:r>
      <w:proofErr w:type="spellEnd"/>
      <w:r w:rsidR="00141385" w:rsidRPr="000D621D">
        <w:rPr>
          <w:rFonts w:cs="Arial"/>
          <w:sz w:val="22"/>
        </w:rPr>
        <w:t xml:space="preserve"> </w:t>
      </w:r>
      <w:proofErr w:type="spellStart"/>
      <w:r w:rsidR="00141385" w:rsidRPr="000D621D">
        <w:rPr>
          <w:rFonts w:cs="Arial"/>
          <w:sz w:val="22"/>
        </w:rPr>
        <w:t>železniční</w:t>
      </w:r>
      <w:proofErr w:type="spellEnd"/>
      <w:r w:rsidR="00141385" w:rsidRPr="000D621D">
        <w:rPr>
          <w:rFonts w:cs="Arial"/>
          <w:sz w:val="22"/>
        </w:rPr>
        <w:t xml:space="preserve"> </w:t>
      </w:r>
      <w:proofErr w:type="spellStart"/>
      <w:r w:rsidR="00141385" w:rsidRPr="000D621D">
        <w:rPr>
          <w:rFonts w:cs="Arial"/>
          <w:sz w:val="22"/>
        </w:rPr>
        <w:t>systémy</w:t>
      </w:r>
      <w:proofErr w:type="spellEnd"/>
      <w:r w:rsidR="00141385" w:rsidRPr="000D621D">
        <w:rPr>
          <w:rFonts w:cs="Arial"/>
          <w:sz w:val="22"/>
        </w:rPr>
        <w:t xml:space="preserve"> </w:t>
      </w:r>
      <w:proofErr w:type="spellStart"/>
      <w:r w:rsidR="00141385" w:rsidRPr="000D621D">
        <w:rPr>
          <w:rFonts w:cs="Arial"/>
          <w:sz w:val="22"/>
        </w:rPr>
        <w:t>před</w:t>
      </w:r>
      <w:proofErr w:type="spellEnd"/>
      <w:r w:rsidR="00141385" w:rsidRPr="000D621D">
        <w:rPr>
          <w:rFonts w:cs="Arial"/>
          <w:sz w:val="22"/>
        </w:rPr>
        <w:t xml:space="preserve"> </w:t>
      </w:r>
      <w:proofErr w:type="spellStart"/>
      <w:r w:rsidR="00141385" w:rsidRPr="000D621D">
        <w:rPr>
          <w:rFonts w:cs="Arial"/>
          <w:sz w:val="22"/>
        </w:rPr>
        <w:t>požadovanými</w:t>
      </w:r>
      <w:proofErr w:type="spellEnd"/>
      <w:r w:rsidR="00141385" w:rsidRPr="000D621D">
        <w:rPr>
          <w:rFonts w:cs="Arial"/>
          <w:sz w:val="22"/>
        </w:rPr>
        <w:t xml:space="preserve"> </w:t>
      </w:r>
      <w:proofErr w:type="spellStart"/>
      <w:r w:rsidR="00141385" w:rsidRPr="000D621D">
        <w:rPr>
          <w:rFonts w:cs="Arial"/>
          <w:sz w:val="22"/>
        </w:rPr>
        <w:t>i</w:t>
      </w:r>
      <w:proofErr w:type="spellEnd"/>
      <w:r w:rsidR="00141385" w:rsidRPr="000D621D">
        <w:rPr>
          <w:rFonts w:cs="Arial"/>
          <w:sz w:val="22"/>
        </w:rPr>
        <w:t xml:space="preserve"> </w:t>
      </w:r>
      <w:proofErr w:type="spellStart"/>
      <w:r w:rsidR="00141385" w:rsidRPr="000D621D">
        <w:rPr>
          <w:rFonts w:cs="Arial"/>
          <w:sz w:val="22"/>
        </w:rPr>
        <w:t>nechtěnými</w:t>
      </w:r>
      <w:proofErr w:type="spellEnd"/>
      <w:r w:rsidR="00141385" w:rsidRPr="000D621D">
        <w:rPr>
          <w:rFonts w:cs="Arial"/>
          <w:sz w:val="22"/>
        </w:rPr>
        <w:t xml:space="preserve"> </w:t>
      </w:r>
      <w:proofErr w:type="spellStart"/>
      <w:r w:rsidR="00141385" w:rsidRPr="000D621D">
        <w:rPr>
          <w:rFonts w:cs="Arial"/>
          <w:sz w:val="22"/>
        </w:rPr>
        <w:t>emisemi</w:t>
      </w:r>
      <w:proofErr w:type="spellEnd"/>
      <w:r w:rsidR="00141385" w:rsidRPr="000D621D">
        <w:rPr>
          <w:rFonts w:cs="Arial"/>
          <w:sz w:val="22"/>
        </w:rPr>
        <w:t xml:space="preserve"> SP WAS/RLAN.</w:t>
      </w:r>
      <w:commentRangeEnd w:id="12"/>
      <w:r w:rsidR="00BF1B6C">
        <w:rPr>
          <w:rStyle w:val="Odkaznakoment"/>
        </w:rPr>
        <w:commentReference w:id="12"/>
      </w:r>
    </w:p>
    <w:p w14:paraId="5A976EE9" w14:textId="6CA618F5" w:rsidR="00CD42F5" w:rsidRPr="000D621D" w:rsidRDefault="00CD42F5" w:rsidP="00043337">
      <w:pPr>
        <w:pStyle w:val="ECCBulletsLv2"/>
        <w:numPr>
          <w:ilvl w:val="0"/>
          <w:numId w:val="0"/>
        </w:numPr>
        <w:spacing w:before="240" w:after="240" w:line="240" w:lineRule="auto"/>
        <w:contextualSpacing w:val="0"/>
        <w:rPr>
          <w:rFonts w:cs="Arial"/>
          <w:sz w:val="22"/>
          <w:highlight w:val="yellow"/>
        </w:rPr>
      </w:pPr>
      <w:r w:rsidRPr="000D621D">
        <w:rPr>
          <w:rFonts w:cs="Arial"/>
          <w:sz w:val="22"/>
        </w:rPr>
        <w:t xml:space="preserve">Jean-Pierre Faisan (SNCF RESEAU) </w:t>
      </w:r>
      <w:proofErr w:type="spellStart"/>
      <w:r w:rsidRPr="000D621D">
        <w:rPr>
          <w:rFonts w:cs="Arial"/>
          <w:sz w:val="22"/>
        </w:rPr>
        <w:t>představil</w:t>
      </w:r>
      <w:proofErr w:type="spellEnd"/>
      <w:r w:rsidRPr="000D621D">
        <w:rPr>
          <w:rFonts w:cs="Arial"/>
          <w:sz w:val="22"/>
        </w:rPr>
        <w:t xml:space="preserve"> </w:t>
      </w:r>
      <w:proofErr w:type="spellStart"/>
      <w:r w:rsidR="002B679E" w:rsidRPr="000D621D">
        <w:rPr>
          <w:rFonts w:cs="Arial"/>
          <w:sz w:val="22"/>
        </w:rPr>
        <w:t>aktualizované</w:t>
      </w:r>
      <w:proofErr w:type="spellEnd"/>
      <w:r w:rsidR="002B679E" w:rsidRPr="000D621D">
        <w:rPr>
          <w:rFonts w:cs="Arial"/>
          <w:sz w:val="22"/>
        </w:rPr>
        <w:t xml:space="preserve"> </w:t>
      </w:r>
      <w:proofErr w:type="spellStart"/>
      <w:r w:rsidR="002B679E" w:rsidRPr="000D621D">
        <w:rPr>
          <w:rFonts w:cs="Arial"/>
          <w:sz w:val="22"/>
        </w:rPr>
        <w:t>studie</w:t>
      </w:r>
      <w:proofErr w:type="spellEnd"/>
      <w:r w:rsidR="002B679E" w:rsidRPr="000D621D">
        <w:rPr>
          <w:rFonts w:cs="Arial"/>
          <w:sz w:val="22"/>
        </w:rPr>
        <w:t xml:space="preserve"> </w:t>
      </w:r>
      <w:proofErr w:type="spellStart"/>
      <w:r w:rsidR="002B679E" w:rsidRPr="000D621D">
        <w:rPr>
          <w:rFonts w:cs="Arial"/>
          <w:sz w:val="22"/>
        </w:rPr>
        <w:t>kompatibility</w:t>
      </w:r>
      <w:proofErr w:type="spellEnd"/>
      <w:r w:rsidR="002B679E" w:rsidRPr="000D621D">
        <w:rPr>
          <w:rFonts w:cs="Arial"/>
          <w:sz w:val="22"/>
        </w:rPr>
        <w:t xml:space="preserve"> s </w:t>
      </w:r>
      <w:r w:rsidR="008173A2">
        <w:rPr>
          <w:rFonts w:cs="Arial"/>
          <w:sz w:val="22"/>
        </w:rPr>
        <w:t xml:space="preserve">CBTC </w:t>
      </w:r>
      <w:r w:rsidRPr="000D621D">
        <w:rPr>
          <w:rFonts w:cs="Arial"/>
          <w:sz w:val="22"/>
        </w:rPr>
        <w:t>(</w:t>
      </w:r>
      <w:hyperlink r:id="rId56" w:history="1">
        <w:r w:rsidR="002B679E" w:rsidRPr="000D621D">
          <w:rPr>
            <w:rStyle w:val="Hypertextovodkaz"/>
            <w:sz w:val="22"/>
          </w:rPr>
          <w:t>SE45(25)042</w:t>
        </w:r>
      </w:hyperlink>
      <w:r w:rsidR="002B679E" w:rsidRPr="000D621D">
        <w:rPr>
          <w:sz w:val="22"/>
        </w:rPr>
        <w:t xml:space="preserve">, </w:t>
      </w:r>
      <w:hyperlink r:id="rId57" w:history="1">
        <w:r w:rsidR="002B679E" w:rsidRPr="000D621D">
          <w:rPr>
            <w:rStyle w:val="Hypertextovodkaz"/>
            <w:sz w:val="22"/>
          </w:rPr>
          <w:t>A1</w:t>
        </w:r>
      </w:hyperlink>
      <w:r w:rsidRPr="000D621D">
        <w:rPr>
          <w:rFonts w:cs="Arial"/>
          <w:sz w:val="22"/>
        </w:rPr>
        <w:t xml:space="preserve">), </w:t>
      </w:r>
      <w:r w:rsidR="002B679E" w:rsidRPr="000D621D">
        <w:rPr>
          <w:rFonts w:cs="Arial"/>
          <w:sz w:val="22"/>
        </w:rPr>
        <w:t xml:space="preserve">v </w:t>
      </w:r>
      <w:proofErr w:type="spellStart"/>
      <w:r w:rsidR="002B679E" w:rsidRPr="000D621D">
        <w:rPr>
          <w:rFonts w:cs="Arial"/>
          <w:sz w:val="22"/>
        </w:rPr>
        <w:t>nichž</w:t>
      </w:r>
      <w:proofErr w:type="spellEnd"/>
      <w:r w:rsidR="002B679E" w:rsidRPr="000D621D">
        <w:rPr>
          <w:rFonts w:cs="Arial"/>
          <w:sz w:val="22"/>
        </w:rPr>
        <w:t xml:space="preserve"> </w:t>
      </w:r>
      <w:r w:rsidRPr="000D621D">
        <w:rPr>
          <w:rFonts w:cs="Arial"/>
          <w:sz w:val="22"/>
        </w:rPr>
        <w:t xml:space="preserve">se </w:t>
      </w:r>
      <w:proofErr w:type="spellStart"/>
      <w:r w:rsidRPr="000D621D">
        <w:rPr>
          <w:rFonts w:cs="Arial"/>
          <w:sz w:val="22"/>
        </w:rPr>
        <w:t>počítá</w:t>
      </w:r>
      <w:proofErr w:type="spellEnd"/>
      <w:r w:rsidRPr="000D621D">
        <w:rPr>
          <w:rFonts w:cs="Arial"/>
          <w:sz w:val="22"/>
        </w:rPr>
        <w:t xml:space="preserve"> </w:t>
      </w:r>
      <w:proofErr w:type="spellStart"/>
      <w:r w:rsidRPr="000D621D">
        <w:rPr>
          <w:rFonts w:cs="Arial"/>
          <w:sz w:val="22"/>
        </w:rPr>
        <w:t>teoretická</w:t>
      </w:r>
      <w:proofErr w:type="spellEnd"/>
      <w:r w:rsidRPr="000D621D">
        <w:rPr>
          <w:rFonts w:cs="Arial"/>
          <w:sz w:val="22"/>
        </w:rPr>
        <w:t xml:space="preserve"> </w:t>
      </w:r>
      <w:proofErr w:type="spellStart"/>
      <w:r w:rsidRPr="000D621D">
        <w:rPr>
          <w:rFonts w:cs="Arial"/>
          <w:sz w:val="22"/>
        </w:rPr>
        <w:t>vzdálenost</w:t>
      </w:r>
      <w:proofErr w:type="spellEnd"/>
      <w:r w:rsidRPr="000D621D">
        <w:rPr>
          <w:rFonts w:cs="Arial"/>
          <w:sz w:val="22"/>
        </w:rPr>
        <w:t xml:space="preserve"> </w:t>
      </w:r>
      <w:proofErr w:type="spellStart"/>
      <w:r w:rsidRPr="000D621D">
        <w:rPr>
          <w:rFonts w:cs="Arial"/>
          <w:sz w:val="22"/>
        </w:rPr>
        <w:t>mezi</w:t>
      </w:r>
      <w:proofErr w:type="spellEnd"/>
      <w:r w:rsidRPr="000D621D">
        <w:rPr>
          <w:rFonts w:cs="Arial"/>
          <w:sz w:val="22"/>
        </w:rPr>
        <w:t xml:space="preserve"> SP WAS/RLAN a </w:t>
      </w:r>
      <w:proofErr w:type="spellStart"/>
      <w:r w:rsidRPr="000D621D">
        <w:rPr>
          <w:rFonts w:cs="Arial"/>
          <w:sz w:val="22"/>
        </w:rPr>
        <w:t>železničními</w:t>
      </w:r>
      <w:proofErr w:type="spellEnd"/>
      <w:r w:rsidRPr="000D621D">
        <w:rPr>
          <w:rFonts w:cs="Arial"/>
          <w:sz w:val="22"/>
        </w:rPr>
        <w:t xml:space="preserve"> </w:t>
      </w:r>
      <w:proofErr w:type="spellStart"/>
      <w:r w:rsidRPr="000D621D">
        <w:rPr>
          <w:rFonts w:cs="Arial"/>
          <w:sz w:val="22"/>
        </w:rPr>
        <w:t>tratěmi</w:t>
      </w:r>
      <w:proofErr w:type="spellEnd"/>
      <w:r w:rsidRPr="000D621D">
        <w:rPr>
          <w:rFonts w:cs="Arial"/>
          <w:sz w:val="22"/>
        </w:rPr>
        <w:t xml:space="preserve"> CBTC </w:t>
      </w:r>
      <w:r w:rsidR="00560D61" w:rsidRPr="000D621D">
        <w:rPr>
          <w:rFonts w:cs="Arial"/>
          <w:sz w:val="22"/>
        </w:rPr>
        <w:t xml:space="preserve">pro </w:t>
      </w:r>
      <w:proofErr w:type="spellStart"/>
      <w:r w:rsidR="00560D61" w:rsidRPr="000D621D">
        <w:rPr>
          <w:rFonts w:cs="Arial"/>
          <w:sz w:val="22"/>
        </w:rPr>
        <w:t>použití</w:t>
      </w:r>
      <w:proofErr w:type="spellEnd"/>
      <w:r w:rsidR="00560D61" w:rsidRPr="000D621D">
        <w:rPr>
          <w:rFonts w:cs="Arial"/>
          <w:sz w:val="22"/>
        </w:rPr>
        <w:t xml:space="preserve"> v </w:t>
      </w:r>
      <w:proofErr w:type="spellStart"/>
      <w:r w:rsidR="00560D61" w:rsidRPr="000D621D">
        <w:rPr>
          <w:rFonts w:cs="Arial"/>
          <w:sz w:val="22"/>
        </w:rPr>
        <w:t>interiérech</w:t>
      </w:r>
      <w:proofErr w:type="spellEnd"/>
      <w:r w:rsidRPr="000D621D">
        <w:rPr>
          <w:rFonts w:cs="Arial"/>
          <w:sz w:val="22"/>
        </w:rPr>
        <w:t xml:space="preserve">. </w:t>
      </w:r>
      <w:proofErr w:type="spellStart"/>
      <w:r w:rsidR="00560D61" w:rsidRPr="000D621D">
        <w:rPr>
          <w:rFonts w:cs="Arial"/>
          <w:sz w:val="22"/>
        </w:rPr>
        <w:t>Připomněl</w:t>
      </w:r>
      <w:proofErr w:type="spellEnd"/>
      <w:r w:rsidR="00560D61" w:rsidRPr="000D621D">
        <w:rPr>
          <w:rFonts w:cs="Arial"/>
          <w:sz w:val="22"/>
        </w:rPr>
        <w:t xml:space="preserve">, </w:t>
      </w:r>
      <w:proofErr w:type="spellStart"/>
      <w:r w:rsidR="00560D61" w:rsidRPr="000D621D">
        <w:rPr>
          <w:rFonts w:cs="Arial"/>
          <w:sz w:val="22"/>
        </w:rPr>
        <w:t>že</w:t>
      </w:r>
      <w:proofErr w:type="spellEnd"/>
      <w:r w:rsidR="00560D61" w:rsidRPr="000D621D">
        <w:rPr>
          <w:rFonts w:cs="Arial"/>
          <w:sz w:val="22"/>
        </w:rPr>
        <w:t xml:space="preserve"> v </w:t>
      </w:r>
      <w:proofErr w:type="spellStart"/>
      <w:r w:rsidR="00560D61" w:rsidRPr="000D621D">
        <w:rPr>
          <w:rFonts w:cs="Arial"/>
          <w:sz w:val="22"/>
        </w:rPr>
        <w:t>případě</w:t>
      </w:r>
      <w:proofErr w:type="spellEnd"/>
      <w:r w:rsidR="00560D61" w:rsidRPr="000D621D">
        <w:rPr>
          <w:rFonts w:cs="Arial"/>
          <w:sz w:val="22"/>
        </w:rPr>
        <w:t xml:space="preserve"> </w:t>
      </w:r>
      <w:proofErr w:type="spellStart"/>
      <w:r w:rsidR="00560D61" w:rsidRPr="000D621D">
        <w:rPr>
          <w:rFonts w:cs="Arial"/>
          <w:sz w:val="22"/>
        </w:rPr>
        <w:t>přísnějších</w:t>
      </w:r>
      <w:proofErr w:type="spellEnd"/>
      <w:r w:rsidR="00560D61" w:rsidRPr="000D621D">
        <w:rPr>
          <w:rFonts w:cs="Arial"/>
          <w:sz w:val="22"/>
        </w:rPr>
        <w:t xml:space="preserve"> </w:t>
      </w:r>
      <w:proofErr w:type="spellStart"/>
      <w:r w:rsidR="00560D61" w:rsidRPr="000D621D">
        <w:rPr>
          <w:rFonts w:cs="Arial"/>
          <w:sz w:val="22"/>
        </w:rPr>
        <w:t>limitů</w:t>
      </w:r>
      <w:proofErr w:type="spellEnd"/>
      <w:r w:rsidR="00560D61" w:rsidRPr="000D621D">
        <w:rPr>
          <w:rFonts w:cs="Arial"/>
          <w:sz w:val="22"/>
        </w:rPr>
        <w:t xml:space="preserve"> OOBE </w:t>
      </w:r>
      <w:proofErr w:type="spellStart"/>
      <w:r w:rsidR="00560D61" w:rsidRPr="000D621D">
        <w:rPr>
          <w:rFonts w:cs="Arial"/>
          <w:sz w:val="22"/>
        </w:rPr>
        <w:t>může</w:t>
      </w:r>
      <w:proofErr w:type="spellEnd"/>
      <w:r w:rsidR="00560D61" w:rsidRPr="000D621D">
        <w:rPr>
          <w:rFonts w:cs="Arial"/>
          <w:sz w:val="22"/>
        </w:rPr>
        <w:t xml:space="preserve"> </w:t>
      </w:r>
      <w:proofErr w:type="spellStart"/>
      <w:r w:rsidR="00560D61" w:rsidRPr="000D621D">
        <w:rPr>
          <w:rFonts w:cs="Arial"/>
          <w:sz w:val="22"/>
        </w:rPr>
        <w:t>být</w:t>
      </w:r>
      <w:proofErr w:type="spellEnd"/>
      <w:r w:rsidR="00560D61" w:rsidRPr="000D621D">
        <w:rPr>
          <w:rFonts w:cs="Arial"/>
          <w:sz w:val="22"/>
        </w:rPr>
        <w:t xml:space="preserve"> </w:t>
      </w:r>
      <w:proofErr w:type="spellStart"/>
      <w:r w:rsidR="00560D61" w:rsidRPr="000D621D">
        <w:rPr>
          <w:rFonts w:cs="Arial"/>
          <w:sz w:val="22"/>
        </w:rPr>
        <w:t>problémem</w:t>
      </w:r>
      <w:proofErr w:type="spellEnd"/>
      <w:r w:rsidR="00560D61" w:rsidRPr="000D621D">
        <w:rPr>
          <w:rFonts w:cs="Arial"/>
          <w:sz w:val="22"/>
        </w:rPr>
        <w:t xml:space="preserve"> </w:t>
      </w:r>
      <w:proofErr w:type="spellStart"/>
      <w:r w:rsidR="00560D61" w:rsidRPr="000D621D">
        <w:rPr>
          <w:rFonts w:cs="Arial"/>
          <w:sz w:val="22"/>
        </w:rPr>
        <w:t>také</w:t>
      </w:r>
      <w:proofErr w:type="spellEnd"/>
      <w:r w:rsidR="00560D61" w:rsidRPr="000D621D">
        <w:rPr>
          <w:rFonts w:cs="Arial"/>
          <w:sz w:val="22"/>
        </w:rPr>
        <w:t xml:space="preserve"> </w:t>
      </w:r>
      <w:proofErr w:type="spellStart"/>
      <w:r w:rsidR="00560D61" w:rsidRPr="000D621D">
        <w:rPr>
          <w:rFonts w:cs="Arial"/>
          <w:sz w:val="22"/>
        </w:rPr>
        <w:t>blokování</w:t>
      </w:r>
      <w:proofErr w:type="spellEnd"/>
      <w:r w:rsidR="00560D61" w:rsidRPr="000D621D">
        <w:rPr>
          <w:rFonts w:cs="Arial"/>
          <w:sz w:val="22"/>
        </w:rPr>
        <w:t xml:space="preserve"> </w:t>
      </w:r>
      <w:proofErr w:type="spellStart"/>
      <w:r w:rsidR="00560D61" w:rsidRPr="000D621D">
        <w:rPr>
          <w:rFonts w:cs="Arial"/>
          <w:sz w:val="22"/>
        </w:rPr>
        <w:t>přijímače</w:t>
      </w:r>
      <w:proofErr w:type="spellEnd"/>
      <w:r w:rsidR="00560D61" w:rsidRPr="000D621D">
        <w:rPr>
          <w:rFonts w:cs="Arial"/>
          <w:sz w:val="22"/>
        </w:rPr>
        <w:t xml:space="preserve"> CBTC</w:t>
      </w:r>
      <w:r w:rsidRPr="000D621D">
        <w:rPr>
          <w:rFonts w:cs="Arial"/>
          <w:sz w:val="22"/>
        </w:rPr>
        <w:t xml:space="preserve">. </w:t>
      </w:r>
    </w:p>
    <w:p w14:paraId="063A768C" w14:textId="70C341B4" w:rsidR="00043337" w:rsidRPr="000D621D" w:rsidRDefault="00043337" w:rsidP="00E861D5">
      <w:pPr>
        <w:pStyle w:val="ECCBulletsLv2"/>
        <w:keepLines/>
        <w:numPr>
          <w:ilvl w:val="0"/>
          <w:numId w:val="0"/>
        </w:numPr>
        <w:spacing w:before="240" w:after="240" w:line="240" w:lineRule="auto"/>
        <w:contextualSpacing w:val="0"/>
        <w:rPr>
          <w:rFonts w:cs="Arial"/>
          <w:sz w:val="22"/>
          <w:highlight w:val="yellow"/>
        </w:rPr>
      </w:pPr>
      <w:r w:rsidRPr="000D621D">
        <w:rPr>
          <w:rFonts w:cs="Arial"/>
          <w:bCs/>
          <w:sz w:val="22"/>
        </w:rPr>
        <w:lastRenderedPageBreak/>
        <w:t xml:space="preserve">Benoit Rougier </w:t>
      </w:r>
      <w:r w:rsidRPr="000D621D">
        <w:rPr>
          <w:rFonts w:cs="Arial"/>
          <w:sz w:val="22"/>
        </w:rPr>
        <w:t>(</w:t>
      </w:r>
      <w:proofErr w:type="spellStart"/>
      <w:r w:rsidRPr="000D621D">
        <w:rPr>
          <w:rFonts w:cs="Arial"/>
          <w:sz w:val="22"/>
        </w:rPr>
        <w:t>Lucembursko</w:t>
      </w:r>
      <w:proofErr w:type="spellEnd"/>
      <w:r w:rsidRPr="000D621D">
        <w:rPr>
          <w:rFonts w:cs="Arial"/>
          <w:sz w:val="22"/>
        </w:rPr>
        <w:t xml:space="preserve">) </w:t>
      </w:r>
      <w:proofErr w:type="spellStart"/>
      <w:r w:rsidRPr="000D621D">
        <w:rPr>
          <w:rFonts w:cs="Arial"/>
          <w:sz w:val="22"/>
        </w:rPr>
        <w:t>představil</w:t>
      </w:r>
      <w:proofErr w:type="spellEnd"/>
      <w:r w:rsidRPr="000D621D">
        <w:rPr>
          <w:rFonts w:cs="Arial"/>
          <w:sz w:val="22"/>
        </w:rPr>
        <w:t xml:space="preserve"> </w:t>
      </w:r>
      <w:proofErr w:type="spellStart"/>
      <w:r w:rsidR="00E861D5" w:rsidRPr="000D621D">
        <w:rPr>
          <w:rFonts w:cs="Arial"/>
          <w:sz w:val="22"/>
        </w:rPr>
        <w:t>příspěvek</w:t>
      </w:r>
      <w:proofErr w:type="spellEnd"/>
      <w:r w:rsidR="00E861D5" w:rsidRPr="000D621D">
        <w:rPr>
          <w:rFonts w:cs="Arial"/>
          <w:sz w:val="22"/>
        </w:rPr>
        <w:t xml:space="preserve"> </w:t>
      </w:r>
      <w:proofErr w:type="spellStart"/>
      <w:r w:rsidR="00E861D5" w:rsidRPr="000D621D">
        <w:rPr>
          <w:rFonts w:cs="Arial"/>
          <w:sz w:val="22"/>
        </w:rPr>
        <w:t>ke</w:t>
      </w:r>
      <w:proofErr w:type="spellEnd"/>
      <w:r w:rsidR="00E861D5" w:rsidRPr="000D621D">
        <w:rPr>
          <w:rFonts w:cs="Arial"/>
          <w:sz w:val="22"/>
        </w:rPr>
        <w:t xml:space="preserve"> </w:t>
      </w:r>
      <w:proofErr w:type="spellStart"/>
      <w:r w:rsidRPr="000D621D">
        <w:rPr>
          <w:rFonts w:cs="Arial"/>
          <w:sz w:val="22"/>
        </w:rPr>
        <w:t>studiím</w:t>
      </w:r>
      <w:proofErr w:type="spellEnd"/>
      <w:r w:rsidRPr="000D621D">
        <w:rPr>
          <w:rFonts w:cs="Arial"/>
          <w:sz w:val="22"/>
        </w:rPr>
        <w:t xml:space="preserve"> </w:t>
      </w:r>
      <w:proofErr w:type="spellStart"/>
      <w:r w:rsidRPr="000D621D">
        <w:rPr>
          <w:rFonts w:cs="Arial"/>
          <w:sz w:val="22"/>
        </w:rPr>
        <w:t>mezi</w:t>
      </w:r>
      <w:proofErr w:type="spellEnd"/>
      <w:r w:rsidRPr="000D621D">
        <w:rPr>
          <w:rFonts w:cs="Arial"/>
          <w:sz w:val="22"/>
        </w:rPr>
        <w:t xml:space="preserve"> </w:t>
      </w:r>
      <w:r w:rsidR="002D599D" w:rsidRPr="000D621D">
        <w:rPr>
          <w:rFonts w:cs="Arial"/>
          <w:sz w:val="22"/>
        </w:rPr>
        <w:t xml:space="preserve">SP WAS/RLAN a FSS </w:t>
      </w:r>
      <w:proofErr w:type="spellStart"/>
      <w:r w:rsidR="002D599D" w:rsidRPr="000D621D">
        <w:rPr>
          <w:rFonts w:cs="Arial"/>
          <w:sz w:val="22"/>
        </w:rPr>
        <w:t>uplinky</w:t>
      </w:r>
      <w:proofErr w:type="spellEnd"/>
      <w:r w:rsidR="002D599D" w:rsidRPr="000D621D">
        <w:rPr>
          <w:rFonts w:cs="Arial"/>
          <w:sz w:val="22"/>
        </w:rPr>
        <w:t xml:space="preserve"> </w:t>
      </w:r>
      <w:r w:rsidRPr="000D621D">
        <w:rPr>
          <w:rFonts w:cs="Arial"/>
          <w:sz w:val="22"/>
        </w:rPr>
        <w:t>(</w:t>
      </w:r>
      <w:hyperlink r:id="rId58" w:history="1">
        <w:r w:rsidRPr="000D621D">
          <w:rPr>
            <w:rStyle w:val="Hypertextovodkaz"/>
            <w:rFonts w:cs="Arial"/>
            <w:sz w:val="22"/>
          </w:rPr>
          <w:t>SE45(25)043</w:t>
        </w:r>
      </w:hyperlink>
      <w:r w:rsidRPr="000D621D">
        <w:rPr>
          <w:rFonts w:cs="Arial"/>
          <w:sz w:val="22"/>
        </w:rPr>
        <w:t xml:space="preserve">), </w:t>
      </w:r>
      <w:r w:rsidR="00E861D5" w:rsidRPr="000D621D">
        <w:rPr>
          <w:rFonts w:cs="Arial"/>
          <w:sz w:val="22"/>
        </w:rPr>
        <w:t xml:space="preserve">v </w:t>
      </w:r>
      <w:proofErr w:type="spellStart"/>
      <w:r w:rsidR="00E861D5" w:rsidRPr="000D621D">
        <w:rPr>
          <w:rFonts w:cs="Arial"/>
          <w:sz w:val="22"/>
        </w:rPr>
        <w:t>němž</w:t>
      </w:r>
      <w:proofErr w:type="spellEnd"/>
      <w:r w:rsidR="00E861D5" w:rsidRPr="000D621D">
        <w:rPr>
          <w:rFonts w:cs="Arial"/>
          <w:sz w:val="22"/>
        </w:rPr>
        <w:t xml:space="preserve"> </w:t>
      </w:r>
      <w:proofErr w:type="spellStart"/>
      <w:r w:rsidR="00E861D5" w:rsidRPr="000D621D">
        <w:rPr>
          <w:rFonts w:cs="Arial"/>
          <w:sz w:val="22"/>
        </w:rPr>
        <w:t>tvrdí</w:t>
      </w:r>
      <w:proofErr w:type="spellEnd"/>
      <w:r w:rsidR="00E861D5" w:rsidRPr="000D621D">
        <w:rPr>
          <w:rFonts w:cs="Arial"/>
          <w:sz w:val="22"/>
        </w:rPr>
        <w:t xml:space="preserve">, </w:t>
      </w:r>
      <w:proofErr w:type="spellStart"/>
      <w:r w:rsidR="00E861D5" w:rsidRPr="000D621D">
        <w:rPr>
          <w:rFonts w:cs="Arial"/>
          <w:sz w:val="22"/>
        </w:rPr>
        <w:t>že</w:t>
      </w:r>
      <w:proofErr w:type="spellEnd"/>
      <w:r w:rsidR="00E861D5" w:rsidRPr="000D621D">
        <w:rPr>
          <w:rFonts w:cs="Arial"/>
          <w:sz w:val="22"/>
        </w:rPr>
        <w:t xml:space="preserve"> </w:t>
      </w:r>
      <w:proofErr w:type="spellStart"/>
      <w:r w:rsidR="00E861D5" w:rsidRPr="000D621D">
        <w:rPr>
          <w:rFonts w:cs="Arial"/>
          <w:sz w:val="22"/>
        </w:rPr>
        <w:t>současná</w:t>
      </w:r>
      <w:proofErr w:type="spellEnd"/>
      <w:r w:rsidR="00E861D5" w:rsidRPr="000D621D">
        <w:rPr>
          <w:rFonts w:cs="Arial"/>
          <w:sz w:val="22"/>
        </w:rPr>
        <w:t xml:space="preserve"> </w:t>
      </w:r>
      <w:proofErr w:type="spellStart"/>
      <w:r w:rsidR="00E861D5" w:rsidRPr="000D621D">
        <w:rPr>
          <w:rFonts w:cs="Arial"/>
          <w:sz w:val="22"/>
        </w:rPr>
        <w:t>opatření</w:t>
      </w:r>
      <w:proofErr w:type="spellEnd"/>
      <w:r w:rsidR="00E861D5" w:rsidRPr="000D621D">
        <w:rPr>
          <w:rFonts w:cs="Arial"/>
          <w:sz w:val="22"/>
        </w:rPr>
        <w:t xml:space="preserve"> </w:t>
      </w:r>
      <w:proofErr w:type="spellStart"/>
      <w:r w:rsidR="00E861D5" w:rsidRPr="000D621D">
        <w:rPr>
          <w:rFonts w:cs="Arial"/>
          <w:sz w:val="22"/>
        </w:rPr>
        <w:t>ke</w:t>
      </w:r>
      <w:proofErr w:type="spellEnd"/>
      <w:r w:rsidR="00E861D5" w:rsidRPr="000D621D">
        <w:rPr>
          <w:rFonts w:cs="Arial"/>
          <w:sz w:val="22"/>
        </w:rPr>
        <w:t xml:space="preserve"> </w:t>
      </w:r>
      <w:proofErr w:type="spellStart"/>
      <w:r w:rsidR="00E861D5" w:rsidRPr="000D621D">
        <w:rPr>
          <w:rFonts w:cs="Arial"/>
          <w:sz w:val="22"/>
        </w:rPr>
        <w:t>zmírnění</w:t>
      </w:r>
      <w:proofErr w:type="spellEnd"/>
      <w:r w:rsidR="00E861D5" w:rsidRPr="000D621D">
        <w:rPr>
          <w:rFonts w:cs="Arial"/>
          <w:sz w:val="22"/>
        </w:rPr>
        <w:t xml:space="preserve"> </w:t>
      </w:r>
      <w:proofErr w:type="spellStart"/>
      <w:r w:rsidR="00E861D5" w:rsidRPr="000D621D">
        <w:rPr>
          <w:rFonts w:cs="Arial"/>
          <w:sz w:val="22"/>
        </w:rPr>
        <w:t>rušení</w:t>
      </w:r>
      <w:proofErr w:type="spellEnd"/>
      <w:r w:rsidR="00E861D5" w:rsidRPr="000D621D">
        <w:rPr>
          <w:rFonts w:cs="Arial"/>
          <w:sz w:val="22"/>
        </w:rPr>
        <w:t xml:space="preserve">, </w:t>
      </w:r>
      <w:proofErr w:type="spellStart"/>
      <w:r w:rsidR="00E861D5" w:rsidRPr="000D621D">
        <w:rPr>
          <w:rFonts w:cs="Arial"/>
          <w:sz w:val="22"/>
        </w:rPr>
        <w:t>jako</w:t>
      </w:r>
      <w:proofErr w:type="spellEnd"/>
      <w:r w:rsidR="00E861D5" w:rsidRPr="000D621D">
        <w:rPr>
          <w:rFonts w:cs="Arial"/>
          <w:sz w:val="22"/>
        </w:rPr>
        <w:t xml:space="preserve"> je DSACF, </w:t>
      </w:r>
      <w:proofErr w:type="spellStart"/>
      <w:r w:rsidR="00E861D5" w:rsidRPr="000D621D">
        <w:rPr>
          <w:rFonts w:cs="Arial"/>
          <w:sz w:val="22"/>
        </w:rPr>
        <w:t>nechrání</w:t>
      </w:r>
      <w:proofErr w:type="spellEnd"/>
      <w:r w:rsidR="00E861D5" w:rsidRPr="000D621D">
        <w:rPr>
          <w:rFonts w:cs="Arial"/>
          <w:sz w:val="22"/>
        </w:rPr>
        <w:t xml:space="preserve"> FSS </w:t>
      </w:r>
      <w:proofErr w:type="spellStart"/>
      <w:r w:rsidR="00E861D5" w:rsidRPr="000D621D">
        <w:rPr>
          <w:rFonts w:cs="Arial"/>
          <w:sz w:val="22"/>
        </w:rPr>
        <w:t>uplinky</w:t>
      </w:r>
      <w:proofErr w:type="spellEnd"/>
      <w:r w:rsidR="00E861D5" w:rsidRPr="000D621D">
        <w:rPr>
          <w:rFonts w:cs="Arial"/>
          <w:sz w:val="22"/>
        </w:rPr>
        <w:t xml:space="preserve">. </w:t>
      </w:r>
      <w:proofErr w:type="spellStart"/>
      <w:r w:rsidR="00E861D5" w:rsidRPr="000D621D">
        <w:rPr>
          <w:rFonts w:cs="Arial"/>
          <w:sz w:val="22"/>
        </w:rPr>
        <w:t>Návrh</w:t>
      </w:r>
      <w:proofErr w:type="spellEnd"/>
      <w:r w:rsidR="00E861D5" w:rsidRPr="000D621D">
        <w:rPr>
          <w:rFonts w:cs="Arial"/>
          <w:sz w:val="22"/>
        </w:rPr>
        <w:t xml:space="preserve"> </w:t>
      </w:r>
      <w:proofErr w:type="spellStart"/>
      <w:r w:rsidR="00896F5D" w:rsidRPr="000D621D">
        <w:rPr>
          <w:rFonts w:cs="Arial"/>
          <w:sz w:val="22"/>
        </w:rPr>
        <w:t>zprávy</w:t>
      </w:r>
      <w:proofErr w:type="spellEnd"/>
      <w:r w:rsidR="00896F5D" w:rsidRPr="000D621D">
        <w:rPr>
          <w:rFonts w:cs="Arial"/>
          <w:sz w:val="22"/>
        </w:rPr>
        <w:t xml:space="preserve"> ECC </w:t>
      </w:r>
      <w:proofErr w:type="spellStart"/>
      <w:r w:rsidR="00E861D5" w:rsidRPr="000D621D">
        <w:rPr>
          <w:rFonts w:cs="Arial"/>
          <w:sz w:val="22"/>
        </w:rPr>
        <w:t>obsahuje</w:t>
      </w:r>
      <w:proofErr w:type="spellEnd"/>
      <w:r w:rsidR="00E861D5" w:rsidRPr="000D621D">
        <w:rPr>
          <w:rFonts w:cs="Arial"/>
          <w:sz w:val="22"/>
        </w:rPr>
        <w:t xml:space="preserve"> </w:t>
      </w:r>
      <w:proofErr w:type="spellStart"/>
      <w:r w:rsidR="00E861D5" w:rsidRPr="000D621D">
        <w:rPr>
          <w:rFonts w:cs="Arial"/>
          <w:sz w:val="22"/>
        </w:rPr>
        <w:t>pouze</w:t>
      </w:r>
      <w:proofErr w:type="spellEnd"/>
      <w:r w:rsidR="00E861D5" w:rsidRPr="000D621D">
        <w:rPr>
          <w:rFonts w:cs="Arial"/>
          <w:sz w:val="22"/>
        </w:rPr>
        <w:t xml:space="preserve"> </w:t>
      </w:r>
      <w:proofErr w:type="spellStart"/>
      <w:r w:rsidR="00E861D5" w:rsidRPr="000D621D">
        <w:rPr>
          <w:rFonts w:cs="Arial"/>
          <w:sz w:val="22"/>
        </w:rPr>
        <w:t>jednu</w:t>
      </w:r>
      <w:proofErr w:type="spellEnd"/>
      <w:r w:rsidR="00E861D5" w:rsidRPr="000D621D">
        <w:rPr>
          <w:rFonts w:cs="Arial"/>
          <w:sz w:val="22"/>
        </w:rPr>
        <w:t xml:space="preserve"> </w:t>
      </w:r>
      <w:proofErr w:type="spellStart"/>
      <w:r w:rsidR="00E861D5" w:rsidRPr="000D621D">
        <w:rPr>
          <w:rFonts w:cs="Arial"/>
          <w:sz w:val="22"/>
        </w:rPr>
        <w:t>studii</w:t>
      </w:r>
      <w:proofErr w:type="spellEnd"/>
      <w:r w:rsidR="00E861D5" w:rsidRPr="000D621D">
        <w:rPr>
          <w:rFonts w:cs="Arial"/>
          <w:sz w:val="22"/>
        </w:rPr>
        <w:t xml:space="preserve"> (</w:t>
      </w:r>
      <w:proofErr w:type="spellStart"/>
      <w:r w:rsidR="00E861D5" w:rsidRPr="000D621D">
        <w:rPr>
          <w:rFonts w:cs="Arial"/>
          <w:sz w:val="22"/>
        </w:rPr>
        <w:t>studie</w:t>
      </w:r>
      <w:proofErr w:type="spellEnd"/>
      <w:r w:rsidR="00E861D5" w:rsidRPr="000D621D">
        <w:rPr>
          <w:rFonts w:cs="Arial"/>
          <w:sz w:val="22"/>
        </w:rPr>
        <w:t xml:space="preserve"> A) o </w:t>
      </w:r>
      <w:proofErr w:type="spellStart"/>
      <w:r w:rsidR="00E861D5" w:rsidRPr="000D621D">
        <w:rPr>
          <w:rFonts w:cs="Arial"/>
          <w:sz w:val="22"/>
        </w:rPr>
        <w:t>uplinkách</w:t>
      </w:r>
      <w:proofErr w:type="spellEnd"/>
      <w:r w:rsidR="00E861D5" w:rsidRPr="000D621D">
        <w:rPr>
          <w:rFonts w:cs="Arial"/>
          <w:sz w:val="22"/>
        </w:rPr>
        <w:t xml:space="preserve"> FSS, </w:t>
      </w:r>
      <w:proofErr w:type="spellStart"/>
      <w:r w:rsidR="00E861D5" w:rsidRPr="000D621D">
        <w:rPr>
          <w:rFonts w:cs="Arial"/>
          <w:sz w:val="22"/>
        </w:rPr>
        <w:t>která</w:t>
      </w:r>
      <w:proofErr w:type="spellEnd"/>
      <w:r w:rsidR="00E861D5" w:rsidRPr="000D621D">
        <w:rPr>
          <w:rFonts w:cs="Arial"/>
          <w:sz w:val="22"/>
        </w:rPr>
        <w:t xml:space="preserve"> </w:t>
      </w:r>
      <w:proofErr w:type="spellStart"/>
      <w:r w:rsidR="00E861D5" w:rsidRPr="000D621D">
        <w:rPr>
          <w:rFonts w:cs="Arial"/>
          <w:sz w:val="22"/>
        </w:rPr>
        <w:t>vychází</w:t>
      </w:r>
      <w:proofErr w:type="spellEnd"/>
      <w:r w:rsidR="00E861D5" w:rsidRPr="000D621D">
        <w:rPr>
          <w:rFonts w:cs="Arial"/>
          <w:sz w:val="22"/>
        </w:rPr>
        <w:t xml:space="preserve"> ze </w:t>
      </w:r>
      <w:proofErr w:type="spellStart"/>
      <w:r w:rsidR="00E861D5" w:rsidRPr="000D621D">
        <w:rPr>
          <w:rFonts w:cs="Arial"/>
          <w:sz w:val="22"/>
        </w:rPr>
        <w:t>zprávy</w:t>
      </w:r>
      <w:proofErr w:type="spellEnd"/>
      <w:r w:rsidR="00E861D5" w:rsidRPr="000D621D">
        <w:rPr>
          <w:rFonts w:cs="Arial"/>
          <w:sz w:val="22"/>
        </w:rPr>
        <w:t xml:space="preserve"> ECC 302, ale </w:t>
      </w:r>
      <w:proofErr w:type="spellStart"/>
      <w:r w:rsidR="00E861D5" w:rsidRPr="000D621D">
        <w:rPr>
          <w:rFonts w:cs="Arial"/>
          <w:sz w:val="22"/>
        </w:rPr>
        <w:t>předpokládá</w:t>
      </w:r>
      <w:proofErr w:type="spellEnd"/>
      <w:r w:rsidR="00E861D5" w:rsidRPr="000D621D">
        <w:rPr>
          <w:rFonts w:cs="Arial"/>
          <w:sz w:val="22"/>
        </w:rPr>
        <w:t xml:space="preserve"> </w:t>
      </w:r>
      <w:proofErr w:type="spellStart"/>
      <w:r w:rsidR="00E861D5" w:rsidRPr="000D621D">
        <w:rPr>
          <w:rFonts w:cs="Arial"/>
          <w:sz w:val="22"/>
        </w:rPr>
        <w:t>vyšší</w:t>
      </w:r>
      <w:proofErr w:type="spellEnd"/>
      <w:r w:rsidR="00E861D5" w:rsidRPr="000D621D">
        <w:rPr>
          <w:rFonts w:cs="Arial"/>
          <w:sz w:val="22"/>
        </w:rPr>
        <w:t xml:space="preserve"> </w:t>
      </w:r>
      <w:proofErr w:type="spellStart"/>
      <w:r w:rsidR="00E861D5" w:rsidRPr="000D621D">
        <w:rPr>
          <w:rFonts w:cs="Arial"/>
          <w:sz w:val="22"/>
        </w:rPr>
        <w:t>počet</w:t>
      </w:r>
      <w:proofErr w:type="spellEnd"/>
      <w:r w:rsidR="00E861D5" w:rsidRPr="000D621D">
        <w:rPr>
          <w:rFonts w:cs="Arial"/>
          <w:sz w:val="22"/>
        </w:rPr>
        <w:t xml:space="preserve"> </w:t>
      </w:r>
      <w:proofErr w:type="spellStart"/>
      <w:r w:rsidR="00E861D5" w:rsidRPr="000D621D">
        <w:rPr>
          <w:rFonts w:cs="Arial"/>
          <w:sz w:val="22"/>
        </w:rPr>
        <w:t>obyvatel</w:t>
      </w:r>
      <w:proofErr w:type="spellEnd"/>
      <w:r w:rsidR="00E861D5" w:rsidRPr="000D621D">
        <w:rPr>
          <w:rFonts w:cs="Arial"/>
          <w:sz w:val="22"/>
        </w:rPr>
        <w:t xml:space="preserve">, </w:t>
      </w:r>
      <w:proofErr w:type="spellStart"/>
      <w:r w:rsidR="00E861D5" w:rsidRPr="000D621D">
        <w:rPr>
          <w:rFonts w:cs="Arial"/>
          <w:sz w:val="22"/>
        </w:rPr>
        <w:t>více</w:t>
      </w:r>
      <w:proofErr w:type="spellEnd"/>
      <w:r w:rsidR="00E861D5" w:rsidRPr="000D621D">
        <w:rPr>
          <w:rFonts w:cs="Arial"/>
          <w:sz w:val="22"/>
        </w:rPr>
        <w:t xml:space="preserve"> </w:t>
      </w:r>
      <w:proofErr w:type="spellStart"/>
      <w:r w:rsidR="00E861D5" w:rsidRPr="000D621D">
        <w:rPr>
          <w:rFonts w:cs="Arial"/>
          <w:sz w:val="22"/>
        </w:rPr>
        <w:t>zařízení</w:t>
      </w:r>
      <w:proofErr w:type="spellEnd"/>
      <w:r w:rsidR="00E861D5" w:rsidRPr="000D621D">
        <w:rPr>
          <w:rFonts w:cs="Arial"/>
          <w:sz w:val="22"/>
        </w:rPr>
        <w:t xml:space="preserve"> a </w:t>
      </w:r>
      <w:proofErr w:type="spellStart"/>
      <w:r w:rsidR="00E861D5" w:rsidRPr="000D621D">
        <w:rPr>
          <w:rFonts w:cs="Arial"/>
          <w:sz w:val="22"/>
        </w:rPr>
        <w:t>provoz</w:t>
      </w:r>
      <w:proofErr w:type="spellEnd"/>
      <w:r w:rsidR="00E861D5" w:rsidRPr="000D621D">
        <w:rPr>
          <w:rFonts w:cs="Arial"/>
          <w:sz w:val="22"/>
        </w:rPr>
        <w:t xml:space="preserve"> </w:t>
      </w:r>
      <w:proofErr w:type="spellStart"/>
      <w:r w:rsidR="00E861D5" w:rsidRPr="000D621D">
        <w:rPr>
          <w:rFonts w:cs="Arial"/>
          <w:sz w:val="22"/>
        </w:rPr>
        <w:t>na</w:t>
      </w:r>
      <w:proofErr w:type="spellEnd"/>
      <w:r w:rsidR="00E861D5" w:rsidRPr="000D621D">
        <w:rPr>
          <w:rFonts w:cs="Arial"/>
          <w:sz w:val="22"/>
        </w:rPr>
        <w:t xml:space="preserve"> </w:t>
      </w:r>
      <w:proofErr w:type="spellStart"/>
      <w:r w:rsidR="00E861D5" w:rsidRPr="000D621D">
        <w:rPr>
          <w:rFonts w:cs="Arial"/>
          <w:sz w:val="22"/>
        </w:rPr>
        <w:t>plném</w:t>
      </w:r>
      <w:proofErr w:type="spellEnd"/>
      <w:r w:rsidR="00E861D5" w:rsidRPr="000D621D">
        <w:rPr>
          <w:rFonts w:cs="Arial"/>
          <w:sz w:val="22"/>
        </w:rPr>
        <w:t xml:space="preserve"> </w:t>
      </w:r>
      <w:proofErr w:type="spellStart"/>
      <w:r w:rsidR="00E861D5" w:rsidRPr="000D621D">
        <w:rPr>
          <w:rFonts w:cs="Arial"/>
          <w:sz w:val="22"/>
        </w:rPr>
        <w:t>výkonu</w:t>
      </w:r>
      <w:proofErr w:type="spellEnd"/>
      <w:r w:rsidR="00E861D5" w:rsidRPr="000D621D">
        <w:rPr>
          <w:rFonts w:cs="Arial"/>
          <w:sz w:val="22"/>
        </w:rPr>
        <w:t xml:space="preserve"> 4 W. </w:t>
      </w:r>
      <w:r w:rsidR="00E861D5" w:rsidRPr="000D621D">
        <w:rPr>
          <w:rFonts w:cs="Arial"/>
          <w:bCs/>
          <w:sz w:val="22"/>
        </w:rPr>
        <w:t xml:space="preserve">Ve </w:t>
      </w:r>
      <w:proofErr w:type="spellStart"/>
      <w:r w:rsidR="00E861D5" w:rsidRPr="000D621D">
        <w:rPr>
          <w:rFonts w:cs="Arial"/>
          <w:bCs/>
          <w:sz w:val="22"/>
        </w:rPr>
        <w:t>srovnání</w:t>
      </w:r>
      <w:proofErr w:type="spellEnd"/>
      <w:r w:rsidR="00E861D5" w:rsidRPr="000D621D">
        <w:rPr>
          <w:rFonts w:cs="Arial"/>
          <w:bCs/>
          <w:sz w:val="22"/>
        </w:rPr>
        <w:t xml:space="preserve"> se </w:t>
      </w:r>
      <w:proofErr w:type="spellStart"/>
      <w:r w:rsidR="00E861D5" w:rsidRPr="000D621D">
        <w:rPr>
          <w:rFonts w:cs="Arial"/>
          <w:bCs/>
          <w:sz w:val="22"/>
        </w:rPr>
        <w:t>zprávou</w:t>
      </w:r>
      <w:proofErr w:type="spellEnd"/>
      <w:r w:rsidR="00E861D5" w:rsidRPr="000D621D">
        <w:rPr>
          <w:rFonts w:cs="Arial"/>
          <w:bCs/>
          <w:sz w:val="22"/>
        </w:rPr>
        <w:t xml:space="preserve"> ECC 302 </w:t>
      </w:r>
      <w:proofErr w:type="spellStart"/>
      <w:r w:rsidR="00E861D5" w:rsidRPr="000D621D">
        <w:rPr>
          <w:rFonts w:cs="Arial"/>
          <w:bCs/>
          <w:sz w:val="22"/>
        </w:rPr>
        <w:t>výsledky</w:t>
      </w:r>
      <w:proofErr w:type="spellEnd"/>
      <w:r w:rsidR="00E861D5" w:rsidRPr="000D621D">
        <w:rPr>
          <w:rFonts w:cs="Arial"/>
          <w:bCs/>
          <w:sz w:val="22"/>
        </w:rPr>
        <w:t xml:space="preserve"> </w:t>
      </w:r>
      <w:proofErr w:type="spellStart"/>
      <w:r w:rsidR="00E861D5" w:rsidRPr="000D621D">
        <w:rPr>
          <w:rFonts w:cs="Arial"/>
          <w:bCs/>
          <w:sz w:val="22"/>
        </w:rPr>
        <w:t>ukazují</w:t>
      </w:r>
      <w:proofErr w:type="spellEnd"/>
      <w:r w:rsidR="00E861D5" w:rsidRPr="000D621D">
        <w:rPr>
          <w:rFonts w:cs="Arial"/>
          <w:bCs/>
          <w:sz w:val="22"/>
        </w:rPr>
        <w:t xml:space="preserve"> </w:t>
      </w:r>
      <w:proofErr w:type="spellStart"/>
      <w:r w:rsidR="00E861D5" w:rsidRPr="000D621D">
        <w:rPr>
          <w:rFonts w:cs="Arial"/>
          <w:bCs/>
          <w:sz w:val="22"/>
        </w:rPr>
        <w:t>další</w:t>
      </w:r>
      <w:proofErr w:type="spellEnd"/>
      <w:r w:rsidR="00E861D5" w:rsidRPr="000D621D">
        <w:rPr>
          <w:rFonts w:cs="Arial"/>
          <w:bCs/>
          <w:sz w:val="22"/>
        </w:rPr>
        <w:t xml:space="preserve"> </w:t>
      </w:r>
      <w:proofErr w:type="spellStart"/>
      <w:r w:rsidR="00E861D5" w:rsidRPr="000D621D">
        <w:rPr>
          <w:rFonts w:cs="Arial"/>
          <w:bCs/>
          <w:sz w:val="22"/>
        </w:rPr>
        <w:t>dopad</w:t>
      </w:r>
      <w:proofErr w:type="spellEnd"/>
      <w:r w:rsidR="00E861D5" w:rsidRPr="000D621D">
        <w:rPr>
          <w:rFonts w:cs="Arial"/>
          <w:bCs/>
          <w:sz w:val="22"/>
        </w:rPr>
        <w:t xml:space="preserve"> </w:t>
      </w:r>
      <w:proofErr w:type="spellStart"/>
      <w:r w:rsidR="00E861D5" w:rsidRPr="000D621D">
        <w:rPr>
          <w:rFonts w:cs="Arial"/>
          <w:bCs/>
          <w:sz w:val="22"/>
        </w:rPr>
        <w:t>rušení</w:t>
      </w:r>
      <w:proofErr w:type="spellEnd"/>
      <w:r w:rsidR="00E861D5" w:rsidRPr="000D621D">
        <w:rPr>
          <w:rFonts w:cs="Arial"/>
          <w:bCs/>
          <w:sz w:val="22"/>
        </w:rPr>
        <w:t xml:space="preserve"> </w:t>
      </w:r>
      <w:proofErr w:type="spellStart"/>
      <w:r w:rsidR="00E861D5" w:rsidRPr="000D621D">
        <w:rPr>
          <w:rFonts w:cs="Arial"/>
          <w:bCs/>
          <w:sz w:val="22"/>
        </w:rPr>
        <w:t>na</w:t>
      </w:r>
      <w:proofErr w:type="spellEnd"/>
      <w:r w:rsidR="00E861D5" w:rsidRPr="000D621D">
        <w:rPr>
          <w:rFonts w:cs="Arial"/>
          <w:bCs/>
          <w:sz w:val="22"/>
        </w:rPr>
        <w:t xml:space="preserve"> </w:t>
      </w:r>
      <w:proofErr w:type="spellStart"/>
      <w:r w:rsidR="00E861D5" w:rsidRPr="000D621D">
        <w:rPr>
          <w:rFonts w:cs="Arial"/>
          <w:bCs/>
          <w:sz w:val="22"/>
        </w:rPr>
        <w:t>uplinky</w:t>
      </w:r>
      <w:proofErr w:type="spellEnd"/>
      <w:r w:rsidR="00E861D5" w:rsidRPr="000D621D">
        <w:rPr>
          <w:rFonts w:cs="Arial"/>
          <w:bCs/>
          <w:sz w:val="22"/>
        </w:rPr>
        <w:t xml:space="preserve"> FSS, </w:t>
      </w:r>
      <w:proofErr w:type="spellStart"/>
      <w:r w:rsidR="00E861D5" w:rsidRPr="000D621D">
        <w:rPr>
          <w:rFonts w:cs="Arial"/>
          <w:bCs/>
          <w:sz w:val="22"/>
        </w:rPr>
        <w:t>který</w:t>
      </w:r>
      <w:proofErr w:type="spellEnd"/>
      <w:r w:rsidR="00E861D5" w:rsidRPr="000D621D">
        <w:rPr>
          <w:rFonts w:cs="Arial"/>
          <w:bCs/>
          <w:sz w:val="22"/>
        </w:rPr>
        <w:t xml:space="preserve"> </w:t>
      </w:r>
      <w:proofErr w:type="spellStart"/>
      <w:r w:rsidR="00E861D5" w:rsidRPr="000D621D">
        <w:rPr>
          <w:rFonts w:cs="Arial"/>
          <w:bCs/>
          <w:sz w:val="22"/>
        </w:rPr>
        <w:t>ve</w:t>
      </w:r>
      <w:proofErr w:type="spellEnd"/>
      <w:r w:rsidR="00E861D5" w:rsidRPr="000D621D">
        <w:rPr>
          <w:rFonts w:cs="Arial"/>
          <w:bCs/>
          <w:sz w:val="22"/>
        </w:rPr>
        <w:t xml:space="preserve"> </w:t>
      </w:r>
      <w:proofErr w:type="spellStart"/>
      <w:r w:rsidR="00E861D5" w:rsidRPr="000D621D">
        <w:rPr>
          <w:rFonts w:cs="Arial"/>
          <w:bCs/>
          <w:sz w:val="22"/>
        </w:rPr>
        <w:t>většině</w:t>
      </w:r>
      <w:proofErr w:type="spellEnd"/>
      <w:r w:rsidR="00E861D5" w:rsidRPr="000D621D">
        <w:rPr>
          <w:rFonts w:cs="Arial"/>
          <w:bCs/>
          <w:sz w:val="22"/>
        </w:rPr>
        <w:t xml:space="preserve"> </w:t>
      </w:r>
      <w:proofErr w:type="spellStart"/>
      <w:r w:rsidR="00E861D5" w:rsidRPr="000D621D">
        <w:rPr>
          <w:rFonts w:cs="Arial"/>
          <w:bCs/>
          <w:sz w:val="22"/>
        </w:rPr>
        <w:t>případů</w:t>
      </w:r>
      <w:proofErr w:type="spellEnd"/>
      <w:r w:rsidR="00E861D5" w:rsidRPr="000D621D">
        <w:rPr>
          <w:rFonts w:cs="Arial"/>
          <w:bCs/>
          <w:sz w:val="22"/>
        </w:rPr>
        <w:t xml:space="preserve"> </w:t>
      </w:r>
      <w:proofErr w:type="spellStart"/>
      <w:r w:rsidR="00E861D5" w:rsidRPr="000D621D">
        <w:rPr>
          <w:rFonts w:cs="Arial"/>
          <w:bCs/>
          <w:sz w:val="22"/>
        </w:rPr>
        <w:t>přesahuje</w:t>
      </w:r>
      <w:proofErr w:type="spellEnd"/>
      <w:r w:rsidR="00E861D5" w:rsidRPr="000D621D">
        <w:rPr>
          <w:rFonts w:cs="Arial"/>
          <w:bCs/>
          <w:sz w:val="22"/>
        </w:rPr>
        <w:t xml:space="preserve"> 3 </w:t>
      </w:r>
      <w:proofErr w:type="spellStart"/>
      <w:r w:rsidR="00E861D5" w:rsidRPr="000D621D">
        <w:rPr>
          <w:rFonts w:cs="Arial"/>
          <w:bCs/>
          <w:sz w:val="22"/>
        </w:rPr>
        <w:t>dB.</w:t>
      </w:r>
      <w:proofErr w:type="spellEnd"/>
      <w:r w:rsidR="00E861D5" w:rsidRPr="000D621D">
        <w:rPr>
          <w:rFonts w:cs="Arial"/>
          <w:bCs/>
          <w:sz w:val="22"/>
        </w:rPr>
        <w:t xml:space="preserve"> Tyto </w:t>
      </w:r>
      <w:proofErr w:type="spellStart"/>
      <w:r w:rsidR="00E861D5" w:rsidRPr="000D621D">
        <w:rPr>
          <w:rFonts w:cs="Arial"/>
          <w:bCs/>
          <w:sz w:val="22"/>
        </w:rPr>
        <w:t>výsledky</w:t>
      </w:r>
      <w:proofErr w:type="spellEnd"/>
      <w:r w:rsidR="00E861D5" w:rsidRPr="000D621D">
        <w:rPr>
          <w:rFonts w:cs="Arial"/>
          <w:bCs/>
          <w:sz w:val="22"/>
        </w:rPr>
        <w:t xml:space="preserve"> </w:t>
      </w:r>
      <w:proofErr w:type="spellStart"/>
      <w:r w:rsidR="00E861D5" w:rsidRPr="000D621D">
        <w:rPr>
          <w:rFonts w:cs="Arial"/>
          <w:bCs/>
          <w:sz w:val="22"/>
        </w:rPr>
        <w:t>jsou</w:t>
      </w:r>
      <w:proofErr w:type="spellEnd"/>
      <w:r w:rsidR="00E861D5" w:rsidRPr="000D621D">
        <w:rPr>
          <w:rFonts w:cs="Arial"/>
          <w:bCs/>
          <w:sz w:val="22"/>
        </w:rPr>
        <w:t xml:space="preserve"> </w:t>
      </w:r>
      <w:proofErr w:type="spellStart"/>
      <w:r w:rsidR="00E861D5" w:rsidRPr="000D621D">
        <w:rPr>
          <w:rFonts w:cs="Arial"/>
          <w:bCs/>
          <w:sz w:val="22"/>
        </w:rPr>
        <w:t>založeny</w:t>
      </w:r>
      <w:proofErr w:type="spellEnd"/>
      <w:r w:rsidR="00E861D5" w:rsidRPr="000D621D">
        <w:rPr>
          <w:rFonts w:cs="Arial"/>
          <w:bCs/>
          <w:sz w:val="22"/>
        </w:rPr>
        <w:t xml:space="preserve"> </w:t>
      </w:r>
      <w:proofErr w:type="spellStart"/>
      <w:r w:rsidR="00E861D5" w:rsidRPr="000D621D">
        <w:rPr>
          <w:rFonts w:cs="Arial"/>
          <w:bCs/>
          <w:sz w:val="22"/>
        </w:rPr>
        <w:t>na</w:t>
      </w:r>
      <w:proofErr w:type="spellEnd"/>
      <w:r w:rsidR="00E861D5" w:rsidRPr="000D621D">
        <w:rPr>
          <w:rFonts w:cs="Arial"/>
          <w:bCs/>
          <w:sz w:val="22"/>
        </w:rPr>
        <w:t xml:space="preserve"> </w:t>
      </w:r>
      <w:proofErr w:type="spellStart"/>
      <w:r w:rsidR="00E861D5" w:rsidRPr="000D621D">
        <w:rPr>
          <w:rFonts w:cs="Arial"/>
          <w:bCs/>
          <w:sz w:val="22"/>
        </w:rPr>
        <w:t>středním</w:t>
      </w:r>
      <w:proofErr w:type="spellEnd"/>
      <w:r w:rsidR="00E861D5" w:rsidRPr="000D621D">
        <w:rPr>
          <w:rFonts w:cs="Arial"/>
          <w:bCs/>
          <w:sz w:val="22"/>
        </w:rPr>
        <w:t xml:space="preserve"> </w:t>
      </w:r>
      <w:proofErr w:type="spellStart"/>
      <w:r w:rsidR="00E861D5" w:rsidRPr="000D621D">
        <w:rPr>
          <w:rFonts w:cs="Arial"/>
          <w:bCs/>
          <w:sz w:val="22"/>
        </w:rPr>
        <w:t>scénáři</w:t>
      </w:r>
      <w:proofErr w:type="spellEnd"/>
      <w:r w:rsidR="00E861D5" w:rsidRPr="000D621D">
        <w:rPr>
          <w:rFonts w:cs="Arial"/>
          <w:bCs/>
          <w:sz w:val="22"/>
        </w:rPr>
        <w:t xml:space="preserve"> a </w:t>
      </w:r>
      <w:proofErr w:type="spellStart"/>
      <w:r w:rsidR="00E861D5" w:rsidRPr="000D621D">
        <w:rPr>
          <w:rFonts w:cs="Arial"/>
          <w:bCs/>
          <w:sz w:val="22"/>
        </w:rPr>
        <w:t>nepředstavují</w:t>
      </w:r>
      <w:proofErr w:type="spellEnd"/>
      <w:r w:rsidR="00E861D5" w:rsidRPr="000D621D">
        <w:rPr>
          <w:rFonts w:cs="Arial"/>
          <w:bCs/>
          <w:sz w:val="22"/>
        </w:rPr>
        <w:t xml:space="preserve"> </w:t>
      </w:r>
      <w:proofErr w:type="spellStart"/>
      <w:r w:rsidR="00E861D5" w:rsidRPr="000D621D">
        <w:rPr>
          <w:rFonts w:cs="Arial"/>
          <w:bCs/>
          <w:sz w:val="22"/>
        </w:rPr>
        <w:t>nejhorší</w:t>
      </w:r>
      <w:proofErr w:type="spellEnd"/>
      <w:r w:rsidR="00E861D5" w:rsidRPr="000D621D">
        <w:rPr>
          <w:rFonts w:cs="Arial"/>
          <w:bCs/>
          <w:sz w:val="22"/>
        </w:rPr>
        <w:t xml:space="preserve"> </w:t>
      </w:r>
      <w:proofErr w:type="spellStart"/>
      <w:r w:rsidR="00E861D5" w:rsidRPr="000D621D">
        <w:rPr>
          <w:rFonts w:cs="Arial"/>
          <w:bCs/>
          <w:sz w:val="22"/>
        </w:rPr>
        <w:t>podmínky</w:t>
      </w:r>
      <w:proofErr w:type="spellEnd"/>
      <w:r w:rsidR="00E861D5" w:rsidRPr="000D621D">
        <w:rPr>
          <w:rFonts w:cs="Arial"/>
          <w:bCs/>
          <w:sz w:val="22"/>
        </w:rPr>
        <w:t xml:space="preserve">, </w:t>
      </w:r>
      <w:proofErr w:type="spellStart"/>
      <w:r w:rsidR="00E861D5" w:rsidRPr="000D621D">
        <w:rPr>
          <w:rFonts w:cs="Arial"/>
          <w:bCs/>
          <w:sz w:val="22"/>
        </w:rPr>
        <w:t>zatímco</w:t>
      </w:r>
      <w:proofErr w:type="spellEnd"/>
      <w:r w:rsidR="00E861D5" w:rsidRPr="000D621D">
        <w:rPr>
          <w:rFonts w:cs="Arial"/>
          <w:bCs/>
          <w:sz w:val="22"/>
        </w:rPr>
        <w:t xml:space="preserve"> </w:t>
      </w:r>
      <w:proofErr w:type="spellStart"/>
      <w:r w:rsidR="00E861D5" w:rsidRPr="000D621D">
        <w:rPr>
          <w:rFonts w:cs="Arial"/>
          <w:bCs/>
          <w:sz w:val="22"/>
        </w:rPr>
        <w:t>budoucí</w:t>
      </w:r>
      <w:proofErr w:type="spellEnd"/>
      <w:r w:rsidR="00E861D5" w:rsidRPr="000D621D">
        <w:rPr>
          <w:rFonts w:cs="Arial"/>
          <w:bCs/>
          <w:sz w:val="22"/>
        </w:rPr>
        <w:t xml:space="preserve"> </w:t>
      </w:r>
      <w:proofErr w:type="spellStart"/>
      <w:r w:rsidR="00E861D5" w:rsidRPr="000D621D">
        <w:rPr>
          <w:rFonts w:cs="Arial"/>
          <w:bCs/>
          <w:sz w:val="22"/>
        </w:rPr>
        <w:t>nasazení</w:t>
      </w:r>
      <w:proofErr w:type="spellEnd"/>
      <w:r w:rsidR="00E861D5" w:rsidRPr="000D621D">
        <w:rPr>
          <w:rFonts w:cs="Arial"/>
          <w:bCs/>
          <w:sz w:val="22"/>
        </w:rPr>
        <w:t xml:space="preserve"> WAS/RLAN v </w:t>
      </w:r>
      <w:proofErr w:type="spellStart"/>
      <w:r w:rsidR="00E861D5" w:rsidRPr="000D621D">
        <w:rPr>
          <w:rFonts w:cs="Arial"/>
          <w:bCs/>
          <w:sz w:val="22"/>
        </w:rPr>
        <w:t>pásmu</w:t>
      </w:r>
      <w:proofErr w:type="spellEnd"/>
      <w:r w:rsidR="00E861D5" w:rsidRPr="000D621D">
        <w:rPr>
          <w:rFonts w:cs="Arial"/>
          <w:bCs/>
          <w:sz w:val="22"/>
        </w:rPr>
        <w:t xml:space="preserve"> </w:t>
      </w:r>
      <w:proofErr w:type="spellStart"/>
      <w:r w:rsidR="00E861D5" w:rsidRPr="000D621D">
        <w:rPr>
          <w:rFonts w:cs="Arial"/>
          <w:bCs/>
          <w:sz w:val="22"/>
        </w:rPr>
        <w:t>zůstává</w:t>
      </w:r>
      <w:proofErr w:type="spellEnd"/>
      <w:r w:rsidR="00E861D5" w:rsidRPr="000D621D">
        <w:rPr>
          <w:rFonts w:cs="Arial"/>
          <w:bCs/>
          <w:sz w:val="22"/>
        </w:rPr>
        <w:t xml:space="preserve"> </w:t>
      </w:r>
      <w:proofErr w:type="spellStart"/>
      <w:r w:rsidR="00E861D5" w:rsidRPr="000D621D">
        <w:rPr>
          <w:rFonts w:cs="Arial"/>
          <w:bCs/>
          <w:sz w:val="22"/>
        </w:rPr>
        <w:t>nejisté</w:t>
      </w:r>
      <w:proofErr w:type="spellEnd"/>
      <w:r w:rsidR="00E861D5" w:rsidRPr="000D621D">
        <w:rPr>
          <w:rFonts w:cs="Arial"/>
          <w:bCs/>
          <w:sz w:val="22"/>
        </w:rPr>
        <w:t xml:space="preserve">. </w:t>
      </w:r>
    </w:p>
    <w:p w14:paraId="76E71B49" w14:textId="70F43D10" w:rsidR="002D599D" w:rsidRPr="000D621D" w:rsidRDefault="002D599D" w:rsidP="00043337">
      <w:pPr>
        <w:pStyle w:val="ECCBulletsLv2"/>
        <w:numPr>
          <w:ilvl w:val="0"/>
          <w:numId w:val="0"/>
        </w:numPr>
        <w:spacing w:before="240" w:after="240" w:line="240" w:lineRule="auto"/>
        <w:contextualSpacing w:val="0"/>
        <w:rPr>
          <w:rFonts w:cs="Arial"/>
          <w:sz w:val="22"/>
        </w:rPr>
      </w:pPr>
      <w:r w:rsidRPr="000D621D">
        <w:rPr>
          <w:rFonts w:cs="Arial"/>
          <w:sz w:val="22"/>
        </w:rPr>
        <w:t xml:space="preserve">Joakim </w:t>
      </w:r>
      <w:proofErr w:type="spellStart"/>
      <w:r w:rsidRPr="000D621D">
        <w:rPr>
          <w:rFonts w:cs="Arial"/>
          <w:sz w:val="22"/>
        </w:rPr>
        <w:t>Quensel</w:t>
      </w:r>
      <w:proofErr w:type="spellEnd"/>
      <w:r w:rsidRPr="000D621D">
        <w:rPr>
          <w:rFonts w:cs="Arial"/>
          <w:sz w:val="22"/>
        </w:rPr>
        <w:t xml:space="preserve"> (</w:t>
      </w:r>
      <w:proofErr w:type="spellStart"/>
      <w:r w:rsidRPr="000D621D">
        <w:rPr>
          <w:rFonts w:cs="Arial"/>
          <w:sz w:val="22"/>
        </w:rPr>
        <w:t>Švédsko</w:t>
      </w:r>
      <w:proofErr w:type="spellEnd"/>
      <w:r w:rsidRPr="000D621D">
        <w:rPr>
          <w:rFonts w:cs="Arial"/>
          <w:sz w:val="22"/>
        </w:rPr>
        <w:t xml:space="preserve">) </w:t>
      </w:r>
      <w:proofErr w:type="spellStart"/>
      <w:r w:rsidRPr="000D621D">
        <w:rPr>
          <w:rFonts w:cs="Arial"/>
          <w:sz w:val="22"/>
        </w:rPr>
        <w:t>představil</w:t>
      </w:r>
      <w:proofErr w:type="spellEnd"/>
      <w:r w:rsidRPr="000D621D">
        <w:rPr>
          <w:rFonts w:cs="Arial"/>
          <w:sz w:val="22"/>
        </w:rPr>
        <w:t xml:space="preserve"> </w:t>
      </w:r>
      <w:proofErr w:type="spellStart"/>
      <w:r w:rsidRPr="000D621D">
        <w:rPr>
          <w:rFonts w:cs="Arial"/>
          <w:sz w:val="22"/>
        </w:rPr>
        <w:t>alternativní</w:t>
      </w:r>
      <w:proofErr w:type="spellEnd"/>
      <w:r w:rsidRPr="000D621D">
        <w:rPr>
          <w:rFonts w:cs="Arial"/>
          <w:sz w:val="22"/>
        </w:rPr>
        <w:t xml:space="preserve"> </w:t>
      </w:r>
      <w:proofErr w:type="spellStart"/>
      <w:r w:rsidRPr="000D621D">
        <w:rPr>
          <w:rFonts w:cs="Arial"/>
          <w:sz w:val="22"/>
        </w:rPr>
        <w:t>přístup</w:t>
      </w:r>
      <w:proofErr w:type="spellEnd"/>
      <w:r w:rsidRPr="000D621D">
        <w:rPr>
          <w:rFonts w:cs="Arial"/>
          <w:sz w:val="22"/>
        </w:rPr>
        <w:t xml:space="preserve"> k </w:t>
      </w:r>
      <w:proofErr w:type="spellStart"/>
      <w:r w:rsidRPr="000D621D">
        <w:rPr>
          <w:rFonts w:cs="Arial"/>
          <w:sz w:val="22"/>
        </w:rPr>
        <w:t>implementaci</w:t>
      </w:r>
      <w:proofErr w:type="spellEnd"/>
      <w:r w:rsidRPr="000D621D">
        <w:rPr>
          <w:rFonts w:cs="Arial"/>
          <w:sz w:val="22"/>
        </w:rPr>
        <w:t xml:space="preserve"> </w:t>
      </w:r>
      <w:proofErr w:type="spellStart"/>
      <w:r w:rsidRPr="000D621D">
        <w:rPr>
          <w:rFonts w:cs="Arial"/>
          <w:sz w:val="22"/>
        </w:rPr>
        <w:t>funkce</w:t>
      </w:r>
      <w:proofErr w:type="spellEnd"/>
      <w:r w:rsidRPr="000D621D">
        <w:rPr>
          <w:rFonts w:cs="Arial"/>
          <w:sz w:val="22"/>
        </w:rPr>
        <w:t xml:space="preserve"> DSACF pro SP WAS/RLAN v </w:t>
      </w:r>
      <w:proofErr w:type="spellStart"/>
      <w:r w:rsidRPr="000D621D">
        <w:rPr>
          <w:rFonts w:cs="Arial"/>
          <w:sz w:val="22"/>
        </w:rPr>
        <w:t>pásmu</w:t>
      </w:r>
      <w:proofErr w:type="spellEnd"/>
      <w:r w:rsidRPr="000D621D">
        <w:rPr>
          <w:rFonts w:cs="Arial"/>
          <w:sz w:val="22"/>
        </w:rPr>
        <w:t xml:space="preserve"> 5945–6425 MHz (</w:t>
      </w:r>
      <w:hyperlink r:id="rId59" w:history="1">
        <w:r w:rsidRPr="000D621D">
          <w:rPr>
            <w:rStyle w:val="Hypertextovodkaz"/>
            <w:rFonts w:cs="Arial"/>
            <w:sz w:val="22"/>
          </w:rPr>
          <w:t>SE45(25)044</w:t>
        </w:r>
      </w:hyperlink>
      <w:r w:rsidR="00C426C5" w:rsidRPr="000D621D">
        <w:rPr>
          <w:rFonts w:cs="Arial"/>
          <w:sz w:val="22"/>
        </w:rPr>
        <w:t xml:space="preserve">, </w:t>
      </w:r>
      <w:hyperlink r:id="rId60" w:history="1">
        <w:r w:rsidR="00C426C5" w:rsidRPr="000D621D">
          <w:rPr>
            <w:rStyle w:val="Hypertextovodkaz"/>
            <w:rFonts w:cs="Arial"/>
            <w:sz w:val="22"/>
          </w:rPr>
          <w:t>A1</w:t>
        </w:r>
      </w:hyperlink>
      <w:r w:rsidR="00C426C5" w:rsidRPr="000D621D">
        <w:rPr>
          <w:rFonts w:cs="Arial"/>
          <w:sz w:val="22"/>
        </w:rPr>
        <w:t>)</w:t>
      </w:r>
      <w:r w:rsidR="00CC0448" w:rsidRPr="000D621D">
        <w:rPr>
          <w:rFonts w:cs="Arial"/>
          <w:sz w:val="22"/>
        </w:rPr>
        <w:t xml:space="preserve">, </w:t>
      </w:r>
      <w:proofErr w:type="spellStart"/>
      <w:r w:rsidR="00CC0448" w:rsidRPr="000D621D">
        <w:rPr>
          <w:rFonts w:cs="Arial"/>
          <w:sz w:val="22"/>
        </w:rPr>
        <w:t>ve</w:t>
      </w:r>
      <w:proofErr w:type="spellEnd"/>
      <w:r w:rsidR="00CC0448" w:rsidRPr="000D621D">
        <w:rPr>
          <w:rFonts w:cs="Arial"/>
          <w:sz w:val="22"/>
        </w:rPr>
        <w:t xml:space="preserve"> </w:t>
      </w:r>
      <w:proofErr w:type="spellStart"/>
      <w:r w:rsidR="00CC0448" w:rsidRPr="000D621D">
        <w:rPr>
          <w:rFonts w:cs="Arial"/>
          <w:sz w:val="22"/>
        </w:rPr>
        <w:t>kterém</w:t>
      </w:r>
      <w:proofErr w:type="spellEnd"/>
      <w:r w:rsidR="00CC0448" w:rsidRPr="000D621D">
        <w:rPr>
          <w:rFonts w:cs="Arial"/>
          <w:sz w:val="22"/>
        </w:rPr>
        <w:t xml:space="preserve"> </w:t>
      </w:r>
      <w:proofErr w:type="spellStart"/>
      <w:r w:rsidRPr="000D621D">
        <w:rPr>
          <w:rFonts w:cs="Arial"/>
          <w:sz w:val="22"/>
        </w:rPr>
        <w:t>Švédsko</w:t>
      </w:r>
      <w:proofErr w:type="spellEnd"/>
      <w:r w:rsidRPr="000D621D">
        <w:rPr>
          <w:rFonts w:cs="Arial"/>
          <w:sz w:val="22"/>
        </w:rPr>
        <w:t xml:space="preserve"> </w:t>
      </w:r>
      <w:proofErr w:type="spellStart"/>
      <w:r w:rsidRPr="000D621D">
        <w:rPr>
          <w:rFonts w:cs="Arial"/>
          <w:sz w:val="22"/>
        </w:rPr>
        <w:t>navrhlo</w:t>
      </w:r>
      <w:proofErr w:type="spellEnd"/>
      <w:r w:rsidRPr="000D621D">
        <w:rPr>
          <w:rFonts w:cs="Arial"/>
          <w:sz w:val="22"/>
        </w:rPr>
        <w:t xml:space="preserve"> </w:t>
      </w:r>
      <w:proofErr w:type="spellStart"/>
      <w:r w:rsidRPr="000D621D">
        <w:rPr>
          <w:rFonts w:cs="Arial"/>
          <w:sz w:val="22"/>
        </w:rPr>
        <w:t>předem</w:t>
      </w:r>
      <w:proofErr w:type="spellEnd"/>
      <w:r w:rsidRPr="000D621D">
        <w:rPr>
          <w:rFonts w:cs="Arial"/>
          <w:sz w:val="22"/>
        </w:rPr>
        <w:t xml:space="preserve"> </w:t>
      </w:r>
      <w:proofErr w:type="spellStart"/>
      <w:r w:rsidRPr="000D621D">
        <w:rPr>
          <w:rFonts w:cs="Arial"/>
          <w:sz w:val="22"/>
        </w:rPr>
        <w:t>vypočítanou</w:t>
      </w:r>
      <w:proofErr w:type="spellEnd"/>
      <w:r w:rsidRPr="000D621D">
        <w:rPr>
          <w:rFonts w:cs="Arial"/>
          <w:sz w:val="22"/>
        </w:rPr>
        <w:t xml:space="preserve"> DSACF </w:t>
      </w:r>
      <w:proofErr w:type="spellStart"/>
      <w:r w:rsidRPr="000D621D">
        <w:rPr>
          <w:rFonts w:cs="Arial"/>
          <w:sz w:val="22"/>
        </w:rPr>
        <w:t>založenou</w:t>
      </w:r>
      <w:proofErr w:type="spellEnd"/>
      <w:r w:rsidRPr="000D621D">
        <w:rPr>
          <w:rFonts w:cs="Arial"/>
          <w:sz w:val="22"/>
        </w:rPr>
        <w:t xml:space="preserve"> </w:t>
      </w:r>
      <w:proofErr w:type="spellStart"/>
      <w:r w:rsidRPr="000D621D">
        <w:rPr>
          <w:rFonts w:cs="Arial"/>
          <w:sz w:val="22"/>
        </w:rPr>
        <w:t>na</w:t>
      </w:r>
      <w:proofErr w:type="spellEnd"/>
      <w:r w:rsidRPr="000D621D">
        <w:rPr>
          <w:rFonts w:cs="Arial"/>
          <w:sz w:val="22"/>
        </w:rPr>
        <w:t xml:space="preserve"> </w:t>
      </w:r>
      <w:proofErr w:type="spellStart"/>
      <w:r w:rsidRPr="000D621D">
        <w:rPr>
          <w:rFonts w:cs="Arial"/>
          <w:sz w:val="22"/>
        </w:rPr>
        <w:t>vyhledávání</w:t>
      </w:r>
      <w:proofErr w:type="spellEnd"/>
      <w:r w:rsidRPr="000D621D">
        <w:rPr>
          <w:rFonts w:cs="Arial"/>
          <w:sz w:val="22"/>
        </w:rPr>
        <w:t xml:space="preserve"> („lookup-based DSACF“) </w:t>
      </w:r>
      <w:proofErr w:type="spellStart"/>
      <w:r w:rsidRPr="000D621D">
        <w:rPr>
          <w:rFonts w:cs="Arial"/>
          <w:sz w:val="22"/>
        </w:rPr>
        <w:t>jako</w:t>
      </w:r>
      <w:proofErr w:type="spellEnd"/>
      <w:r w:rsidRPr="000D621D">
        <w:rPr>
          <w:rFonts w:cs="Arial"/>
          <w:sz w:val="22"/>
        </w:rPr>
        <w:t xml:space="preserve"> </w:t>
      </w:r>
      <w:proofErr w:type="spellStart"/>
      <w:r w:rsidRPr="000D621D">
        <w:rPr>
          <w:rFonts w:cs="Arial"/>
          <w:sz w:val="22"/>
        </w:rPr>
        <w:t>praktické</w:t>
      </w:r>
      <w:proofErr w:type="spellEnd"/>
      <w:r w:rsidRPr="000D621D">
        <w:rPr>
          <w:rFonts w:cs="Arial"/>
          <w:sz w:val="22"/>
        </w:rPr>
        <w:t xml:space="preserve">, </w:t>
      </w:r>
      <w:proofErr w:type="spellStart"/>
      <w:r w:rsidRPr="000D621D">
        <w:rPr>
          <w:rFonts w:cs="Arial"/>
          <w:sz w:val="22"/>
        </w:rPr>
        <w:t>bezpečné</w:t>
      </w:r>
      <w:proofErr w:type="spellEnd"/>
      <w:r w:rsidRPr="000D621D">
        <w:rPr>
          <w:rFonts w:cs="Arial"/>
          <w:sz w:val="22"/>
        </w:rPr>
        <w:t xml:space="preserve"> a </w:t>
      </w:r>
      <w:proofErr w:type="spellStart"/>
      <w:r w:rsidRPr="000D621D">
        <w:rPr>
          <w:rFonts w:cs="Arial"/>
          <w:sz w:val="22"/>
        </w:rPr>
        <w:t>přiměřené</w:t>
      </w:r>
      <w:proofErr w:type="spellEnd"/>
      <w:r w:rsidRPr="000D621D">
        <w:rPr>
          <w:rFonts w:cs="Arial"/>
          <w:sz w:val="22"/>
        </w:rPr>
        <w:t xml:space="preserve"> </w:t>
      </w:r>
      <w:proofErr w:type="spellStart"/>
      <w:r w:rsidRPr="000D621D">
        <w:rPr>
          <w:rFonts w:cs="Arial"/>
          <w:sz w:val="22"/>
        </w:rPr>
        <w:t>řešení</w:t>
      </w:r>
      <w:proofErr w:type="spellEnd"/>
      <w:r w:rsidRPr="000D621D">
        <w:rPr>
          <w:rFonts w:cs="Arial"/>
          <w:sz w:val="22"/>
        </w:rPr>
        <w:t xml:space="preserve"> pro </w:t>
      </w:r>
      <w:proofErr w:type="spellStart"/>
      <w:r w:rsidRPr="000D621D">
        <w:rPr>
          <w:rFonts w:cs="Arial"/>
          <w:sz w:val="22"/>
        </w:rPr>
        <w:t>správní</w:t>
      </w:r>
      <w:proofErr w:type="spellEnd"/>
      <w:r w:rsidRPr="000D621D">
        <w:rPr>
          <w:rFonts w:cs="Arial"/>
          <w:sz w:val="22"/>
        </w:rPr>
        <w:t xml:space="preserve"> </w:t>
      </w:r>
      <w:proofErr w:type="spellStart"/>
      <w:r w:rsidRPr="000D621D">
        <w:rPr>
          <w:rFonts w:cs="Arial"/>
          <w:sz w:val="22"/>
        </w:rPr>
        <w:t>orgány</w:t>
      </w:r>
      <w:proofErr w:type="spellEnd"/>
      <w:r w:rsidRPr="000D621D">
        <w:rPr>
          <w:rFonts w:cs="Arial"/>
          <w:sz w:val="22"/>
        </w:rPr>
        <w:t xml:space="preserve"> CEPT.</w:t>
      </w:r>
    </w:p>
    <w:p w14:paraId="2076EF74" w14:textId="3F9B2DB4" w:rsidR="00CC0448" w:rsidRPr="000D621D" w:rsidRDefault="00CC0448" w:rsidP="00043337">
      <w:pPr>
        <w:pStyle w:val="ECCBulletsLv2"/>
        <w:numPr>
          <w:ilvl w:val="0"/>
          <w:numId w:val="0"/>
        </w:numPr>
        <w:spacing w:before="240" w:after="240" w:line="240" w:lineRule="auto"/>
        <w:contextualSpacing w:val="0"/>
        <w:rPr>
          <w:rFonts w:cs="Arial"/>
          <w:sz w:val="22"/>
        </w:rPr>
      </w:pPr>
      <w:r w:rsidRPr="000D621D">
        <w:rPr>
          <w:rFonts w:cs="Arial"/>
          <w:sz w:val="22"/>
        </w:rPr>
        <w:t xml:space="preserve">Andrew Gowans (Cisco) </w:t>
      </w:r>
      <w:proofErr w:type="spellStart"/>
      <w:r w:rsidRPr="000D621D">
        <w:rPr>
          <w:rFonts w:cs="Arial"/>
          <w:sz w:val="22"/>
        </w:rPr>
        <w:t>představil</w:t>
      </w:r>
      <w:proofErr w:type="spellEnd"/>
      <w:r w:rsidRPr="000D621D">
        <w:rPr>
          <w:rFonts w:cs="Arial"/>
          <w:sz w:val="22"/>
        </w:rPr>
        <w:t xml:space="preserve"> </w:t>
      </w:r>
      <w:proofErr w:type="spellStart"/>
      <w:r w:rsidRPr="000D621D">
        <w:rPr>
          <w:rFonts w:cs="Arial"/>
          <w:sz w:val="22"/>
        </w:rPr>
        <w:t>společný</w:t>
      </w:r>
      <w:proofErr w:type="spellEnd"/>
      <w:r w:rsidRPr="000D621D">
        <w:rPr>
          <w:rFonts w:cs="Arial"/>
          <w:sz w:val="22"/>
        </w:rPr>
        <w:t xml:space="preserve"> </w:t>
      </w:r>
      <w:proofErr w:type="spellStart"/>
      <w:r w:rsidRPr="000D621D">
        <w:rPr>
          <w:rFonts w:cs="Arial"/>
          <w:sz w:val="22"/>
        </w:rPr>
        <w:t>příspěvek</w:t>
      </w:r>
      <w:proofErr w:type="spellEnd"/>
      <w:r w:rsidRPr="000D621D">
        <w:rPr>
          <w:rFonts w:cs="Arial"/>
          <w:sz w:val="22"/>
        </w:rPr>
        <w:t xml:space="preserve"> </w:t>
      </w:r>
      <w:proofErr w:type="spellStart"/>
      <w:r w:rsidRPr="000D621D">
        <w:rPr>
          <w:rFonts w:cs="Arial"/>
          <w:sz w:val="22"/>
        </w:rPr>
        <w:t>společností</w:t>
      </w:r>
      <w:proofErr w:type="spellEnd"/>
      <w:r w:rsidRPr="000D621D">
        <w:rPr>
          <w:rFonts w:cs="Arial"/>
          <w:sz w:val="22"/>
        </w:rPr>
        <w:t xml:space="preserve"> Hewlett Packard, Cisco a Qualcomm (</w:t>
      </w:r>
      <w:hyperlink r:id="rId61" w:history="1">
        <w:r w:rsidRPr="000D621D">
          <w:rPr>
            <w:rStyle w:val="Hypertextovodkaz"/>
            <w:rFonts w:cs="Arial"/>
            <w:sz w:val="22"/>
          </w:rPr>
          <w:t>SE45(25)045</w:t>
        </w:r>
      </w:hyperlink>
      <w:r w:rsidRPr="000D621D">
        <w:rPr>
          <w:rFonts w:cs="Arial"/>
          <w:sz w:val="22"/>
        </w:rPr>
        <w:t xml:space="preserve">, </w:t>
      </w:r>
      <w:hyperlink r:id="rId62" w:history="1">
        <w:r w:rsidRPr="000D621D">
          <w:rPr>
            <w:rStyle w:val="Hypertextovodkaz"/>
            <w:rFonts w:cs="Arial"/>
            <w:sz w:val="22"/>
          </w:rPr>
          <w:t>A1R1</w:t>
        </w:r>
      </w:hyperlink>
      <w:r w:rsidRPr="000D621D">
        <w:rPr>
          <w:rFonts w:cs="Arial"/>
          <w:sz w:val="22"/>
        </w:rPr>
        <w:t xml:space="preserve">). </w:t>
      </w:r>
      <w:proofErr w:type="spellStart"/>
      <w:r w:rsidRPr="000D621D">
        <w:rPr>
          <w:rFonts w:cs="Arial"/>
          <w:sz w:val="22"/>
        </w:rPr>
        <w:t>Tento</w:t>
      </w:r>
      <w:proofErr w:type="spellEnd"/>
      <w:r w:rsidRPr="000D621D">
        <w:rPr>
          <w:rFonts w:cs="Arial"/>
          <w:sz w:val="22"/>
        </w:rPr>
        <w:t xml:space="preserve"> </w:t>
      </w:r>
      <w:proofErr w:type="spellStart"/>
      <w:r w:rsidRPr="000D621D">
        <w:rPr>
          <w:rFonts w:cs="Arial"/>
          <w:sz w:val="22"/>
        </w:rPr>
        <w:t>příspěvek</w:t>
      </w:r>
      <w:proofErr w:type="spellEnd"/>
      <w:r w:rsidRPr="000D621D">
        <w:rPr>
          <w:rFonts w:cs="Arial"/>
          <w:sz w:val="22"/>
        </w:rPr>
        <w:t xml:space="preserve"> </w:t>
      </w:r>
      <w:proofErr w:type="spellStart"/>
      <w:r w:rsidRPr="000D621D">
        <w:rPr>
          <w:rFonts w:cs="Arial"/>
          <w:sz w:val="22"/>
        </w:rPr>
        <w:t>obsahuje</w:t>
      </w:r>
      <w:proofErr w:type="spellEnd"/>
      <w:r w:rsidRPr="000D621D">
        <w:rPr>
          <w:rFonts w:cs="Arial"/>
          <w:sz w:val="22"/>
        </w:rPr>
        <w:t xml:space="preserve"> </w:t>
      </w:r>
      <w:proofErr w:type="spellStart"/>
      <w:r w:rsidRPr="000D621D">
        <w:rPr>
          <w:rFonts w:cs="Arial"/>
          <w:sz w:val="22"/>
        </w:rPr>
        <w:t>řadu</w:t>
      </w:r>
      <w:proofErr w:type="spellEnd"/>
      <w:r w:rsidRPr="000D621D">
        <w:rPr>
          <w:rFonts w:cs="Arial"/>
          <w:sz w:val="22"/>
        </w:rPr>
        <w:t xml:space="preserve"> </w:t>
      </w:r>
      <w:proofErr w:type="spellStart"/>
      <w:r w:rsidRPr="000D621D">
        <w:rPr>
          <w:rFonts w:cs="Arial"/>
          <w:sz w:val="22"/>
        </w:rPr>
        <w:t>redakčních</w:t>
      </w:r>
      <w:proofErr w:type="spellEnd"/>
      <w:r w:rsidRPr="000D621D">
        <w:rPr>
          <w:rFonts w:cs="Arial"/>
          <w:sz w:val="22"/>
        </w:rPr>
        <w:t xml:space="preserve"> </w:t>
      </w:r>
      <w:proofErr w:type="spellStart"/>
      <w:r w:rsidRPr="000D621D">
        <w:rPr>
          <w:rFonts w:cs="Arial"/>
          <w:sz w:val="22"/>
        </w:rPr>
        <w:t>úprav</w:t>
      </w:r>
      <w:proofErr w:type="spellEnd"/>
      <w:r w:rsidRPr="000D621D">
        <w:rPr>
          <w:rFonts w:cs="Arial"/>
          <w:sz w:val="22"/>
        </w:rPr>
        <w:t xml:space="preserve">, </w:t>
      </w:r>
      <w:proofErr w:type="spellStart"/>
      <w:r w:rsidRPr="000D621D">
        <w:rPr>
          <w:rFonts w:cs="Arial"/>
          <w:sz w:val="22"/>
        </w:rPr>
        <w:t>které</w:t>
      </w:r>
      <w:proofErr w:type="spellEnd"/>
      <w:r w:rsidRPr="000D621D">
        <w:rPr>
          <w:rFonts w:cs="Arial"/>
          <w:sz w:val="22"/>
        </w:rPr>
        <w:t xml:space="preserve"> </w:t>
      </w:r>
      <w:proofErr w:type="spellStart"/>
      <w:r w:rsidRPr="000D621D">
        <w:rPr>
          <w:rFonts w:cs="Arial"/>
          <w:sz w:val="22"/>
        </w:rPr>
        <w:t>byly</w:t>
      </w:r>
      <w:proofErr w:type="spellEnd"/>
      <w:r w:rsidRPr="000D621D">
        <w:rPr>
          <w:rFonts w:cs="Arial"/>
          <w:sz w:val="22"/>
        </w:rPr>
        <w:t xml:space="preserve"> </w:t>
      </w:r>
      <w:proofErr w:type="spellStart"/>
      <w:r w:rsidRPr="000D621D">
        <w:rPr>
          <w:rFonts w:cs="Arial"/>
          <w:sz w:val="22"/>
        </w:rPr>
        <w:t>zavedeny</w:t>
      </w:r>
      <w:proofErr w:type="spellEnd"/>
      <w:r w:rsidRPr="000D621D">
        <w:rPr>
          <w:rFonts w:cs="Arial"/>
          <w:sz w:val="22"/>
        </w:rPr>
        <w:t xml:space="preserve"> za </w:t>
      </w:r>
      <w:proofErr w:type="spellStart"/>
      <w:r w:rsidRPr="000D621D">
        <w:rPr>
          <w:rFonts w:cs="Arial"/>
          <w:sz w:val="22"/>
        </w:rPr>
        <w:t>účelem</w:t>
      </w:r>
      <w:proofErr w:type="spellEnd"/>
      <w:r w:rsidRPr="000D621D">
        <w:rPr>
          <w:rFonts w:cs="Arial"/>
          <w:sz w:val="22"/>
        </w:rPr>
        <w:t xml:space="preserve"> </w:t>
      </w:r>
      <w:proofErr w:type="spellStart"/>
      <w:r w:rsidRPr="000D621D">
        <w:rPr>
          <w:rFonts w:cs="Arial"/>
          <w:sz w:val="22"/>
        </w:rPr>
        <w:t>zlepšení</w:t>
      </w:r>
      <w:proofErr w:type="spellEnd"/>
      <w:r w:rsidRPr="000D621D">
        <w:rPr>
          <w:rFonts w:cs="Arial"/>
          <w:sz w:val="22"/>
        </w:rPr>
        <w:t xml:space="preserve"> </w:t>
      </w:r>
      <w:proofErr w:type="spellStart"/>
      <w:r w:rsidRPr="000D621D">
        <w:rPr>
          <w:rFonts w:cs="Arial"/>
          <w:sz w:val="22"/>
        </w:rPr>
        <w:t>čitelnosti</w:t>
      </w:r>
      <w:proofErr w:type="spellEnd"/>
      <w:r w:rsidRPr="000D621D">
        <w:rPr>
          <w:rFonts w:cs="Arial"/>
          <w:sz w:val="22"/>
        </w:rPr>
        <w:t xml:space="preserve"> a </w:t>
      </w:r>
      <w:proofErr w:type="spellStart"/>
      <w:r w:rsidRPr="000D621D">
        <w:rPr>
          <w:rFonts w:cs="Arial"/>
          <w:sz w:val="22"/>
        </w:rPr>
        <w:t>srozumitelnosti</w:t>
      </w:r>
      <w:proofErr w:type="spellEnd"/>
      <w:r w:rsidRPr="000D621D">
        <w:rPr>
          <w:rFonts w:cs="Arial"/>
          <w:sz w:val="22"/>
        </w:rPr>
        <w:t xml:space="preserve"> </w:t>
      </w:r>
      <w:proofErr w:type="spellStart"/>
      <w:r w:rsidRPr="000D621D">
        <w:rPr>
          <w:rFonts w:cs="Arial"/>
          <w:sz w:val="22"/>
        </w:rPr>
        <w:t>dokumentu</w:t>
      </w:r>
      <w:proofErr w:type="spellEnd"/>
      <w:r w:rsidRPr="000D621D">
        <w:rPr>
          <w:rFonts w:cs="Arial"/>
          <w:sz w:val="22"/>
        </w:rPr>
        <w:t xml:space="preserve">. </w:t>
      </w:r>
      <w:proofErr w:type="spellStart"/>
      <w:r w:rsidRPr="000D621D">
        <w:rPr>
          <w:rFonts w:cs="Arial"/>
          <w:sz w:val="22"/>
        </w:rPr>
        <w:t>Dále</w:t>
      </w:r>
      <w:proofErr w:type="spellEnd"/>
      <w:r w:rsidRPr="000D621D">
        <w:rPr>
          <w:rFonts w:cs="Arial"/>
          <w:sz w:val="22"/>
        </w:rPr>
        <w:t xml:space="preserve"> </w:t>
      </w:r>
      <w:proofErr w:type="spellStart"/>
      <w:r w:rsidRPr="000D621D">
        <w:rPr>
          <w:rFonts w:cs="Arial"/>
          <w:sz w:val="22"/>
        </w:rPr>
        <w:t>obsahuje</w:t>
      </w:r>
      <w:proofErr w:type="spellEnd"/>
      <w:r w:rsidRPr="000D621D">
        <w:rPr>
          <w:rFonts w:cs="Arial"/>
          <w:sz w:val="22"/>
        </w:rPr>
        <w:t xml:space="preserve"> </w:t>
      </w:r>
      <w:proofErr w:type="spellStart"/>
      <w:r w:rsidRPr="000D621D">
        <w:rPr>
          <w:rFonts w:cs="Arial"/>
          <w:sz w:val="22"/>
        </w:rPr>
        <w:t>doplňující</w:t>
      </w:r>
      <w:proofErr w:type="spellEnd"/>
      <w:r w:rsidRPr="000D621D">
        <w:rPr>
          <w:rFonts w:cs="Arial"/>
          <w:sz w:val="22"/>
        </w:rPr>
        <w:t xml:space="preserve"> </w:t>
      </w:r>
      <w:proofErr w:type="spellStart"/>
      <w:r w:rsidRPr="000D621D">
        <w:rPr>
          <w:rFonts w:cs="Arial"/>
          <w:sz w:val="22"/>
        </w:rPr>
        <w:t>informace</w:t>
      </w:r>
      <w:proofErr w:type="spellEnd"/>
      <w:r w:rsidRPr="000D621D">
        <w:rPr>
          <w:rFonts w:cs="Arial"/>
          <w:sz w:val="22"/>
        </w:rPr>
        <w:t xml:space="preserve"> a </w:t>
      </w:r>
      <w:proofErr w:type="spellStart"/>
      <w:r w:rsidRPr="000D621D">
        <w:rPr>
          <w:rFonts w:cs="Arial"/>
          <w:sz w:val="22"/>
        </w:rPr>
        <w:t>návrhy</w:t>
      </w:r>
      <w:proofErr w:type="spellEnd"/>
      <w:r w:rsidRPr="000D621D">
        <w:rPr>
          <w:rFonts w:cs="Arial"/>
          <w:sz w:val="22"/>
        </w:rPr>
        <w:t xml:space="preserve"> k </w:t>
      </w:r>
      <w:proofErr w:type="spellStart"/>
      <w:r w:rsidRPr="000D621D">
        <w:rPr>
          <w:rFonts w:cs="Arial"/>
          <w:sz w:val="22"/>
        </w:rPr>
        <w:t>oddílům</w:t>
      </w:r>
      <w:proofErr w:type="spellEnd"/>
      <w:r w:rsidRPr="000D621D">
        <w:rPr>
          <w:rFonts w:cs="Arial"/>
          <w:sz w:val="22"/>
        </w:rPr>
        <w:t xml:space="preserve"> 5.4 ITS pro </w:t>
      </w:r>
      <w:proofErr w:type="spellStart"/>
      <w:r w:rsidRPr="000D621D">
        <w:rPr>
          <w:rFonts w:cs="Arial"/>
          <w:sz w:val="22"/>
        </w:rPr>
        <w:t>městskou</w:t>
      </w:r>
      <w:proofErr w:type="spellEnd"/>
      <w:r w:rsidRPr="000D621D">
        <w:rPr>
          <w:rFonts w:cs="Arial"/>
          <w:sz w:val="22"/>
        </w:rPr>
        <w:t xml:space="preserve"> </w:t>
      </w:r>
      <w:proofErr w:type="spellStart"/>
      <w:r w:rsidRPr="000D621D">
        <w:rPr>
          <w:rFonts w:cs="Arial"/>
          <w:sz w:val="22"/>
        </w:rPr>
        <w:t>železnici</w:t>
      </w:r>
      <w:proofErr w:type="spellEnd"/>
      <w:r w:rsidRPr="000D621D">
        <w:rPr>
          <w:rFonts w:cs="Arial"/>
          <w:sz w:val="22"/>
        </w:rPr>
        <w:t xml:space="preserve"> a 5.5.1 ITS pro </w:t>
      </w:r>
      <w:proofErr w:type="spellStart"/>
      <w:r w:rsidRPr="000D621D">
        <w:rPr>
          <w:rFonts w:cs="Arial"/>
          <w:sz w:val="22"/>
        </w:rPr>
        <w:t>silniční</w:t>
      </w:r>
      <w:proofErr w:type="spellEnd"/>
      <w:r w:rsidRPr="000D621D">
        <w:rPr>
          <w:rFonts w:cs="Arial"/>
          <w:sz w:val="22"/>
        </w:rPr>
        <w:t xml:space="preserve"> </w:t>
      </w:r>
      <w:proofErr w:type="spellStart"/>
      <w:r w:rsidRPr="000D621D">
        <w:rPr>
          <w:rFonts w:cs="Arial"/>
          <w:sz w:val="22"/>
        </w:rPr>
        <w:t>dopravu</w:t>
      </w:r>
      <w:proofErr w:type="spellEnd"/>
      <w:r w:rsidRPr="000D621D">
        <w:rPr>
          <w:rFonts w:cs="Arial"/>
          <w:sz w:val="22"/>
        </w:rPr>
        <w:t xml:space="preserve">. </w:t>
      </w:r>
    </w:p>
    <w:p w14:paraId="2CB36195" w14:textId="46891A34" w:rsidR="006E6C3E" w:rsidRPr="00C41B36" w:rsidRDefault="00C41B36" w:rsidP="00C41B36">
      <w:pPr>
        <w:pStyle w:val="ECCBulletsLv2"/>
        <w:numPr>
          <w:ilvl w:val="0"/>
          <w:numId w:val="0"/>
        </w:numPr>
        <w:spacing w:before="240" w:after="240" w:line="240" w:lineRule="auto"/>
        <w:contextualSpacing w:val="0"/>
        <w:rPr>
          <w:rFonts w:cs="Arial"/>
          <w:iCs/>
          <w:sz w:val="22"/>
        </w:rPr>
      </w:pPr>
      <w:r w:rsidRPr="00C41B36">
        <w:rPr>
          <w:rFonts w:cs="Arial"/>
          <w:sz w:val="22"/>
        </w:rPr>
        <w:t xml:space="preserve">Po </w:t>
      </w:r>
      <w:proofErr w:type="spellStart"/>
      <w:r w:rsidRPr="00C41B36">
        <w:rPr>
          <w:rFonts w:cs="Arial"/>
          <w:iCs/>
          <w:sz w:val="22"/>
        </w:rPr>
        <w:t>představení</w:t>
      </w:r>
      <w:proofErr w:type="spellEnd"/>
      <w:r w:rsidRPr="00C41B36">
        <w:rPr>
          <w:rFonts w:cs="Arial"/>
          <w:iCs/>
          <w:sz w:val="22"/>
        </w:rPr>
        <w:t xml:space="preserve"> </w:t>
      </w:r>
      <w:proofErr w:type="spellStart"/>
      <w:r w:rsidRPr="00C41B36">
        <w:rPr>
          <w:rFonts w:cs="Arial"/>
          <w:iCs/>
          <w:sz w:val="22"/>
        </w:rPr>
        <w:t>dokumentů</w:t>
      </w:r>
      <w:proofErr w:type="spellEnd"/>
      <w:r w:rsidRPr="00C41B36">
        <w:rPr>
          <w:rFonts w:cs="Arial"/>
          <w:iCs/>
          <w:sz w:val="22"/>
        </w:rPr>
        <w:t xml:space="preserve"> </w:t>
      </w:r>
      <w:proofErr w:type="spellStart"/>
      <w:r w:rsidRPr="00C41B36">
        <w:rPr>
          <w:rFonts w:cs="Arial"/>
          <w:iCs/>
          <w:sz w:val="22"/>
        </w:rPr>
        <w:t>proběhly</w:t>
      </w:r>
      <w:proofErr w:type="spellEnd"/>
      <w:r w:rsidRPr="00C41B36">
        <w:rPr>
          <w:rFonts w:cs="Arial"/>
          <w:iCs/>
          <w:sz w:val="22"/>
        </w:rPr>
        <w:t xml:space="preserve"> </w:t>
      </w:r>
      <w:proofErr w:type="spellStart"/>
      <w:r w:rsidRPr="00C41B36">
        <w:rPr>
          <w:rFonts w:cs="Arial"/>
          <w:iCs/>
          <w:sz w:val="22"/>
        </w:rPr>
        <w:t>některé</w:t>
      </w:r>
      <w:proofErr w:type="spellEnd"/>
      <w:r w:rsidRPr="00C41B36">
        <w:rPr>
          <w:rFonts w:cs="Arial"/>
          <w:iCs/>
          <w:sz w:val="22"/>
        </w:rPr>
        <w:t xml:space="preserve"> </w:t>
      </w:r>
      <w:proofErr w:type="spellStart"/>
      <w:r w:rsidRPr="00C41B36">
        <w:rPr>
          <w:rFonts w:cs="Arial"/>
          <w:iCs/>
          <w:sz w:val="22"/>
        </w:rPr>
        <w:t>redakční</w:t>
      </w:r>
      <w:proofErr w:type="spellEnd"/>
      <w:r w:rsidRPr="00C41B36">
        <w:rPr>
          <w:rFonts w:cs="Arial"/>
          <w:iCs/>
          <w:sz w:val="22"/>
        </w:rPr>
        <w:t xml:space="preserve"> </w:t>
      </w:r>
      <w:proofErr w:type="spellStart"/>
      <w:r w:rsidRPr="00C41B36">
        <w:rPr>
          <w:rFonts w:cs="Arial"/>
          <w:iCs/>
          <w:sz w:val="22"/>
        </w:rPr>
        <w:t>úpravy</w:t>
      </w:r>
      <w:proofErr w:type="spellEnd"/>
      <w:r w:rsidRPr="00C41B36">
        <w:rPr>
          <w:rFonts w:cs="Arial"/>
          <w:iCs/>
          <w:sz w:val="22"/>
        </w:rPr>
        <w:t xml:space="preserve"> </w:t>
      </w:r>
      <w:proofErr w:type="spellStart"/>
      <w:r w:rsidRPr="00C41B36">
        <w:rPr>
          <w:rFonts w:cs="Arial"/>
          <w:iCs/>
          <w:sz w:val="22"/>
        </w:rPr>
        <w:t>návrhu</w:t>
      </w:r>
      <w:proofErr w:type="spellEnd"/>
      <w:r w:rsidRPr="00C41B36">
        <w:rPr>
          <w:rFonts w:cs="Arial"/>
          <w:iCs/>
          <w:sz w:val="22"/>
        </w:rPr>
        <w:t xml:space="preserve"> </w:t>
      </w:r>
      <w:proofErr w:type="spellStart"/>
      <w:r w:rsidRPr="00C41B36">
        <w:rPr>
          <w:rFonts w:cs="Arial"/>
          <w:iCs/>
          <w:sz w:val="22"/>
        </w:rPr>
        <w:t>zprávy</w:t>
      </w:r>
      <w:proofErr w:type="spellEnd"/>
      <w:r w:rsidRPr="00C41B36">
        <w:rPr>
          <w:rFonts w:cs="Arial"/>
          <w:iCs/>
          <w:sz w:val="22"/>
        </w:rPr>
        <w:t xml:space="preserve"> ECC (</w:t>
      </w:r>
      <w:hyperlink r:id="rId63" w:history="1">
        <w:r w:rsidRPr="000D621D">
          <w:rPr>
            <w:rStyle w:val="Hypertextovodkaz"/>
            <w:rFonts w:cs="Arial"/>
            <w:iCs/>
            <w:sz w:val="22"/>
          </w:rPr>
          <w:t>TEMP01R3</w:t>
        </w:r>
      </w:hyperlink>
      <w:r w:rsidRPr="00C41B36">
        <w:rPr>
          <w:rFonts w:cs="Arial"/>
          <w:iCs/>
          <w:sz w:val="22"/>
        </w:rPr>
        <w:t xml:space="preserve">). </w:t>
      </w:r>
      <w:proofErr w:type="spellStart"/>
      <w:r w:rsidR="006E6C3E">
        <w:rPr>
          <w:rFonts w:cs="Arial"/>
          <w:iCs/>
          <w:sz w:val="22"/>
        </w:rPr>
        <w:t>Účastníci</w:t>
      </w:r>
      <w:proofErr w:type="spellEnd"/>
      <w:r w:rsidR="006E6C3E">
        <w:rPr>
          <w:rFonts w:cs="Arial"/>
          <w:iCs/>
          <w:sz w:val="22"/>
        </w:rPr>
        <w:t xml:space="preserve"> </w:t>
      </w:r>
      <w:proofErr w:type="spellStart"/>
      <w:r w:rsidR="00A85E31">
        <w:rPr>
          <w:rFonts w:cs="Arial"/>
          <w:iCs/>
          <w:sz w:val="22"/>
        </w:rPr>
        <w:t>zasedání</w:t>
      </w:r>
      <w:proofErr w:type="spellEnd"/>
      <w:r w:rsidR="00A85E31">
        <w:rPr>
          <w:rFonts w:cs="Arial"/>
          <w:iCs/>
          <w:sz w:val="22"/>
        </w:rPr>
        <w:t xml:space="preserve"> se </w:t>
      </w:r>
      <w:proofErr w:type="spellStart"/>
      <w:r w:rsidR="00A85E31">
        <w:rPr>
          <w:rFonts w:cs="Arial"/>
          <w:iCs/>
          <w:sz w:val="22"/>
        </w:rPr>
        <w:t>zabývali</w:t>
      </w:r>
      <w:proofErr w:type="spellEnd"/>
      <w:r w:rsidR="00A85E31">
        <w:rPr>
          <w:rFonts w:cs="Arial"/>
          <w:iCs/>
          <w:sz w:val="22"/>
        </w:rPr>
        <w:t xml:space="preserve"> </w:t>
      </w:r>
      <w:proofErr w:type="spellStart"/>
      <w:r w:rsidR="00A85E31">
        <w:rPr>
          <w:rFonts w:cs="Arial"/>
          <w:iCs/>
          <w:sz w:val="22"/>
        </w:rPr>
        <w:t>nevyřešenými</w:t>
      </w:r>
      <w:proofErr w:type="spellEnd"/>
      <w:r w:rsidR="00A85E31">
        <w:rPr>
          <w:rFonts w:cs="Arial"/>
          <w:iCs/>
          <w:sz w:val="22"/>
        </w:rPr>
        <w:t xml:space="preserve"> </w:t>
      </w:r>
      <w:proofErr w:type="spellStart"/>
      <w:r w:rsidR="00A85E31">
        <w:rPr>
          <w:rFonts w:cs="Arial"/>
          <w:iCs/>
          <w:sz w:val="22"/>
        </w:rPr>
        <w:t>otázkami</w:t>
      </w:r>
      <w:proofErr w:type="spellEnd"/>
      <w:r w:rsidR="00A85E31">
        <w:rPr>
          <w:rFonts w:cs="Arial"/>
          <w:iCs/>
          <w:sz w:val="22"/>
        </w:rPr>
        <w:t xml:space="preserve"> v </w:t>
      </w:r>
      <w:proofErr w:type="spellStart"/>
      <w:r w:rsidR="00A85E31">
        <w:rPr>
          <w:rFonts w:cs="Arial"/>
          <w:iCs/>
          <w:sz w:val="22"/>
        </w:rPr>
        <w:t>návrhu</w:t>
      </w:r>
      <w:proofErr w:type="spellEnd"/>
      <w:r w:rsidR="00A85E31">
        <w:rPr>
          <w:rFonts w:cs="Arial"/>
          <w:iCs/>
          <w:sz w:val="22"/>
        </w:rPr>
        <w:t xml:space="preserve"> </w:t>
      </w:r>
      <w:proofErr w:type="spellStart"/>
      <w:r w:rsidR="00A85E31">
        <w:rPr>
          <w:rFonts w:cs="Arial"/>
          <w:iCs/>
          <w:sz w:val="22"/>
        </w:rPr>
        <w:t>zprávy</w:t>
      </w:r>
      <w:proofErr w:type="spellEnd"/>
      <w:r w:rsidR="00DE101C">
        <w:rPr>
          <w:rFonts w:cs="Arial"/>
          <w:iCs/>
          <w:sz w:val="22"/>
        </w:rPr>
        <w:t xml:space="preserve"> ECC, </w:t>
      </w:r>
      <w:proofErr w:type="spellStart"/>
      <w:r w:rsidR="00DE101C">
        <w:rPr>
          <w:rFonts w:cs="Arial"/>
          <w:iCs/>
          <w:sz w:val="22"/>
        </w:rPr>
        <w:t>včetně</w:t>
      </w:r>
      <w:proofErr w:type="spellEnd"/>
      <w:r w:rsidR="00DE101C">
        <w:rPr>
          <w:rFonts w:cs="Arial"/>
          <w:iCs/>
          <w:sz w:val="22"/>
        </w:rPr>
        <w:t xml:space="preserve"> </w:t>
      </w:r>
      <w:proofErr w:type="spellStart"/>
      <w:r w:rsidR="00A438FB">
        <w:rPr>
          <w:rFonts w:cs="Arial"/>
          <w:iCs/>
          <w:sz w:val="22"/>
        </w:rPr>
        <w:t>dokončení</w:t>
      </w:r>
      <w:proofErr w:type="spellEnd"/>
      <w:r w:rsidR="00A438FB">
        <w:rPr>
          <w:rFonts w:cs="Arial"/>
          <w:iCs/>
          <w:sz w:val="22"/>
        </w:rPr>
        <w:t xml:space="preserve"> </w:t>
      </w:r>
      <w:proofErr w:type="spellStart"/>
      <w:r w:rsidR="00A438FB">
        <w:rPr>
          <w:rFonts w:cs="Arial"/>
          <w:iCs/>
          <w:sz w:val="22"/>
        </w:rPr>
        <w:t>souhrnu</w:t>
      </w:r>
      <w:proofErr w:type="spellEnd"/>
      <w:r w:rsidR="00C77025">
        <w:rPr>
          <w:rFonts w:cs="Arial"/>
          <w:iCs/>
          <w:sz w:val="22"/>
        </w:rPr>
        <w:t xml:space="preserve">. </w:t>
      </w:r>
    </w:p>
    <w:p w14:paraId="39389B69" w14:textId="3B185821" w:rsidR="00B47E2E" w:rsidRPr="000D621D" w:rsidRDefault="00B47E2E" w:rsidP="00AD641C">
      <w:pPr>
        <w:pStyle w:val="ECCBulletsLv2"/>
        <w:numPr>
          <w:ilvl w:val="0"/>
          <w:numId w:val="0"/>
        </w:numPr>
        <w:spacing w:before="240" w:after="240" w:line="240" w:lineRule="auto"/>
        <w:contextualSpacing w:val="0"/>
        <w:rPr>
          <w:rFonts w:cs="Arial"/>
          <w:sz w:val="22"/>
          <w:u w:val="single"/>
        </w:rPr>
      </w:pPr>
      <w:proofErr w:type="spellStart"/>
      <w:r w:rsidRPr="000D621D">
        <w:rPr>
          <w:rFonts w:cs="Arial"/>
          <w:sz w:val="22"/>
          <w:u w:val="single"/>
        </w:rPr>
        <w:t>Účastníci</w:t>
      </w:r>
      <w:proofErr w:type="spellEnd"/>
      <w:r w:rsidRPr="000D621D">
        <w:rPr>
          <w:rFonts w:cs="Arial"/>
          <w:sz w:val="22"/>
          <w:u w:val="single"/>
        </w:rPr>
        <w:t xml:space="preserve"> </w:t>
      </w:r>
      <w:proofErr w:type="spellStart"/>
      <w:r w:rsidR="00F13E1B">
        <w:rPr>
          <w:rFonts w:cs="Arial"/>
          <w:sz w:val="22"/>
          <w:u w:val="single"/>
        </w:rPr>
        <w:t>zasedání</w:t>
      </w:r>
      <w:proofErr w:type="spellEnd"/>
      <w:r w:rsidR="00F13E1B">
        <w:rPr>
          <w:rFonts w:cs="Arial"/>
          <w:sz w:val="22"/>
          <w:u w:val="single"/>
        </w:rPr>
        <w:t xml:space="preserve"> </w:t>
      </w:r>
      <w:r w:rsidRPr="000D621D">
        <w:rPr>
          <w:rFonts w:cs="Arial"/>
          <w:sz w:val="22"/>
          <w:u w:val="single"/>
        </w:rPr>
        <w:t xml:space="preserve">se </w:t>
      </w:r>
      <w:proofErr w:type="spellStart"/>
      <w:r w:rsidRPr="000D621D">
        <w:rPr>
          <w:rFonts w:cs="Arial"/>
          <w:sz w:val="22"/>
          <w:u w:val="single"/>
        </w:rPr>
        <w:t>dohodli</w:t>
      </w:r>
      <w:proofErr w:type="spellEnd"/>
      <w:r w:rsidRPr="000D621D">
        <w:rPr>
          <w:rFonts w:cs="Arial"/>
          <w:sz w:val="22"/>
          <w:u w:val="single"/>
        </w:rPr>
        <w:t xml:space="preserve"> </w:t>
      </w:r>
      <w:proofErr w:type="spellStart"/>
      <w:r w:rsidR="00F13E1B">
        <w:rPr>
          <w:rFonts w:cs="Arial"/>
          <w:sz w:val="22"/>
          <w:u w:val="single"/>
        </w:rPr>
        <w:t>na</w:t>
      </w:r>
      <w:proofErr w:type="spellEnd"/>
      <w:r w:rsidR="00F13E1B">
        <w:rPr>
          <w:rFonts w:cs="Arial"/>
          <w:sz w:val="22"/>
          <w:u w:val="single"/>
        </w:rPr>
        <w:t xml:space="preserve"> </w:t>
      </w:r>
      <w:proofErr w:type="spellStart"/>
      <w:r w:rsidR="00F13E1B">
        <w:rPr>
          <w:rFonts w:cs="Arial"/>
          <w:sz w:val="22"/>
          <w:u w:val="single"/>
        </w:rPr>
        <w:t>konečné</w:t>
      </w:r>
      <w:proofErr w:type="spellEnd"/>
      <w:r w:rsidR="00F13E1B">
        <w:rPr>
          <w:rFonts w:cs="Arial"/>
          <w:sz w:val="22"/>
          <w:u w:val="single"/>
        </w:rPr>
        <w:t xml:space="preserve"> </w:t>
      </w:r>
      <w:proofErr w:type="spellStart"/>
      <w:r w:rsidR="00F13E1B">
        <w:rPr>
          <w:rFonts w:cs="Arial"/>
          <w:sz w:val="22"/>
          <w:u w:val="single"/>
        </w:rPr>
        <w:t>verzi</w:t>
      </w:r>
      <w:proofErr w:type="spellEnd"/>
      <w:r w:rsidR="00F13E1B">
        <w:rPr>
          <w:rFonts w:cs="Arial"/>
          <w:sz w:val="22"/>
          <w:u w:val="single"/>
        </w:rPr>
        <w:t xml:space="preserve"> </w:t>
      </w:r>
      <w:proofErr w:type="spellStart"/>
      <w:r w:rsidRPr="000D621D">
        <w:rPr>
          <w:rFonts w:cs="Arial"/>
          <w:sz w:val="22"/>
          <w:u w:val="single"/>
        </w:rPr>
        <w:t>návrhu</w:t>
      </w:r>
      <w:proofErr w:type="spellEnd"/>
      <w:r w:rsidRPr="000D621D">
        <w:rPr>
          <w:rFonts w:cs="Arial"/>
          <w:sz w:val="22"/>
          <w:u w:val="single"/>
        </w:rPr>
        <w:t xml:space="preserve"> </w:t>
      </w:r>
      <w:proofErr w:type="spellStart"/>
      <w:r w:rsidRPr="000D621D">
        <w:rPr>
          <w:rFonts w:cs="Arial"/>
          <w:sz w:val="22"/>
          <w:u w:val="single"/>
        </w:rPr>
        <w:t>zprávy</w:t>
      </w:r>
      <w:proofErr w:type="spellEnd"/>
      <w:r w:rsidRPr="000D621D">
        <w:rPr>
          <w:rFonts w:cs="Arial"/>
          <w:sz w:val="22"/>
          <w:u w:val="single"/>
        </w:rPr>
        <w:t xml:space="preserve"> ECC</w:t>
      </w:r>
      <w:r w:rsidR="006D157E">
        <w:rPr>
          <w:rFonts w:cs="Arial"/>
          <w:sz w:val="22"/>
          <w:u w:val="single"/>
        </w:rPr>
        <w:t>,</w:t>
      </w:r>
      <w:r w:rsidR="00F13E1B">
        <w:rPr>
          <w:rFonts w:cs="Arial"/>
          <w:sz w:val="22"/>
          <w:u w:val="single"/>
        </w:rPr>
        <w:t xml:space="preserve"> </w:t>
      </w:r>
      <w:proofErr w:type="spellStart"/>
      <w:r w:rsidR="00813C88">
        <w:rPr>
          <w:rFonts w:cs="Arial"/>
          <w:sz w:val="22"/>
          <w:u w:val="single"/>
        </w:rPr>
        <w:t>která</w:t>
      </w:r>
      <w:proofErr w:type="spellEnd"/>
      <w:r w:rsidR="00813C88">
        <w:rPr>
          <w:rFonts w:cs="Arial"/>
          <w:sz w:val="22"/>
          <w:u w:val="single"/>
        </w:rPr>
        <w:t xml:space="preserve"> </w:t>
      </w:r>
      <w:proofErr w:type="spellStart"/>
      <w:r w:rsidR="00F13E1B">
        <w:rPr>
          <w:rFonts w:cs="Arial"/>
          <w:sz w:val="22"/>
          <w:u w:val="single"/>
        </w:rPr>
        <w:t>bude</w:t>
      </w:r>
      <w:proofErr w:type="spellEnd"/>
      <w:r w:rsidR="00F13E1B">
        <w:rPr>
          <w:rFonts w:cs="Arial"/>
          <w:sz w:val="22"/>
          <w:u w:val="single"/>
        </w:rPr>
        <w:t xml:space="preserve"> </w:t>
      </w:r>
      <w:proofErr w:type="spellStart"/>
      <w:r w:rsidR="00F13E1B">
        <w:rPr>
          <w:rFonts w:cs="Arial"/>
          <w:sz w:val="22"/>
          <w:u w:val="single"/>
        </w:rPr>
        <w:t>předložena</w:t>
      </w:r>
      <w:proofErr w:type="spellEnd"/>
      <w:r w:rsidR="00F13E1B">
        <w:rPr>
          <w:rFonts w:cs="Arial"/>
          <w:sz w:val="22"/>
          <w:u w:val="single"/>
        </w:rPr>
        <w:t xml:space="preserve"> </w:t>
      </w:r>
      <w:proofErr w:type="spellStart"/>
      <w:r w:rsidR="00F13E1B">
        <w:rPr>
          <w:rFonts w:cs="Arial"/>
          <w:sz w:val="22"/>
          <w:u w:val="single"/>
        </w:rPr>
        <w:t>pracovní</w:t>
      </w:r>
      <w:proofErr w:type="spellEnd"/>
      <w:r w:rsidR="00F13E1B">
        <w:rPr>
          <w:rFonts w:cs="Arial"/>
          <w:sz w:val="22"/>
          <w:u w:val="single"/>
        </w:rPr>
        <w:t xml:space="preserve"> </w:t>
      </w:r>
      <w:proofErr w:type="spellStart"/>
      <w:r w:rsidR="00F13E1B">
        <w:rPr>
          <w:rFonts w:cs="Arial"/>
          <w:sz w:val="22"/>
          <w:u w:val="single"/>
        </w:rPr>
        <w:t>skupině</w:t>
      </w:r>
      <w:proofErr w:type="spellEnd"/>
      <w:r w:rsidR="00F13E1B">
        <w:rPr>
          <w:rFonts w:cs="Arial"/>
          <w:sz w:val="22"/>
          <w:u w:val="single"/>
        </w:rPr>
        <w:t xml:space="preserve"> WG SE</w:t>
      </w:r>
      <w:r w:rsidR="006D157E">
        <w:rPr>
          <w:rFonts w:cs="Arial"/>
          <w:sz w:val="22"/>
          <w:u w:val="single"/>
        </w:rPr>
        <w:t xml:space="preserve">, </w:t>
      </w:r>
      <w:r w:rsidR="000B0301">
        <w:rPr>
          <w:rFonts w:cs="Arial"/>
          <w:sz w:val="22"/>
          <w:u w:val="single"/>
        </w:rPr>
        <w:t xml:space="preserve">aby </w:t>
      </w:r>
      <w:proofErr w:type="spellStart"/>
      <w:r w:rsidR="000B0301">
        <w:rPr>
          <w:rFonts w:cs="Arial"/>
          <w:sz w:val="22"/>
          <w:u w:val="single"/>
        </w:rPr>
        <w:t>mohla</w:t>
      </w:r>
      <w:proofErr w:type="spellEnd"/>
      <w:r w:rsidR="000B0301">
        <w:rPr>
          <w:rFonts w:cs="Arial"/>
          <w:sz w:val="22"/>
          <w:u w:val="single"/>
        </w:rPr>
        <w:t xml:space="preserve"> </w:t>
      </w:r>
      <w:proofErr w:type="spellStart"/>
      <w:r w:rsidR="000B0301">
        <w:rPr>
          <w:rFonts w:cs="Arial"/>
          <w:sz w:val="22"/>
          <w:u w:val="single"/>
        </w:rPr>
        <w:t>být</w:t>
      </w:r>
      <w:proofErr w:type="spellEnd"/>
      <w:r w:rsidR="000B0301">
        <w:rPr>
          <w:rFonts w:cs="Arial"/>
          <w:sz w:val="22"/>
          <w:u w:val="single"/>
        </w:rPr>
        <w:t xml:space="preserve"> </w:t>
      </w:r>
      <w:proofErr w:type="spellStart"/>
      <w:r w:rsidR="000B0301">
        <w:rPr>
          <w:rFonts w:cs="Arial"/>
          <w:sz w:val="22"/>
          <w:u w:val="single"/>
        </w:rPr>
        <w:t>předložena</w:t>
      </w:r>
      <w:proofErr w:type="spellEnd"/>
      <w:r w:rsidR="000B0301">
        <w:rPr>
          <w:rFonts w:cs="Arial"/>
          <w:sz w:val="22"/>
          <w:u w:val="single"/>
        </w:rPr>
        <w:t xml:space="preserve"> </w:t>
      </w:r>
      <w:r w:rsidR="00813C88">
        <w:rPr>
          <w:rFonts w:cs="Arial"/>
          <w:sz w:val="22"/>
          <w:u w:val="single"/>
        </w:rPr>
        <w:t xml:space="preserve">k </w:t>
      </w:r>
      <w:proofErr w:type="spellStart"/>
      <w:r w:rsidR="00813C88">
        <w:rPr>
          <w:rFonts w:cs="Arial"/>
          <w:sz w:val="22"/>
          <w:u w:val="single"/>
        </w:rPr>
        <w:t>veřejné</w:t>
      </w:r>
      <w:proofErr w:type="spellEnd"/>
      <w:r w:rsidR="00813C88">
        <w:rPr>
          <w:rFonts w:cs="Arial"/>
          <w:sz w:val="22"/>
          <w:u w:val="single"/>
        </w:rPr>
        <w:t xml:space="preserve"> </w:t>
      </w:r>
      <w:proofErr w:type="spellStart"/>
      <w:r w:rsidR="00813C88">
        <w:rPr>
          <w:rFonts w:cs="Arial"/>
          <w:sz w:val="22"/>
          <w:u w:val="single"/>
        </w:rPr>
        <w:t>konzultaci</w:t>
      </w:r>
      <w:proofErr w:type="spellEnd"/>
      <w:r w:rsidR="00E73F1A">
        <w:rPr>
          <w:rFonts w:cs="Arial"/>
          <w:sz w:val="22"/>
          <w:u w:val="single"/>
        </w:rPr>
        <w:t xml:space="preserve">. </w:t>
      </w:r>
      <w:proofErr w:type="spellStart"/>
      <w:r w:rsidR="00E73F1A">
        <w:rPr>
          <w:rFonts w:cs="Arial"/>
          <w:sz w:val="22"/>
          <w:u w:val="single"/>
        </w:rPr>
        <w:t>Zpráva</w:t>
      </w:r>
      <w:proofErr w:type="spellEnd"/>
      <w:r w:rsidR="00E73F1A">
        <w:rPr>
          <w:rFonts w:cs="Arial"/>
          <w:sz w:val="22"/>
          <w:u w:val="single"/>
        </w:rPr>
        <w:t xml:space="preserve"> </w:t>
      </w:r>
      <w:r w:rsidRPr="000D621D">
        <w:rPr>
          <w:rFonts w:cs="Arial"/>
          <w:sz w:val="22"/>
          <w:u w:val="single"/>
        </w:rPr>
        <w:t xml:space="preserve">je k </w:t>
      </w:r>
      <w:proofErr w:type="spellStart"/>
      <w:r w:rsidRPr="000D621D">
        <w:rPr>
          <w:rFonts w:cs="Arial"/>
          <w:sz w:val="22"/>
          <w:u w:val="single"/>
        </w:rPr>
        <w:t>dispozici</w:t>
      </w:r>
      <w:proofErr w:type="spellEnd"/>
      <w:r w:rsidRPr="000D621D">
        <w:rPr>
          <w:rFonts w:cs="Arial"/>
          <w:sz w:val="22"/>
          <w:u w:val="single"/>
        </w:rPr>
        <w:t xml:space="preserve"> v </w:t>
      </w:r>
      <w:hyperlink r:id="rId64" w:history="1">
        <w:proofErr w:type="spellStart"/>
        <w:r w:rsidR="00C41B36" w:rsidRPr="000D621D">
          <w:rPr>
            <w:rStyle w:val="Hypertextovodkaz"/>
            <w:rFonts w:cs="Arial"/>
            <w:b/>
            <w:bCs/>
            <w:sz w:val="22"/>
          </w:rPr>
          <w:t>příloze</w:t>
        </w:r>
        <w:proofErr w:type="spellEnd"/>
        <w:r w:rsidR="00C41B36" w:rsidRPr="000D621D">
          <w:rPr>
            <w:rStyle w:val="Hypertextovodkaz"/>
            <w:rFonts w:cs="Arial"/>
            <w:b/>
            <w:bCs/>
            <w:sz w:val="22"/>
          </w:rPr>
          <w:t xml:space="preserve"> 3</w:t>
        </w:r>
      </w:hyperlink>
      <w:r w:rsidRPr="000D621D">
        <w:rPr>
          <w:rFonts w:cs="Arial"/>
          <w:sz w:val="22"/>
          <w:u w:val="single"/>
        </w:rPr>
        <w:t>.</w:t>
      </w:r>
    </w:p>
    <w:p w14:paraId="47FEE0A8" w14:textId="1EA984EE" w:rsidR="00456B05" w:rsidRPr="000D621D" w:rsidRDefault="00456B05" w:rsidP="00AD641C">
      <w:pPr>
        <w:pStyle w:val="Nadpis1"/>
        <w:spacing w:before="240" w:after="240"/>
        <w:rPr>
          <w:rStyle w:val="ECCParagraph"/>
          <w:sz w:val="22"/>
          <w:szCs w:val="22"/>
        </w:rPr>
      </w:pPr>
      <w:bookmarkStart w:id="13" w:name="_Ref164697713"/>
      <w:bookmarkEnd w:id="10"/>
      <w:bookmarkEnd w:id="11"/>
      <w:r w:rsidRPr="000D621D">
        <w:rPr>
          <w:rStyle w:val="ECCParagraph"/>
          <w:sz w:val="22"/>
          <w:szCs w:val="22"/>
        </w:rPr>
        <w:t>Další zasedání</w:t>
      </w:r>
      <w:bookmarkEnd w:id="13"/>
    </w:p>
    <w:p w14:paraId="2AC21C02" w14:textId="7193EFB0" w:rsidR="00097285" w:rsidRPr="00BF1B6C" w:rsidRDefault="000D3FAD" w:rsidP="002B679E">
      <w:pPr>
        <w:keepNext/>
        <w:spacing w:after="240"/>
        <w:rPr>
          <w:rFonts w:eastAsia="Times New Roman" w:cs="Arial"/>
          <w:bCs/>
          <w:sz w:val="22"/>
          <w:lang w:val="pt-PT" w:eastAsia="de-DE"/>
        </w:rPr>
      </w:pPr>
      <w:r w:rsidRPr="00BF1B6C">
        <w:rPr>
          <w:rFonts w:eastAsia="Times New Roman" w:cs="Arial"/>
          <w:bCs/>
          <w:sz w:val="22"/>
          <w:lang w:val="pt-PT" w:eastAsia="de-DE"/>
        </w:rPr>
        <w:t xml:space="preserve">SE45 </w:t>
      </w:r>
      <w:r w:rsidR="00097285" w:rsidRPr="00BF1B6C">
        <w:rPr>
          <w:rFonts w:eastAsia="Times New Roman" w:cs="Arial"/>
          <w:bCs/>
          <w:sz w:val="22"/>
          <w:lang w:val="pt-PT" w:eastAsia="de-DE"/>
        </w:rPr>
        <w:t>projednal možné termíny a místa konání budoucích zasedání</w:t>
      </w:r>
      <w:r w:rsidR="00416E83" w:rsidRPr="00BF1B6C">
        <w:rPr>
          <w:rFonts w:eastAsia="Times New Roman" w:cs="Arial"/>
          <w:bCs/>
          <w:sz w:val="22"/>
          <w:lang w:val="pt-PT" w:eastAsia="de-DE"/>
        </w:rPr>
        <w:t>.</w:t>
      </w:r>
    </w:p>
    <w:p w14:paraId="5707DCE2" w14:textId="6D84AAFE" w:rsidR="00416E83" w:rsidRPr="00BF1B6C" w:rsidRDefault="00416E83" w:rsidP="00AD641C">
      <w:pPr>
        <w:pStyle w:val="ECCBulletsLv2"/>
        <w:numPr>
          <w:ilvl w:val="0"/>
          <w:numId w:val="0"/>
        </w:numPr>
        <w:spacing w:before="240" w:after="240" w:line="240" w:lineRule="auto"/>
        <w:rPr>
          <w:rFonts w:eastAsia="Times New Roman" w:cs="Arial"/>
          <w:bCs/>
          <w:sz w:val="22"/>
          <w:lang w:val="pt-PT" w:eastAsia="de-DE"/>
        </w:rPr>
      </w:pPr>
      <w:r w:rsidRPr="00BF1B6C">
        <w:rPr>
          <w:rFonts w:eastAsia="Times New Roman" w:cs="Arial"/>
          <w:bCs/>
          <w:sz w:val="22"/>
          <w:lang w:val="pt-PT" w:eastAsia="de-DE"/>
        </w:rPr>
        <w:t>Před WG SE#102 (k zveřejnění)</w:t>
      </w:r>
    </w:p>
    <w:p w14:paraId="06512144" w14:textId="221288FD" w:rsidR="00416E83" w:rsidRPr="00BF1B6C" w:rsidRDefault="006B498A" w:rsidP="00AD641C">
      <w:pPr>
        <w:pStyle w:val="ECCBulletsLv2"/>
        <w:spacing w:before="240" w:after="240" w:line="240" w:lineRule="auto"/>
        <w:ind w:left="720"/>
        <w:rPr>
          <w:rFonts w:eastAsia="Times New Roman" w:cs="Arial"/>
          <w:bCs/>
          <w:sz w:val="22"/>
          <w:lang w:val="pt-PT" w:eastAsia="de-DE"/>
        </w:rPr>
      </w:pPr>
      <w:hyperlink r:id="rId65" w:history="1">
        <w:r w:rsidRPr="00BF1B6C">
          <w:rPr>
            <w:rStyle w:val="Hypertextovodkaz"/>
            <w:rFonts w:eastAsia="Times New Roman" w:cs="Arial"/>
            <w:b/>
            <w:bCs/>
            <w:sz w:val="22"/>
            <w:lang w:val="pt-PT" w:eastAsia="de-DE"/>
          </w:rPr>
          <w:t>SE45#33</w:t>
        </w:r>
      </w:hyperlink>
      <w:r w:rsidR="006B40F3" w:rsidRPr="00BF1B6C">
        <w:rPr>
          <w:rFonts w:eastAsia="Times New Roman" w:cs="Arial"/>
          <w:bCs/>
          <w:sz w:val="22"/>
          <w:lang w:val="pt-PT" w:eastAsia="de-DE"/>
        </w:rPr>
        <w:t xml:space="preserve"> (předběžné): </w:t>
      </w:r>
      <w:r w:rsidR="00AA1AF0" w:rsidRPr="00BF1B6C">
        <w:rPr>
          <w:rFonts w:eastAsia="Times New Roman" w:cs="Arial"/>
          <w:bCs/>
          <w:sz w:val="22"/>
          <w:lang w:val="pt-PT" w:eastAsia="de-DE"/>
        </w:rPr>
        <w:t xml:space="preserve">bude upřesněno / </w:t>
      </w:r>
      <w:r w:rsidR="006B40F3" w:rsidRPr="00BF1B6C">
        <w:rPr>
          <w:rFonts w:eastAsia="Times New Roman" w:cs="Arial"/>
          <w:bCs/>
          <w:sz w:val="22"/>
          <w:lang w:val="pt-PT" w:eastAsia="de-DE"/>
        </w:rPr>
        <w:t xml:space="preserve">Irsko, 8.–10. </w:t>
      </w:r>
      <w:r w:rsidR="00AA1AF0" w:rsidRPr="00BF1B6C">
        <w:rPr>
          <w:rFonts w:eastAsia="Times New Roman" w:cs="Arial"/>
          <w:bCs/>
          <w:sz w:val="22"/>
          <w:lang w:val="pt-PT" w:eastAsia="de-DE"/>
        </w:rPr>
        <w:t>dubna</w:t>
      </w:r>
      <w:r w:rsidR="006B40F3" w:rsidRPr="00BF1B6C">
        <w:rPr>
          <w:rFonts w:eastAsia="Times New Roman" w:cs="Arial"/>
          <w:bCs/>
          <w:sz w:val="22"/>
          <w:lang w:val="pt-PT" w:eastAsia="de-DE"/>
        </w:rPr>
        <w:t xml:space="preserve"> 2026</w:t>
      </w:r>
    </w:p>
    <w:p w14:paraId="710C814E" w14:textId="48FCBE2A" w:rsidR="00F1301F" w:rsidRPr="000D621D" w:rsidRDefault="00416E83" w:rsidP="00AD641C">
      <w:pPr>
        <w:pStyle w:val="Nadpis1"/>
        <w:spacing w:before="240" w:after="0"/>
        <w:ind w:left="431" w:hanging="431"/>
        <w:rPr>
          <w:rStyle w:val="ECCParagraph"/>
          <w:sz w:val="22"/>
          <w:szCs w:val="22"/>
        </w:rPr>
      </w:pPr>
      <w:r w:rsidRPr="000D621D">
        <w:rPr>
          <w:rStyle w:val="ECCParagraph"/>
          <w:sz w:val="22"/>
          <w:szCs w:val="22"/>
        </w:rPr>
        <w:t>JINÉ ZÁLEŽITOSTI</w:t>
      </w:r>
    </w:p>
    <w:p w14:paraId="744BEA0C" w14:textId="77777777" w:rsidR="00C03AFC" w:rsidRPr="000D621D" w:rsidRDefault="00C03AFC" w:rsidP="00AD641C">
      <w:pPr>
        <w:keepNext/>
        <w:spacing w:before="0" w:after="0"/>
      </w:pPr>
      <w:proofErr w:type="spellStart"/>
      <w:r w:rsidRPr="000D621D">
        <w:t>Vstupní</w:t>
      </w:r>
      <w:proofErr w:type="spellEnd"/>
      <w:r w:rsidRPr="000D621D">
        <w:t xml:space="preserve"> </w:t>
      </w:r>
      <w:proofErr w:type="spellStart"/>
      <w:r w:rsidRPr="000D621D">
        <w:t>dokumenty</w:t>
      </w:r>
      <w:proofErr w:type="spellEnd"/>
      <w:r w:rsidRPr="000D621D">
        <w:t>:</w:t>
      </w:r>
    </w:p>
    <w:tbl>
      <w:tblPr>
        <w:tblW w:w="9781" w:type="dxa"/>
        <w:tblInd w:w="-72" w:type="dxa"/>
        <w:tblLayout w:type="fixed"/>
        <w:tblLook w:val="0000" w:firstRow="0" w:lastRow="0" w:firstColumn="0" w:lastColumn="0" w:noHBand="0" w:noVBand="0"/>
      </w:tblPr>
      <w:tblGrid>
        <w:gridCol w:w="5414"/>
        <w:gridCol w:w="2169"/>
        <w:gridCol w:w="2198"/>
      </w:tblGrid>
      <w:tr w:rsidR="007239BC" w:rsidRPr="000D621D" w14:paraId="19DBB5B0" w14:textId="77777777" w:rsidTr="00C03AFC">
        <w:trPr>
          <w:cantSplit/>
          <w:trHeight w:val="41"/>
        </w:trPr>
        <w:tc>
          <w:tcPr>
            <w:tcW w:w="5414" w:type="dxa"/>
            <w:tcBorders>
              <w:top w:val="single" w:sz="4" w:space="0" w:color="auto"/>
              <w:left w:val="single" w:sz="4" w:space="0" w:color="auto"/>
              <w:bottom w:val="single" w:sz="4" w:space="0" w:color="auto"/>
              <w:right w:val="nil"/>
            </w:tcBorders>
            <w:shd w:val="clear" w:color="auto" w:fill="D9D9D9"/>
          </w:tcPr>
          <w:p w14:paraId="63D96EAC" w14:textId="051BF7CE" w:rsidR="007239BC" w:rsidRPr="000D621D" w:rsidRDefault="007239BC" w:rsidP="00AD641C">
            <w:pPr>
              <w:spacing w:before="0" w:after="0"/>
              <w:jc w:val="left"/>
              <w:rPr>
                <w:rFonts w:cs="Arial"/>
                <w:noProof/>
                <w:lang w:eastAsia="fr-FR"/>
              </w:rPr>
            </w:pPr>
            <w:r w:rsidRPr="000D621D">
              <w:rPr>
                <w:rFonts w:cs="Arial"/>
                <w:b/>
                <w:noProof/>
                <w:lang w:eastAsia="fr-FR"/>
              </w:rPr>
              <w:t>Předmět</w:t>
            </w:r>
          </w:p>
        </w:tc>
        <w:tc>
          <w:tcPr>
            <w:tcW w:w="2169" w:type="dxa"/>
            <w:tcBorders>
              <w:top w:val="single" w:sz="4" w:space="0" w:color="auto"/>
              <w:left w:val="single" w:sz="4" w:space="0" w:color="auto"/>
              <w:bottom w:val="single" w:sz="4" w:space="0" w:color="auto"/>
              <w:right w:val="nil"/>
            </w:tcBorders>
            <w:shd w:val="clear" w:color="auto" w:fill="D9D9D9"/>
          </w:tcPr>
          <w:p w14:paraId="2777BAE4" w14:textId="6A19EDD0" w:rsidR="007239BC" w:rsidRPr="000D621D" w:rsidRDefault="007239BC" w:rsidP="00AD641C">
            <w:pPr>
              <w:spacing w:before="0" w:after="0"/>
              <w:jc w:val="center"/>
              <w:rPr>
                <w:rFonts w:cs="Arial"/>
                <w:noProof/>
                <w:lang w:eastAsia="fr-FR"/>
              </w:rPr>
            </w:pPr>
            <w:r w:rsidRPr="000D621D">
              <w:rPr>
                <w:rFonts w:cs="Arial"/>
                <w:b/>
                <w:noProof/>
                <w:lang w:eastAsia="fr-FR"/>
              </w:rPr>
              <w:t>ID dokumentu</w:t>
            </w:r>
          </w:p>
        </w:tc>
        <w:tc>
          <w:tcPr>
            <w:tcW w:w="2198" w:type="dxa"/>
            <w:tcBorders>
              <w:top w:val="single" w:sz="4" w:space="0" w:color="auto"/>
              <w:left w:val="single" w:sz="4" w:space="0" w:color="auto"/>
              <w:bottom w:val="single" w:sz="4" w:space="0" w:color="auto"/>
              <w:right w:val="single" w:sz="4" w:space="0" w:color="auto"/>
            </w:tcBorders>
            <w:shd w:val="clear" w:color="auto" w:fill="D9D9D9"/>
          </w:tcPr>
          <w:p w14:paraId="374980B7" w14:textId="7FC52571" w:rsidR="007239BC" w:rsidRPr="000D621D" w:rsidRDefault="007239BC" w:rsidP="00AD641C">
            <w:pPr>
              <w:spacing w:before="0" w:after="0"/>
              <w:jc w:val="center"/>
              <w:rPr>
                <w:rFonts w:cs="Arial"/>
                <w:noProof/>
                <w:lang w:eastAsia="fr-FR"/>
              </w:rPr>
            </w:pPr>
            <w:r w:rsidRPr="000D621D">
              <w:rPr>
                <w:rFonts w:cs="Arial"/>
                <w:b/>
                <w:noProof/>
                <w:lang w:eastAsia="fr-FR"/>
              </w:rPr>
              <w:t>Původ</w:t>
            </w:r>
          </w:p>
        </w:tc>
      </w:tr>
      <w:tr w:rsidR="00C426C5" w:rsidRPr="000D621D" w14:paraId="0D5171BB" w14:textId="77777777" w:rsidTr="00C03AFC">
        <w:trPr>
          <w:cantSplit/>
          <w:trHeight w:val="41"/>
        </w:trPr>
        <w:tc>
          <w:tcPr>
            <w:tcW w:w="5414" w:type="dxa"/>
            <w:tcBorders>
              <w:top w:val="single" w:sz="4" w:space="0" w:color="auto"/>
              <w:left w:val="single" w:sz="4" w:space="0" w:color="auto"/>
              <w:bottom w:val="single" w:sz="4" w:space="0" w:color="auto"/>
              <w:right w:val="nil"/>
            </w:tcBorders>
          </w:tcPr>
          <w:p w14:paraId="1CD5E62C" w14:textId="49339C3D" w:rsidR="00C426C5" w:rsidRPr="000D621D" w:rsidRDefault="00C426C5" w:rsidP="00C426C5">
            <w:pPr>
              <w:spacing w:before="0" w:after="0"/>
              <w:jc w:val="left"/>
              <w:rPr>
                <w:rFonts w:cs="Arial"/>
                <w:noProof/>
                <w:lang w:eastAsia="fr-FR"/>
              </w:rPr>
            </w:pPr>
            <w:hyperlink r:id="rId66" w:history="1">
              <w:r w:rsidRPr="000D621D">
                <w:rPr>
                  <w:rStyle w:val="Hypertextovodkaz"/>
                  <w:rFonts w:cs="Arial"/>
                  <w:noProof/>
                  <w:szCs w:val="20"/>
                  <w:lang w:eastAsia="fr-FR"/>
                </w:rPr>
                <w:t>DSA Global Summit 2025</w:t>
              </w:r>
            </w:hyperlink>
            <w:r w:rsidRPr="000D621D">
              <w:rPr>
                <w:rFonts w:cs="Arial"/>
                <w:noProof/>
                <w:sz w:val="19"/>
                <w:szCs w:val="19"/>
                <w:lang w:eastAsia="fr-FR"/>
              </w:rPr>
              <w:t xml:space="preserve"> (Dubaj, 17.–19. listopadu 2025)</w:t>
            </w:r>
          </w:p>
        </w:tc>
        <w:tc>
          <w:tcPr>
            <w:tcW w:w="2169" w:type="dxa"/>
            <w:tcBorders>
              <w:top w:val="single" w:sz="4" w:space="0" w:color="auto"/>
              <w:left w:val="single" w:sz="4" w:space="0" w:color="auto"/>
              <w:bottom w:val="single" w:sz="4" w:space="0" w:color="auto"/>
              <w:right w:val="nil"/>
            </w:tcBorders>
          </w:tcPr>
          <w:p w14:paraId="54EBF987" w14:textId="2BB4E797" w:rsidR="00C426C5" w:rsidRPr="000D621D" w:rsidRDefault="00C426C5" w:rsidP="00C426C5">
            <w:pPr>
              <w:spacing w:before="0" w:after="0"/>
              <w:jc w:val="center"/>
              <w:rPr>
                <w:rFonts w:cs="Arial"/>
                <w:noProof/>
                <w:lang w:eastAsia="fr-FR"/>
              </w:rPr>
            </w:pPr>
            <w:hyperlink r:id="rId67" w:history="1">
              <w:r w:rsidRPr="000D621D">
                <w:rPr>
                  <w:rStyle w:val="Hypertextovodkaz"/>
                  <w:rFonts w:cs="Arial"/>
                  <w:bCs/>
                  <w:noProof/>
                  <w:lang w:eastAsia="fr-FR"/>
                </w:rPr>
                <w:t>Info020</w:t>
              </w:r>
            </w:hyperlink>
          </w:p>
        </w:tc>
        <w:tc>
          <w:tcPr>
            <w:tcW w:w="2198" w:type="dxa"/>
            <w:tcBorders>
              <w:top w:val="single" w:sz="4" w:space="0" w:color="auto"/>
              <w:left w:val="single" w:sz="4" w:space="0" w:color="auto"/>
              <w:bottom w:val="single" w:sz="4" w:space="0" w:color="auto"/>
              <w:right w:val="single" w:sz="4" w:space="0" w:color="auto"/>
            </w:tcBorders>
          </w:tcPr>
          <w:p w14:paraId="7BD09E2F" w14:textId="71094E5F" w:rsidR="00C426C5" w:rsidRPr="000D621D" w:rsidRDefault="00C426C5" w:rsidP="00C426C5">
            <w:pPr>
              <w:spacing w:before="0" w:after="0"/>
              <w:jc w:val="center"/>
              <w:rPr>
                <w:rFonts w:cs="Arial"/>
                <w:noProof/>
                <w:lang w:eastAsia="fr-FR"/>
              </w:rPr>
            </w:pPr>
            <w:r w:rsidRPr="000D621D">
              <w:rPr>
                <w:rFonts w:cs="Arial"/>
                <w:noProof/>
                <w:lang w:eastAsia="fr-FR"/>
              </w:rPr>
              <w:t>HPE</w:t>
            </w:r>
          </w:p>
        </w:tc>
      </w:tr>
      <w:tr w:rsidR="00C426C5" w:rsidRPr="000D621D" w14:paraId="5B30DD46" w14:textId="77777777" w:rsidTr="00C03AFC">
        <w:trPr>
          <w:cantSplit/>
          <w:trHeight w:val="41"/>
        </w:trPr>
        <w:tc>
          <w:tcPr>
            <w:tcW w:w="5414" w:type="dxa"/>
            <w:tcBorders>
              <w:top w:val="single" w:sz="4" w:space="0" w:color="auto"/>
              <w:left w:val="single" w:sz="4" w:space="0" w:color="auto"/>
              <w:bottom w:val="single" w:sz="4" w:space="0" w:color="auto"/>
              <w:right w:val="nil"/>
            </w:tcBorders>
          </w:tcPr>
          <w:p w14:paraId="4E5F9141" w14:textId="4E86177D" w:rsidR="00C426C5" w:rsidRPr="000D621D" w:rsidRDefault="00C426C5" w:rsidP="00C426C5">
            <w:pPr>
              <w:spacing w:before="0" w:after="0"/>
              <w:jc w:val="left"/>
            </w:pPr>
            <w:hyperlink r:id="rId68" w:history="1">
              <w:r w:rsidRPr="000D621D">
                <w:rPr>
                  <w:rStyle w:val="Hypertextovodkaz"/>
                  <w:rFonts w:cs="Arial"/>
                  <w:noProof/>
                  <w:lang w:eastAsia="fr-FR"/>
                </w:rPr>
                <w:t>Frekvence Workshop č. 12</w:t>
              </w:r>
            </w:hyperlink>
            <w:r w:rsidRPr="000D621D">
              <w:rPr>
                <w:rFonts w:cs="Arial"/>
                <w:noProof/>
                <w:lang w:eastAsia="fr-FR"/>
              </w:rPr>
              <w:t xml:space="preserve"> ANFR (8. prosince 2025)</w:t>
            </w:r>
          </w:p>
        </w:tc>
        <w:tc>
          <w:tcPr>
            <w:tcW w:w="2169" w:type="dxa"/>
            <w:tcBorders>
              <w:top w:val="single" w:sz="4" w:space="0" w:color="auto"/>
              <w:left w:val="single" w:sz="4" w:space="0" w:color="auto"/>
              <w:bottom w:val="single" w:sz="4" w:space="0" w:color="auto"/>
              <w:right w:val="nil"/>
            </w:tcBorders>
          </w:tcPr>
          <w:p w14:paraId="435456BC" w14:textId="740D8323" w:rsidR="00C426C5" w:rsidRPr="000D621D" w:rsidRDefault="00C426C5" w:rsidP="00C426C5">
            <w:pPr>
              <w:spacing w:before="0" w:after="0"/>
              <w:jc w:val="center"/>
              <w:rPr>
                <w:rFonts w:cs="Arial"/>
                <w:noProof/>
                <w:highlight w:val="yellow"/>
                <w:lang w:eastAsia="fr-FR"/>
              </w:rPr>
            </w:pPr>
            <w:r w:rsidRPr="000D621D">
              <w:t>–</w:t>
            </w:r>
          </w:p>
        </w:tc>
        <w:tc>
          <w:tcPr>
            <w:tcW w:w="2198" w:type="dxa"/>
            <w:tcBorders>
              <w:top w:val="single" w:sz="4" w:space="0" w:color="auto"/>
              <w:left w:val="single" w:sz="4" w:space="0" w:color="auto"/>
              <w:bottom w:val="single" w:sz="4" w:space="0" w:color="auto"/>
              <w:right w:val="single" w:sz="4" w:space="0" w:color="auto"/>
            </w:tcBorders>
          </w:tcPr>
          <w:p w14:paraId="15904843" w14:textId="78522CFA" w:rsidR="00C426C5" w:rsidRPr="000D621D" w:rsidRDefault="00C426C5" w:rsidP="00C426C5">
            <w:pPr>
              <w:spacing w:before="0" w:after="0"/>
              <w:jc w:val="center"/>
              <w:rPr>
                <w:rFonts w:cs="Arial"/>
                <w:noProof/>
                <w:lang w:eastAsia="fr-FR"/>
              </w:rPr>
            </w:pPr>
            <w:r w:rsidRPr="000D621D">
              <w:rPr>
                <w:rFonts w:cs="Arial"/>
                <w:noProof/>
                <w:lang w:eastAsia="fr-FR"/>
              </w:rPr>
              <w:t>Francie</w:t>
            </w:r>
          </w:p>
        </w:tc>
      </w:tr>
    </w:tbl>
    <w:p w14:paraId="2A4D0A5F" w14:textId="499BFF93" w:rsidR="00C41B36" w:rsidRPr="00DB0FD5" w:rsidRDefault="00B24B9F" w:rsidP="00C41B36">
      <w:pPr>
        <w:pStyle w:val="ECCBulletsLv2"/>
        <w:numPr>
          <w:ilvl w:val="0"/>
          <w:numId w:val="0"/>
        </w:numPr>
        <w:spacing w:before="240" w:after="240" w:line="240" w:lineRule="auto"/>
        <w:contextualSpacing w:val="0"/>
        <w:rPr>
          <w:rFonts w:cs="Arial"/>
          <w:sz w:val="22"/>
          <w:lang w:eastAsia="de-DE"/>
        </w:rPr>
      </w:pPr>
      <w:r w:rsidRPr="00DB0FD5">
        <w:rPr>
          <w:rFonts w:cs="Arial"/>
          <w:sz w:val="22"/>
          <w:lang w:eastAsia="de-DE"/>
        </w:rPr>
        <w:t xml:space="preserve">Pan Detlef Fuehrer (HPE) </w:t>
      </w:r>
      <w:proofErr w:type="spellStart"/>
      <w:r w:rsidRPr="00DB0FD5">
        <w:rPr>
          <w:rFonts w:cs="Arial"/>
          <w:sz w:val="22"/>
          <w:lang w:eastAsia="de-DE"/>
        </w:rPr>
        <w:t>informoval</w:t>
      </w:r>
      <w:proofErr w:type="spellEnd"/>
      <w:r w:rsidRPr="00DB0FD5">
        <w:rPr>
          <w:rFonts w:cs="Arial"/>
          <w:sz w:val="22"/>
          <w:lang w:eastAsia="de-DE"/>
        </w:rPr>
        <w:t xml:space="preserve"> </w:t>
      </w:r>
      <w:proofErr w:type="spellStart"/>
      <w:r w:rsidRPr="00DB0FD5">
        <w:rPr>
          <w:rFonts w:cs="Arial"/>
          <w:sz w:val="22"/>
          <w:lang w:eastAsia="de-DE"/>
        </w:rPr>
        <w:t>účastníky</w:t>
      </w:r>
      <w:proofErr w:type="spellEnd"/>
      <w:r w:rsidRPr="00DB0FD5">
        <w:rPr>
          <w:rFonts w:cs="Arial"/>
          <w:sz w:val="22"/>
          <w:lang w:eastAsia="de-DE"/>
        </w:rPr>
        <w:t xml:space="preserve"> </w:t>
      </w:r>
      <w:proofErr w:type="spellStart"/>
      <w:r w:rsidR="00B50C24" w:rsidRPr="00DB0FD5">
        <w:rPr>
          <w:rFonts w:cs="Arial"/>
          <w:sz w:val="22"/>
          <w:lang w:eastAsia="de-DE"/>
        </w:rPr>
        <w:t>zasedání</w:t>
      </w:r>
      <w:proofErr w:type="spellEnd"/>
      <w:r w:rsidR="00B50C24" w:rsidRPr="00DB0FD5">
        <w:rPr>
          <w:rFonts w:cs="Arial"/>
          <w:sz w:val="22"/>
          <w:lang w:eastAsia="de-DE"/>
        </w:rPr>
        <w:t xml:space="preserve"> (</w:t>
      </w:r>
      <w:hyperlink r:id="rId69" w:history="1">
        <w:r w:rsidR="00C426C5" w:rsidRPr="00DB0FD5">
          <w:rPr>
            <w:rStyle w:val="Hypertextovodkaz"/>
            <w:bCs/>
            <w:sz w:val="22"/>
          </w:rPr>
          <w:t>Info020</w:t>
        </w:r>
      </w:hyperlink>
      <w:r w:rsidR="00B50C24" w:rsidRPr="00DB0FD5">
        <w:rPr>
          <w:rFonts w:cs="Arial"/>
          <w:sz w:val="22"/>
          <w:lang w:eastAsia="de-DE"/>
        </w:rPr>
        <w:t xml:space="preserve">) </w:t>
      </w:r>
      <w:r w:rsidRPr="00DB0FD5">
        <w:rPr>
          <w:rFonts w:cs="Arial"/>
          <w:sz w:val="22"/>
          <w:lang w:eastAsia="de-DE"/>
        </w:rPr>
        <w:t xml:space="preserve">o </w:t>
      </w:r>
      <w:proofErr w:type="spellStart"/>
      <w:r w:rsidR="002B679E" w:rsidRPr="00DB0FD5">
        <w:rPr>
          <w:rFonts w:cs="Arial"/>
          <w:sz w:val="22"/>
          <w:lang w:eastAsia="de-DE"/>
        </w:rPr>
        <w:t>globálním</w:t>
      </w:r>
      <w:proofErr w:type="spellEnd"/>
      <w:r w:rsidR="002B679E" w:rsidRPr="00DB0FD5">
        <w:rPr>
          <w:rFonts w:cs="Arial"/>
          <w:sz w:val="22"/>
          <w:lang w:eastAsia="de-DE"/>
        </w:rPr>
        <w:t xml:space="preserve"> </w:t>
      </w:r>
      <w:proofErr w:type="spellStart"/>
      <w:r w:rsidR="002B679E" w:rsidRPr="00DB0FD5">
        <w:rPr>
          <w:rFonts w:cs="Arial"/>
          <w:sz w:val="22"/>
          <w:lang w:eastAsia="de-DE"/>
        </w:rPr>
        <w:t>summitu</w:t>
      </w:r>
      <w:proofErr w:type="spellEnd"/>
      <w:r w:rsidR="002B679E" w:rsidRPr="00DB0FD5">
        <w:rPr>
          <w:rFonts w:cs="Arial"/>
          <w:sz w:val="22"/>
          <w:lang w:eastAsia="de-DE"/>
        </w:rPr>
        <w:t xml:space="preserve"> Dynamic Spectrum Alliance (DSA)</w:t>
      </w:r>
      <w:r w:rsidR="000D621D" w:rsidRPr="00DB0FD5">
        <w:rPr>
          <w:rFonts w:cs="Arial"/>
          <w:sz w:val="22"/>
          <w:lang w:eastAsia="de-DE"/>
        </w:rPr>
        <w:t xml:space="preserve">, </w:t>
      </w:r>
      <w:proofErr w:type="spellStart"/>
      <w:r w:rsidR="000D621D" w:rsidRPr="00DB0FD5">
        <w:rPr>
          <w:rFonts w:cs="Arial"/>
          <w:sz w:val="22"/>
          <w:lang w:eastAsia="de-DE"/>
        </w:rPr>
        <w:t>který</w:t>
      </w:r>
      <w:proofErr w:type="spellEnd"/>
      <w:r w:rsidR="000D621D" w:rsidRPr="00DB0FD5">
        <w:rPr>
          <w:rFonts w:cs="Arial"/>
          <w:sz w:val="22"/>
          <w:lang w:eastAsia="de-DE"/>
        </w:rPr>
        <w:t xml:space="preserve"> se</w:t>
      </w:r>
      <w:r w:rsidR="00CA3A69" w:rsidRPr="00DB0FD5">
        <w:rPr>
          <w:rFonts w:cs="Arial"/>
          <w:sz w:val="22"/>
          <w:lang w:eastAsia="de-DE"/>
        </w:rPr>
        <w:t xml:space="preserve"> </w:t>
      </w:r>
      <w:proofErr w:type="spellStart"/>
      <w:r w:rsidR="00CA3A69" w:rsidRPr="00DB0FD5">
        <w:rPr>
          <w:rFonts w:cs="Arial"/>
          <w:sz w:val="22"/>
          <w:lang w:eastAsia="de-DE"/>
        </w:rPr>
        <w:t>konal</w:t>
      </w:r>
      <w:proofErr w:type="spellEnd"/>
      <w:r w:rsidR="00CA3A69" w:rsidRPr="00DB0FD5">
        <w:rPr>
          <w:rFonts w:cs="Arial"/>
          <w:sz w:val="22"/>
          <w:lang w:eastAsia="de-DE"/>
        </w:rPr>
        <w:t xml:space="preserve"> </w:t>
      </w:r>
      <w:proofErr w:type="spellStart"/>
      <w:r w:rsidR="002B679E" w:rsidRPr="00DB0FD5">
        <w:rPr>
          <w:rFonts w:cs="Arial"/>
          <w:sz w:val="22"/>
          <w:lang w:eastAsia="de-DE"/>
        </w:rPr>
        <w:t>ve</w:t>
      </w:r>
      <w:proofErr w:type="spellEnd"/>
      <w:r w:rsidR="002B679E" w:rsidRPr="00DB0FD5">
        <w:rPr>
          <w:rFonts w:cs="Arial"/>
          <w:sz w:val="22"/>
          <w:lang w:eastAsia="de-DE"/>
        </w:rPr>
        <w:t xml:space="preserve"> </w:t>
      </w:r>
      <w:proofErr w:type="spellStart"/>
      <w:r w:rsidR="002B679E" w:rsidRPr="00DB0FD5">
        <w:rPr>
          <w:rFonts w:cs="Arial"/>
          <w:sz w:val="22"/>
          <w:lang w:eastAsia="de-DE"/>
        </w:rPr>
        <w:t>dnech</w:t>
      </w:r>
      <w:proofErr w:type="spellEnd"/>
      <w:r w:rsidR="002B679E" w:rsidRPr="00DB0FD5">
        <w:rPr>
          <w:rFonts w:cs="Arial"/>
          <w:sz w:val="22"/>
          <w:lang w:eastAsia="de-DE"/>
        </w:rPr>
        <w:t xml:space="preserve"> 17. </w:t>
      </w:r>
      <w:proofErr w:type="spellStart"/>
      <w:r w:rsidR="002B679E" w:rsidRPr="00DB0FD5">
        <w:rPr>
          <w:rFonts w:cs="Arial"/>
          <w:sz w:val="22"/>
          <w:lang w:eastAsia="de-DE"/>
        </w:rPr>
        <w:t>až</w:t>
      </w:r>
      <w:proofErr w:type="spellEnd"/>
      <w:r w:rsidR="002B679E" w:rsidRPr="00DB0FD5">
        <w:rPr>
          <w:rFonts w:cs="Arial"/>
          <w:sz w:val="22"/>
          <w:lang w:eastAsia="de-DE"/>
        </w:rPr>
        <w:t xml:space="preserve"> 19. </w:t>
      </w:r>
      <w:proofErr w:type="spellStart"/>
      <w:r w:rsidR="002120E6" w:rsidRPr="00DB0FD5">
        <w:rPr>
          <w:rFonts w:cs="Arial"/>
          <w:sz w:val="22"/>
          <w:lang w:eastAsia="de-DE"/>
        </w:rPr>
        <w:t>listopadu</w:t>
      </w:r>
      <w:proofErr w:type="spellEnd"/>
      <w:r w:rsidR="00CA3A69" w:rsidRPr="00DB0FD5">
        <w:rPr>
          <w:rFonts w:cs="Arial"/>
          <w:sz w:val="22"/>
          <w:lang w:eastAsia="de-DE"/>
        </w:rPr>
        <w:t xml:space="preserve"> 2025 v </w:t>
      </w:r>
      <w:proofErr w:type="spellStart"/>
      <w:r w:rsidR="002B679E" w:rsidRPr="00DB0FD5">
        <w:rPr>
          <w:rFonts w:cs="Arial"/>
          <w:sz w:val="22"/>
          <w:lang w:eastAsia="de-DE"/>
        </w:rPr>
        <w:t>Dubaji</w:t>
      </w:r>
      <w:proofErr w:type="spellEnd"/>
      <w:r w:rsidR="002B679E" w:rsidRPr="00DB0FD5">
        <w:rPr>
          <w:rFonts w:cs="Arial"/>
          <w:sz w:val="22"/>
          <w:lang w:eastAsia="de-DE"/>
        </w:rPr>
        <w:t xml:space="preserve"> </w:t>
      </w:r>
      <w:proofErr w:type="spellStart"/>
      <w:r w:rsidR="002B679E" w:rsidRPr="00DB0FD5">
        <w:rPr>
          <w:rFonts w:cs="Arial"/>
          <w:sz w:val="22"/>
          <w:lang w:eastAsia="de-DE"/>
        </w:rPr>
        <w:t>ve</w:t>
      </w:r>
      <w:proofErr w:type="spellEnd"/>
      <w:r w:rsidR="002B679E" w:rsidRPr="00DB0FD5">
        <w:rPr>
          <w:rFonts w:cs="Arial"/>
          <w:sz w:val="22"/>
          <w:lang w:eastAsia="de-DE"/>
        </w:rPr>
        <w:t xml:space="preserve"> </w:t>
      </w:r>
      <w:proofErr w:type="spellStart"/>
      <w:r w:rsidR="002B679E" w:rsidRPr="00DB0FD5">
        <w:rPr>
          <w:rFonts w:cs="Arial"/>
          <w:sz w:val="22"/>
          <w:lang w:eastAsia="de-DE"/>
        </w:rPr>
        <w:t>Spojených</w:t>
      </w:r>
      <w:proofErr w:type="spellEnd"/>
      <w:r w:rsidR="002B679E" w:rsidRPr="00DB0FD5">
        <w:rPr>
          <w:rFonts w:cs="Arial"/>
          <w:sz w:val="22"/>
          <w:lang w:eastAsia="de-DE"/>
        </w:rPr>
        <w:t xml:space="preserve"> </w:t>
      </w:r>
      <w:proofErr w:type="spellStart"/>
      <w:r w:rsidR="002B679E" w:rsidRPr="00DB0FD5">
        <w:rPr>
          <w:rFonts w:cs="Arial"/>
          <w:sz w:val="22"/>
          <w:lang w:eastAsia="de-DE"/>
        </w:rPr>
        <w:t>arabských</w:t>
      </w:r>
      <w:proofErr w:type="spellEnd"/>
      <w:r w:rsidR="002B679E" w:rsidRPr="00DB0FD5">
        <w:rPr>
          <w:rFonts w:cs="Arial"/>
          <w:sz w:val="22"/>
          <w:lang w:eastAsia="de-DE"/>
        </w:rPr>
        <w:t xml:space="preserve"> </w:t>
      </w:r>
      <w:proofErr w:type="spellStart"/>
      <w:r w:rsidR="002B679E" w:rsidRPr="00DB0FD5">
        <w:rPr>
          <w:rFonts w:cs="Arial"/>
          <w:sz w:val="22"/>
          <w:lang w:eastAsia="de-DE"/>
        </w:rPr>
        <w:t>emirátech</w:t>
      </w:r>
      <w:proofErr w:type="spellEnd"/>
      <w:r w:rsidR="002B679E" w:rsidRPr="00DB0FD5">
        <w:rPr>
          <w:rFonts w:cs="Arial"/>
          <w:sz w:val="22"/>
          <w:lang w:eastAsia="de-DE"/>
        </w:rPr>
        <w:t xml:space="preserve"> </w:t>
      </w:r>
      <w:proofErr w:type="spellStart"/>
      <w:r w:rsidR="000D621D" w:rsidRPr="00DB0FD5">
        <w:rPr>
          <w:rFonts w:cs="Arial"/>
          <w:sz w:val="22"/>
          <w:lang w:eastAsia="de-DE"/>
        </w:rPr>
        <w:t>souběžně</w:t>
      </w:r>
      <w:proofErr w:type="spellEnd"/>
      <w:r w:rsidR="000D621D" w:rsidRPr="00DB0FD5">
        <w:rPr>
          <w:rFonts w:cs="Arial"/>
          <w:sz w:val="22"/>
          <w:lang w:eastAsia="de-DE"/>
        </w:rPr>
        <w:t xml:space="preserve"> s Wi-Fi World Congress. </w:t>
      </w:r>
      <w:r w:rsidR="00C41B36" w:rsidRPr="00DB0FD5">
        <w:rPr>
          <w:rFonts w:cs="Arial"/>
          <w:sz w:val="22"/>
          <w:lang w:eastAsia="de-DE"/>
        </w:rPr>
        <w:t xml:space="preserve">Summit se </w:t>
      </w:r>
      <w:proofErr w:type="spellStart"/>
      <w:r w:rsidR="00C41B36" w:rsidRPr="00DB0FD5">
        <w:rPr>
          <w:rFonts w:cs="Arial"/>
          <w:sz w:val="22"/>
          <w:lang w:eastAsia="de-DE"/>
        </w:rPr>
        <w:t>zaměřil</w:t>
      </w:r>
      <w:proofErr w:type="spellEnd"/>
      <w:r w:rsidR="00C41B36" w:rsidRPr="00DB0FD5">
        <w:rPr>
          <w:rFonts w:cs="Arial"/>
          <w:sz w:val="22"/>
          <w:lang w:eastAsia="de-DE"/>
        </w:rPr>
        <w:t xml:space="preserve"> </w:t>
      </w:r>
      <w:proofErr w:type="spellStart"/>
      <w:r w:rsidR="00C41B36" w:rsidRPr="00DB0FD5">
        <w:rPr>
          <w:rFonts w:cs="Arial"/>
          <w:sz w:val="22"/>
          <w:lang w:eastAsia="de-DE"/>
        </w:rPr>
        <w:t>na</w:t>
      </w:r>
      <w:proofErr w:type="spellEnd"/>
      <w:r w:rsidR="00C41B36" w:rsidRPr="00DB0FD5">
        <w:rPr>
          <w:rFonts w:cs="Arial"/>
          <w:sz w:val="22"/>
          <w:lang w:eastAsia="de-DE"/>
        </w:rPr>
        <w:t xml:space="preserve"> </w:t>
      </w:r>
      <w:proofErr w:type="spellStart"/>
      <w:r w:rsidR="00C41B36" w:rsidRPr="00DB0FD5">
        <w:rPr>
          <w:rFonts w:cs="Arial"/>
          <w:sz w:val="22"/>
          <w:lang w:eastAsia="de-DE"/>
        </w:rPr>
        <w:t>téma</w:t>
      </w:r>
      <w:proofErr w:type="spellEnd"/>
      <w:r w:rsidR="00C41B36" w:rsidRPr="00DB0FD5">
        <w:rPr>
          <w:rFonts w:cs="Arial"/>
          <w:sz w:val="22"/>
          <w:lang w:eastAsia="de-DE"/>
        </w:rPr>
        <w:t xml:space="preserve"> „Politika </w:t>
      </w:r>
      <w:proofErr w:type="spellStart"/>
      <w:r w:rsidR="00C41B36" w:rsidRPr="00DB0FD5">
        <w:rPr>
          <w:rFonts w:cs="Arial"/>
          <w:sz w:val="22"/>
          <w:lang w:eastAsia="de-DE"/>
        </w:rPr>
        <w:t>spektra</w:t>
      </w:r>
      <w:proofErr w:type="spellEnd"/>
      <w:r w:rsidR="00C41B36" w:rsidRPr="00DB0FD5">
        <w:rPr>
          <w:rFonts w:cs="Arial"/>
          <w:sz w:val="22"/>
          <w:lang w:eastAsia="de-DE"/>
        </w:rPr>
        <w:t xml:space="preserve"> v </w:t>
      </w:r>
      <w:proofErr w:type="spellStart"/>
      <w:r w:rsidR="00C41B36" w:rsidRPr="00DB0FD5">
        <w:rPr>
          <w:rFonts w:cs="Arial"/>
          <w:sz w:val="22"/>
          <w:lang w:eastAsia="de-DE"/>
        </w:rPr>
        <w:t>praxi</w:t>
      </w:r>
      <w:proofErr w:type="spellEnd"/>
      <w:r w:rsidR="00C41B36" w:rsidRPr="00DB0FD5">
        <w:rPr>
          <w:rFonts w:cs="Arial"/>
          <w:sz w:val="22"/>
          <w:lang w:eastAsia="de-DE"/>
        </w:rPr>
        <w:t xml:space="preserve">: </w:t>
      </w:r>
      <w:proofErr w:type="spellStart"/>
      <w:r w:rsidR="00C41B36" w:rsidRPr="00DB0FD5">
        <w:rPr>
          <w:rFonts w:cs="Arial"/>
          <w:sz w:val="22"/>
          <w:lang w:eastAsia="de-DE"/>
        </w:rPr>
        <w:t>reálné</w:t>
      </w:r>
      <w:proofErr w:type="spellEnd"/>
      <w:r w:rsidR="00C41B36" w:rsidRPr="00DB0FD5">
        <w:rPr>
          <w:rFonts w:cs="Arial"/>
          <w:sz w:val="22"/>
          <w:lang w:eastAsia="de-DE"/>
        </w:rPr>
        <w:t xml:space="preserve"> </w:t>
      </w:r>
      <w:proofErr w:type="spellStart"/>
      <w:r w:rsidR="00C41B36" w:rsidRPr="00DB0FD5">
        <w:rPr>
          <w:rFonts w:cs="Arial"/>
          <w:sz w:val="22"/>
          <w:lang w:eastAsia="de-DE"/>
        </w:rPr>
        <w:t>dopady</w:t>
      </w:r>
      <w:proofErr w:type="spellEnd"/>
      <w:r w:rsidR="00C41B36" w:rsidRPr="00DB0FD5">
        <w:rPr>
          <w:rFonts w:cs="Arial"/>
          <w:sz w:val="22"/>
          <w:lang w:eastAsia="de-DE"/>
        </w:rPr>
        <w:t xml:space="preserve"> </w:t>
      </w:r>
      <w:proofErr w:type="spellStart"/>
      <w:r w:rsidR="00C41B36" w:rsidRPr="00DB0FD5">
        <w:rPr>
          <w:rFonts w:cs="Arial"/>
          <w:sz w:val="22"/>
          <w:lang w:eastAsia="de-DE"/>
        </w:rPr>
        <w:t>regulačních</w:t>
      </w:r>
      <w:proofErr w:type="spellEnd"/>
      <w:r w:rsidR="00C41B36" w:rsidRPr="00DB0FD5">
        <w:rPr>
          <w:rFonts w:cs="Arial"/>
          <w:sz w:val="22"/>
          <w:lang w:eastAsia="de-DE"/>
        </w:rPr>
        <w:t xml:space="preserve"> </w:t>
      </w:r>
      <w:proofErr w:type="spellStart"/>
      <w:proofErr w:type="gramStart"/>
      <w:r w:rsidR="00C41B36" w:rsidRPr="00DB0FD5">
        <w:rPr>
          <w:rFonts w:cs="Arial"/>
          <w:sz w:val="22"/>
          <w:lang w:eastAsia="de-DE"/>
        </w:rPr>
        <w:t>rozhodnutí</w:t>
      </w:r>
      <w:proofErr w:type="spellEnd"/>
      <w:r w:rsidR="00C41B36" w:rsidRPr="00DB0FD5">
        <w:rPr>
          <w:rFonts w:cs="Arial"/>
          <w:sz w:val="22"/>
          <w:lang w:eastAsia="de-DE"/>
        </w:rPr>
        <w:t>“</w:t>
      </w:r>
      <w:proofErr w:type="gramEnd"/>
      <w:r w:rsidR="00C41B36" w:rsidRPr="00DB0FD5">
        <w:rPr>
          <w:rFonts w:cs="Arial"/>
          <w:sz w:val="22"/>
          <w:lang w:eastAsia="de-DE"/>
        </w:rPr>
        <w:t xml:space="preserve">. </w:t>
      </w:r>
      <w:proofErr w:type="spellStart"/>
      <w:r w:rsidR="00C41B36" w:rsidRPr="00DB0FD5">
        <w:rPr>
          <w:rFonts w:cs="Arial"/>
          <w:sz w:val="22"/>
          <w:lang w:eastAsia="de-DE"/>
        </w:rPr>
        <w:t>Zdůraznil</w:t>
      </w:r>
      <w:proofErr w:type="spellEnd"/>
      <w:r w:rsidR="00C41B36" w:rsidRPr="00DB0FD5">
        <w:rPr>
          <w:rFonts w:cs="Arial"/>
          <w:sz w:val="22"/>
          <w:lang w:eastAsia="de-DE"/>
        </w:rPr>
        <w:t xml:space="preserve">, jak </w:t>
      </w:r>
      <w:proofErr w:type="spellStart"/>
      <w:r w:rsidR="00C41B36" w:rsidRPr="00DB0FD5">
        <w:rPr>
          <w:rFonts w:cs="Arial"/>
          <w:sz w:val="22"/>
          <w:lang w:eastAsia="de-DE"/>
        </w:rPr>
        <w:t>země</w:t>
      </w:r>
      <w:proofErr w:type="spellEnd"/>
      <w:r w:rsidR="00C41B36" w:rsidRPr="00DB0FD5">
        <w:rPr>
          <w:rFonts w:cs="Arial"/>
          <w:sz w:val="22"/>
          <w:lang w:eastAsia="de-DE"/>
        </w:rPr>
        <w:t xml:space="preserve"> v </w:t>
      </w:r>
      <w:proofErr w:type="spellStart"/>
      <w:r w:rsidR="00C41B36" w:rsidRPr="00DB0FD5">
        <w:rPr>
          <w:rFonts w:cs="Arial"/>
          <w:sz w:val="22"/>
          <w:lang w:eastAsia="de-DE"/>
        </w:rPr>
        <w:t>současné</w:t>
      </w:r>
      <w:proofErr w:type="spellEnd"/>
      <w:r w:rsidR="00C41B36" w:rsidRPr="00DB0FD5">
        <w:rPr>
          <w:rFonts w:cs="Arial"/>
          <w:sz w:val="22"/>
          <w:lang w:eastAsia="de-DE"/>
        </w:rPr>
        <w:t xml:space="preserve"> </w:t>
      </w:r>
      <w:proofErr w:type="spellStart"/>
      <w:r w:rsidR="00C41B36" w:rsidRPr="00DB0FD5">
        <w:rPr>
          <w:rFonts w:cs="Arial"/>
          <w:sz w:val="22"/>
          <w:lang w:eastAsia="de-DE"/>
        </w:rPr>
        <w:t>době</w:t>
      </w:r>
      <w:proofErr w:type="spellEnd"/>
      <w:r w:rsidR="00C41B36" w:rsidRPr="00DB0FD5">
        <w:rPr>
          <w:rFonts w:cs="Arial"/>
          <w:sz w:val="22"/>
          <w:lang w:eastAsia="de-DE"/>
        </w:rPr>
        <w:t xml:space="preserve"> </w:t>
      </w:r>
      <w:proofErr w:type="spellStart"/>
      <w:r w:rsidR="00C41B36" w:rsidRPr="00DB0FD5">
        <w:rPr>
          <w:rFonts w:cs="Arial"/>
          <w:sz w:val="22"/>
          <w:lang w:eastAsia="de-DE"/>
        </w:rPr>
        <w:t>aktivně</w:t>
      </w:r>
      <w:proofErr w:type="spellEnd"/>
      <w:r w:rsidR="00C41B36" w:rsidRPr="00DB0FD5">
        <w:rPr>
          <w:rFonts w:cs="Arial"/>
          <w:sz w:val="22"/>
          <w:lang w:eastAsia="de-DE"/>
        </w:rPr>
        <w:t xml:space="preserve"> </w:t>
      </w:r>
      <w:proofErr w:type="spellStart"/>
      <w:r w:rsidR="00C41B36" w:rsidRPr="00DB0FD5">
        <w:rPr>
          <w:rFonts w:cs="Arial"/>
          <w:sz w:val="22"/>
          <w:lang w:eastAsia="de-DE"/>
        </w:rPr>
        <w:t>implementují</w:t>
      </w:r>
      <w:proofErr w:type="spellEnd"/>
      <w:r w:rsidR="00C41B36" w:rsidRPr="00DB0FD5">
        <w:rPr>
          <w:rFonts w:cs="Arial"/>
          <w:sz w:val="22"/>
          <w:lang w:eastAsia="de-DE"/>
        </w:rPr>
        <w:t xml:space="preserve"> </w:t>
      </w:r>
      <w:proofErr w:type="spellStart"/>
      <w:r w:rsidR="00C41B36" w:rsidRPr="00DB0FD5">
        <w:rPr>
          <w:rFonts w:cs="Arial"/>
          <w:sz w:val="22"/>
          <w:lang w:eastAsia="de-DE"/>
        </w:rPr>
        <w:t>regulace</w:t>
      </w:r>
      <w:proofErr w:type="spellEnd"/>
      <w:r w:rsidR="00C41B36" w:rsidRPr="00DB0FD5">
        <w:rPr>
          <w:rFonts w:cs="Arial"/>
          <w:sz w:val="22"/>
          <w:lang w:eastAsia="de-DE"/>
        </w:rPr>
        <w:t xml:space="preserve"> pro </w:t>
      </w:r>
      <w:proofErr w:type="spellStart"/>
      <w:r w:rsidR="00C41B36" w:rsidRPr="00DB0FD5">
        <w:rPr>
          <w:rFonts w:cs="Arial"/>
          <w:sz w:val="22"/>
          <w:lang w:eastAsia="de-DE"/>
        </w:rPr>
        <w:t>pásmo</w:t>
      </w:r>
      <w:proofErr w:type="spellEnd"/>
      <w:r w:rsidR="00C41B36" w:rsidRPr="00DB0FD5">
        <w:rPr>
          <w:rFonts w:cs="Arial"/>
          <w:sz w:val="22"/>
          <w:lang w:eastAsia="de-DE"/>
        </w:rPr>
        <w:t xml:space="preserve"> 6 GHz, </w:t>
      </w:r>
      <w:proofErr w:type="spellStart"/>
      <w:r w:rsidR="00C41B36" w:rsidRPr="00DB0FD5">
        <w:rPr>
          <w:rFonts w:cs="Arial"/>
          <w:sz w:val="22"/>
          <w:lang w:eastAsia="de-DE"/>
        </w:rPr>
        <w:t>zavádějí</w:t>
      </w:r>
      <w:proofErr w:type="spellEnd"/>
      <w:r w:rsidR="00C41B36" w:rsidRPr="00DB0FD5">
        <w:rPr>
          <w:rFonts w:cs="Arial"/>
          <w:sz w:val="22"/>
          <w:lang w:eastAsia="de-DE"/>
        </w:rPr>
        <w:t xml:space="preserve"> </w:t>
      </w:r>
      <w:proofErr w:type="spellStart"/>
      <w:r w:rsidR="00C41B36" w:rsidRPr="00DB0FD5">
        <w:rPr>
          <w:rFonts w:cs="Arial"/>
          <w:sz w:val="22"/>
          <w:lang w:eastAsia="de-DE"/>
        </w:rPr>
        <w:t>technologie</w:t>
      </w:r>
      <w:proofErr w:type="spellEnd"/>
      <w:r w:rsidR="00C41B36" w:rsidRPr="00DB0FD5">
        <w:rPr>
          <w:rFonts w:cs="Arial"/>
          <w:sz w:val="22"/>
          <w:lang w:eastAsia="de-DE"/>
        </w:rPr>
        <w:t xml:space="preserve"> </w:t>
      </w:r>
      <w:proofErr w:type="spellStart"/>
      <w:r w:rsidR="00C41B36" w:rsidRPr="00DB0FD5">
        <w:rPr>
          <w:rFonts w:cs="Arial"/>
          <w:sz w:val="22"/>
          <w:lang w:eastAsia="de-DE"/>
        </w:rPr>
        <w:t>dynamického</w:t>
      </w:r>
      <w:proofErr w:type="spellEnd"/>
      <w:r w:rsidR="00C41B36" w:rsidRPr="00DB0FD5">
        <w:rPr>
          <w:rFonts w:cs="Arial"/>
          <w:sz w:val="22"/>
          <w:lang w:eastAsia="de-DE"/>
        </w:rPr>
        <w:t xml:space="preserve"> </w:t>
      </w:r>
      <w:proofErr w:type="spellStart"/>
      <w:r w:rsidR="00C41B36" w:rsidRPr="00DB0FD5">
        <w:rPr>
          <w:rFonts w:cs="Arial"/>
          <w:sz w:val="22"/>
          <w:lang w:eastAsia="de-DE"/>
        </w:rPr>
        <w:t>přístupu</w:t>
      </w:r>
      <w:proofErr w:type="spellEnd"/>
      <w:r w:rsidR="00C41B36" w:rsidRPr="00DB0FD5">
        <w:rPr>
          <w:rFonts w:cs="Arial"/>
          <w:sz w:val="22"/>
          <w:lang w:eastAsia="de-DE"/>
        </w:rPr>
        <w:t xml:space="preserve"> </w:t>
      </w:r>
      <w:proofErr w:type="spellStart"/>
      <w:r w:rsidR="00C41B36" w:rsidRPr="00DB0FD5">
        <w:rPr>
          <w:rFonts w:cs="Arial"/>
          <w:sz w:val="22"/>
          <w:lang w:eastAsia="de-DE"/>
        </w:rPr>
        <w:t>ke</w:t>
      </w:r>
      <w:proofErr w:type="spellEnd"/>
      <w:r w:rsidR="00C41B36" w:rsidRPr="00DB0FD5">
        <w:rPr>
          <w:rFonts w:cs="Arial"/>
          <w:sz w:val="22"/>
          <w:lang w:eastAsia="de-DE"/>
        </w:rPr>
        <w:t xml:space="preserve"> </w:t>
      </w:r>
      <w:proofErr w:type="spellStart"/>
      <w:r w:rsidR="00C41B36" w:rsidRPr="00DB0FD5">
        <w:rPr>
          <w:rFonts w:cs="Arial"/>
          <w:sz w:val="22"/>
          <w:lang w:eastAsia="de-DE"/>
        </w:rPr>
        <w:t>spektru</w:t>
      </w:r>
      <w:proofErr w:type="spellEnd"/>
      <w:r w:rsidR="00C41B36" w:rsidRPr="00DB0FD5">
        <w:rPr>
          <w:rFonts w:cs="Arial"/>
          <w:sz w:val="22"/>
          <w:lang w:eastAsia="de-DE"/>
        </w:rPr>
        <w:t xml:space="preserve"> (DSA) a </w:t>
      </w:r>
      <w:proofErr w:type="spellStart"/>
      <w:r w:rsidR="00C41B36" w:rsidRPr="00DB0FD5">
        <w:rPr>
          <w:rFonts w:cs="Arial"/>
          <w:sz w:val="22"/>
          <w:lang w:eastAsia="de-DE"/>
        </w:rPr>
        <w:t>řeší</w:t>
      </w:r>
      <w:proofErr w:type="spellEnd"/>
      <w:r w:rsidR="00C41B36" w:rsidRPr="00DB0FD5">
        <w:rPr>
          <w:rFonts w:cs="Arial"/>
          <w:sz w:val="22"/>
          <w:lang w:eastAsia="de-DE"/>
        </w:rPr>
        <w:t xml:space="preserve"> </w:t>
      </w:r>
      <w:proofErr w:type="spellStart"/>
      <w:r w:rsidR="00C41B36" w:rsidRPr="00DB0FD5">
        <w:rPr>
          <w:rFonts w:cs="Arial"/>
          <w:sz w:val="22"/>
          <w:lang w:eastAsia="de-DE"/>
        </w:rPr>
        <w:t>globální</w:t>
      </w:r>
      <w:proofErr w:type="spellEnd"/>
      <w:r w:rsidR="00C41B36" w:rsidRPr="00DB0FD5">
        <w:rPr>
          <w:rFonts w:cs="Arial"/>
          <w:sz w:val="22"/>
          <w:lang w:eastAsia="de-DE"/>
        </w:rPr>
        <w:t xml:space="preserve"> </w:t>
      </w:r>
      <w:proofErr w:type="spellStart"/>
      <w:r w:rsidR="00C41B36" w:rsidRPr="00DB0FD5">
        <w:rPr>
          <w:rFonts w:cs="Arial"/>
          <w:sz w:val="22"/>
          <w:lang w:eastAsia="de-DE"/>
        </w:rPr>
        <w:t>fragmentaci</w:t>
      </w:r>
      <w:proofErr w:type="spellEnd"/>
      <w:r w:rsidR="00C41B36" w:rsidRPr="00DB0FD5">
        <w:rPr>
          <w:rFonts w:cs="Arial"/>
          <w:sz w:val="22"/>
          <w:lang w:eastAsia="de-DE"/>
        </w:rPr>
        <w:t xml:space="preserve"> </w:t>
      </w:r>
      <w:proofErr w:type="spellStart"/>
      <w:r w:rsidR="00C41B36" w:rsidRPr="00DB0FD5">
        <w:rPr>
          <w:rFonts w:cs="Arial"/>
          <w:sz w:val="22"/>
          <w:lang w:eastAsia="de-DE"/>
        </w:rPr>
        <w:t>mezi</w:t>
      </w:r>
      <w:proofErr w:type="spellEnd"/>
      <w:r w:rsidR="00C41B36" w:rsidRPr="00DB0FD5">
        <w:rPr>
          <w:rFonts w:cs="Arial"/>
          <w:sz w:val="22"/>
          <w:lang w:eastAsia="de-DE"/>
        </w:rPr>
        <w:t xml:space="preserve"> </w:t>
      </w:r>
      <w:proofErr w:type="spellStart"/>
      <w:r w:rsidR="00C41B36" w:rsidRPr="00DB0FD5">
        <w:rPr>
          <w:rFonts w:cs="Arial"/>
          <w:sz w:val="22"/>
          <w:lang w:eastAsia="de-DE"/>
        </w:rPr>
        <w:t>licencovanými</w:t>
      </w:r>
      <w:proofErr w:type="spellEnd"/>
      <w:r w:rsidR="00C41B36" w:rsidRPr="00DB0FD5">
        <w:rPr>
          <w:rFonts w:cs="Arial"/>
          <w:sz w:val="22"/>
          <w:lang w:eastAsia="de-DE"/>
        </w:rPr>
        <w:t xml:space="preserve"> (5G/IMT) a </w:t>
      </w:r>
      <w:proofErr w:type="spellStart"/>
      <w:r w:rsidR="00C41B36" w:rsidRPr="00DB0FD5">
        <w:rPr>
          <w:rFonts w:cs="Arial"/>
          <w:sz w:val="22"/>
          <w:lang w:eastAsia="de-DE"/>
        </w:rPr>
        <w:t>nelicencovanými</w:t>
      </w:r>
      <w:proofErr w:type="spellEnd"/>
      <w:r w:rsidR="00C41B36" w:rsidRPr="00DB0FD5">
        <w:rPr>
          <w:rFonts w:cs="Arial"/>
          <w:sz w:val="22"/>
          <w:lang w:eastAsia="de-DE"/>
        </w:rPr>
        <w:t xml:space="preserve"> (Wi-Fi) </w:t>
      </w:r>
      <w:proofErr w:type="spellStart"/>
      <w:r w:rsidR="00C41B36" w:rsidRPr="00DB0FD5">
        <w:rPr>
          <w:rFonts w:cs="Arial"/>
          <w:sz w:val="22"/>
          <w:lang w:eastAsia="de-DE"/>
        </w:rPr>
        <w:t>modely</w:t>
      </w:r>
      <w:proofErr w:type="spellEnd"/>
      <w:r w:rsidR="00C41B36" w:rsidRPr="00DB0FD5">
        <w:rPr>
          <w:rFonts w:cs="Arial"/>
          <w:sz w:val="22"/>
          <w:lang w:eastAsia="de-DE"/>
        </w:rPr>
        <w:t xml:space="preserve"> </w:t>
      </w:r>
      <w:proofErr w:type="spellStart"/>
      <w:r w:rsidR="00C41B36" w:rsidRPr="00DB0FD5">
        <w:rPr>
          <w:rFonts w:cs="Arial"/>
          <w:sz w:val="22"/>
          <w:lang w:eastAsia="de-DE"/>
        </w:rPr>
        <w:t>spektra</w:t>
      </w:r>
      <w:proofErr w:type="spellEnd"/>
      <w:r w:rsidR="00C41B36" w:rsidRPr="00DB0FD5">
        <w:rPr>
          <w:rFonts w:cs="Arial"/>
          <w:sz w:val="22"/>
          <w:lang w:eastAsia="de-DE"/>
        </w:rPr>
        <w:t xml:space="preserve">. </w:t>
      </w:r>
      <w:proofErr w:type="spellStart"/>
      <w:r w:rsidR="000D621D" w:rsidRPr="00DB0FD5">
        <w:rPr>
          <w:rFonts w:cs="Arial"/>
          <w:sz w:val="22"/>
          <w:lang w:eastAsia="de-DE"/>
        </w:rPr>
        <w:t>Kongres</w:t>
      </w:r>
      <w:proofErr w:type="spellEnd"/>
      <w:r w:rsidR="000D621D" w:rsidRPr="00DB0FD5">
        <w:rPr>
          <w:rFonts w:cs="Arial"/>
          <w:sz w:val="22"/>
          <w:lang w:eastAsia="de-DE"/>
        </w:rPr>
        <w:t xml:space="preserve"> </w:t>
      </w:r>
      <w:proofErr w:type="spellStart"/>
      <w:r w:rsidR="000D621D" w:rsidRPr="00DB0FD5">
        <w:rPr>
          <w:rFonts w:cs="Arial"/>
          <w:sz w:val="22"/>
          <w:lang w:eastAsia="de-DE"/>
        </w:rPr>
        <w:t>byl</w:t>
      </w:r>
      <w:proofErr w:type="spellEnd"/>
      <w:r w:rsidR="000D621D" w:rsidRPr="00DB0FD5">
        <w:rPr>
          <w:rFonts w:cs="Arial"/>
          <w:sz w:val="22"/>
          <w:lang w:eastAsia="de-DE"/>
        </w:rPr>
        <w:t xml:space="preserve"> </w:t>
      </w:r>
      <w:proofErr w:type="spellStart"/>
      <w:r w:rsidR="000D621D" w:rsidRPr="00DB0FD5">
        <w:rPr>
          <w:rFonts w:cs="Arial"/>
          <w:sz w:val="22"/>
          <w:lang w:eastAsia="de-DE"/>
        </w:rPr>
        <w:t>technologicky</w:t>
      </w:r>
      <w:proofErr w:type="spellEnd"/>
      <w:r w:rsidR="000D621D" w:rsidRPr="00DB0FD5">
        <w:rPr>
          <w:rFonts w:cs="Arial"/>
          <w:sz w:val="22"/>
          <w:lang w:eastAsia="de-DE"/>
        </w:rPr>
        <w:t xml:space="preserve"> </w:t>
      </w:r>
      <w:proofErr w:type="spellStart"/>
      <w:r w:rsidR="000D621D" w:rsidRPr="00DB0FD5">
        <w:rPr>
          <w:rFonts w:cs="Arial"/>
          <w:sz w:val="22"/>
          <w:lang w:eastAsia="de-DE"/>
        </w:rPr>
        <w:t>orientovanou</w:t>
      </w:r>
      <w:proofErr w:type="spellEnd"/>
      <w:r w:rsidR="000D621D" w:rsidRPr="00DB0FD5">
        <w:rPr>
          <w:rFonts w:cs="Arial"/>
          <w:sz w:val="22"/>
          <w:lang w:eastAsia="de-DE"/>
        </w:rPr>
        <w:t xml:space="preserve"> </w:t>
      </w:r>
      <w:proofErr w:type="spellStart"/>
      <w:r w:rsidR="000D621D" w:rsidRPr="00DB0FD5">
        <w:rPr>
          <w:rFonts w:cs="Arial"/>
          <w:sz w:val="22"/>
          <w:lang w:eastAsia="de-DE"/>
        </w:rPr>
        <w:t>akcí</w:t>
      </w:r>
      <w:proofErr w:type="spellEnd"/>
      <w:r w:rsidR="000D621D" w:rsidRPr="00DB0FD5">
        <w:rPr>
          <w:rFonts w:cs="Arial"/>
          <w:sz w:val="22"/>
          <w:lang w:eastAsia="de-DE"/>
        </w:rPr>
        <w:t xml:space="preserve">, </w:t>
      </w:r>
      <w:proofErr w:type="spellStart"/>
      <w:r w:rsidR="000D621D" w:rsidRPr="00DB0FD5">
        <w:rPr>
          <w:rFonts w:cs="Arial"/>
          <w:sz w:val="22"/>
          <w:lang w:eastAsia="de-DE"/>
        </w:rPr>
        <w:t>která</w:t>
      </w:r>
      <w:proofErr w:type="spellEnd"/>
      <w:r w:rsidR="000D621D" w:rsidRPr="00DB0FD5">
        <w:rPr>
          <w:rFonts w:cs="Arial"/>
          <w:sz w:val="22"/>
          <w:lang w:eastAsia="de-DE"/>
        </w:rPr>
        <w:t xml:space="preserve"> </w:t>
      </w:r>
      <w:proofErr w:type="spellStart"/>
      <w:r w:rsidR="000D621D" w:rsidRPr="00DB0FD5">
        <w:rPr>
          <w:rFonts w:cs="Arial"/>
          <w:sz w:val="22"/>
          <w:lang w:eastAsia="de-DE"/>
        </w:rPr>
        <w:t>poskytla</w:t>
      </w:r>
      <w:proofErr w:type="spellEnd"/>
      <w:r w:rsidR="000D621D" w:rsidRPr="00DB0FD5">
        <w:rPr>
          <w:rFonts w:cs="Arial"/>
          <w:sz w:val="22"/>
          <w:lang w:eastAsia="de-DE"/>
        </w:rPr>
        <w:t xml:space="preserve"> </w:t>
      </w:r>
      <w:proofErr w:type="spellStart"/>
      <w:r w:rsidR="000D621D" w:rsidRPr="00DB0FD5">
        <w:rPr>
          <w:rFonts w:cs="Arial"/>
          <w:sz w:val="22"/>
          <w:lang w:eastAsia="de-DE"/>
        </w:rPr>
        <w:t>vhled</w:t>
      </w:r>
      <w:proofErr w:type="spellEnd"/>
      <w:r w:rsidR="000D621D" w:rsidRPr="00DB0FD5">
        <w:rPr>
          <w:rFonts w:cs="Arial"/>
          <w:sz w:val="22"/>
          <w:lang w:eastAsia="de-DE"/>
        </w:rPr>
        <w:t xml:space="preserve"> do </w:t>
      </w:r>
      <w:proofErr w:type="spellStart"/>
      <w:r w:rsidR="000D621D" w:rsidRPr="00DB0FD5">
        <w:rPr>
          <w:rFonts w:cs="Arial"/>
          <w:sz w:val="22"/>
          <w:lang w:eastAsia="de-DE"/>
        </w:rPr>
        <w:t>vývoje</w:t>
      </w:r>
      <w:proofErr w:type="spellEnd"/>
      <w:r w:rsidR="000D621D" w:rsidRPr="00DB0FD5">
        <w:rPr>
          <w:rFonts w:cs="Arial"/>
          <w:sz w:val="22"/>
          <w:lang w:eastAsia="de-DE"/>
        </w:rPr>
        <w:t xml:space="preserve"> </w:t>
      </w:r>
      <w:proofErr w:type="spellStart"/>
      <w:r w:rsidR="000D621D" w:rsidRPr="00DB0FD5">
        <w:rPr>
          <w:rFonts w:cs="Arial"/>
          <w:sz w:val="22"/>
          <w:lang w:eastAsia="de-DE"/>
        </w:rPr>
        <w:t>technologie</w:t>
      </w:r>
      <w:proofErr w:type="spellEnd"/>
      <w:r w:rsidR="000D621D" w:rsidRPr="00DB0FD5">
        <w:rPr>
          <w:rFonts w:cs="Arial"/>
          <w:sz w:val="22"/>
          <w:lang w:eastAsia="de-DE"/>
        </w:rPr>
        <w:t xml:space="preserve"> Wi-Fi </w:t>
      </w:r>
      <w:proofErr w:type="spellStart"/>
      <w:r w:rsidR="000D621D" w:rsidRPr="00DB0FD5">
        <w:rPr>
          <w:rFonts w:cs="Arial"/>
          <w:sz w:val="22"/>
          <w:lang w:eastAsia="de-DE"/>
        </w:rPr>
        <w:t>i</w:t>
      </w:r>
      <w:proofErr w:type="spellEnd"/>
      <w:r w:rsidR="000D621D" w:rsidRPr="00DB0FD5">
        <w:rPr>
          <w:rFonts w:cs="Arial"/>
          <w:sz w:val="22"/>
          <w:lang w:eastAsia="de-DE"/>
        </w:rPr>
        <w:t xml:space="preserve"> </w:t>
      </w:r>
      <w:proofErr w:type="spellStart"/>
      <w:r w:rsidR="000D621D" w:rsidRPr="00DB0FD5">
        <w:rPr>
          <w:rFonts w:cs="Arial"/>
          <w:sz w:val="22"/>
          <w:lang w:eastAsia="de-DE"/>
        </w:rPr>
        <w:t>praktických</w:t>
      </w:r>
      <w:proofErr w:type="spellEnd"/>
      <w:r w:rsidR="000D621D" w:rsidRPr="00DB0FD5">
        <w:rPr>
          <w:rFonts w:cs="Arial"/>
          <w:sz w:val="22"/>
          <w:lang w:eastAsia="de-DE"/>
        </w:rPr>
        <w:t xml:space="preserve"> </w:t>
      </w:r>
      <w:proofErr w:type="spellStart"/>
      <w:r w:rsidR="000D621D" w:rsidRPr="00DB0FD5">
        <w:rPr>
          <w:rFonts w:cs="Arial"/>
          <w:sz w:val="22"/>
          <w:lang w:eastAsia="de-DE"/>
        </w:rPr>
        <w:t>aspektů</w:t>
      </w:r>
      <w:proofErr w:type="spellEnd"/>
      <w:r w:rsidR="000D621D" w:rsidRPr="00DB0FD5">
        <w:rPr>
          <w:rFonts w:cs="Arial"/>
          <w:sz w:val="22"/>
          <w:lang w:eastAsia="de-DE"/>
        </w:rPr>
        <w:t xml:space="preserve"> </w:t>
      </w:r>
      <w:proofErr w:type="spellStart"/>
      <w:r w:rsidR="000D621D" w:rsidRPr="00DB0FD5">
        <w:rPr>
          <w:rFonts w:cs="Arial"/>
          <w:sz w:val="22"/>
          <w:lang w:eastAsia="de-DE"/>
        </w:rPr>
        <w:t>její</w:t>
      </w:r>
      <w:proofErr w:type="spellEnd"/>
      <w:r w:rsidR="000D621D" w:rsidRPr="00DB0FD5">
        <w:rPr>
          <w:rFonts w:cs="Arial"/>
          <w:sz w:val="22"/>
          <w:lang w:eastAsia="de-DE"/>
        </w:rPr>
        <w:t xml:space="preserve"> </w:t>
      </w:r>
      <w:proofErr w:type="spellStart"/>
      <w:r w:rsidR="000D621D" w:rsidRPr="00DB0FD5">
        <w:rPr>
          <w:rFonts w:cs="Arial"/>
          <w:sz w:val="22"/>
          <w:lang w:eastAsia="de-DE"/>
        </w:rPr>
        <w:t>implementace</w:t>
      </w:r>
      <w:proofErr w:type="spellEnd"/>
      <w:r w:rsidR="000D621D" w:rsidRPr="00DB0FD5">
        <w:rPr>
          <w:rFonts w:cs="Arial"/>
          <w:sz w:val="22"/>
          <w:lang w:eastAsia="de-DE"/>
        </w:rPr>
        <w:t>.</w:t>
      </w:r>
    </w:p>
    <w:p w14:paraId="33C41C1B" w14:textId="094DBA75" w:rsidR="00416E83" w:rsidRPr="000D621D" w:rsidRDefault="000D621D" w:rsidP="00AD641C">
      <w:pPr>
        <w:pStyle w:val="ECCBulletsLv2"/>
        <w:numPr>
          <w:ilvl w:val="0"/>
          <w:numId w:val="0"/>
        </w:numPr>
        <w:spacing w:before="240" w:after="240" w:line="240" w:lineRule="auto"/>
        <w:contextualSpacing w:val="0"/>
        <w:rPr>
          <w:rFonts w:cs="Arial"/>
          <w:sz w:val="22"/>
          <w:u w:val="single"/>
          <w:lang w:eastAsia="de-DE"/>
        </w:rPr>
      </w:pPr>
      <w:r w:rsidRPr="000D621D">
        <w:rPr>
          <w:rFonts w:cs="Arial"/>
          <w:sz w:val="22"/>
          <w:lang w:eastAsia="de-DE"/>
        </w:rPr>
        <w:t xml:space="preserve">Pan Alexandre Marquet (Francie) </w:t>
      </w:r>
      <w:proofErr w:type="spellStart"/>
      <w:r>
        <w:rPr>
          <w:rFonts w:cs="Arial"/>
          <w:sz w:val="22"/>
          <w:lang w:eastAsia="de-DE"/>
        </w:rPr>
        <w:t>stručně</w:t>
      </w:r>
      <w:proofErr w:type="spellEnd"/>
      <w:r>
        <w:rPr>
          <w:rFonts w:cs="Arial"/>
          <w:sz w:val="22"/>
          <w:lang w:eastAsia="de-DE"/>
        </w:rPr>
        <w:t xml:space="preserve"> </w:t>
      </w:r>
      <w:proofErr w:type="spellStart"/>
      <w:r w:rsidRPr="000D621D">
        <w:rPr>
          <w:rFonts w:cs="Arial"/>
          <w:sz w:val="22"/>
          <w:lang w:eastAsia="de-DE"/>
        </w:rPr>
        <w:t>informoval</w:t>
      </w:r>
      <w:proofErr w:type="spellEnd"/>
      <w:r w:rsidRPr="000D621D">
        <w:rPr>
          <w:rFonts w:cs="Arial"/>
          <w:sz w:val="22"/>
          <w:lang w:eastAsia="de-DE"/>
        </w:rPr>
        <w:t xml:space="preserve"> </w:t>
      </w:r>
      <w:r>
        <w:rPr>
          <w:rFonts w:cs="Arial"/>
          <w:sz w:val="22"/>
          <w:lang w:eastAsia="de-DE"/>
        </w:rPr>
        <w:t xml:space="preserve">o </w:t>
      </w:r>
      <w:proofErr w:type="spellStart"/>
      <w:r w:rsidRPr="000D621D">
        <w:rPr>
          <w:rFonts w:cs="Arial"/>
          <w:sz w:val="22"/>
          <w:lang w:eastAsia="de-DE"/>
        </w:rPr>
        <w:t>nedávném</w:t>
      </w:r>
      <w:proofErr w:type="spellEnd"/>
      <w:r w:rsidRPr="000D621D">
        <w:rPr>
          <w:rFonts w:cs="Arial"/>
          <w:sz w:val="22"/>
          <w:lang w:eastAsia="de-DE"/>
        </w:rPr>
        <w:t xml:space="preserve"> </w:t>
      </w:r>
      <w:proofErr w:type="spellStart"/>
      <w:r>
        <w:rPr>
          <w:rFonts w:cs="Arial"/>
          <w:sz w:val="22"/>
          <w:lang w:eastAsia="de-DE"/>
        </w:rPr>
        <w:t>workshopu</w:t>
      </w:r>
      <w:proofErr w:type="spellEnd"/>
      <w:r>
        <w:rPr>
          <w:rFonts w:cs="Arial"/>
          <w:sz w:val="22"/>
          <w:lang w:eastAsia="de-DE"/>
        </w:rPr>
        <w:t xml:space="preserve"> ANFR </w:t>
      </w:r>
      <w:proofErr w:type="spellStart"/>
      <w:r>
        <w:rPr>
          <w:rFonts w:cs="Arial"/>
          <w:sz w:val="22"/>
          <w:lang w:eastAsia="de-DE"/>
        </w:rPr>
        <w:t>věnovaném</w:t>
      </w:r>
      <w:proofErr w:type="spellEnd"/>
      <w:r>
        <w:rPr>
          <w:rFonts w:cs="Arial"/>
          <w:sz w:val="22"/>
          <w:lang w:eastAsia="de-DE"/>
        </w:rPr>
        <w:t xml:space="preserve"> </w:t>
      </w:r>
      <w:proofErr w:type="spellStart"/>
      <w:r>
        <w:rPr>
          <w:rFonts w:cs="Arial"/>
          <w:sz w:val="22"/>
          <w:lang w:eastAsia="de-DE"/>
        </w:rPr>
        <w:t>hornímu</w:t>
      </w:r>
      <w:proofErr w:type="spellEnd"/>
      <w:r>
        <w:rPr>
          <w:rFonts w:cs="Arial"/>
          <w:sz w:val="22"/>
          <w:lang w:eastAsia="de-DE"/>
        </w:rPr>
        <w:t xml:space="preserve"> </w:t>
      </w:r>
      <w:proofErr w:type="spellStart"/>
      <w:r>
        <w:rPr>
          <w:rFonts w:cs="Arial"/>
          <w:sz w:val="22"/>
          <w:lang w:eastAsia="de-DE"/>
        </w:rPr>
        <w:t>pásmu</w:t>
      </w:r>
      <w:proofErr w:type="spellEnd"/>
      <w:r>
        <w:rPr>
          <w:rFonts w:cs="Arial"/>
          <w:sz w:val="22"/>
          <w:lang w:eastAsia="de-DE"/>
        </w:rPr>
        <w:t xml:space="preserve"> 6 GHz. </w:t>
      </w:r>
      <w:r w:rsidR="00CA06A4" w:rsidRPr="00CA06A4">
        <w:rPr>
          <w:rFonts w:cs="Arial"/>
          <w:sz w:val="22"/>
          <w:lang w:eastAsia="de-DE"/>
        </w:rPr>
        <w:t xml:space="preserve">Workshop </w:t>
      </w:r>
      <w:proofErr w:type="spellStart"/>
      <w:r w:rsidR="00CA06A4">
        <w:rPr>
          <w:rFonts w:cs="Arial"/>
          <w:sz w:val="22"/>
          <w:lang w:eastAsia="de-DE"/>
        </w:rPr>
        <w:t>poskytl</w:t>
      </w:r>
      <w:proofErr w:type="spellEnd"/>
      <w:r w:rsidR="00CA06A4">
        <w:rPr>
          <w:rFonts w:cs="Arial"/>
          <w:sz w:val="22"/>
          <w:lang w:eastAsia="de-DE"/>
        </w:rPr>
        <w:t xml:space="preserve"> </w:t>
      </w:r>
      <w:proofErr w:type="spellStart"/>
      <w:r w:rsidR="00CA06A4">
        <w:rPr>
          <w:rFonts w:cs="Arial"/>
          <w:sz w:val="22"/>
          <w:lang w:eastAsia="de-DE"/>
        </w:rPr>
        <w:t>historický</w:t>
      </w:r>
      <w:proofErr w:type="spellEnd"/>
      <w:r w:rsidR="00CA06A4">
        <w:rPr>
          <w:rFonts w:cs="Arial"/>
          <w:sz w:val="22"/>
          <w:lang w:eastAsia="de-DE"/>
        </w:rPr>
        <w:t xml:space="preserve"> </w:t>
      </w:r>
      <w:proofErr w:type="spellStart"/>
      <w:r w:rsidR="00CA06A4" w:rsidRPr="00CA06A4">
        <w:rPr>
          <w:rFonts w:cs="Arial"/>
          <w:sz w:val="22"/>
          <w:lang w:eastAsia="de-DE"/>
        </w:rPr>
        <w:t>přehled</w:t>
      </w:r>
      <w:proofErr w:type="spellEnd"/>
      <w:r w:rsidR="00CA06A4" w:rsidRPr="00CA06A4">
        <w:rPr>
          <w:rFonts w:cs="Arial"/>
          <w:sz w:val="22"/>
          <w:lang w:eastAsia="de-DE"/>
        </w:rPr>
        <w:t xml:space="preserve"> </w:t>
      </w:r>
      <w:r w:rsidR="00CA06A4">
        <w:rPr>
          <w:rFonts w:cs="Arial"/>
          <w:sz w:val="22"/>
          <w:lang w:eastAsia="de-DE"/>
        </w:rPr>
        <w:t>„</w:t>
      </w:r>
      <w:proofErr w:type="spellStart"/>
      <w:r w:rsidR="00CA06A4" w:rsidRPr="00CA06A4">
        <w:rPr>
          <w:rFonts w:cs="Arial"/>
          <w:sz w:val="22"/>
          <w:lang w:eastAsia="de-DE"/>
        </w:rPr>
        <w:t>boje</w:t>
      </w:r>
      <w:proofErr w:type="spellEnd"/>
      <w:r w:rsidR="00CA06A4" w:rsidRPr="00CA06A4">
        <w:rPr>
          <w:rFonts w:cs="Arial"/>
          <w:sz w:val="22"/>
          <w:lang w:eastAsia="de-DE"/>
        </w:rPr>
        <w:t xml:space="preserve"> o </w:t>
      </w:r>
      <w:proofErr w:type="spellStart"/>
      <w:proofErr w:type="gramStart"/>
      <w:r w:rsidR="00CA06A4">
        <w:rPr>
          <w:rFonts w:cs="Arial"/>
          <w:sz w:val="22"/>
          <w:lang w:eastAsia="de-DE"/>
        </w:rPr>
        <w:t>spektrum</w:t>
      </w:r>
      <w:proofErr w:type="spellEnd"/>
      <w:r w:rsidR="00CA06A4">
        <w:rPr>
          <w:rFonts w:cs="Arial"/>
          <w:sz w:val="22"/>
          <w:lang w:eastAsia="de-DE"/>
        </w:rPr>
        <w:t xml:space="preserve">“ </w:t>
      </w:r>
      <w:proofErr w:type="spellStart"/>
      <w:r w:rsidR="00CA06A4">
        <w:rPr>
          <w:rFonts w:cs="Arial"/>
          <w:sz w:val="22"/>
          <w:lang w:eastAsia="de-DE"/>
        </w:rPr>
        <w:t>mezi</w:t>
      </w:r>
      <w:proofErr w:type="spellEnd"/>
      <w:proofErr w:type="gramEnd"/>
      <w:r w:rsidR="00CA06A4">
        <w:rPr>
          <w:rFonts w:cs="Arial"/>
          <w:sz w:val="22"/>
          <w:lang w:eastAsia="de-DE"/>
        </w:rPr>
        <w:t xml:space="preserve"> WAS/RLAN a MFCN</w:t>
      </w:r>
      <w:r w:rsidR="00CA06A4" w:rsidRPr="00CA06A4">
        <w:rPr>
          <w:rFonts w:cs="Arial"/>
          <w:sz w:val="22"/>
          <w:lang w:eastAsia="de-DE"/>
        </w:rPr>
        <w:t xml:space="preserve">. </w:t>
      </w:r>
      <w:r w:rsidR="00AE2214" w:rsidRPr="00AE2214">
        <w:rPr>
          <w:rFonts w:cs="Arial"/>
          <w:sz w:val="22"/>
          <w:lang w:eastAsia="de-DE"/>
        </w:rPr>
        <w:t xml:space="preserve">O </w:t>
      </w:r>
      <w:proofErr w:type="spellStart"/>
      <w:r w:rsidR="00AE2214">
        <w:rPr>
          <w:rFonts w:cs="Arial"/>
          <w:sz w:val="22"/>
          <w:lang w:eastAsia="de-DE"/>
        </w:rPr>
        <w:t>horní</w:t>
      </w:r>
      <w:proofErr w:type="spellEnd"/>
      <w:r w:rsidR="00AE2214" w:rsidRPr="00AE2214">
        <w:rPr>
          <w:rFonts w:cs="Arial"/>
          <w:sz w:val="22"/>
          <w:lang w:eastAsia="de-DE"/>
        </w:rPr>
        <w:t xml:space="preserve"> </w:t>
      </w:r>
      <w:proofErr w:type="spellStart"/>
      <w:r w:rsidR="00AE2214" w:rsidRPr="00AE2214">
        <w:rPr>
          <w:rFonts w:cs="Arial"/>
          <w:sz w:val="22"/>
          <w:lang w:eastAsia="de-DE"/>
        </w:rPr>
        <w:t>pásmo</w:t>
      </w:r>
      <w:proofErr w:type="spellEnd"/>
      <w:r w:rsidR="00AE2214" w:rsidRPr="00AE2214">
        <w:rPr>
          <w:rFonts w:cs="Arial"/>
          <w:sz w:val="22"/>
          <w:lang w:eastAsia="de-DE"/>
        </w:rPr>
        <w:t xml:space="preserve"> 6 GHz (6425–7125 MHz) se </w:t>
      </w:r>
      <w:proofErr w:type="spellStart"/>
      <w:r w:rsidR="00AE2214" w:rsidRPr="00AE2214">
        <w:rPr>
          <w:rFonts w:cs="Arial"/>
          <w:sz w:val="22"/>
          <w:lang w:eastAsia="de-DE"/>
        </w:rPr>
        <w:t>již</w:t>
      </w:r>
      <w:proofErr w:type="spellEnd"/>
      <w:r w:rsidR="00AE2214" w:rsidRPr="00AE2214">
        <w:rPr>
          <w:rFonts w:cs="Arial"/>
          <w:sz w:val="22"/>
          <w:lang w:eastAsia="de-DE"/>
        </w:rPr>
        <w:t xml:space="preserve"> </w:t>
      </w:r>
      <w:proofErr w:type="spellStart"/>
      <w:r w:rsidR="00AE2214" w:rsidRPr="00AE2214">
        <w:rPr>
          <w:rFonts w:cs="Arial"/>
          <w:sz w:val="22"/>
          <w:lang w:eastAsia="de-DE"/>
        </w:rPr>
        <w:t>řadu</w:t>
      </w:r>
      <w:proofErr w:type="spellEnd"/>
      <w:r w:rsidR="00AE2214" w:rsidRPr="00AE2214">
        <w:rPr>
          <w:rFonts w:cs="Arial"/>
          <w:sz w:val="22"/>
          <w:lang w:eastAsia="de-DE"/>
        </w:rPr>
        <w:t xml:space="preserve"> let </w:t>
      </w:r>
      <w:proofErr w:type="spellStart"/>
      <w:r w:rsidR="00AE2214" w:rsidRPr="00AE2214">
        <w:rPr>
          <w:rFonts w:cs="Arial"/>
          <w:sz w:val="22"/>
          <w:lang w:eastAsia="de-DE"/>
        </w:rPr>
        <w:t>přou</w:t>
      </w:r>
      <w:proofErr w:type="spellEnd"/>
      <w:r w:rsidR="00AE2214" w:rsidRPr="00AE2214">
        <w:rPr>
          <w:rFonts w:cs="Arial"/>
          <w:sz w:val="22"/>
          <w:lang w:eastAsia="de-DE"/>
        </w:rPr>
        <w:t xml:space="preserve"> </w:t>
      </w:r>
      <w:proofErr w:type="spellStart"/>
      <w:r w:rsidR="00AE2214" w:rsidRPr="00AE2214">
        <w:rPr>
          <w:rFonts w:cs="Arial"/>
          <w:sz w:val="22"/>
          <w:lang w:eastAsia="de-DE"/>
        </w:rPr>
        <w:t>zainteresované</w:t>
      </w:r>
      <w:proofErr w:type="spellEnd"/>
      <w:r w:rsidR="00AE2214" w:rsidRPr="00AE2214">
        <w:rPr>
          <w:rFonts w:cs="Arial"/>
          <w:sz w:val="22"/>
          <w:lang w:eastAsia="de-DE"/>
        </w:rPr>
        <w:t xml:space="preserve"> </w:t>
      </w:r>
      <w:proofErr w:type="spellStart"/>
      <w:r w:rsidR="00AE2214" w:rsidRPr="00AE2214">
        <w:rPr>
          <w:rFonts w:cs="Arial"/>
          <w:sz w:val="22"/>
          <w:lang w:eastAsia="de-DE"/>
        </w:rPr>
        <w:t>strany</w:t>
      </w:r>
      <w:proofErr w:type="spellEnd"/>
      <w:r w:rsidR="00AE2214" w:rsidRPr="00AE2214">
        <w:rPr>
          <w:rFonts w:cs="Arial"/>
          <w:sz w:val="22"/>
          <w:lang w:eastAsia="de-DE"/>
        </w:rPr>
        <w:t xml:space="preserve"> </w:t>
      </w:r>
      <w:r w:rsidR="000A184C">
        <w:rPr>
          <w:rFonts w:cs="Arial"/>
          <w:sz w:val="22"/>
          <w:lang w:eastAsia="de-DE"/>
        </w:rPr>
        <w:t xml:space="preserve">z </w:t>
      </w:r>
      <w:proofErr w:type="spellStart"/>
      <w:r w:rsidR="00AE2214" w:rsidRPr="00AE2214">
        <w:rPr>
          <w:rFonts w:cs="Arial"/>
          <w:sz w:val="22"/>
          <w:lang w:eastAsia="de-DE"/>
        </w:rPr>
        <w:t>oblasti</w:t>
      </w:r>
      <w:proofErr w:type="spellEnd"/>
      <w:r w:rsidR="00AE2214" w:rsidRPr="00AE2214">
        <w:rPr>
          <w:rFonts w:cs="Arial"/>
          <w:sz w:val="22"/>
          <w:lang w:eastAsia="de-DE"/>
        </w:rPr>
        <w:t xml:space="preserve"> Wi-Fi a </w:t>
      </w:r>
      <w:proofErr w:type="spellStart"/>
      <w:r w:rsidR="00AE2214" w:rsidRPr="00AE2214">
        <w:rPr>
          <w:rFonts w:cs="Arial"/>
          <w:sz w:val="22"/>
          <w:lang w:eastAsia="de-DE"/>
        </w:rPr>
        <w:t>mobilních</w:t>
      </w:r>
      <w:proofErr w:type="spellEnd"/>
      <w:r w:rsidR="00AE2214" w:rsidRPr="00AE2214">
        <w:rPr>
          <w:rFonts w:cs="Arial"/>
          <w:sz w:val="22"/>
          <w:lang w:eastAsia="de-DE"/>
        </w:rPr>
        <w:t xml:space="preserve"> </w:t>
      </w:r>
      <w:proofErr w:type="spellStart"/>
      <w:r w:rsidR="00AE2214" w:rsidRPr="00AE2214">
        <w:rPr>
          <w:rFonts w:cs="Arial"/>
          <w:sz w:val="22"/>
          <w:lang w:eastAsia="de-DE"/>
        </w:rPr>
        <w:t>sítí</w:t>
      </w:r>
      <w:proofErr w:type="spellEnd"/>
      <w:r w:rsidR="00AE2214" w:rsidRPr="00AE2214">
        <w:rPr>
          <w:rFonts w:cs="Arial"/>
          <w:sz w:val="22"/>
          <w:lang w:eastAsia="de-DE"/>
        </w:rPr>
        <w:t xml:space="preserve"> 5G/6G. Po WRC-23 </w:t>
      </w:r>
      <w:proofErr w:type="spellStart"/>
      <w:r w:rsidR="00AE2214" w:rsidRPr="00AE2214">
        <w:rPr>
          <w:rFonts w:cs="Arial"/>
          <w:sz w:val="22"/>
          <w:lang w:eastAsia="de-DE"/>
        </w:rPr>
        <w:t>Evropská</w:t>
      </w:r>
      <w:proofErr w:type="spellEnd"/>
      <w:r w:rsidR="00AE2214" w:rsidRPr="00AE2214">
        <w:rPr>
          <w:rFonts w:cs="Arial"/>
          <w:sz w:val="22"/>
          <w:lang w:eastAsia="de-DE"/>
        </w:rPr>
        <w:t xml:space="preserve"> </w:t>
      </w:r>
      <w:proofErr w:type="spellStart"/>
      <w:r w:rsidR="00AE2214" w:rsidRPr="00AE2214">
        <w:rPr>
          <w:rFonts w:cs="Arial"/>
          <w:sz w:val="22"/>
          <w:lang w:eastAsia="de-DE"/>
        </w:rPr>
        <w:t>komise</w:t>
      </w:r>
      <w:proofErr w:type="spellEnd"/>
      <w:r w:rsidR="00AE2214" w:rsidRPr="00AE2214">
        <w:rPr>
          <w:rFonts w:cs="Arial"/>
          <w:sz w:val="22"/>
          <w:lang w:eastAsia="de-DE"/>
        </w:rPr>
        <w:t xml:space="preserve"> </w:t>
      </w:r>
      <w:proofErr w:type="spellStart"/>
      <w:r w:rsidR="00AE2214" w:rsidRPr="00AE2214">
        <w:rPr>
          <w:rFonts w:cs="Arial"/>
          <w:sz w:val="22"/>
          <w:lang w:eastAsia="de-DE"/>
        </w:rPr>
        <w:t>pověřila</w:t>
      </w:r>
      <w:proofErr w:type="spellEnd"/>
      <w:r w:rsidR="00AE2214" w:rsidRPr="00AE2214">
        <w:rPr>
          <w:rFonts w:cs="Arial"/>
          <w:sz w:val="22"/>
          <w:lang w:eastAsia="de-DE"/>
        </w:rPr>
        <w:t xml:space="preserve"> CEPT </w:t>
      </w:r>
      <w:proofErr w:type="spellStart"/>
      <w:r w:rsidR="00AE2214" w:rsidRPr="00AE2214">
        <w:rPr>
          <w:rFonts w:cs="Arial"/>
          <w:sz w:val="22"/>
          <w:lang w:eastAsia="de-DE"/>
        </w:rPr>
        <w:t>vypracováním</w:t>
      </w:r>
      <w:proofErr w:type="spellEnd"/>
      <w:r w:rsidR="00AE2214" w:rsidRPr="00AE2214">
        <w:rPr>
          <w:rFonts w:cs="Arial"/>
          <w:sz w:val="22"/>
          <w:lang w:eastAsia="de-DE"/>
        </w:rPr>
        <w:t xml:space="preserve"> </w:t>
      </w:r>
      <w:proofErr w:type="spellStart"/>
      <w:r w:rsidR="00AE2214" w:rsidRPr="00AE2214">
        <w:rPr>
          <w:rFonts w:cs="Arial"/>
          <w:sz w:val="22"/>
          <w:lang w:eastAsia="de-DE"/>
        </w:rPr>
        <w:t>harmonizovaných</w:t>
      </w:r>
      <w:proofErr w:type="spellEnd"/>
      <w:r w:rsidR="00AE2214" w:rsidRPr="00AE2214">
        <w:rPr>
          <w:rFonts w:cs="Arial"/>
          <w:sz w:val="22"/>
          <w:lang w:eastAsia="de-DE"/>
        </w:rPr>
        <w:t xml:space="preserve"> </w:t>
      </w:r>
      <w:proofErr w:type="spellStart"/>
      <w:r w:rsidR="00AE2214" w:rsidRPr="00AE2214">
        <w:rPr>
          <w:rFonts w:cs="Arial"/>
          <w:sz w:val="22"/>
          <w:lang w:eastAsia="de-DE"/>
        </w:rPr>
        <w:t>technických</w:t>
      </w:r>
      <w:proofErr w:type="spellEnd"/>
      <w:r w:rsidR="00AE2214" w:rsidRPr="00AE2214">
        <w:rPr>
          <w:rFonts w:cs="Arial"/>
          <w:sz w:val="22"/>
          <w:lang w:eastAsia="de-DE"/>
        </w:rPr>
        <w:t xml:space="preserve"> </w:t>
      </w:r>
      <w:proofErr w:type="spellStart"/>
      <w:r w:rsidR="00AE2214" w:rsidRPr="00AE2214">
        <w:rPr>
          <w:rFonts w:cs="Arial"/>
          <w:sz w:val="22"/>
          <w:lang w:eastAsia="de-DE"/>
        </w:rPr>
        <w:t>podmínek</w:t>
      </w:r>
      <w:proofErr w:type="spellEnd"/>
      <w:r w:rsidR="00AE2214" w:rsidRPr="00AE2214">
        <w:rPr>
          <w:rFonts w:cs="Arial"/>
          <w:sz w:val="22"/>
          <w:lang w:eastAsia="de-DE"/>
        </w:rPr>
        <w:t xml:space="preserve"> pro toto </w:t>
      </w:r>
      <w:proofErr w:type="spellStart"/>
      <w:r w:rsidR="00AE2214" w:rsidRPr="00AE2214">
        <w:rPr>
          <w:rFonts w:cs="Arial"/>
          <w:sz w:val="22"/>
          <w:lang w:eastAsia="de-DE"/>
        </w:rPr>
        <w:t>pásmo</w:t>
      </w:r>
      <w:proofErr w:type="spellEnd"/>
      <w:r w:rsidR="00AE2214" w:rsidRPr="00AE2214">
        <w:rPr>
          <w:rFonts w:cs="Arial"/>
          <w:sz w:val="22"/>
          <w:lang w:eastAsia="de-DE"/>
        </w:rPr>
        <w:t xml:space="preserve"> do </w:t>
      </w:r>
      <w:proofErr w:type="spellStart"/>
      <w:r w:rsidR="00AE2214" w:rsidRPr="00AE2214">
        <w:rPr>
          <w:rFonts w:cs="Arial"/>
          <w:sz w:val="22"/>
          <w:lang w:eastAsia="de-DE"/>
        </w:rPr>
        <w:t>roku</w:t>
      </w:r>
      <w:proofErr w:type="spellEnd"/>
      <w:r w:rsidR="00AE2214" w:rsidRPr="00AE2214">
        <w:rPr>
          <w:rFonts w:cs="Arial"/>
          <w:sz w:val="22"/>
          <w:lang w:eastAsia="de-DE"/>
        </w:rPr>
        <w:t xml:space="preserve"> 2027. CEPT </w:t>
      </w:r>
      <w:proofErr w:type="spellStart"/>
      <w:r w:rsidR="00AE2214" w:rsidRPr="00AE2214">
        <w:rPr>
          <w:rFonts w:cs="Arial"/>
          <w:sz w:val="22"/>
          <w:lang w:eastAsia="de-DE"/>
        </w:rPr>
        <w:t>již</w:t>
      </w:r>
      <w:proofErr w:type="spellEnd"/>
      <w:r w:rsidR="00AE2214" w:rsidRPr="00AE2214">
        <w:rPr>
          <w:rFonts w:cs="Arial"/>
          <w:sz w:val="22"/>
          <w:lang w:eastAsia="de-DE"/>
        </w:rPr>
        <w:t xml:space="preserve"> </w:t>
      </w:r>
      <w:proofErr w:type="spellStart"/>
      <w:r w:rsidR="00AE2214" w:rsidRPr="00AE2214">
        <w:rPr>
          <w:rFonts w:cs="Arial"/>
          <w:sz w:val="22"/>
          <w:lang w:eastAsia="de-DE"/>
        </w:rPr>
        <w:t>posoudila</w:t>
      </w:r>
      <w:proofErr w:type="spellEnd"/>
      <w:r w:rsidR="00AE2214" w:rsidRPr="00AE2214">
        <w:rPr>
          <w:rFonts w:cs="Arial"/>
          <w:sz w:val="22"/>
          <w:lang w:eastAsia="de-DE"/>
        </w:rPr>
        <w:t xml:space="preserve"> </w:t>
      </w:r>
      <w:proofErr w:type="spellStart"/>
      <w:r w:rsidR="00AE2214" w:rsidRPr="00AE2214">
        <w:rPr>
          <w:rFonts w:cs="Arial"/>
          <w:sz w:val="22"/>
          <w:lang w:eastAsia="de-DE"/>
        </w:rPr>
        <w:t>proveditelnost</w:t>
      </w:r>
      <w:proofErr w:type="spellEnd"/>
      <w:r w:rsidR="00AE2214" w:rsidRPr="00AE2214">
        <w:rPr>
          <w:rFonts w:cs="Arial"/>
          <w:sz w:val="22"/>
          <w:lang w:eastAsia="de-DE"/>
        </w:rPr>
        <w:t xml:space="preserve"> </w:t>
      </w:r>
      <w:proofErr w:type="spellStart"/>
      <w:r w:rsidR="00AE2214" w:rsidRPr="00AE2214">
        <w:rPr>
          <w:rFonts w:cs="Arial"/>
          <w:sz w:val="22"/>
          <w:lang w:eastAsia="de-DE"/>
        </w:rPr>
        <w:t>sdílení</w:t>
      </w:r>
      <w:proofErr w:type="spellEnd"/>
      <w:r w:rsidR="00AE2214" w:rsidRPr="00AE2214">
        <w:rPr>
          <w:rFonts w:cs="Arial"/>
          <w:sz w:val="22"/>
          <w:lang w:eastAsia="de-DE"/>
        </w:rPr>
        <w:t xml:space="preserve"> prostřednictvím </w:t>
      </w:r>
      <w:proofErr w:type="spellStart"/>
      <w:r w:rsidR="00AE2214" w:rsidRPr="00AE2214">
        <w:rPr>
          <w:rFonts w:cs="Arial"/>
          <w:sz w:val="22"/>
          <w:lang w:eastAsia="de-DE"/>
        </w:rPr>
        <w:t>zprávy</w:t>
      </w:r>
      <w:proofErr w:type="spellEnd"/>
      <w:r w:rsidR="00AE2214" w:rsidRPr="00AE2214">
        <w:rPr>
          <w:rFonts w:cs="Arial"/>
          <w:sz w:val="22"/>
          <w:lang w:eastAsia="de-DE"/>
        </w:rPr>
        <w:t xml:space="preserve"> ECC</w:t>
      </w:r>
      <w:r w:rsidR="00AE2214">
        <w:rPr>
          <w:rFonts w:cs="Arial"/>
          <w:sz w:val="22"/>
          <w:lang w:eastAsia="de-DE"/>
        </w:rPr>
        <w:t xml:space="preserve"> 366 </w:t>
      </w:r>
      <w:proofErr w:type="spellStart"/>
      <w:r w:rsidR="00AE2214" w:rsidRPr="00AE2214">
        <w:rPr>
          <w:rFonts w:cs="Arial"/>
          <w:sz w:val="22"/>
          <w:lang w:eastAsia="de-DE"/>
        </w:rPr>
        <w:t>přijaté</w:t>
      </w:r>
      <w:proofErr w:type="spellEnd"/>
      <w:r w:rsidR="00AE2214" w:rsidRPr="00AE2214">
        <w:rPr>
          <w:rFonts w:cs="Arial"/>
          <w:sz w:val="22"/>
          <w:lang w:eastAsia="de-DE"/>
        </w:rPr>
        <w:t xml:space="preserve"> v </w:t>
      </w:r>
      <w:proofErr w:type="spellStart"/>
      <w:r w:rsidR="00AE2214">
        <w:rPr>
          <w:rFonts w:cs="Arial"/>
          <w:sz w:val="22"/>
          <w:lang w:eastAsia="de-DE"/>
        </w:rPr>
        <w:t>červnu</w:t>
      </w:r>
      <w:proofErr w:type="spellEnd"/>
      <w:r w:rsidR="00AE2214" w:rsidRPr="00AE2214">
        <w:rPr>
          <w:rFonts w:cs="Arial"/>
          <w:sz w:val="22"/>
          <w:lang w:eastAsia="de-DE"/>
        </w:rPr>
        <w:t xml:space="preserve"> 2025. Workshop </w:t>
      </w:r>
      <w:proofErr w:type="spellStart"/>
      <w:r w:rsidR="00AE2214">
        <w:rPr>
          <w:rFonts w:cs="Arial"/>
          <w:sz w:val="22"/>
          <w:lang w:eastAsia="de-DE"/>
        </w:rPr>
        <w:t>nastínil</w:t>
      </w:r>
      <w:proofErr w:type="spellEnd"/>
      <w:r w:rsidR="00AE2214">
        <w:rPr>
          <w:rFonts w:cs="Arial"/>
          <w:sz w:val="22"/>
          <w:lang w:eastAsia="de-DE"/>
        </w:rPr>
        <w:t xml:space="preserve"> </w:t>
      </w:r>
      <w:proofErr w:type="spellStart"/>
      <w:r w:rsidR="00AE2214" w:rsidRPr="00AE2214">
        <w:rPr>
          <w:rFonts w:cs="Arial"/>
          <w:sz w:val="22"/>
          <w:lang w:eastAsia="de-DE"/>
        </w:rPr>
        <w:t>postoje</w:t>
      </w:r>
      <w:proofErr w:type="spellEnd"/>
      <w:r w:rsidR="00AE2214" w:rsidRPr="00AE2214">
        <w:rPr>
          <w:rFonts w:cs="Arial"/>
          <w:sz w:val="22"/>
          <w:lang w:eastAsia="de-DE"/>
        </w:rPr>
        <w:t xml:space="preserve"> </w:t>
      </w:r>
      <w:proofErr w:type="spellStart"/>
      <w:r w:rsidR="00AE2214" w:rsidRPr="00AE2214">
        <w:rPr>
          <w:rFonts w:cs="Arial"/>
          <w:sz w:val="22"/>
          <w:lang w:eastAsia="de-DE"/>
        </w:rPr>
        <w:t>obou</w:t>
      </w:r>
      <w:proofErr w:type="spellEnd"/>
      <w:r w:rsidR="00AE2214" w:rsidRPr="00AE2214">
        <w:rPr>
          <w:rFonts w:cs="Arial"/>
          <w:sz w:val="22"/>
          <w:lang w:eastAsia="de-DE"/>
        </w:rPr>
        <w:t xml:space="preserve"> </w:t>
      </w:r>
      <w:proofErr w:type="spellStart"/>
      <w:r w:rsidR="00AE2214" w:rsidRPr="00AE2214">
        <w:rPr>
          <w:rFonts w:cs="Arial"/>
          <w:sz w:val="22"/>
          <w:lang w:eastAsia="de-DE"/>
        </w:rPr>
        <w:t>stran</w:t>
      </w:r>
      <w:proofErr w:type="spellEnd"/>
      <w:r w:rsidR="00AE2214" w:rsidRPr="00AE2214">
        <w:rPr>
          <w:rFonts w:cs="Arial"/>
          <w:sz w:val="22"/>
          <w:lang w:eastAsia="de-DE"/>
        </w:rPr>
        <w:t xml:space="preserve"> a </w:t>
      </w:r>
      <w:proofErr w:type="spellStart"/>
      <w:r w:rsidR="00AE2214" w:rsidRPr="00AE2214">
        <w:rPr>
          <w:rFonts w:cs="Arial"/>
          <w:sz w:val="22"/>
          <w:lang w:eastAsia="de-DE"/>
        </w:rPr>
        <w:t>klíčové</w:t>
      </w:r>
      <w:proofErr w:type="spellEnd"/>
      <w:r w:rsidR="00AE2214" w:rsidRPr="00AE2214">
        <w:rPr>
          <w:rFonts w:cs="Arial"/>
          <w:sz w:val="22"/>
          <w:lang w:eastAsia="de-DE"/>
        </w:rPr>
        <w:t xml:space="preserve"> </w:t>
      </w:r>
      <w:proofErr w:type="spellStart"/>
      <w:r w:rsidR="00AE2214" w:rsidRPr="00AE2214">
        <w:rPr>
          <w:rFonts w:cs="Arial"/>
          <w:sz w:val="22"/>
          <w:lang w:eastAsia="de-DE"/>
        </w:rPr>
        <w:t>regulační</w:t>
      </w:r>
      <w:proofErr w:type="spellEnd"/>
      <w:r w:rsidR="00AE2214" w:rsidRPr="00AE2214">
        <w:rPr>
          <w:rFonts w:cs="Arial"/>
          <w:sz w:val="22"/>
          <w:lang w:eastAsia="de-DE"/>
        </w:rPr>
        <w:t xml:space="preserve"> </w:t>
      </w:r>
      <w:proofErr w:type="spellStart"/>
      <w:r w:rsidR="00AE2214" w:rsidRPr="00AE2214">
        <w:rPr>
          <w:rFonts w:cs="Arial"/>
          <w:sz w:val="22"/>
          <w:lang w:eastAsia="de-DE"/>
        </w:rPr>
        <w:t>diskuse</w:t>
      </w:r>
      <w:proofErr w:type="spellEnd"/>
      <w:r w:rsidR="00AE2214" w:rsidRPr="00AE2214">
        <w:rPr>
          <w:rFonts w:cs="Arial"/>
          <w:sz w:val="22"/>
          <w:lang w:eastAsia="de-DE"/>
        </w:rPr>
        <w:t xml:space="preserve">. </w:t>
      </w:r>
      <w:proofErr w:type="spellStart"/>
      <w:r w:rsidR="00AE2214">
        <w:rPr>
          <w:rFonts w:cs="Arial"/>
          <w:sz w:val="22"/>
          <w:lang w:eastAsia="de-DE"/>
        </w:rPr>
        <w:t>Závěr</w:t>
      </w:r>
      <w:proofErr w:type="spellEnd"/>
      <w:r w:rsidR="00AE2214">
        <w:rPr>
          <w:rFonts w:cs="Arial"/>
          <w:sz w:val="22"/>
          <w:lang w:eastAsia="de-DE"/>
        </w:rPr>
        <w:t xml:space="preserve"> </w:t>
      </w:r>
      <w:proofErr w:type="spellStart"/>
      <w:r w:rsidR="00AE2214" w:rsidRPr="00AE2214">
        <w:rPr>
          <w:rFonts w:cs="Arial"/>
          <w:sz w:val="22"/>
          <w:lang w:eastAsia="de-DE"/>
        </w:rPr>
        <w:t>tvořilo</w:t>
      </w:r>
      <w:proofErr w:type="spellEnd"/>
      <w:r w:rsidR="00AE2214" w:rsidRPr="00AE2214">
        <w:rPr>
          <w:rFonts w:cs="Arial"/>
          <w:sz w:val="22"/>
          <w:lang w:eastAsia="de-DE"/>
        </w:rPr>
        <w:t xml:space="preserve"> </w:t>
      </w:r>
      <w:proofErr w:type="spellStart"/>
      <w:r w:rsidR="00421962">
        <w:rPr>
          <w:rFonts w:cs="Arial"/>
          <w:sz w:val="22"/>
          <w:lang w:eastAsia="de-DE"/>
        </w:rPr>
        <w:t>stanovisko</w:t>
      </w:r>
      <w:proofErr w:type="spellEnd"/>
      <w:r w:rsidR="00AE2214" w:rsidRPr="00AE2214">
        <w:rPr>
          <w:rFonts w:cs="Arial"/>
          <w:sz w:val="22"/>
          <w:lang w:eastAsia="de-DE"/>
        </w:rPr>
        <w:t xml:space="preserve"> RSPG </w:t>
      </w:r>
      <w:r w:rsidR="00421962">
        <w:rPr>
          <w:rFonts w:cs="Arial"/>
          <w:sz w:val="22"/>
          <w:lang w:eastAsia="de-DE"/>
        </w:rPr>
        <w:t>(</w:t>
      </w:r>
      <w:proofErr w:type="spellStart"/>
      <w:r w:rsidR="00421962">
        <w:rPr>
          <w:rFonts w:cs="Arial"/>
          <w:sz w:val="22"/>
          <w:lang w:eastAsia="de-DE"/>
        </w:rPr>
        <w:t>listopad</w:t>
      </w:r>
      <w:proofErr w:type="spellEnd"/>
      <w:r w:rsidR="00421962">
        <w:rPr>
          <w:rFonts w:cs="Arial"/>
          <w:sz w:val="22"/>
          <w:lang w:eastAsia="de-DE"/>
        </w:rPr>
        <w:t xml:space="preserve"> 2025) </w:t>
      </w:r>
      <w:r w:rsidR="00AE2214" w:rsidRPr="00AE2214">
        <w:rPr>
          <w:rFonts w:cs="Arial"/>
          <w:sz w:val="22"/>
          <w:lang w:eastAsia="de-DE"/>
        </w:rPr>
        <w:t xml:space="preserve">a </w:t>
      </w:r>
      <w:proofErr w:type="spellStart"/>
      <w:r w:rsidR="00AE2214" w:rsidRPr="00AE2214">
        <w:rPr>
          <w:rFonts w:cs="Arial"/>
          <w:sz w:val="22"/>
          <w:lang w:eastAsia="de-DE"/>
        </w:rPr>
        <w:t>budoucí</w:t>
      </w:r>
      <w:proofErr w:type="spellEnd"/>
      <w:r w:rsidR="00AE2214" w:rsidRPr="00AE2214">
        <w:rPr>
          <w:rFonts w:cs="Arial"/>
          <w:sz w:val="22"/>
          <w:lang w:eastAsia="de-DE"/>
        </w:rPr>
        <w:t xml:space="preserve"> </w:t>
      </w:r>
      <w:proofErr w:type="spellStart"/>
      <w:r w:rsidR="00AE2214" w:rsidRPr="00AE2214">
        <w:rPr>
          <w:rFonts w:cs="Arial"/>
          <w:sz w:val="22"/>
          <w:lang w:eastAsia="de-DE"/>
        </w:rPr>
        <w:t>směry</w:t>
      </w:r>
      <w:proofErr w:type="spellEnd"/>
      <w:r w:rsidR="00AE2214" w:rsidRPr="00AE2214">
        <w:rPr>
          <w:rFonts w:cs="Arial"/>
          <w:sz w:val="22"/>
          <w:lang w:eastAsia="de-DE"/>
        </w:rPr>
        <w:t xml:space="preserve"> studia. </w:t>
      </w:r>
      <w:r w:rsidR="00A927E1" w:rsidRPr="000D621D">
        <w:rPr>
          <w:rFonts w:cs="Arial"/>
          <w:sz w:val="22"/>
          <w:u w:val="single"/>
          <w:lang w:eastAsia="de-DE"/>
        </w:rPr>
        <w:t xml:space="preserve">SE45 </w:t>
      </w:r>
      <w:proofErr w:type="spellStart"/>
      <w:r w:rsidR="00A927E1" w:rsidRPr="000D621D">
        <w:rPr>
          <w:rFonts w:cs="Arial"/>
          <w:sz w:val="22"/>
          <w:u w:val="single"/>
          <w:lang w:eastAsia="de-DE"/>
        </w:rPr>
        <w:t>vzala</w:t>
      </w:r>
      <w:proofErr w:type="spellEnd"/>
      <w:r w:rsidR="00A927E1" w:rsidRPr="000D621D">
        <w:rPr>
          <w:rFonts w:cs="Arial"/>
          <w:sz w:val="22"/>
          <w:u w:val="single"/>
          <w:lang w:eastAsia="de-DE"/>
        </w:rPr>
        <w:t xml:space="preserve"> </w:t>
      </w:r>
      <w:proofErr w:type="spellStart"/>
      <w:r w:rsidR="00A927E1" w:rsidRPr="000D621D">
        <w:rPr>
          <w:rFonts w:cs="Arial"/>
          <w:sz w:val="22"/>
          <w:u w:val="single"/>
          <w:lang w:eastAsia="de-DE"/>
        </w:rPr>
        <w:t>tyto</w:t>
      </w:r>
      <w:proofErr w:type="spellEnd"/>
      <w:r w:rsidR="00A927E1" w:rsidRPr="000D621D">
        <w:rPr>
          <w:rFonts w:cs="Arial"/>
          <w:sz w:val="22"/>
          <w:u w:val="single"/>
          <w:lang w:eastAsia="de-DE"/>
        </w:rPr>
        <w:t xml:space="preserve"> </w:t>
      </w:r>
      <w:proofErr w:type="spellStart"/>
      <w:r w:rsidR="00A927E1" w:rsidRPr="000D621D">
        <w:rPr>
          <w:rFonts w:cs="Arial"/>
          <w:sz w:val="22"/>
          <w:u w:val="single"/>
          <w:lang w:eastAsia="de-DE"/>
        </w:rPr>
        <w:t>informace</w:t>
      </w:r>
      <w:proofErr w:type="spellEnd"/>
      <w:r w:rsidR="00A927E1" w:rsidRPr="000D621D">
        <w:rPr>
          <w:rFonts w:cs="Arial"/>
          <w:sz w:val="22"/>
          <w:u w:val="single"/>
          <w:lang w:eastAsia="de-DE"/>
        </w:rPr>
        <w:t xml:space="preserve"> </w:t>
      </w:r>
      <w:proofErr w:type="spellStart"/>
      <w:r w:rsidR="00A927E1" w:rsidRPr="000D621D">
        <w:rPr>
          <w:rFonts w:cs="Arial"/>
          <w:sz w:val="22"/>
          <w:u w:val="single"/>
          <w:lang w:eastAsia="de-DE"/>
        </w:rPr>
        <w:t>na</w:t>
      </w:r>
      <w:proofErr w:type="spellEnd"/>
      <w:r w:rsidR="00A927E1" w:rsidRPr="000D621D">
        <w:rPr>
          <w:rFonts w:cs="Arial"/>
          <w:sz w:val="22"/>
          <w:u w:val="single"/>
          <w:lang w:eastAsia="de-DE"/>
        </w:rPr>
        <w:t xml:space="preserve"> </w:t>
      </w:r>
      <w:proofErr w:type="spellStart"/>
      <w:r w:rsidR="00A927E1" w:rsidRPr="000D621D">
        <w:rPr>
          <w:rFonts w:cs="Arial"/>
          <w:sz w:val="22"/>
          <w:u w:val="single"/>
          <w:lang w:eastAsia="de-DE"/>
        </w:rPr>
        <w:t>vědomí</w:t>
      </w:r>
      <w:proofErr w:type="spellEnd"/>
      <w:r w:rsidR="00A927E1" w:rsidRPr="000D621D">
        <w:rPr>
          <w:rFonts w:cs="Arial"/>
          <w:sz w:val="22"/>
          <w:u w:val="single"/>
          <w:lang w:eastAsia="de-DE"/>
        </w:rPr>
        <w:t>.</w:t>
      </w:r>
    </w:p>
    <w:p w14:paraId="0DBB6766" w14:textId="77777777" w:rsidR="00176DCB" w:rsidRPr="000D621D" w:rsidRDefault="00176DCB" w:rsidP="00AD641C">
      <w:pPr>
        <w:pStyle w:val="Nadpis1"/>
        <w:spacing w:before="240" w:after="240"/>
        <w:rPr>
          <w:rStyle w:val="ECCParagraph"/>
          <w:sz w:val="22"/>
          <w:szCs w:val="22"/>
        </w:rPr>
      </w:pPr>
      <w:bookmarkStart w:id="14" w:name="_Hlk129070394"/>
      <w:r w:rsidRPr="000D621D">
        <w:rPr>
          <w:rStyle w:val="ECCParagraph"/>
          <w:sz w:val="22"/>
          <w:szCs w:val="22"/>
        </w:rPr>
        <w:lastRenderedPageBreak/>
        <w:t>Ukončení zasedání</w:t>
      </w:r>
    </w:p>
    <w:p w14:paraId="3F211684" w14:textId="6B4EED32" w:rsidR="00421962" w:rsidRDefault="007C2842" w:rsidP="00AD641C">
      <w:pPr>
        <w:pStyle w:val="ECCBulletsLv2"/>
        <w:numPr>
          <w:ilvl w:val="0"/>
          <w:numId w:val="0"/>
        </w:numPr>
        <w:spacing w:before="240" w:after="240" w:line="240" w:lineRule="auto"/>
        <w:contextualSpacing w:val="0"/>
        <w:rPr>
          <w:rFonts w:cs="Arial"/>
          <w:bCs/>
          <w:sz w:val="22"/>
        </w:rPr>
      </w:pPr>
      <w:r w:rsidRPr="000D621D">
        <w:rPr>
          <w:rFonts w:cs="Arial"/>
          <w:sz w:val="22"/>
        </w:rPr>
        <w:t xml:space="preserve">Předseda SE45 </w:t>
      </w:r>
      <w:proofErr w:type="spellStart"/>
      <w:r w:rsidR="002B679E" w:rsidRPr="000D621D">
        <w:rPr>
          <w:rFonts w:cs="Arial"/>
          <w:sz w:val="22"/>
        </w:rPr>
        <w:t>vyjádřil</w:t>
      </w:r>
      <w:proofErr w:type="spellEnd"/>
      <w:r w:rsidR="002B679E" w:rsidRPr="000D621D">
        <w:rPr>
          <w:rFonts w:cs="Arial"/>
          <w:sz w:val="22"/>
        </w:rPr>
        <w:t xml:space="preserve"> </w:t>
      </w:r>
      <w:proofErr w:type="spellStart"/>
      <w:r w:rsidR="002B679E" w:rsidRPr="000D621D">
        <w:rPr>
          <w:rFonts w:cs="Arial"/>
          <w:sz w:val="22"/>
        </w:rPr>
        <w:t>vděčnost</w:t>
      </w:r>
      <w:proofErr w:type="spellEnd"/>
      <w:r w:rsidR="002B679E" w:rsidRPr="000D621D">
        <w:rPr>
          <w:rFonts w:cs="Arial"/>
          <w:sz w:val="22"/>
        </w:rPr>
        <w:t xml:space="preserve"> </w:t>
      </w:r>
      <w:proofErr w:type="spellStart"/>
      <w:r w:rsidR="002B679E" w:rsidRPr="000D621D">
        <w:rPr>
          <w:rFonts w:cs="Arial"/>
          <w:sz w:val="22"/>
        </w:rPr>
        <w:t>francouzské</w:t>
      </w:r>
      <w:proofErr w:type="spellEnd"/>
      <w:r w:rsidR="002B679E" w:rsidRPr="000D621D">
        <w:rPr>
          <w:rFonts w:cs="Arial"/>
          <w:sz w:val="22"/>
        </w:rPr>
        <w:t xml:space="preserve"> </w:t>
      </w:r>
      <w:proofErr w:type="spellStart"/>
      <w:r w:rsidR="002B679E" w:rsidRPr="000D621D">
        <w:rPr>
          <w:rFonts w:cs="Arial"/>
          <w:sz w:val="22"/>
        </w:rPr>
        <w:t>správě</w:t>
      </w:r>
      <w:proofErr w:type="spellEnd"/>
      <w:r w:rsidR="002B679E" w:rsidRPr="000D621D">
        <w:rPr>
          <w:rFonts w:cs="Arial"/>
          <w:sz w:val="22"/>
        </w:rPr>
        <w:t xml:space="preserve"> (</w:t>
      </w:r>
      <w:r w:rsidR="002B679E" w:rsidRPr="000D621D">
        <w:rPr>
          <w:rFonts w:cs="Arial"/>
          <w:bCs/>
          <w:sz w:val="22"/>
        </w:rPr>
        <w:t xml:space="preserve">ANFR) </w:t>
      </w:r>
      <w:r w:rsidR="00DF2B50" w:rsidRPr="000D621D">
        <w:rPr>
          <w:rFonts w:cs="Arial"/>
          <w:bCs/>
          <w:sz w:val="22"/>
        </w:rPr>
        <w:t xml:space="preserve">za </w:t>
      </w:r>
      <w:proofErr w:type="spellStart"/>
      <w:r w:rsidR="001905BB" w:rsidRPr="001905BB">
        <w:rPr>
          <w:rFonts w:cs="Arial"/>
          <w:bCs/>
          <w:sz w:val="22"/>
        </w:rPr>
        <w:t>velkorysou</w:t>
      </w:r>
      <w:proofErr w:type="spellEnd"/>
      <w:r w:rsidR="001905BB" w:rsidRPr="001905BB">
        <w:rPr>
          <w:rFonts w:cs="Arial"/>
          <w:bCs/>
          <w:sz w:val="22"/>
        </w:rPr>
        <w:t xml:space="preserve"> </w:t>
      </w:r>
      <w:proofErr w:type="spellStart"/>
      <w:r w:rsidR="002B679E" w:rsidRPr="000D621D">
        <w:rPr>
          <w:rFonts w:cs="Arial"/>
          <w:bCs/>
          <w:sz w:val="22"/>
        </w:rPr>
        <w:t>pohostinnost</w:t>
      </w:r>
      <w:proofErr w:type="spellEnd"/>
      <w:r w:rsidR="002B679E" w:rsidRPr="000D621D">
        <w:rPr>
          <w:rFonts w:cs="Arial"/>
          <w:bCs/>
          <w:sz w:val="22"/>
        </w:rPr>
        <w:t xml:space="preserve"> </w:t>
      </w:r>
      <w:r w:rsidR="00DF2B50" w:rsidRPr="000D621D">
        <w:rPr>
          <w:rFonts w:cs="Arial"/>
          <w:bCs/>
          <w:sz w:val="22"/>
        </w:rPr>
        <w:t xml:space="preserve">a </w:t>
      </w:r>
      <w:proofErr w:type="spellStart"/>
      <w:r w:rsidR="00B9198F" w:rsidRPr="000D621D">
        <w:rPr>
          <w:rFonts w:cs="Arial"/>
          <w:sz w:val="22"/>
        </w:rPr>
        <w:t>poděkoval</w:t>
      </w:r>
      <w:proofErr w:type="spellEnd"/>
      <w:r w:rsidR="00B9198F" w:rsidRPr="000D621D">
        <w:rPr>
          <w:rFonts w:cs="Arial"/>
          <w:sz w:val="22"/>
        </w:rPr>
        <w:t xml:space="preserve"> </w:t>
      </w:r>
      <w:proofErr w:type="spellStart"/>
      <w:r w:rsidR="00341DBD" w:rsidRPr="000D621D">
        <w:rPr>
          <w:rFonts w:cs="Arial"/>
          <w:bCs/>
          <w:sz w:val="22"/>
        </w:rPr>
        <w:t>účastníkům</w:t>
      </w:r>
      <w:proofErr w:type="spellEnd"/>
      <w:r w:rsidR="00341DBD" w:rsidRPr="000D621D">
        <w:rPr>
          <w:rFonts w:cs="Arial"/>
          <w:bCs/>
          <w:sz w:val="22"/>
        </w:rPr>
        <w:t xml:space="preserve"> za </w:t>
      </w:r>
      <w:proofErr w:type="spellStart"/>
      <w:r w:rsidR="00341DBD" w:rsidRPr="000D621D">
        <w:rPr>
          <w:rFonts w:cs="Arial"/>
          <w:bCs/>
          <w:sz w:val="22"/>
        </w:rPr>
        <w:t>aktivní</w:t>
      </w:r>
      <w:proofErr w:type="spellEnd"/>
      <w:r w:rsidR="00341DBD" w:rsidRPr="000D621D">
        <w:rPr>
          <w:rFonts w:cs="Arial"/>
          <w:bCs/>
          <w:sz w:val="22"/>
        </w:rPr>
        <w:t xml:space="preserve"> </w:t>
      </w:r>
      <w:proofErr w:type="spellStart"/>
      <w:r w:rsidR="00341DBD" w:rsidRPr="000D621D">
        <w:rPr>
          <w:rFonts w:cs="Arial"/>
          <w:bCs/>
          <w:sz w:val="22"/>
        </w:rPr>
        <w:t>účast</w:t>
      </w:r>
      <w:proofErr w:type="spellEnd"/>
      <w:r w:rsidR="00341DBD" w:rsidRPr="000D621D">
        <w:rPr>
          <w:rFonts w:cs="Arial"/>
          <w:bCs/>
          <w:sz w:val="22"/>
        </w:rPr>
        <w:t xml:space="preserve"> a </w:t>
      </w:r>
      <w:proofErr w:type="spellStart"/>
      <w:r w:rsidR="00341DBD" w:rsidRPr="000D621D">
        <w:rPr>
          <w:rFonts w:cs="Arial"/>
          <w:bCs/>
          <w:sz w:val="22"/>
        </w:rPr>
        <w:t>plodné</w:t>
      </w:r>
      <w:proofErr w:type="spellEnd"/>
      <w:r w:rsidR="00341DBD" w:rsidRPr="000D621D">
        <w:rPr>
          <w:rFonts w:cs="Arial"/>
          <w:bCs/>
          <w:sz w:val="22"/>
        </w:rPr>
        <w:t xml:space="preserve"> </w:t>
      </w:r>
      <w:proofErr w:type="spellStart"/>
      <w:r w:rsidR="00341DBD" w:rsidRPr="000D621D">
        <w:rPr>
          <w:rFonts w:cs="Arial"/>
          <w:bCs/>
          <w:sz w:val="22"/>
        </w:rPr>
        <w:t>diskuse</w:t>
      </w:r>
      <w:proofErr w:type="spellEnd"/>
      <w:r w:rsidR="00341DBD" w:rsidRPr="000D621D">
        <w:rPr>
          <w:rFonts w:cs="Arial"/>
          <w:bCs/>
          <w:sz w:val="22"/>
        </w:rPr>
        <w:t xml:space="preserve">. </w:t>
      </w:r>
      <w:proofErr w:type="spellStart"/>
      <w:r w:rsidR="00421962">
        <w:rPr>
          <w:rFonts w:cs="Arial"/>
          <w:bCs/>
          <w:sz w:val="22"/>
        </w:rPr>
        <w:t>Upřímně</w:t>
      </w:r>
      <w:proofErr w:type="spellEnd"/>
      <w:r w:rsidR="00421962">
        <w:rPr>
          <w:rFonts w:cs="Arial"/>
          <w:bCs/>
          <w:sz w:val="22"/>
        </w:rPr>
        <w:t xml:space="preserve"> </w:t>
      </w:r>
      <w:proofErr w:type="spellStart"/>
      <w:r w:rsidR="00421962">
        <w:rPr>
          <w:rFonts w:cs="Arial"/>
          <w:bCs/>
          <w:sz w:val="22"/>
        </w:rPr>
        <w:t>poděkoval</w:t>
      </w:r>
      <w:proofErr w:type="spellEnd"/>
      <w:r w:rsidR="00421962">
        <w:rPr>
          <w:rFonts w:cs="Arial"/>
          <w:bCs/>
          <w:sz w:val="22"/>
        </w:rPr>
        <w:t xml:space="preserve"> </w:t>
      </w:r>
      <w:proofErr w:type="spellStart"/>
      <w:r w:rsidR="00421962">
        <w:rPr>
          <w:rFonts w:cs="Arial"/>
          <w:bCs/>
          <w:sz w:val="22"/>
        </w:rPr>
        <w:t>také</w:t>
      </w:r>
      <w:proofErr w:type="spellEnd"/>
      <w:r w:rsidR="00421962">
        <w:rPr>
          <w:rFonts w:cs="Arial"/>
          <w:bCs/>
          <w:sz w:val="22"/>
        </w:rPr>
        <w:t xml:space="preserve"> </w:t>
      </w:r>
      <w:proofErr w:type="spellStart"/>
      <w:r w:rsidR="00421962">
        <w:rPr>
          <w:rFonts w:cs="Arial"/>
          <w:bCs/>
          <w:sz w:val="22"/>
        </w:rPr>
        <w:t>irské</w:t>
      </w:r>
      <w:proofErr w:type="spellEnd"/>
      <w:r w:rsidR="00421962">
        <w:rPr>
          <w:rFonts w:cs="Arial"/>
          <w:bCs/>
          <w:sz w:val="22"/>
        </w:rPr>
        <w:t xml:space="preserve"> </w:t>
      </w:r>
      <w:proofErr w:type="spellStart"/>
      <w:r w:rsidR="00421962">
        <w:rPr>
          <w:rFonts w:cs="Arial"/>
          <w:bCs/>
          <w:sz w:val="22"/>
        </w:rPr>
        <w:t>správě</w:t>
      </w:r>
      <w:proofErr w:type="spellEnd"/>
      <w:r w:rsidR="00421962">
        <w:rPr>
          <w:rFonts w:cs="Arial"/>
          <w:bCs/>
          <w:sz w:val="22"/>
        </w:rPr>
        <w:t xml:space="preserve"> </w:t>
      </w:r>
      <w:proofErr w:type="spellStart"/>
      <w:r w:rsidR="00421962">
        <w:rPr>
          <w:rFonts w:cs="Arial"/>
          <w:bCs/>
          <w:sz w:val="22"/>
        </w:rPr>
        <w:t>ComReg</w:t>
      </w:r>
      <w:proofErr w:type="spellEnd"/>
      <w:r w:rsidR="00421962">
        <w:rPr>
          <w:rFonts w:cs="Arial"/>
          <w:bCs/>
          <w:sz w:val="22"/>
        </w:rPr>
        <w:t xml:space="preserve"> </w:t>
      </w:r>
      <w:r w:rsidR="00421962" w:rsidRPr="00421962">
        <w:rPr>
          <w:rFonts w:cs="Arial"/>
          <w:bCs/>
          <w:sz w:val="22"/>
        </w:rPr>
        <w:t xml:space="preserve">za </w:t>
      </w:r>
      <w:proofErr w:type="spellStart"/>
      <w:r w:rsidR="00421962" w:rsidRPr="00421962">
        <w:rPr>
          <w:rFonts w:cs="Arial"/>
          <w:bCs/>
          <w:sz w:val="22"/>
        </w:rPr>
        <w:t>laskavé</w:t>
      </w:r>
      <w:proofErr w:type="spellEnd"/>
      <w:r w:rsidR="00421962" w:rsidRPr="00421962">
        <w:rPr>
          <w:rFonts w:cs="Arial"/>
          <w:bCs/>
          <w:sz w:val="22"/>
        </w:rPr>
        <w:t xml:space="preserve"> </w:t>
      </w:r>
      <w:proofErr w:type="spellStart"/>
      <w:r w:rsidR="00421962" w:rsidRPr="00421962">
        <w:rPr>
          <w:rFonts w:cs="Arial"/>
          <w:bCs/>
          <w:sz w:val="22"/>
        </w:rPr>
        <w:t>nabídnutí</w:t>
      </w:r>
      <w:proofErr w:type="spellEnd"/>
      <w:r w:rsidR="00421962" w:rsidRPr="00421962">
        <w:rPr>
          <w:rFonts w:cs="Arial"/>
          <w:bCs/>
          <w:sz w:val="22"/>
        </w:rPr>
        <w:t xml:space="preserve"> </w:t>
      </w:r>
      <w:proofErr w:type="spellStart"/>
      <w:r w:rsidR="00421962" w:rsidRPr="00421962">
        <w:rPr>
          <w:rFonts w:cs="Arial"/>
          <w:bCs/>
          <w:sz w:val="22"/>
        </w:rPr>
        <w:t>uspořádání</w:t>
      </w:r>
      <w:proofErr w:type="spellEnd"/>
      <w:r w:rsidR="00421962" w:rsidRPr="00421962">
        <w:rPr>
          <w:rFonts w:cs="Arial"/>
          <w:bCs/>
          <w:sz w:val="22"/>
        </w:rPr>
        <w:t xml:space="preserve"> </w:t>
      </w:r>
      <w:proofErr w:type="spellStart"/>
      <w:r w:rsidR="00421962" w:rsidRPr="00421962">
        <w:rPr>
          <w:rFonts w:cs="Arial"/>
          <w:bCs/>
          <w:sz w:val="22"/>
        </w:rPr>
        <w:t>závěrečného</w:t>
      </w:r>
      <w:proofErr w:type="spellEnd"/>
      <w:r w:rsidR="00421962" w:rsidRPr="00421962">
        <w:rPr>
          <w:rFonts w:cs="Arial"/>
          <w:bCs/>
          <w:sz w:val="22"/>
        </w:rPr>
        <w:t xml:space="preserve"> </w:t>
      </w:r>
      <w:proofErr w:type="spellStart"/>
      <w:r w:rsidR="00421962" w:rsidRPr="00421962">
        <w:rPr>
          <w:rFonts w:cs="Arial"/>
          <w:bCs/>
          <w:sz w:val="22"/>
        </w:rPr>
        <w:t>zasedání</w:t>
      </w:r>
      <w:proofErr w:type="spellEnd"/>
      <w:r w:rsidR="00421962" w:rsidRPr="00421962">
        <w:rPr>
          <w:rFonts w:cs="Arial"/>
          <w:bCs/>
          <w:sz w:val="22"/>
        </w:rPr>
        <w:t xml:space="preserve"> </w:t>
      </w:r>
      <w:r w:rsidR="00421962">
        <w:rPr>
          <w:rFonts w:cs="Arial"/>
          <w:bCs/>
          <w:sz w:val="22"/>
        </w:rPr>
        <w:t xml:space="preserve">v </w:t>
      </w:r>
      <w:proofErr w:type="spellStart"/>
      <w:r w:rsidR="00421962">
        <w:rPr>
          <w:rFonts w:cs="Arial"/>
          <w:bCs/>
          <w:sz w:val="22"/>
        </w:rPr>
        <w:t>dubnu</w:t>
      </w:r>
      <w:proofErr w:type="spellEnd"/>
      <w:r w:rsidR="00421962">
        <w:rPr>
          <w:rFonts w:cs="Arial"/>
          <w:bCs/>
          <w:sz w:val="22"/>
        </w:rPr>
        <w:t xml:space="preserve"> 2026</w:t>
      </w:r>
      <w:r w:rsidR="000B7613">
        <w:rPr>
          <w:rFonts w:cs="Arial"/>
          <w:bCs/>
          <w:sz w:val="22"/>
        </w:rPr>
        <w:t xml:space="preserve">, </w:t>
      </w:r>
      <w:proofErr w:type="spellStart"/>
      <w:r w:rsidR="000B7613">
        <w:rPr>
          <w:rFonts w:cs="Arial"/>
          <w:bCs/>
          <w:sz w:val="22"/>
        </w:rPr>
        <w:t>na</w:t>
      </w:r>
      <w:proofErr w:type="spellEnd"/>
      <w:r w:rsidR="000B7613">
        <w:rPr>
          <w:rFonts w:cs="Arial"/>
          <w:bCs/>
          <w:sz w:val="22"/>
        </w:rPr>
        <w:t xml:space="preserve"> </w:t>
      </w:r>
      <w:proofErr w:type="spellStart"/>
      <w:r w:rsidR="000B7613">
        <w:rPr>
          <w:rFonts w:cs="Arial"/>
          <w:bCs/>
          <w:sz w:val="22"/>
        </w:rPr>
        <w:t>kterém</w:t>
      </w:r>
      <w:proofErr w:type="spellEnd"/>
      <w:r w:rsidR="000B7613">
        <w:rPr>
          <w:rFonts w:cs="Arial"/>
          <w:bCs/>
          <w:sz w:val="22"/>
        </w:rPr>
        <w:t xml:space="preserve"> </w:t>
      </w:r>
      <w:r w:rsidR="00A46FB0">
        <w:rPr>
          <w:rFonts w:cs="Arial"/>
          <w:bCs/>
          <w:sz w:val="22"/>
        </w:rPr>
        <w:t xml:space="preserve">se </w:t>
      </w:r>
      <w:proofErr w:type="spellStart"/>
      <w:r w:rsidR="00A46FB0">
        <w:rPr>
          <w:rFonts w:cs="Arial"/>
          <w:bCs/>
          <w:sz w:val="22"/>
        </w:rPr>
        <w:t>plánuje</w:t>
      </w:r>
      <w:proofErr w:type="spellEnd"/>
      <w:r w:rsidR="00A46FB0">
        <w:rPr>
          <w:rFonts w:cs="Arial"/>
          <w:bCs/>
          <w:sz w:val="22"/>
        </w:rPr>
        <w:t xml:space="preserve"> </w:t>
      </w:r>
      <w:proofErr w:type="spellStart"/>
      <w:r w:rsidR="000B7613">
        <w:rPr>
          <w:rFonts w:cs="Arial"/>
          <w:bCs/>
          <w:sz w:val="22"/>
        </w:rPr>
        <w:t>projednání</w:t>
      </w:r>
      <w:proofErr w:type="spellEnd"/>
      <w:r w:rsidR="000B7613">
        <w:rPr>
          <w:rFonts w:cs="Arial"/>
          <w:bCs/>
          <w:sz w:val="22"/>
        </w:rPr>
        <w:t xml:space="preserve"> </w:t>
      </w:r>
      <w:proofErr w:type="spellStart"/>
      <w:r w:rsidR="000B7613">
        <w:rPr>
          <w:rFonts w:cs="Arial"/>
          <w:bCs/>
          <w:sz w:val="22"/>
        </w:rPr>
        <w:t>připomínek</w:t>
      </w:r>
      <w:proofErr w:type="spellEnd"/>
      <w:r w:rsidR="000B7613">
        <w:rPr>
          <w:rFonts w:cs="Arial"/>
          <w:bCs/>
          <w:sz w:val="22"/>
        </w:rPr>
        <w:t xml:space="preserve"> z </w:t>
      </w:r>
      <w:proofErr w:type="spellStart"/>
      <w:r w:rsidR="000B7613">
        <w:rPr>
          <w:rFonts w:cs="Arial"/>
          <w:bCs/>
          <w:sz w:val="22"/>
        </w:rPr>
        <w:t>veřejné</w:t>
      </w:r>
      <w:proofErr w:type="spellEnd"/>
      <w:r w:rsidR="000B7613">
        <w:rPr>
          <w:rFonts w:cs="Arial"/>
          <w:bCs/>
          <w:sz w:val="22"/>
        </w:rPr>
        <w:t xml:space="preserve"> </w:t>
      </w:r>
      <w:proofErr w:type="spellStart"/>
      <w:r w:rsidR="000B7613">
        <w:rPr>
          <w:rFonts w:cs="Arial"/>
          <w:bCs/>
          <w:sz w:val="22"/>
        </w:rPr>
        <w:t>konzultace</w:t>
      </w:r>
      <w:proofErr w:type="spellEnd"/>
      <w:r w:rsidR="00421962">
        <w:rPr>
          <w:rFonts w:cs="Arial"/>
          <w:bCs/>
          <w:sz w:val="22"/>
        </w:rPr>
        <w:t>.</w:t>
      </w:r>
    </w:p>
    <w:p w14:paraId="5BBFCD37" w14:textId="7E218835" w:rsidR="00502B48" w:rsidRPr="008D2382" w:rsidRDefault="005D31B8" w:rsidP="00AD641C">
      <w:pPr>
        <w:pStyle w:val="ECCBulletsLv2"/>
        <w:numPr>
          <w:ilvl w:val="0"/>
          <w:numId w:val="0"/>
        </w:numPr>
        <w:spacing w:before="240" w:after="240" w:line="240" w:lineRule="auto"/>
        <w:contextualSpacing w:val="0"/>
        <w:rPr>
          <w:rFonts w:cs="Arial"/>
          <w:bCs/>
          <w:sz w:val="22"/>
        </w:rPr>
      </w:pPr>
      <w:r w:rsidRPr="008D2382">
        <w:rPr>
          <w:rFonts w:cs="Arial"/>
          <w:bCs/>
          <w:sz w:val="22"/>
        </w:rPr>
        <w:t xml:space="preserve">Na </w:t>
      </w:r>
      <w:proofErr w:type="spellStart"/>
      <w:r w:rsidRPr="008D2382">
        <w:rPr>
          <w:rFonts w:cs="Arial"/>
          <w:bCs/>
          <w:sz w:val="22"/>
        </w:rPr>
        <w:t>závěr</w:t>
      </w:r>
      <w:proofErr w:type="spellEnd"/>
      <w:r w:rsidRPr="008D2382">
        <w:rPr>
          <w:rFonts w:cs="Arial"/>
          <w:bCs/>
          <w:sz w:val="22"/>
        </w:rPr>
        <w:t xml:space="preserve"> </w:t>
      </w:r>
      <w:proofErr w:type="spellStart"/>
      <w:r w:rsidRPr="008D2382">
        <w:rPr>
          <w:rFonts w:cs="Arial"/>
          <w:bCs/>
          <w:sz w:val="22"/>
        </w:rPr>
        <w:t>popřál</w:t>
      </w:r>
      <w:proofErr w:type="spellEnd"/>
      <w:r w:rsidRPr="008D2382">
        <w:rPr>
          <w:rFonts w:cs="Arial"/>
          <w:bCs/>
          <w:sz w:val="22"/>
        </w:rPr>
        <w:t xml:space="preserve"> </w:t>
      </w:r>
      <w:proofErr w:type="spellStart"/>
      <w:r w:rsidRPr="008D2382">
        <w:rPr>
          <w:rFonts w:cs="Arial"/>
          <w:bCs/>
          <w:sz w:val="22"/>
        </w:rPr>
        <w:t>všem</w:t>
      </w:r>
      <w:proofErr w:type="spellEnd"/>
      <w:r w:rsidRPr="008D2382">
        <w:rPr>
          <w:rFonts w:cs="Arial"/>
          <w:bCs/>
          <w:sz w:val="22"/>
        </w:rPr>
        <w:t xml:space="preserve"> </w:t>
      </w:r>
      <w:proofErr w:type="spellStart"/>
      <w:r w:rsidRPr="008D2382">
        <w:rPr>
          <w:rFonts w:cs="Arial"/>
          <w:bCs/>
          <w:sz w:val="22"/>
        </w:rPr>
        <w:t>bezpečnou</w:t>
      </w:r>
      <w:proofErr w:type="spellEnd"/>
      <w:r w:rsidRPr="008D2382">
        <w:rPr>
          <w:rFonts w:cs="Arial"/>
          <w:bCs/>
          <w:sz w:val="22"/>
        </w:rPr>
        <w:t xml:space="preserve"> </w:t>
      </w:r>
      <w:proofErr w:type="spellStart"/>
      <w:r w:rsidRPr="008D2382">
        <w:rPr>
          <w:rFonts w:cs="Arial"/>
          <w:bCs/>
          <w:sz w:val="22"/>
        </w:rPr>
        <w:t>cestu</w:t>
      </w:r>
      <w:proofErr w:type="spellEnd"/>
      <w:r w:rsidRPr="008D2382">
        <w:rPr>
          <w:rFonts w:cs="Arial"/>
          <w:bCs/>
          <w:sz w:val="22"/>
        </w:rPr>
        <w:t xml:space="preserve"> </w:t>
      </w:r>
      <w:proofErr w:type="spellStart"/>
      <w:r w:rsidRPr="008D2382">
        <w:rPr>
          <w:rFonts w:cs="Arial"/>
          <w:bCs/>
          <w:sz w:val="22"/>
        </w:rPr>
        <w:t>domů</w:t>
      </w:r>
      <w:proofErr w:type="spellEnd"/>
      <w:r w:rsidRPr="008D2382">
        <w:rPr>
          <w:rFonts w:cs="Arial"/>
          <w:bCs/>
          <w:sz w:val="22"/>
        </w:rPr>
        <w:t xml:space="preserve"> </w:t>
      </w:r>
      <w:r w:rsidR="001905BB" w:rsidRPr="00E96F11">
        <w:rPr>
          <w:sz w:val="22"/>
        </w:rPr>
        <w:t xml:space="preserve">a </w:t>
      </w:r>
      <w:proofErr w:type="spellStart"/>
      <w:r w:rsidR="001905BB" w:rsidRPr="008D2382">
        <w:rPr>
          <w:rFonts w:cs="Arial"/>
          <w:bCs/>
          <w:sz w:val="22"/>
        </w:rPr>
        <w:t>radostné</w:t>
      </w:r>
      <w:proofErr w:type="spellEnd"/>
      <w:r w:rsidR="001905BB" w:rsidRPr="008D2382">
        <w:rPr>
          <w:rFonts w:cs="Arial"/>
          <w:bCs/>
          <w:sz w:val="22"/>
        </w:rPr>
        <w:t xml:space="preserve"> </w:t>
      </w:r>
      <w:proofErr w:type="spellStart"/>
      <w:r w:rsidR="001905BB" w:rsidRPr="008D2382">
        <w:rPr>
          <w:rFonts w:cs="Arial"/>
          <w:bCs/>
          <w:sz w:val="22"/>
        </w:rPr>
        <w:t>adventní</w:t>
      </w:r>
      <w:proofErr w:type="spellEnd"/>
      <w:r w:rsidR="001905BB" w:rsidRPr="008D2382">
        <w:rPr>
          <w:rFonts w:cs="Arial"/>
          <w:bCs/>
          <w:sz w:val="22"/>
        </w:rPr>
        <w:t xml:space="preserve"> </w:t>
      </w:r>
      <w:proofErr w:type="spellStart"/>
      <w:r w:rsidR="001905BB" w:rsidRPr="008D2382">
        <w:rPr>
          <w:rFonts w:cs="Arial"/>
          <w:bCs/>
          <w:sz w:val="22"/>
        </w:rPr>
        <w:t>období</w:t>
      </w:r>
      <w:proofErr w:type="spellEnd"/>
      <w:r w:rsidR="001905BB" w:rsidRPr="008D2382">
        <w:rPr>
          <w:rFonts w:cs="Arial"/>
          <w:bCs/>
          <w:sz w:val="22"/>
        </w:rPr>
        <w:t xml:space="preserve">, </w:t>
      </w:r>
      <w:proofErr w:type="spellStart"/>
      <w:r w:rsidR="001905BB" w:rsidRPr="008D2382">
        <w:rPr>
          <w:rFonts w:cs="Arial"/>
          <w:bCs/>
          <w:sz w:val="22"/>
        </w:rPr>
        <w:t>klidné</w:t>
      </w:r>
      <w:proofErr w:type="spellEnd"/>
      <w:r w:rsidR="001905BB" w:rsidRPr="008D2382">
        <w:rPr>
          <w:rFonts w:cs="Arial"/>
          <w:bCs/>
          <w:sz w:val="22"/>
        </w:rPr>
        <w:t xml:space="preserve"> a </w:t>
      </w:r>
      <w:proofErr w:type="spellStart"/>
      <w:r w:rsidR="001905BB" w:rsidRPr="008D2382">
        <w:rPr>
          <w:rFonts w:cs="Arial"/>
          <w:bCs/>
          <w:sz w:val="22"/>
        </w:rPr>
        <w:t>veselé</w:t>
      </w:r>
      <w:proofErr w:type="spellEnd"/>
      <w:r w:rsidR="001905BB" w:rsidRPr="008D2382">
        <w:rPr>
          <w:rFonts w:cs="Arial"/>
          <w:bCs/>
          <w:sz w:val="22"/>
        </w:rPr>
        <w:t xml:space="preserve"> </w:t>
      </w:r>
      <w:proofErr w:type="spellStart"/>
      <w:r w:rsidR="001905BB" w:rsidRPr="008D2382">
        <w:rPr>
          <w:rFonts w:cs="Arial"/>
          <w:bCs/>
          <w:sz w:val="22"/>
        </w:rPr>
        <w:t>Vánoce</w:t>
      </w:r>
      <w:proofErr w:type="spellEnd"/>
      <w:r w:rsidR="001905BB" w:rsidRPr="008D2382">
        <w:rPr>
          <w:rFonts w:cs="Arial"/>
          <w:bCs/>
          <w:sz w:val="22"/>
        </w:rPr>
        <w:t xml:space="preserve"> a </w:t>
      </w:r>
      <w:proofErr w:type="spellStart"/>
      <w:r w:rsidR="001905BB" w:rsidRPr="008D2382">
        <w:rPr>
          <w:rFonts w:cs="Arial"/>
          <w:bCs/>
          <w:sz w:val="22"/>
        </w:rPr>
        <w:t>šťastný</w:t>
      </w:r>
      <w:proofErr w:type="spellEnd"/>
      <w:r w:rsidR="001905BB" w:rsidRPr="008D2382">
        <w:rPr>
          <w:rFonts w:cs="Arial"/>
          <w:bCs/>
          <w:sz w:val="22"/>
        </w:rPr>
        <w:t xml:space="preserve"> </w:t>
      </w:r>
      <w:proofErr w:type="spellStart"/>
      <w:r w:rsidR="001905BB" w:rsidRPr="008D2382">
        <w:rPr>
          <w:rFonts w:cs="Arial"/>
          <w:bCs/>
          <w:sz w:val="22"/>
        </w:rPr>
        <w:t>nový</w:t>
      </w:r>
      <w:proofErr w:type="spellEnd"/>
      <w:r w:rsidR="001905BB" w:rsidRPr="008D2382">
        <w:rPr>
          <w:rFonts w:cs="Arial"/>
          <w:bCs/>
          <w:sz w:val="22"/>
        </w:rPr>
        <w:t xml:space="preserve"> </w:t>
      </w:r>
      <w:proofErr w:type="spellStart"/>
      <w:r w:rsidR="001905BB" w:rsidRPr="008D2382">
        <w:rPr>
          <w:rFonts w:cs="Arial"/>
          <w:bCs/>
          <w:sz w:val="22"/>
        </w:rPr>
        <w:t>rok</w:t>
      </w:r>
      <w:proofErr w:type="spellEnd"/>
      <w:r w:rsidRPr="008D2382">
        <w:rPr>
          <w:rFonts w:cs="Arial"/>
          <w:bCs/>
          <w:sz w:val="22"/>
        </w:rPr>
        <w:t xml:space="preserve">. </w:t>
      </w:r>
      <w:proofErr w:type="spellStart"/>
      <w:r w:rsidR="00562DD3" w:rsidRPr="008D2382">
        <w:rPr>
          <w:rFonts w:cs="Arial"/>
          <w:bCs/>
          <w:sz w:val="22"/>
        </w:rPr>
        <w:t>Zvláštní</w:t>
      </w:r>
      <w:proofErr w:type="spellEnd"/>
      <w:r w:rsidR="00562DD3" w:rsidRPr="008D2382">
        <w:rPr>
          <w:rFonts w:cs="Arial"/>
          <w:bCs/>
          <w:sz w:val="22"/>
        </w:rPr>
        <w:t xml:space="preserve"> </w:t>
      </w:r>
      <w:proofErr w:type="spellStart"/>
      <w:r w:rsidR="00562DD3" w:rsidRPr="008D2382">
        <w:rPr>
          <w:rFonts w:cs="Arial"/>
          <w:bCs/>
          <w:sz w:val="22"/>
        </w:rPr>
        <w:t>poděkování</w:t>
      </w:r>
      <w:proofErr w:type="spellEnd"/>
      <w:r w:rsidR="00562DD3" w:rsidRPr="008D2382">
        <w:rPr>
          <w:rFonts w:cs="Arial"/>
          <w:bCs/>
          <w:sz w:val="22"/>
        </w:rPr>
        <w:t xml:space="preserve"> </w:t>
      </w:r>
      <w:proofErr w:type="spellStart"/>
      <w:r w:rsidR="00562DD3" w:rsidRPr="008D2382">
        <w:rPr>
          <w:rFonts w:cs="Arial"/>
          <w:bCs/>
          <w:sz w:val="22"/>
        </w:rPr>
        <w:t>bylo</w:t>
      </w:r>
      <w:proofErr w:type="spellEnd"/>
      <w:r w:rsidR="00562DD3" w:rsidRPr="008D2382">
        <w:rPr>
          <w:rFonts w:cs="Arial"/>
          <w:bCs/>
          <w:sz w:val="22"/>
        </w:rPr>
        <w:t xml:space="preserve"> </w:t>
      </w:r>
      <w:proofErr w:type="spellStart"/>
      <w:r w:rsidR="00562DD3" w:rsidRPr="008D2382">
        <w:rPr>
          <w:rFonts w:cs="Arial"/>
          <w:bCs/>
          <w:sz w:val="22"/>
        </w:rPr>
        <w:t>vyjádřeno</w:t>
      </w:r>
      <w:proofErr w:type="spellEnd"/>
      <w:r w:rsidR="00562DD3" w:rsidRPr="008D2382">
        <w:rPr>
          <w:rFonts w:cs="Arial"/>
          <w:bCs/>
          <w:sz w:val="22"/>
        </w:rPr>
        <w:t xml:space="preserve"> </w:t>
      </w:r>
      <w:proofErr w:type="spellStart"/>
      <w:r w:rsidR="00562DD3" w:rsidRPr="008D2382">
        <w:rPr>
          <w:rFonts w:cs="Arial"/>
          <w:bCs/>
          <w:sz w:val="22"/>
        </w:rPr>
        <w:t>panu</w:t>
      </w:r>
      <w:proofErr w:type="spellEnd"/>
      <w:r w:rsidR="00562DD3" w:rsidRPr="008D2382">
        <w:rPr>
          <w:rFonts w:cs="Arial"/>
          <w:bCs/>
          <w:sz w:val="22"/>
        </w:rPr>
        <w:t xml:space="preserve"> </w:t>
      </w:r>
      <w:r w:rsidR="00562DD3" w:rsidRPr="008D2382">
        <w:rPr>
          <w:rFonts w:cs="Arial"/>
          <w:bCs/>
          <w:iCs/>
          <w:sz w:val="22"/>
        </w:rPr>
        <w:t>Jeppe Tanderup Kristensenovi (</w:t>
      </w:r>
      <w:proofErr w:type="spellStart"/>
      <w:r w:rsidR="00562DD3" w:rsidRPr="008D2382">
        <w:rPr>
          <w:rFonts w:cs="Arial"/>
          <w:bCs/>
          <w:iCs/>
          <w:sz w:val="22"/>
        </w:rPr>
        <w:t>kontaktní</w:t>
      </w:r>
      <w:proofErr w:type="spellEnd"/>
      <w:r w:rsidR="00562DD3" w:rsidRPr="008D2382">
        <w:rPr>
          <w:rFonts w:cs="Arial"/>
          <w:bCs/>
          <w:iCs/>
          <w:sz w:val="22"/>
        </w:rPr>
        <w:t xml:space="preserve"> </w:t>
      </w:r>
      <w:proofErr w:type="spellStart"/>
      <w:r w:rsidR="00562DD3" w:rsidRPr="008D2382">
        <w:rPr>
          <w:rFonts w:cs="Arial"/>
          <w:bCs/>
          <w:iCs/>
          <w:sz w:val="22"/>
        </w:rPr>
        <w:t>osoba</w:t>
      </w:r>
      <w:proofErr w:type="spellEnd"/>
      <w:r w:rsidR="00562DD3" w:rsidRPr="008D2382">
        <w:rPr>
          <w:rFonts w:cs="Arial"/>
          <w:bCs/>
          <w:iCs/>
          <w:sz w:val="22"/>
        </w:rPr>
        <w:t xml:space="preserve"> ECO) za </w:t>
      </w:r>
      <w:proofErr w:type="spellStart"/>
      <w:r w:rsidR="00562DD3" w:rsidRPr="008D2382">
        <w:rPr>
          <w:rFonts w:cs="Arial"/>
          <w:bCs/>
          <w:iCs/>
          <w:sz w:val="22"/>
        </w:rPr>
        <w:t>jeho</w:t>
      </w:r>
      <w:proofErr w:type="spellEnd"/>
      <w:r w:rsidR="00562DD3" w:rsidRPr="008D2382">
        <w:rPr>
          <w:rFonts w:cs="Arial"/>
          <w:bCs/>
          <w:iCs/>
          <w:sz w:val="22"/>
        </w:rPr>
        <w:t xml:space="preserve"> </w:t>
      </w:r>
      <w:proofErr w:type="spellStart"/>
      <w:r w:rsidR="00562DD3" w:rsidRPr="008D2382">
        <w:rPr>
          <w:rFonts w:cs="Arial"/>
          <w:bCs/>
          <w:iCs/>
          <w:sz w:val="22"/>
        </w:rPr>
        <w:t>vynikající</w:t>
      </w:r>
      <w:proofErr w:type="spellEnd"/>
      <w:r w:rsidR="00562DD3" w:rsidRPr="008D2382">
        <w:rPr>
          <w:rFonts w:cs="Arial"/>
          <w:bCs/>
          <w:iCs/>
          <w:sz w:val="22"/>
        </w:rPr>
        <w:t xml:space="preserve"> </w:t>
      </w:r>
      <w:proofErr w:type="spellStart"/>
      <w:r w:rsidR="00562DD3" w:rsidRPr="008D2382">
        <w:rPr>
          <w:rFonts w:cs="Arial"/>
          <w:bCs/>
          <w:iCs/>
          <w:sz w:val="22"/>
        </w:rPr>
        <w:t>podporu</w:t>
      </w:r>
      <w:proofErr w:type="spellEnd"/>
      <w:r w:rsidR="00562DD3" w:rsidRPr="008D2382">
        <w:rPr>
          <w:rFonts w:cs="Arial"/>
          <w:bCs/>
          <w:iCs/>
          <w:sz w:val="22"/>
        </w:rPr>
        <w:t xml:space="preserve"> a </w:t>
      </w:r>
      <w:proofErr w:type="spellStart"/>
      <w:r w:rsidR="00562DD3" w:rsidRPr="008D2382">
        <w:rPr>
          <w:rFonts w:cs="Arial"/>
          <w:bCs/>
          <w:iCs/>
          <w:sz w:val="22"/>
        </w:rPr>
        <w:t>pomoc</w:t>
      </w:r>
      <w:proofErr w:type="spellEnd"/>
      <w:r w:rsidR="00562DD3" w:rsidRPr="008D2382">
        <w:rPr>
          <w:rFonts w:cs="Arial"/>
          <w:bCs/>
          <w:iCs/>
          <w:sz w:val="22"/>
        </w:rPr>
        <w:t>.</w:t>
      </w:r>
    </w:p>
    <w:p w14:paraId="1DC23D83" w14:textId="3459DB5A" w:rsidR="00341DBD" w:rsidRPr="000D621D" w:rsidRDefault="00341DBD" w:rsidP="00AD641C">
      <w:pPr>
        <w:spacing w:after="240"/>
        <w:rPr>
          <w:rFonts w:cs="Arial"/>
          <w:sz w:val="22"/>
          <w:highlight w:val="yellow"/>
        </w:rPr>
      </w:pPr>
    </w:p>
    <w:bookmarkEnd w:id="14"/>
    <w:p w14:paraId="177842DE" w14:textId="5B7BF8FC" w:rsidR="007E3A11" w:rsidRPr="000D621D" w:rsidRDefault="00176DCB" w:rsidP="00AD641C">
      <w:pPr>
        <w:pStyle w:val="Nadpis1"/>
        <w:spacing w:before="240" w:after="240"/>
        <w:rPr>
          <w:rStyle w:val="ECCParagraph"/>
          <w:sz w:val="22"/>
          <w:szCs w:val="22"/>
        </w:rPr>
      </w:pPr>
      <w:r w:rsidRPr="000D621D">
        <w:rPr>
          <w:rStyle w:val="ECCParagraph"/>
          <w:sz w:val="22"/>
          <w:szCs w:val="22"/>
        </w:rPr>
        <w:t>Přílohy</w:t>
      </w:r>
    </w:p>
    <w:p w14:paraId="358A288B" w14:textId="243A0BD8" w:rsidR="00D179D1" w:rsidRPr="000D621D" w:rsidRDefault="004A33D4" w:rsidP="00AD641C">
      <w:pPr>
        <w:pStyle w:val="ECCBulletsLv1"/>
        <w:keepNext/>
        <w:numPr>
          <w:ilvl w:val="0"/>
          <w:numId w:val="0"/>
        </w:numPr>
        <w:spacing w:before="240" w:after="240" w:line="240" w:lineRule="auto"/>
        <w:rPr>
          <w:rFonts w:cs="Arial"/>
          <w:sz w:val="22"/>
        </w:rPr>
      </w:pPr>
      <w:hyperlink r:id="rId70" w:history="1">
        <w:proofErr w:type="spellStart"/>
        <w:r w:rsidRPr="000D621D">
          <w:rPr>
            <w:rStyle w:val="Hypertextovodkaz"/>
            <w:sz w:val="22"/>
          </w:rPr>
          <w:t>Příloha</w:t>
        </w:r>
        <w:proofErr w:type="spellEnd"/>
        <w:r w:rsidRPr="000D621D">
          <w:rPr>
            <w:rStyle w:val="Hypertextovodkaz"/>
            <w:sz w:val="22"/>
          </w:rPr>
          <w:t xml:space="preserve"> 1</w:t>
        </w:r>
      </w:hyperlink>
      <w:r w:rsidR="00F76A93" w:rsidRPr="000D621D">
        <w:rPr>
          <w:rStyle w:val="Hypertextovodkaz"/>
          <w:rFonts w:cs="Arial"/>
          <w:color w:val="auto"/>
          <w:sz w:val="22"/>
          <w:u w:val="none"/>
        </w:rPr>
        <w:t>:</w:t>
      </w:r>
      <w:r w:rsidR="0009322A" w:rsidRPr="000D621D">
        <w:rPr>
          <w:rFonts w:cs="Arial"/>
          <w:sz w:val="22"/>
        </w:rPr>
        <w:tab/>
      </w:r>
      <w:proofErr w:type="spellStart"/>
      <w:r w:rsidR="00D179D1" w:rsidRPr="000D621D">
        <w:rPr>
          <w:rFonts w:cs="Arial"/>
          <w:sz w:val="22"/>
        </w:rPr>
        <w:t>Seznam</w:t>
      </w:r>
      <w:proofErr w:type="spellEnd"/>
      <w:r w:rsidR="00D179D1" w:rsidRPr="000D621D">
        <w:rPr>
          <w:rFonts w:cs="Arial"/>
          <w:sz w:val="22"/>
        </w:rPr>
        <w:t xml:space="preserve"> </w:t>
      </w:r>
      <w:proofErr w:type="spellStart"/>
      <w:r w:rsidR="00D179D1" w:rsidRPr="000D621D">
        <w:rPr>
          <w:rFonts w:cs="Arial"/>
          <w:sz w:val="22"/>
        </w:rPr>
        <w:t>účastníků</w:t>
      </w:r>
      <w:proofErr w:type="spellEnd"/>
      <w:r w:rsidR="00D179D1" w:rsidRPr="000D621D">
        <w:rPr>
          <w:rFonts w:cs="Arial"/>
          <w:sz w:val="22"/>
        </w:rPr>
        <w:t xml:space="preserve"> (</w:t>
      </w:r>
      <w:proofErr w:type="spellStart"/>
      <w:r w:rsidR="00AA1AF0" w:rsidRPr="000D621D">
        <w:rPr>
          <w:rFonts w:cs="Arial"/>
          <w:sz w:val="22"/>
        </w:rPr>
        <w:t>přístupný</w:t>
      </w:r>
      <w:proofErr w:type="spellEnd"/>
      <w:r w:rsidR="00AA1AF0" w:rsidRPr="000D621D">
        <w:rPr>
          <w:rFonts w:cs="Arial"/>
          <w:sz w:val="22"/>
        </w:rPr>
        <w:t xml:space="preserve"> </w:t>
      </w:r>
      <w:proofErr w:type="spellStart"/>
      <w:r w:rsidR="00AA1AF0" w:rsidRPr="000D621D">
        <w:rPr>
          <w:rFonts w:cs="Arial"/>
          <w:sz w:val="22"/>
        </w:rPr>
        <w:t>pouze</w:t>
      </w:r>
      <w:proofErr w:type="spellEnd"/>
      <w:r w:rsidR="00AA1AF0" w:rsidRPr="000D621D">
        <w:rPr>
          <w:rFonts w:cs="Arial"/>
          <w:sz w:val="22"/>
        </w:rPr>
        <w:t xml:space="preserve"> pro </w:t>
      </w:r>
      <w:proofErr w:type="spellStart"/>
      <w:r w:rsidR="00AA1AF0" w:rsidRPr="000D621D">
        <w:rPr>
          <w:rFonts w:cs="Arial"/>
          <w:sz w:val="22"/>
        </w:rPr>
        <w:t>členy</w:t>
      </w:r>
      <w:proofErr w:type="spellEnd"/>
      <w:r w:rsidR="00AA1AF0" w:rsidRPr="000D621D">
        <w:rPr>
          <w:rFonts w:cs="Arial"/>
          <w:sz w:val="22"/>
        </w:rPr>
        <w:t xml:space="preserve"> </w:t>
      </w:r>
      <w:proofErr w:type="spellStart"/>
      <w:r w:rsidR="00AA1AF0" w:rsidRPr="000D621D">
        <w:rPr>
          <w:rFonts w:cs="Arial"/>
          <w:sz w:val="22"/>
        </w:rPr>
        <w:t>skupiny</w:t>
      </w:r>
      <w:proofErr w:type="spellEnd"/>
      <w:r w:rsidR="00D179D1" w:rsidRPr="000D621D">
        <w:rPr>
          <w:rFonts w:cs="Arial"/>
          <w:sz w:val="22"/>
        </w:rPr>
        <w:t>)</w:t>
      </w:r>
    </w:p>
    <w:p w14:paraId="31425023" w14:textId="747F6AD9" w:rsidR="00D179D1" w:rsidRPr="00BF1B6C" w:rsidRDefault="004A33D4" w:rsidP="00AD641C">
      <w:pPr>
        <w:pStyle w:val="ECCBulletsLv1"/>
        <w:numPr>
          <w:ilvl w:val="0"/>
          <w:numId w:val="0"/>
        </w:numPr>
        <w:spacing w:before="240" w:after="240" w:line="240" w:lineRule="auto"/>
        <w:rPr>
          <w:rFonts w:cs="Arial"/>
          <w:sz w:val="22"/>
          <w:lang w:val="pt-PT"/>
        </w:rPr>
      </w:pPr>
      <w:hyperlink r:id="rId71" w:history="1">
        <w:r w:rsidRPr="00BF1B6C">
          <w:rPr>
            <w:rStyle w:val="Hypertextovodkaz"/>
            <w:sz w:val="22"/>
            <w:lang w:val="pt-PT"/>
          </w:rPr>
          <w:t>Příloha 2</w:t>
        </w:r>
      </w:hyperlink>
      <w:r w:rsidR="00D179D1" w:rsidRPr="00BF1B6C">
        <w:rPr>
          <w:rFonts w:cs="Arial"/>
          <w:sz w:val="22"/>
          <w:lang w:val="pt-PT"/>
        </w:rPr>
        <w:t>:</w:t>
      </w:r>
      <w:r w:rsidR="00D179D1" w:rsidRPr="00BF1B6C">
        <w:rPr>
          <w:rFonts w:cs="Arial"/>
          <w:sz w:val="22"/>
          <w:lang w:val="pt-PT"/>
        </w:rPr>
        <w:tab/>
        <w:t>Konečný program a časový harmonogram</w:t>
      </w:r>
    </w:p>
    <w:p w14:paraId="2C28E4DE" w14:textId="13DAC505" w:rsidR="0009322A" w:rsidRPr="00BF1B6C" w:rsidRDefault="004A33D4" w:rsidP="00AD641C">
      <w:pPr>
        <w:pStyle w:val="ECCBulletsLv1"/>
        <w:numPr>
          <w:ilvl w:val="0"/>
          <w:numId w:val="0"/>
        </w:numPr>
        <w:spacing w:before="240" w:after="240" w:line="240" w:lineRule="auto"/>
        <w:rPr>
          <w:rFonts w:cs="Arial"/>
          <w:sz w:val="22"/>
          <w:lang w:val="pt-PT"/>
        </w:rPr>
      </w:pPr>
      <w:hyperlink r:id="rId72" w:history="1">
        <w:r w:rsidRPr="00BF1B6C">
          <w:rPr>
            <w:rStyle w:val="Hypertextovodkaz"/>
            <w:sz w:val="22"/>
            <w:lang w:val="pt-PT"/>
          </w:rPr>
          <w:t>Příloha 3</w:t>
        </w:r>
      </w:hyperlink>
      <w:r w:rsidR="00D179D1" w:rsidRPr="00BF1B6C">
        <w:rPr>
          <w:rFonts w:cs="Arial"/>
          <w:sz w:val="22"/>
          <w:lang w:val="pt-PT"/>
        </w:rPr>
        <w:t>:</w:t>
      </w:r>
      <w:r w:rsidR="00D179D1" w:rsidRPr="00BF1B6C">
        <w:rPr>
          <w:rFonts w:cs="Arial"/>
          <w:sz w:val="22"/>
          <w:lang w:val="pt-PT"/>
        </w:rPr>
        <w:tab/>
      </w:r>
      <w:r w:rsidR="006A696D" w:rsidRPr="00BF1B6C">
        <w:rPr>
          <w:rFonts w:cs="Arial"/>
          <w:sz w:val="22"/>
          <w:lang w:val="pt-PT"/>
        </w:rPr>
        <w:t>Návrh zprávy ECC [</w:t>
      </w:r>
      <w:r w:rsidR="005D31B8" w:rsidRPr="00BF1B6C">
        <w:rPr>
          <w:rFonts w:cs="Arial"/>
          <w:sz w:val="22"/>
          <w:lang w:val="pt-PT"/>
        </w:rPr>
        <w:t xml:space="preserve">SP </w:t>
      </w:r>
      <w:r w:rsidR="006A696D" w:rsidRPr="00BF1B6C">
        <w:rPr>
          <w:rFonts w:cs="Arial"/>
          <w:sz w:val="22"/>
          <w:lang w:val="pt-PT"/>
        </w:rPr>
        <w:t>WAS_RLAN 5945−6425 MHz]</w:t>
      </w:r>
      <w:bookmarkEnd w:id="9"/>
      <w:r w:rsidRPr="00BF1B6C">
        <w:rPr>
          <w:rFonts w:cs="Arial"/>
          <w:sz w:val="22"/>
          <w:lang w:val="pt-PT"/>
        </w:rPr>
        <w:t xml:space="preserve"> pro </w:t>
      </w:r>
      <w:r w:rsidRPr="00BF1B6C">
        <w:rPr>
          <w:rFonts w:cs="Arial"/>
          <w:b/>
          <w:bCs/>
          <w:sz w:val="22"/>
          <w:lang w:val="pt-PT"/>
        </w:rPr>
        <w:t>PC</w:t>
      </w:r>
    </w:p>
    <w:sectPr w:rsidR="0009322A" w:rsidRPr="00BF1B6C" w:rsidSect="003F4395">
      <w:headerReference w:type="even" r:id="rId73"/>
      <w:headerReference w:type="default" r:id="rId74"/>
      <w:footerReference w:type="default" r:id="rId75"/>
      <w:footerReference w:type="first" r:id="rId76"/>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Jakub Rejzek" w:date="2025-12-23T12:04:00Z" w:initials="JR">
    <w:p w14:paraId="3A3EABDF" w14:textId="77777777" w:rsidR="00BF1B6C" w:rsidRDefault="00BF1B6C" w:rsidP="00BF1B6C">
      <w:pPr>
        <w:pStyle w:val="Textkomente"/>
        <w:jc w:val="left"/>
      </w:pPr>
      <w:r>
        <w:rPr>
          <w:rStyle w:val="Odkaznakoment"/>
        </w:rPr>
        <w:annotationRef/>
      </w:r>
      <w:r>
        <w:t xml:space="preserve">Příspěvek hodnotil proveditelnost koexistence s ITS na základě geolokačních omezení, které nejsou nikterak dramatické.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EA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275B2A" w16cex:dateUtc="2025-12-23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EABDF" w16cid:durableId="5D275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0F7F" w14:textId="77777777" w:rsidR="00C35A9D" w:rsidRDefault="00C35A9D" w:rsidP="00DB17F9">
      <w:r>
        <w:separator/>
      </w:r>
    </w:p>
    <w:p w14:paraId="070444CC" w14:textId="77777777" w:rsidR="00C35A9D" w:rsidRDefault="00C35A9D"/>
  </w:endnote>
  <w:endnote w:type="continuationSeparator" w:id="0">
    <w:p w14:paraId="48147EC8" w14:textId="77777777" w:rsidR="00C35A9D" w:rsidRDefault="00C35A9D" w:rsidP="00DB17F9">
      <w:r>
        <w:continuationSeparator/>
      </w:r>
    </w:p>
    <w:p w14:paraId="555088AF" w14:textId="77777777" w:rsidR="00C35A9D" w:rsidRDefault="00C3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3263" w14:textId="77777777" w:rsidR="00CD42F5" w:rsidRPr="00141D9D" w:rsidRDefault="00CD42F5" w:rsidP="00C303D3">
    <w:pPr>
      <w:pBdr>
        <w:bottom w:val="single" w:sz="12" w:space="1" w:color="auto"/>
      </w:pBdr>
      <w:tabs>
        <w:tab w:val="left" w:pos="4500"/>
        <w:tab w:val="center" w:pos="4536"/>
        <w:tab w:val="right" w:pos="8820"/>
        <w:tab w:val="right" w:pos="9072"/>
      </w:tabs>
      <w:spacing w:before="0" w:after="0"/>
      <w:rPr>
        <w:rStyle w:val="ECCParagraph"/>
      </w:rPr>
    </w:pPr>
  </w:p>
  <w:p w14:paraId="796DE195" w14:textId="1B16DF2C" w:rsidR="00CD42F5" w:rsidRPr="00197767" w:rsidRDefault="00CD42F5" w:rsidP="00C303D3">
    <w:pPr>
      <w:tabs>
        <w:tab w:val="left" w:pos="4500"/>
        <w:tab w:val="center" w:pos="4536"/>
        <w:tab w:val="right" w:pos="9639"/>
      </w:tabs>
      <w:spacing w:before="0" w:after="0"/>
      <w:jc w:val="left"/>
    </w:pPr>
    <w:r>
      <w:rPr>
        <w:rFonts w:cs="Arial"/>
        <w:sz w:val="18"/>
        <w:szCs w:val="18"/>
      </w:rPr>
      <w:tab/>
    </w:r>
    <w:r w:rsidRPr="006D6B7D">
      <w:rPr>
        <w:rFonts w:cs="Arial"/>
        <w:sz w:val="18"/>
        <w:szCs w:val="18"/>
      </w:rPr>
      <w:fldChar w:fldCharType="begin"/>
    </w:r>
    <w:r w:rsidRPr="006D6B7D">
      <w:rPr>
        <w:rFonts w:cs="Arial"/>
        <w:sz w:val="18"/>
        <w:szCs w:val="18"/>
      </w:rPr>
      <w:instrText xml:space="preserve"> PAGE  \* Arabic </w:instrText>
    </w:r>
    <w:r w:rsidRPr="006D6B7D">
      <w:rPr>
        <w:rFonts w:cs="Arial"/>
        <w:sz w:val="18"/>
        <w:szCs w:val="18"/>
      </w:rPr>
      <w:fldChar w:fldCharType="separate"/>
    </w:r>
    <w:r>
      <w:rPr>
        <w:rFonts w:cs="Arial"/>
        <w:sz w:val="18"/>
        <w:szCs w:val="18"/>
      </w:rPr>
      <w:t>1</w:t>
    </w:r>
    <w:r w:rsidRPr="006D6B7D">
      <w:rPr>
        <w:rFonts w:cs="Arial"/>
        <w:sz w:val="18"/>
        <w:szCs w:val="18"/>
      </w:rPr>
      <w:fldChar w:fldCharType="end"/>
    </w:r>
    <w:r w:rsidRPr="00141D9D">
      <w:rPr>
        <w:rFonts w:cs="Arial"/>
        <w:sz w:val="18"/>
        <w:szCs w:val="18"/>
      </w:rPr>
      <w:t>/</w:t>
    </w:r>
    <w:r w:rsidRPr="00141D9D">
      <w:rPr>
        <w:rFonts w:cs="Arial"/>
        <w:sz w:val="18"/>
        <w:szCs w:val="18"/>
      </w:rPr>
      <w:fldChar w:fldCharType="begin"/>
    </w:r>
    <w:r w:rsidRPr="00141D9D">
      <w:rPr>
        <w:rFonts w:cs="Arial"/>
        <w:sz w:val="18"/>
        <w:szCs w:val="18"/>
      </w:rPr>
      <w:instrText xml:space="preserve"> = </w:instrText>
    </w:r>
    <w:r w:rsidRPr="00141D9D">
      <w:rPr>
        <w:rFonts w:cs="Arial"/>
        <w:sz w:val="18"/>
        <w:szCs w:val="18"/>
      </w:rPr>
      <w:fldChar w:fldCharType="separate"/>
    </w:r>
    <w:r w:rsidR="00BF1B6C">
      <w:rPr>
        <w:rFonts w:cs="Arial"/>
        <w:b/>
        <w:noProof/>
        <w:sz w:val="18"/>
        <w:szCs w:val="18"/>
      </w:rPr>
      <w:t>!Neočekávaný konec výrazu</w:t>
    </w:r>
    <w:r w:rsidRPr="00141D9D">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A108" w14:textId="77777777" w:rsidR="00CD42F5" w:rsidRPr="00141D9D" w:rsidRDefault="00CD42F5" w:rsidP="00141D9D">
    <w:pPr>
      <w:pBdr>
        <w:bottom w:val="single" w:sz="12" w:space="1" w:color="auto"/>
      </w:pBdr>
      <w:tabs>
        <w:tab w:val="left" w:pos="4500"/>
        <w:tab w:val="center" w:pos="4536"/>
        <w:tab w:val="right" w:pos="8820"/>
        <w:tab w:val="right" w:pos="9072"/>
      </w:tabs>
      <w:spacing w:before="0" w:after="0"/>
      <w:rPr>
        <w:rStyle w:val="ECCParagraph"/>
      </w:rPr>
    </w:pPr>
  </w:p>
  <w:p w14:paraId="7070E780" w14:textId="4795E498" w:rsidR="00CD42F5" w:rsidRPr="00141D9D" w:rsidRDefault="00CD42F5" w:rsidP="00141D9D">
    <w:pPr>
      <w:tabs>
        <w:tab w:val="left" w:pos="4500"/>
        <w:tab w:val="center" w:pos="4536"/>
        <w:tab w:val="right" w:pos="9639"/>
      </w:tabs>
      <w:spacing w:before="0" w:after="0"/>
      <w:jc w:val="left"/>
      <w:rPr>
        <w:sz w:val="18"/>
        <w:szCs w:val="18"/>
      </w:rPr>
    </w:pPr>
    <w:r>
      <w:rPr>
        <w:rFonts w:cs="Arial"/>
        <w:sz w:val="18"/>
        <w:szCs w:val="18"/>
      </w:rPr>
      <w:tab/>
    </w:r>
    <w:r w:rsidRPr="006D6B7D">
      <w:rPr>
        <w:rFonts w:cs="Arial"/>
        <w:sz w:val="18"/>
        <w:szCs w:val="18"/>
      </w:rPr>
      <w:fldChar w:fldCharType="begin"/>
    </w:r>
    <w:r w:rsidRPr="006D6B7D">
      <w:rPr>
        <w:rFonts w:cs="Arial"/>
        <w:sz w:val="18"/>
        <w:szCs w:val="18"/>
      </w:rPr>
      <w:instrText xml:space="preserve"> PAGE  \* Arabic </w:instrText>
    </w:r>
    <w:r w:rsidRPr="006D6B7D">
      <w:rPr>
        <w:rFonts w:cs="Arial"/>
        <w:sz w:val="18"/>
        <w:szCs w:val="18"/>
      </w:rPr>
      <w:fldChar w:fldCharType="separate"/>
    </w:r>
    <w:r w:rsidRPr="006D6B7D">
      <w:rPr>
        <w:rFonts w:cs="Arial"/>
        <w:sz w:val="18"/>
        <w:szCs w:val="18"/>
      </w:rPr>
      <w:t>1</w:t>
    </w:r>
    <w:r w:rsidRPr="006D6B7D">
      <w:rPr>
        <w:rFonts w:cs="Arial"/>
        <w:sz w:val="18"/>
        <w:szCs w:val="18"/>
      </w:rPr>
      <w:fldChar w:fldCharType="end"/>
    </w:r>
    <w:r w:rsidRPr="00141D9D">
      <w:rPr>
        <w:rFonts w:cs="Arial"/>
        <w:sz w:val="18"/>
        <w:szCs w:val="18"/>
      </w:rPr>
      <w:t>/</w:t>
    </w:r>
    <w:r w:rsidRPr="00141D9D">
      <w:rPr>
        <w:rFonts w:cs="Arial"/>
        <w:sz w:val="18"/>
        <w:szCs w:val="18"/>
      </w:rPr>
      <w:fldChar w:fldCharType="begin"/>
    </w:r>
    <w:r w:rsidRPr="00141D9D">
      <w:rPr>
        <w:rFonts w:cs="Arial"/>
        <w:sz w:val="18"/>
        <w:szCs w:val="18"/>
      </w:rPr>
      <w:instrText xml:space="preserve"> = </w:instrText>
    </w:r>
    <w:r w:rsidRPr="00141D9D">
      <w:rPr>
        <w:rFonts w:cs="Arial"/>
        <w:sz w:val="18"/>
        <w:szCs w:val="18"/>
      </w:rPr>
      <w:fldChar w:fldCharType="separate"/>
    </w:r>
    <w:r w:rsidR="00BF1B6C">
      <w:rPr>
        <w:rFonts w:cs="Arial"/>
        <w:b/>
        <w:noProof/>
        <w:sz w:val="18"/>
        <w:szCs w:val="18"/>
      </w:rPr>
      <w:t>!Neočekávaný konec výrazu</w:t>
    </w:r>
    <w:r w:rsidRPr="00141D9D">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C039" w14:textId="77777777" w:rsidR="00C35A9D" w:rsidRPr="00F51BD6" w:rsidRDefault="00C35A9D" w:rsidP="00CD07E7">
      <w:pPr>
        <w:spacing w:before="120" w:after="0"/>
      </w:pPr>
      <w:r>
        <w:separator/>
      </w:r>
    </w:p>
  </w:footnote>
  <w:footnote w:type="continuationSeparator" w:id="0">
    <w:p w14:paraId="134DBFA2" w14:textId="77777777" w:rsidR="00C35A9D" w:rsidRDefault="00C35A9D" w:rsidP="00CD07E7">
      <w:pPr>
        <w:spacing w:before="120" w:after="0"/>
      </w:pPr>
      <w:r>
        <w:continuationSeparator/>
      </w:r>
    </w:p>
  </w:footnote>
  <w:footnote w:type="continuationNotice" w:id="1">
    <w:p w14:paraId="05899BFB" w14:textId="77777777" w:rsidR="00C35A9D" w:rsidRPr="00CD07E7" w:rsidRDefault="00C35A9D"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BF58" w14:textId="77777777" w:rsidR="00CD42F5" w:rsidRPr="00AD1BE1" w:rsidRDefault="00CD42F5" w:rsidP="00AD1BE1">
    <w:pPr>
      <w:pStyle w:val="ECCpageHeader"/>
    </w:pPr>
    <w:r w:rsidRPr="00AD1BE1">
      <w:t xml:space="preserve">ZPRÁVA ECC &lt;číslo&gt; – strana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B75C" w14:textId="21DF911C" w:rsidR="00CD42F5" w:rsidRPr="008E367B" w:rsidRDefault="00CD42F5" w:rsidP="00C303D3">
    <w:pPr>
      <w:pBdr>
        <w:bottom w:val="single" w:sz="12" w:space="1" w:color="auto"/>
      </w:pBdr>
      <w:tabs>
        <w:tab w:val="right" w:pos="9639"/>
      </w:tabs>
      <w:spacing w:before="0" w:after="0"/>
      <w:rPr>
        <w:rFonts w:cs="Arial"/>
        <w:lang w:val="es-ES"/>
      </w:rPr>
    </w:pPr>
    <w:r>
      <w:rPr>
        <w:rFonts w:cs="Arial"/>
        <w:sz w:val="18"/>
        <w:szCs w:val="18"/>
        <w:lang w:val="es-ES"/>
      </w:rPr>
      <w:t xml:space="preserve">SE45#32 </w:t>
    </w:r>
    <w:r w:rsidRPr="008E367B">
      <w:rPr>
        <w:rFonts w:cs="Arial"/>
        <w:sz w:val="18"/>
        <w:szCs w:val="18"/>
        <w:lang w:val="es-ES"/>
      </w:rPr>
      <w:t>(</w:t>
    </w:r>
    <w:r>
      <w:rPr>
        <w:rFonts w:cs="Arial"/>
        <w:sz w:val="18"/>
        <w:szCs w:val="18"/>
        <w:lang w:val="es-ES"/>
      </w:rPr>
      <w:t>Maisons-Alfort</w:t>
    </w:r>
    <w:r w:rsidRPr="008E367B">
      <w:rPr>
        <w:rFonts w:cs="Arial"/>
        <w:bCs/>
        <w:sz w:val="18"/>
        <w:szCs w:val="18"/>
        <w:lang w:val="es-ES"/>
      </w:rPr>
      <w:t xml:space="preserve">, </w:t>
    </w:r>
    <w:r>
      <w:rPr>
        <w:rFonts w:cs="Arial"/>
        <w:bCs/>
        <w:sz w:val="18"/>
        <w:szCs w:val="18"/>
        <w:lang w:val="es-ES"/>
      </w:rPr>
      <w:t>Francie, 9.–11. prosince</w:t>
    </w:r>
    <w:r w:rsidRPr="008E367B">
      <w:rPr>
        <w:rFonts w:cs="Arial"/>
        <w:bCs/>
        <w:sz w:val="18"/>
        <w:szCs w:val="18"/>
        <w:lang w:val="es-ES"/>
      </w:rPr>
      <w:t xml:space="preserve"> 2025)</w:t>
    </w:r>
    <w:r w:rsidRPr="008E367B">
      <w:rPr>
        <w:rFonts w:cs="Arial"/>
        <w:bCs/>
        <w:sz w:val="18"/>
        <w:szCs w:val="18"/>
        <w:lang w:val="es-ES"/>
      </w:rPr>
      <w:tab/>
    </w:r>
    <w:r w:rsidR="00FA4CD8">
      <w:rPr>
        <w:rFonts w:cs="Arial"/>
        <w:bCs/>
        <w:i/>
        <w:iCs/>
        <w:sz w:val="18"/>
        <w:szCs w:val="18"/>
        <w:lang w:val="es-ES"/>
      </w:rPr>
      <w:t xml:space="preserve">Závěrečný </w:t>
    </w:r>
    <w:r w:rsidRPr="008E367B">
      <w:rPr>
        <w:rFonts w:cs="Arial"/>
        <w:bCs/>
        <w:sz w:val="18"/>
        <w:szCs w:val="18"/>
        <w:lang w:val="es-ES"/>
      </w:rPr>
      <w:t>protokol</w:t>
    </w:r>
  </w:p>
  <w:p w14:paraId="6738D7B6" w14:textId="77777777" w:rsidR="00CD42F5" w:rsidRPr="008E367B" w:rsidRDefault="00CD42F5" w:rsidP="00C303D3">
    <w:pPr>
      <w:spacing w:before="0" w:after="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4A7C"/>
    <w:multiLevelType w:val="hybridMultilevel"/>
    <w:tmpl w:val="61BAA7B0"/>
    <w:lvl w:ilvl="0" w:tplc="87E027E2">
      <w:start w:val="1"/>
      <w:numFmt w:val="bullet"/>
      <w:pStyle w:val="ECCBulletsLv1"/>
      <w:lvlText w:val=""/>
      <w:lvlJc w:val="left"/>
      <w:pPr>
        <w:ind w:left="2760" w:hanging="360"/>
      </w:pPr>
      <w:rPr>
        <w:rFonts w:ascii="Wingdings" w:hAnsi="Wingdings" w:hint="default"/>
        <w:color w:val="D2232A"/>
      </w:rPr>
    </w:lvl>
    <w:lvl w:ilvl="1" w:tplc="04070003">
      <w:start w:val="1"/>
      <w:numFmt w:val="bullet"/>
      <w:lvlText w:val="o"/>
      <w:lvlJc w:val="left"/>
      <w:pPr>
        <w:ind w:left="3840" w:hanging="360"/>
      </w:pPr>
      <w:rPr>
        <w:rFonts w:ascii="Courier New" w:hAnsi="Courier New" w:cs="Courier New" w:hint="default"/>
      </w:rPr>
    </w:lvl>
    <w:lvl w:ilvl="2" w:tplc="04070005">
      <w:start w:val="1"/>
      <w:numFmt w:val="bullet"/>
      <w:lvlText w:val=""/>
      <w:lvlJc w:val="left"/>
      <w:pPr>
        <w:ind w:left="4560" w:hanging="360"/>
      </w:pPr>
      <w:rPr>
        <w:rFonts w:ascii="Wingdings" w:hAnsi="Wingdings" w:hint="default"/>
      </w:rPr>
    </w:lvl>
    <w:lvl w:ilvl="3" w:tplc="04070001" w:tentative="1">
      <w:start w:val="1"/>
      <w:numFmt w:val="bullet"/>
      <w:lvlText w:val=""/>
      <w:lvlJc w:val="left"/>
      <w:pPr>
        <w:ind w:left="5280" w:hanging="360"/>
      </w:pPr>
      <w:rPr>
        <w:rFonts w:ascii="Symbol" w:hAnsi="Symbol" w:hint="default"/>
      </w:rPr>
    </w:lvl>
    <w:lvl w:ilvl="4" w:tplc="04070003" w:tentative="1">
      <w:start w:val="1"/>
      <w:numFmt w:val="bullet"/>
      <w:lvlText w:val="o"/>
      <w:lvlJc w:val="left"/>
      <w:pPr>
        <w:ind w:left="6000" w:hanging="360"/>
      </w:pPr>
      <w:rPr>
        <w:rFonts w:ascii="Courier New" w:hAnsi="Courier New" w:cs="Courier New" w:hint="default"/>
      </w:rPr>
    </w:lvl>
    <w:lvl w:ilvl="5" w:tplc="04070005" w:tentative="1">
      <w:start w:val="1"/>
      <w:numFmt w:val="bullet"/>
      <w:lvlText w:val=""/>
      <w:lvlJc w:val="left"/>
      <w:pPr>
        <w:ind w:left="6720" w:hanging="360"/>
      </w:pPr>
      <w:rPr>
        <w:rFonts w:ascii="Wingdings" w:hAnsi="Wingdings" w:hint="default"/>
      </w:rPr>
    </w:lvl>
    <w:lvl w:ilvl="6" w:tplc="04070001" w:tentative="1">
      <w:start w:val="1"/>
      <w:numFmt w:val="bullet"/>
      <w:lvlText w:val=""/>
      <w:lvlJc w:val="left"/>
      <w:pPr>
        <w:ind w:left="7440" w:hanging="360"/>
      </w:pPr>
      <w:rPr>
        <w:rFonts w:ascii="Symbol" w:hAnsi="Symbol" w:hint="default"/>
      </w:rPr>
    </w:lvl>
    <w:lvl w:ilvl="7" w:tplc="04070003" w:tentative="1">
      <w:start w:val="1"/>
      <w:numFmt w:val="bullet"/>
      <w:lvlText w:val="o"/>
      <w:lvlJc w:val="left"/>
      <w:pPr>
        <w:ind w:left="8160" w:hanging="360"/>
      </w:pPr>
      <w:rPr>
        <w:rFonts w:ascii="Courier New" w:hAnsi="Courier New" w:cs="Courier New" w:hint="default"/>
      </w:rPr>
    </w:lvl>
    <w:lvl w:ilvl="8" w:tplc="04070005" w:tentative="1">
      <w:start w:val="1"/>
      <w:numFmt w:val="bullet"/>
      <w:lvlText w:val=""/>
      <w:lvlJc w:val="left"/>
      <w:pPr>
        <w:ind w:left="88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3A44AAB2"/>
    <w:lvl w:ilvl="0">
      <w:start w:val="1"/>
      <w:numFmt w:val="decimal"/>
      <w:pStyle w:val="ECCNumberedList"/>
      <w:lvlText w:val="(%1)"/>
      <w:lvlJc w:val="left"/>
      <w:pPr>
        <w:ind w:left="397" w:hanging="397"/>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5E460348"/>
    <w:lvl w:ilvl="0">
      <w:start w:val="1"/>
      <w:numFmt w:val="decimal"/>
      <w:pStyle w:val="Nadpis1"/>
      <w:lvlText w:val="%1"/>
      <w:lvlJc w:val="left"/>
      <w:pPr>
        <w:tabs>
          <w:tab w:val="num" w:pos="432"/>
        </w:tabs>
        <w:ind w:left="432" w:hanging="432"/>
      </w:pPr>
      <w:rPr>
        <w:rFonts w:ascii="Arial" w:hAnsi="Arial" w:hint="default"/>
        <w:b/>
        <w:i w:val="0"/>
        <w:color w:val="D2232A"/>
        <w:sz w:val="20"/>
        <w:szCs w:val="20"/>
      </w:rPr>
    </w:lvl>
    <w:lvl w:ilvl="1">
      <w:start w:val="1"/>
      <w:numFmt w:val="decimal"/>
      <w:pStyle w:val="Nadpis2"/>
      <w:lvlText w:val="%1.%2"/>
      <w:lvlJc w:val="left"/>
      <w:pPr>
        <w:tabs>
          <w:tab w:val="num" w:pos="576"/>
        </w:tabs>
        <w:ind w:left="576" w:hanging="576"/>
      </w:pPr>
      <w:rPr>
        <w:rFonts w:ascii="Arial" w:hAnsi="Arial" w:hint="default"/>
        <w:b/>
        <w:i w:val="0"/>
        <w:sz w:val="20"/>
      </w:rPr>
    </w:lvl>
    <w:lvl w:ilvl="2">
      <w:start w:val="1"/>
      <w:numFmt w:val="decimal"/>
      <w:pStyle w:val="Nadpis3"/>
      <w:lvlText w:val="%1.%2.%3"/>
      <w:lvlJc w:val="left"/>
      <w:pPr>
        <w:tabs>
          <w:tab w:val="num" w:pos="720"/>
        </w:tabs>
        <w:ind w:left="720" w:hanging="720"/>
      </w:pPr>
      <w:rPr>
        <w:rFonts w:ascii="Arial" w:hAnsi="Arial" w:hint="default"/>
        <w:b/>
        <w:i w:val="0"/>
        <w:caps w:val="0"/>
        <w:sz w:val="20"/>
        <w:szCs w:val="20"/>
        <w:lang w:val="en-GB"/>
      </w:rPr>
    </w:lvl>
    <w:lvl w:ilvl="3">
      <w:start w:val="1"/>
      <w:numFmt w:val="decimal"/>
      <w:pStyle w:val="Nadpis4"/>
      <w:lvlText w:val="%1.%2.%3.%4"/>
      <w:lvlJc w:val="left"/>
      <w:pPr>
        <w:tabs>
          <w:tab w:val="num" w:pos="864"/>
        </w:tabs>
        <w:ind w:left="864" w:hanging="864"/>
      </w:pPr>
      <w:rPr>
        <w:rFonts w:ascii="Arial" w:hAnsi="Arial" w:hint="default"/>
        <w:b w:val="0"/>
        <w:i/>
        <w:sz w:val="20"/>
      </w:rPr>
    </w:lvl>
    <w:lvl w:ilvl="4">
      <w:start w:val="1"/>
      <w:numFmt w:val="decimal"/>
      <w:pStyle w:val="Nadpis5"/>
      <w:lvlText w:val="%1.%2.%3.%4.%5"/>
      <w:lvlJc w:val="left"/>
      <w:pPr>
        <w:tabs>
          <w:tab w:val="num" w:pos="1008"/>
        </w:tabs>
        <w:ind w:left="1008" w:hanging="1008"/>
      </w:pPr>
      <w:rPr>
        <w:rFonts w:hint="default"/>
        <w:sz w:val="24"/>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5EE71357"/>
    <w:multiLevelType w:val="multilevel"/>
    <w:tmpl w:val="5F18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87519647">
    <w:abstractNumId w:val="1"/>
  </w:num>
  <w:num w:numId="2" w16cid:durableId="1044062568">
    <w:abstractNumId w:val="0"/>
  </w:num>
  <w:num w:numId="3" w16cid:durableId="357463936">
    <w:abstractNumId w:val="6"/>
  </w:num>
  <w:num w:numId="4" w16cid:durableId="2081632287">
    <w:abstractNumId w:val="5"/>
  </w:num>
  <w:num w:numId="5" w16cid:durableId="1245912729">
    <w:abstractNumId w:val="4"/>
  </w:num>
  <w:num w:numId="6" w16cid:durableId="160396253">
    <w:abstractNumId w:val="2"/>
  </w:num>
  <w:num w:numId="7" w16cid:durableId="915821713">
    <w:abstractNumId w:val="8"/>
  </w:num>
  <w:num w:numId="8" w16cid:durableId="1261178042">
    <w:abstractNumId w:val="3"/>
  </w:num>
  <w:num w:numId="9" w16cid:durableId="948199440">
    <w:abstractNumId w:val="0"/>
  </w:num>
  <w:num w:numId="10" w16cid:durableId="1076509411">
    <w:abstractNumId w:val="0"/>
  </w:num>
  <w:num w:numId="11" w16cid:durableId="1629971617">
    <w:abstractNumId w:val="7"/>
  </w:num>
  <w:num w:numId="12" w16cid:durableId="1794245631">
    <w:abstractNumId w:val="0"/>
  </w:num>
  <w:num w:numId="13" w16cid:durableId="1476876242">
    <w:abstractNumId w:val="0"/>
  </w:num>
  <w:num w:numId="14" w16cid:durableId="1755206920">
    <w:abstractNumId w:val="0"/>
  </w:num>
  <w:num w:numId="15" w16cid:durableId="475881696">
    <w:abstractNumId w:val="0"/>
  </w:num>
  <w:num w:numId="16" w16cid:durableId="1790666310">
    <w:abstractNumId w:val="0"/>
  </w:num>
  <w:num w:numId="17" w16cid:durableId="122044890">
    <w:abstractNumId w:val="0"/>
  </w:num>
  <w:num w:numId="18" w16cid:durableId="2136754660">
    <w:abstractNumId w:val="0"/>
  </w:num>
  <w:num w:numId="19" w16cid:durableId="1110928275">
    <w:abstractNumId w:val="0"/>
  </w:num>
  <w:num w:numId="20" w16cid:durableId="2040885203">
    <w:abstractNumId w:val="0"/>
  </w:num>
  <w:num w:numId="21" w16cid:durableId="315455042">
    <w:abstractNumId w:val="0"/>
  </w:num>
  <w:num w:numId="22" w16cid:durableId="363746816">
    <w:abstractNumId w:val="0"/>
  </w:num>
  <w:num w:numId="23" w16cid:durableId="1994136399">
    <w:abstractNumId w:val="0"/>
  </w:num>
  <w:num w:numId="24" w16cid:durableId="850920583">
    <w:abstractNumId w:val="0"/>
  </w:num>
  <w:num w:numId="25" w16cid:durableId="387384577">
    <w:abstractNumId w:val="0"/>
  </w:num>
  <w:num w:numId="26" w16cid:durableId="87693748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Rejzek">
    <w15:presenceInfo w15:providerId="Windows Live" w15:userId="972e870e409ad0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de-CH" w:vendorID="64" w:dllVersion="4096" w:nlCheck="1" w:checkStyle="0"/>
  <w:activeWritingStyle w:appName="MSWord" w:lang="hu-HU" w:vendorID="64" w:dllVersion="4096" w:nlCheck="1" w:checkStyle="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000E7"/>
    <w:rsid w:val="000009ED"/>
    <w:rsid w:val="00000E1A"/>
    <w:rsid w:val="00000FA9"/>
    <w:rsid w:val="00001428"/>
    <w:rsid w:val="00001F3A"/>
    <w:rsid w:val="0000210A"/>
    <w:rsid w:val="00002BA5"/>
    <w:rsid w:val="00003401"/>
    <w:rsid w:val="00003837"/>
    <w:rsid w:val="00003C46"/>
    <w:rsid w:val="00004447"/>
    <w:rsid w:val="0000530C"/>
    <w:rsid w:val="0001080C"/>
    <w:rsid w:val="0001112E"/>
    <w:rsid w:val="0001163C"/>
    <w:rsid w:val="00011E79"/>
    <w:rsid w:val="00012E3B"/>
    <w:rsid w:val="00013531"/>
    <w:rsid w:val="00013AA4"/>
    <w:rsid w:val="000201C7"/>
    <w:rsid w:val="00020A83"/>
    <w:rsid w:val="00021341"/>
    <w:rsid w:val="00022BF8"/>
    <w:rsid w:val="00022E12"/>
    <w:rsid w:val="0002485E"/>
    <w:rsid w:val="00024AFB"/>
    <w:rsid w:val="00025FC5"/>
    <w:rsid w:val="00026C10"/>
    <w:rsid w:val="00027321"/>
    <w:rsid w:val="000309FF"/>
    <w:rsid w:val="00033016"/>
    <w:rsid w:val="00034071"/>
    <w:rsid w:val="00034499"/>
    <w:rsid w:val="00034F8D"/>
    <w:rsid w:val="00035B57"/>
    <w:rsid w:val="00036953"/>
    <w:rsid w:val="00037601"/>
    <w:rsid w:val="00040191"/>
    <w:rsid w:val="000404FC"/>
    <w:rsid w:val="0004080D"/>
    <w:rsid w:val="0004115D"/>
    <w:rsid w:val="00041A18"/>
    <w:rsid w:val="00043337"/>
    <w:rsid w:val="0004341A"/>
    <w:rsid w:val="00044D1A"/>
    <w:rsid w:val="00044F98"/>
    <w:rsid w:val="00045C0F"/>
    <w:rsid w:val="0004622B"/>
    <w:rsid w:val="00046585"/>
    <w:rsid w:val="00046D5F"/>
    <w:rsid w:val="000474B1"/>
    <w:rsid w:val="00047B29"/>
    <w:rsid w:val="00050463"/>
    <w:rsid w:val="00050FB5"/>
    <w:rsid w:val="00051CDD"/>
    <w:rsid w:val="0005215D"/>
    <w:rsid w:val="000532F5"/>
    <w:rsid w:val="0005492A"/>
    <w:rsid w:val="00056C61"/>
    <w:rsid w:val="000573B5"/>
    <w:rsid w:val="00057D22"/>
    <w:rsid w:val="0006251A"/>
    <w:rsid w:val="00062A1E"/>
    <w:rsid w:val="00063110"/>
    <w:rsid w:val="00064385"/>
    <w:rsid w:val="0006549F"/>
    <w:rsid w:val="00065770"/>
    <w:rsid w:val="0006660C"/>
    <w:rsid w:val="0006660E"/>
    <w:rsid w:val="00066683"/>
    <w:rsid w:val="000667E4"/>
    <w:rsid w:val="00067793"/>
    <w:rsid w:val="000679F5"/>
    <w:rsid w:val="00070559"/>
    <w:rsid w:val="000719E6"/>
    <w:rsid w:val="00072197"/>
    <w:rsid w:val="000725F9"/>
    <w:rsid w:val="00076B16"/>
    <w:rsid w:val="00077BE7"/>
    <w:rsid w:val="00080D4D"/>
    <w:rsid w:val="00081A04"/>
    <w:rsid w:val="00081CE7"/>
    <w:rsid w:val="00082DD7"/>
    <w:rsid w:val="00084129"/>
    <w:rsid w:val="000870E6"/>
    <w:rsid w:val="00090559"/>
    <w:rsid w:val="00090B86"/>
    <w:rsid w:val="0009183B"/>
    <w:rsid w:val="00091ABB"/>
    <w:rsid w:val="000927F9"/>
    <w:rsid w:val="00092A1E"/>
    <w:rsid w:val="0009322A"/>
    <w:rsid w:val="00093324"/>
    <w:rsid w:val="0009473B"/>
    <w:rsid w:val="00095033"/>
    <w:rsid w:val="00095620"/>
    <w:rsid w:val="00097285"/>
    <w:rsid w:val="0009750D"/>
    <w:rsid w:val="00097AE1"/>
    <w:rsid w:val="000A0313"/>
    <w:rsid w:val="000A184C"/>
    <w:rsid w:val="000A18B0"/>
    <w:rsid w:val="000A18D4"/>
    <w:rsid w:val="000A2672"/>
    <w:rsid w:val="000A303F"/>
    <w:rsid w:val="000A366D"/>
    <w:rsid w:val="000A387B"/>
    <w:rsid w:val="000A3940"/>
    <w:rsid w:val="000A3DB5"/>
    <w:rsid w:val="000A5203"/>
    <w:rsid w:val="000A6460"/>
    <w:rsid w:val="000A76B7"/>
    <w:rsid w:val="000A7955"/>
    <w:rsid w:val="000B0301"/>
    <w:rsid w:val="000B0FFF"/>
    <w:rsid w:val="000B13DF"/>
    <w:rsid w:val="000B1AED"/>
    <w:rsid w:val="000B1FAB"/>
    <w:rsid w:val="000B261C"/>
    <w:rsid w:val="000B2781"/>
    <w:rsid w:val="000B3B72"/>
    <w:rsid w:val="000B440F"/>
    <w:rsid w:val="000B6554"/>
    <w:rsid w:val="000B6D45"/>
    <w:rsid w:val="000B71BD"/>
    <w:rsid w:val="000B7613"/>
    <w:rsid w:val="000C028F"/>
    <w:rsid w:val="000C0B90"/>
    <w:rsid w:val="000C0FBB"/>
    <w:rsid w:val="000C141D"/>
    <w:rsid w:val="000C14DE"/>
    <w:rsid w:val="000C27C0"/>
    <w:rsid w:val="000C3643"/>
    <w:rsid w:val="000C38A4"/>
    <w:rsid w:val="000C3A86"/>
    <w:rsid w:val="000C518D"/>
    <w:rsid w:val="000C5DF2"/>
    <w:rsid w:val="000C5ED6"/>
    <w:rsid w:val="000C630D"/>
    <w:rsid w:val="000C6669"/>
    <w:rsid w:val="000C6D3E"/>
    <w:rsid w:val="000D109B"/>
    <w:rsid w:val="000D1710"/>
    <w:rsid w:val="000D240E"/>
    <w:rsid w:val="000D3FAD"/>
    <w:rsid w:val="000D42FA"/>
    <w:rsid w:val="000D43BB"/>
    <w:rsid w:val="000D5BE7"/>
    <w:rsid w:val="000D621D"/>
    <w:rsid w:val="000D62DB"/>
    <w:rsid w:val="000D6E32"/>
    <w:rsid w:val="000E04C1"/>
    <w:rsid w:val="000E0856"/>
    <w:rsid w:val="000E2BB4"/>
    <w:rsid w:val="000E2C51"/>
    <w:rsid w:val="000E3E4D"/>
    <w:rsid w:val="000E42F5"/>
    <w:rsid w:val="000E5223"/>
    <w:rsid w:val="000E5D89"/>
    <w:rsid w:val="000E69BE"/>
    <w:rsid w:val="000F03F1"/>
    <w:rsid w:val="000F0594"/>
    <w:rsid w:val="000F0CA8"/>
    <w:rsid w:val="000F144A"/>
    <w:rsid w:val="000F18DC"/>
    <w:rsid w:val="000F24F5"/>
    <w:rsid w:val="000F2CC6"/>
    <w:rsid w:val="000F2ED9"/>
    <w:rsid w:val="000F31A8"/>
    <w:rsid w:val="000F5978"/>
    <w:rsid w:val="000F5C72"/>
    <w:rsid w:val="000F6C51"/>
    <w:rsid w:val="000F7A7A"/>
    <w:rsid w:val="000F7CF6"/>
    <w:rsid w:val="00100494"/>
    <w:rsid w:val="00100556"/>
    <w:rsid w:val="001006CA"/>
    <w:rsid w:val="00100AC4"/>
    <w:rsid w:val="00100F8B"/>
    <w:rsid w:val="0010104D"/>
    <w:rsid w:val="001017D8"/>
    <w:rsid w:val="00102172"/>
    <w:rsid w:val="0010314B"/>
    <w:rsid w:val="00103EED"/>
    <w:rsid w:val="00106640"/>
    <w:rsid w:val="00106E93"/>
    <w:rsid w:val="00107E9F"/>
    <w:rsid w:val="00110652"/>
    <w:rsid w:val="00111057"/>
    <w:rsid w:val="001120B1"/>
    <w:rsid w:val="001127EC"/>
    <w:rsid w:val="00112F75"/>
    <w:rsid w:val="001133E7"/>
    <w:rsid w:val="00114058"/>
    <w:rsid w:val="001142F9"/>
    <w:rsid w:val="001151AE"/>
    <w:rsid w:val="001155CE"/>
    <w:rsid w:val="00115F5E"/>
    <w:rsid w:val="0011660B"/>
    <w:rsid w:val="001178DE"/>
    <w:rsid w:val="001218F4"/>
    <w:rsid w:val="00122F22"/>
    <w:rsid w:val="00123238"/>
    <w:rsid w:val="001236B4"/>
    <w:rsid w:val="00123DB7"/>
    <w:rsid w:val="00124029"/>
    <w:rsid w:val="00124875"/>
    <w:rsid w:val="00125362"/>
    <w:rsid w:val="00126D50"/>
    <w:rsid w:val="00127E7F"/>
    <w:rsid w:val="00130096"/>
    <w:rsid w:val="001314D3"/>
    <w:rsid w:val="0013281A"/>
    <w:rsid w:val="0013329C"/>
    <w:rsid w:val="00133633"/>
    <w:rsid w:val="0013424E"/>
    <w:rsid w:val="00134A06"/>
    <w:rsid w:val="00135F2E"/>
    <w:rsid w:val="00136028"/>
    <w:rsid w:val="00136F84"/>
    <w:rsid w:val="00137D06"/>
    <w:rsid w:val="00140259"/>
    <w:rsid w:val="00140AF4"/>
    <w:rsid w:val="00141385"/>
    <w:rsid w:val="00141D1D"/>
    <w:rsid w:val="00141D9D"/>
    <w:rsid w:val="00142044"/>
    <w:rsid w:val="001421DD"/>
    <w:rsid w:val="00142715"/>
    <w:rsid w:val="00142AD4"/>
    <w:rsid w:val="00143B6B"/>
    <w:rsid w:val="00146559"/>
    <w:rsid w:val="00146F83"/>
    <w:rsid w:val="001470E7"/>
    <w:rsid w:val="00147B98"/>
    <w:rsid w:val="00150A69"/>
    <w:rsid w:val="00151C3E"/>
    <w:rsid w:val="001526A2"/>
    <w:rsid w:val="00152CC2"/>
    <w:rsid w:val="001532BD"/>
    <w:rsid w:val="001534D9"/>
    <w:rsid w:val="001546B3"/>
    <w:rsid w:val="00154887"/>
    <w:rsid w:val="00154F16"/>
    <w:rsid w:val="00155663"/>
    <w:rsid w:val="00155A12"/>
    <w:rsid w:val="00156314"/>
    <w:rsid w:val="00161990"/>
    <w:rsid w:val="00161FB6"/>
    <w:rsid w:val="001625B6"/>
    <w:rsid w:val="00162EE4"/>
    <w:rsid w:val="0016353A"/>
    <w:rsid w:val="00163D39"/>
    <w:rsid w:val="0016562B"/>
    <w:rsid w:val="0016673A"/>
    <w:rsid w:val="00172B28"/>
    <w:rsid w:val="0017300C"/>
    <w:rsid w:val="00173B7E"/>
    <w:rsid w:val="00176714"/>
    <w:rsid w:val="00176805"/>
    <w:rsid w:val="00176DCB"/>
    <w:rsid w:val="00176FB5"/>
    <w:rsid w:val="00177B1C"/>
    <w:rsid w:val="00177F4A"/>
    <w:rsid w:val="001800CA"/>
    <w:rsid w:val="00180C33"/>
    <w:rsid w:val="00181969"/>
    <w:rsid w:val="00183710"/>
    <w:rsid w:val="00183FE0"/>
    <w:rsid w:val="00184361"/>
    <w:rsid w:val="00184563"/>
    <w:rsid w:val="00185431"/>
    <w:rsid w:val="0018553F"/>
    <w:rsid w:val="00186DC5"/>
    <w:rsid w:val="00186F34"/>
    <w:rsid w:val="0018728E"/>
    <w:rsid w:val="0018752E"/>
    <w:rsid w:val="001905BB"/>
    <w:rsid w:val="00192028"/>
    <w:rsid w:val="00192FD7"/>
    <w:rsid w:val="00193AB5"/>
    <w:rsid w:val="0019433C"/>
    <w:rsid w:val="001971CB"/>
    <w:rsid w:val="00197767"/>
    <w:rsid w:val="001A01CA"/>
    <w:rsid w:val="001A0E05"/>
    <w:rsid w:val="001A0E9E"/>
    <w:rsid w:val="001A1F0D"/>
    <w:rsid w:val="001A2B5C"/>
    <w:rsid w:val="001A5241"/>
    <w:rsid w:val="001A61E4"/>
    <w:rsid w:val="001A7101"/>
    <w:rsid w:val="001A7BBC"/>
    <w:rsid w:val="001B0583"/>
    <w:rsid w:val="001B161E"/>
    <w:rsid w:val="001B18A2"/>
    <w:rsid w:val="001B32A8"/>
    <w:rsid w:val="001B32FF"/>
    <w:rsid w:val="001B42C5"/>
    <w:rsid w:val="001B4E5B"/>
    <w:rsid w:val="001B5E13"/>
    <w:rsid w:val="001B763C"/>
    <w:rsid w:val="001B76DA"/>
    <w:rsid w:val="001C13A8"/>
    <w:rsid w:val="001C1D5F"/>
    <w:rsid w:val="001C22E3"/>
    <w:rsid w:val="001C30A8"/>
    <w:rsid w:val="001C3FE1"/>
    <w:rsid w:val="001C414C"/>
    <w:rsid w:val="001C449D"/>
    <w:rsid w:val="001C759A"/>
    <w:rsid w:val="001D0253"/>
    <w:rsid w:val="001D096A"/>
    <w:rsid w:val="001D0ED9"/>
    <w:rsid w:val="001D16A0"/>
    <w:rsid w:val="001D16D9"/>
    <w:rsid w:val="001D18B8"/>
    <w:rsid w:val="001D25FD"/>
    <w:rsid w:val="001D3668"/>
    <w:rsid w:val="001D3698"/>
    <w:rsid w:val="001D3A43"/>
    <w:rsid w:val="001D3D48"/>
    <w:rsid w:val="001D472E"/>
    <w:rsid w:val="001D5C27"/>
    <w:rsid w:val="001D6BBF"/>
    <w:rsid w:val="001D6BDE"/>
    <w:rsid w:val="001E0FA4"/>
    <w:rsid w:val="001E1724"/>
    <w:rsid w:val="001E2F5E"/>
    <w:rsid w:val="001E387D"/>
    <w:rsid w:val="001E39DE"/>
    <w:rsid w:val="001E4E23"/>
    <w:rsid w:val="001E53DF"/>
    <w:rsid w:val="001E5676"/>
    <w:rsid w:val="001E6687"/>
    <w:rsid w:val="001E6CE7"/>
    <w:rsid w:val="001F0ABD"/>
    <w:rsid w:val="001F137A"/>
    <w:rsid w:val="001F63B2"/>
    <w:rsid w:val="001F6BA1"/>
    <w:rsid w:val="001F7292"/>
    <w:rsid w:val="001F7500"/>
    <w:rsid w:val="001F7EFB"/>
    <w:rsid w:val="0020079A"/>
    <w:rsid w:val="0020165F"/>
    <w:rsid w:val="00201DAF"/>
    <w:rsid w:val="00201E02"/>
    <w:rsid w:val="00202BB9"/>
    <w:rsid w:val="00202D50"/>
    <w:rsid w:val="00203FEE"/>
    <w:rsid w:val="00204735"/>
    <w:rsid w:val="0020570C"/>
    <w:rsid w:val="0020619E"/>
    <w:rsid w:val="0020663A"/>
    <w:rsid w:val="00211032"/>
    <w:rsid w:val="00211ADC"/>
    <w:rsid w:val="002120E6"/>
    <w:rsid w:val="00212CEE"/>
    <w:rsid w:val="0021552A"/>
    <w:rsid w:val="00220C0F"/>
    <w:rsid w:val="00222F9E"/>
    <w:rsid w:val="002230B6"/>
    <w:rsid w:val="002232CA"/>
    <w:rsid w:val="00223425"/>
    <w:rsid w:val="00223721"/>
    <w:rsid w:val="0022402A"/>
    <w:rsid w:val="0022480D"/>
    <w:rsid w:val="00224B70"/>
    <w:rsid w:val="00224D44"/>
    <w:rsid w:val="00225D11"/>
    <w:rsid w:val="002277BD"/>
    <w:rsid w:val="002302A9"/>
    <w:rsid w:val="00231344"/>
    <w:rsid w:val="0023137D"/>
    <w:rsid w:val="00231588"/>
    <w:rsid w:val="00231A0F"/>
    <w:rsid w:val="00232B05"/>
    <w:rsid w:val="00232EDB"/>
    <w:rsid w:val="0023306B"/>
    <w:rsid w:val="0023335E"/>
    <w:rsid w:val="0023396A"/>
    <w:rsid w:val="00233AF5"/>
    <w:rsid w:val="00236188"/>
    <w:rsid w:val="002367AC"/>
    <w:rsid w:val="00236BDC"/>
    <w:rsid w:val="00236CE4"/>
    <w:rsid w:val="00241478"/>
    <w:rsid w:val="00241F4F"/>
    <w:rsid w:val="00241FA5"/>
    <w:rsid w:val="00242531"/>
    <w:rsid w:val="00242725"/>
    <w:rsid w:val="00243668"/>
    <w:rsid w:val="00243756"/>
    <w:rsid w:val="002447AB"/>
    <w:rsid w:val="002455FC"/>
    <w:rsid w:val="002466FF"/>
    <w:rsid w:val="002467ED"/>
    <w:rsid w:val="00246FCD"/>
    <w:rsid w:val="002500BF"/>
    <w:rsid w:val="00251DA5"/>
    <w:rsid w:val="00254910"/>
    <w:rsid w:val="002549EA"/>
    <w:rsid w:val="00255542"/>
    <w:rsid w:val="00256AAB"/>
    <w:rsid w:val="00256B4E"/>
    <w:rsid w:val="00256D86"/>
    <w:rsid w:val="00257A7E"/>
    <w:rsid w:val="00260F33"/>
    <w:rsid w:val="0026224F"/>
    <w:rsid w:val="00263FEA"/>
    <w:rsid w:val="00263FFB"/>
    <w:rsid w:val="002653C9"/>
    <w:rsid w:val="00265F50"/>
    <w:rsid w:val="0026668E"/>
    <w:rsid w:val="002666E5"/>
    <w:rsid w:val="00266D9E"/>
    <w:rsid w:val="002670B9"/>
    <w:rsid w:val="00270E57"/>
    <w:rsid w:val="00274F84"/>
    <w:rsid w:val="00274FD0"/>
    <w:rsid w:val="002772E0"/>
    <w:rsid w:val="0027787F"/>
    <w:rsid w:val="00277B25"/>
    <w:rsid w:val="00277E5D"/>
    <w:rsid w:val="00280177"/>
    <w:rsid w:val="0028060B"/>
    <w:rsid w:val="002810ED"/>
    <w:rsid w:val="0028120C"/>
    <w:rsid w:val="00281D8E"/>
    <w:rsid w:val="00281E5D"/>
    <w:rsid w:val="00283232"/>
    <w:rsid w:val="00283417"/>
    <w:rsid w:val="00283A4B"/>
    <w:rsid w:val="00283A5F"/>
    <w:rsid w:val="0028518F"/>
    <w:rsid w:val="002860AA"/>
    <w:rsid w:val="00286355"/>
    <w:rsid w:val="0028663E"/>
    <w:rsid w:val="002869A1"/>
    <w:rsid w:val="00286C95"/>
    <w:rsid w:val="0028700E"/>
    <w:rsid w:val="002872E0"/>
    <w:rsid w:val="00287D9E"/>
    <w:rsid w:val="00290880"/>
    <w:rsid w:val="00290FF6"/>
    <w:rsid w:val="00291607"/>
    <w:rsid w:val="00292457"/>
    <w:rsid w:val="00293822"/>
    <w:rsid w:val="0029407A"/>
    <w:rsid w:val="00295175"/>
    <w:rsid w:val="00295328"/>
    <w:rsid w:val="00295579"/>
    <w:rsid w:val="002956B4"/>
    <w:rsid w:val="00295827"/>
    <w:rsid w:val="00295F16"/>
    <w:rsid w:val="00296328"/>
    <w:rsid w:val="0029673F"/>
    <w:rsid w:val="00296C44"/>
    <w:rsid w:val="0029745E"/>
    <w:rsid w:val="002A033F"/>
    <w:rsid w:val="002A0A1D"/>
    <w:rsid w:val="002A175C"/>
    <w:rsid w:val="002A176D"/>
    <w:rsid w:val="002A1D3D"/>
    <w:rsid w:val="002A205F"/>
    <w:rsid w:val="002A25D6"/>
    <w:rsid w:val="002A2727"/>
    <w:rsid w:val="002A38F1"/>
    <w:rsid w:val="002A5412"/>
    <w:rsid w:val="002A5DA0"/>
    <w:rsid w:val="002A7E74"/>
    <w:rsid w:val="002B0017"/>
    <w:rsid w:val="002B679E"/>
    <w:rsid w:val="002B6C7C"/>
    <w:rsid w:val="002C04E6"/>
    <w:rsid w:val="002C07F6"/>
    <w:rsid w:val="002C0EEF"/>
    <w:rsid w:val="002C115F"/>
    <w:rsid w:val="002C170F"/>
    <w:rsid w:val="002C1CC3"/>
    <w:rsid w:val="002C4799"/>
    <w:rsid w:val="002C609A"/>
    <w:rsid w:val="002C6DC3"/>
    <w:rsid w:val="002C70F3"/>
    <w:rsid w:val="002D0A57"/>
    <w:rsid w:val="002D1FA9"/>
    <w:rsid w:val="002D247A"/>
    <w:rsid w:val="002D407E"/>
    <w:rsid w:val="002D4AE7"/>
    <w:rsid w:val="002D50A3"/>
    <w:rsid w:val="002D5320"/>
    <w:rsid w:val="002D599D"/>
    <w:rsid w:val="002D6608"/>
    <w:rsid w:val="002D725F"/>
    <w:rsid w:val="002D76B4"/>
    <w:rsid w:val="002D7A54"/>
    <w:rsid w:val="002E1187"/>
    <w:rsid w:val="002E19DF"/>
    <w:rsid w:val="002E2DAA"/>
    <w:rsid w:val="002E3002"/>
    <w:rsid w:val="002E390C"/>
    <w:rsid w:val="002E4446"/>
    <w:rsid w:val="002E4748"/>
    <w:rsid w:val="002E4F14"/>
    <w:rsid w:val="002E654D"/>
    <w:rsid w:val="002E6EAA"/>
    <w:rsid w:val="002E724A"/>
    <w:rsid w:val="002E7430"/>
    <w:rsid w:val="002E7AE0"/>
    <w:rsid w:val="002F0D2E"/>
    <w:rsid w:val="002F1C76"/>
    <w:rsid w:val="002F2D4F"/>
    <w:rsid w:val="002F46A1"/>
    <w:rsid w:val="002F70E6"/>
    <w:rsid w:val="002F738E"/>
    <w:rsid w:val="002F7841"/>
    <w:rsid w:val="003002EA"/>
    <w:rsid w:val="00300465"/>
    <w:rsid w:val="003007C0"/>
    <w:rsid w:val="00303B34"/>
    <w:rsid w:val="003044F4"/>
    <w:rsid w:val="00305227"/>
    <w:rsid w:val="00306474"/>
    <w:rsid w:val="00306B8F"/>
    <w:rsid w:val="00306D2E"/>
    <w:rsid w:val="00307231"/>
    <w:rsid w:val="00307680"/>
    <w:rsid w:val="00307A79"/>
    <w:rsid w:val="003100FA"/>
    <w:rsid w:val="00310720"/>
    <w:rsid w:val="003108F9"/>
    <w:rsid w:val="003116B7"/>
    <w:rsid w:val="0031177D"/>
    <w:rsid w:val="003127A2"/>
    <w:rsid w:val="003138C5"/>
    <w:rsid w:val="00314B95"/>
    <w:rsid w:val="00316F55"/>
    <w:rsid w:val="00317B09"/>
    <w:rsid w:val="00317FA6"/>
    <w:rsid w:val="00320040"/>
    <w:rsid w:val="00320053"/>
    <w:rsid w:val="003204D5"/>
    <w:rsid w:val="00320A2D"/>
    <w:rsid w:val="00320ED0"/>
    <w:rsid w:val="00322028"/>
    <w:rsid w:val="003226BC"/>
    <w:rsid w:val="00322E6A"/>
    <w:rsid w:val="0032334B"/>
    <w:rsid w:val="00323B0E"/>
    <w:rsid w:val="00325F5F"/>
    <w:rsid w:val="00326036"/>
    <w:rsid w:val="003263DB"/>
    <w:rsid w:val="003314A0"/>
    <w:rsid w:val="0033317F"/>
    <w:rsid w:val="0033355A"/>
    <w:rsid w:val="00333F79"/>
    <w:rsid w:val="003342CE"/>
    <w:rsid w:val="00335396"/>
    <w:rsid w:val="00335C9E"/>
    <w:rsid w:val="003409ED"/>
    <w:rsid w:val="00340F29"/>
    <w:rsid w:val="00341DBD"/>
    <w:rsid w:val="00341F31"/>
    <w:rsid w:val="00342132"/>
    <w:rsid w:val="003428D0"/>
    <w:rsid w:val="00343014"/>
    <w:rsid w:val="0034416D"/>
    <w:rsid w:val="0034513F"/>
    <w:rsid w:val="00346265"/>
    <w:rsid w:val="00346CA7"/>
    <w:rsid w:val="00347360"/>
    <w:rsid w:val="003479E8"/>
    <w:rsid w:val="0035049D"/>
    <w:rsid w:val="003518DD"/>
    <w:rsid w:val="00353084"/>
    <w:rsid w:val="003542FC"/>
    <w:rsid w:val="00356E70"/>
    <w:rsid w:val="00357911"/>
    <w:rsid w:val="003603AA"/>
    <w:rsid w:val="00362636"/>
    <w:rsid w:val="00363050"/>
    <w:rsid w:val="00363986"/>
    <w:rsid w:val="00363C91"/>
    <w:rsid w:val="00363E20"/>
    <w:rsid w:val="003645A0"/>
    <w:rsid w:val="00364A29"/>
    <w:rsid w:val="00365C00"/>
    <w:rsid w:val="0036736D"/>
    <w:rsid w:val="00367C53"/>
    <w:rsid w:val="00370826"/>
    <w:rsid w:val="003723E1"/>
    <w:rsid w:val="00372718"/>
    <w:rsid w:val="00372B09"/>
    <w:rsid w:val="00372ED3"/>
    <w:rsid w:val="0037346F"/>
    <w:rsid w:val="0037392F"/>
    <w:rsid w:val="0037441E"/>
    <w:rsid w:val="003747E7"/>
    <w:rsid w:val="00374E5D"/>
    <w:rsid w:val="00375F0F"/>
    <w:rsid w:val="00376BA6"/>
    <w:rsid w:val="00380CFB"/>
    <w:rsid w:val="00381169"/>
    <w:rsid w:val="003815BD"/>
    <w:rsid w:val="00381E5E"/>
    <w:rsid w:val="0038287C"/>
    <w:rsid w:val="0038358E"/>
    <w:rsid w:val="0038390F"/>
    <w:rsid w:val="0038398F"/>
    <w:rsid w:val="00383F58"/>
    <w:rsid w:val="00384C09"/>
    <w:rsid w:val="00385A56"/>
    <w:rsid w:val="00387DDE"/>
    <w:rsid w:val="00390D6F"/>
    <w:rsid w:val="00391A01"/>
    <w:rsid w:val="00392397"/>
    <w:rsid w:val="00392D3B"/>
    <w:rsid w:val="00393960"/>
    <w:rsid w:val="00393BAA"/>
    <w:rsid w:val="00393C61"/>
    <w:rsid w:val="003951BC"/>
    <w:rsid w:val="003962C2"/>
    <w:rsid w:val="00396443"/>
    <w:rsid w:val="00396C26"/>
    <w:rsid w:val="00397892"/>
    <w:rsid w:val="00397DBE"/>
    <w:rsid w:val="003A0741"/>
    <w:rsid w:val="003A0EB5"/>
    <w:rsid w:val="003A1047"/>
    <w:rsid w:val="003A2A71"/>
    <w:rsid w:val="003A2D6D"/>
    <w:rsid w:val="003A3606"/>
    <w:rsid w:val="003A41A4"/>
    <w:rsid w:val="003A4A2B"/>
    <w:rsid w:val="003A53FC"/>
    <w:rsid w:val="003A5711"/>
    <w:rsid w:val="003A5FE7"/>
    <w:rsid w:val="003A7463"/>
    <w:rsid w:val="003A7C30"/>
    <w:rsid w:val="003B0231"/>
    <w:rsid w:val="003B1002"/>
    <w:rsid w:val="003B2D54"/>
    <w:rsid w:val="003B319F"/>
    <w:rsid w:val="003B37D2"/>
    <w:rsid w:val="003B3B87"/>
    <w:rsid w:val="003B5DE3"/>
    <w:rsid w:val="003B6E25"/>
    <w:rsid w:val="003B7AB6"/>
    <w:rsid w:val="003C22C6"/>
    <w:rsid w:val="003C243F"/>
    <w:rsid w:val="003C26AC"/>
    <w:rsid w:val="003C351F"/>
    <w:rsid w:val="003C64D9"/>
    <w:rsid w:val="003D4617"/>
    <w:rsid w:val="003D46C5"/>
    <w:rsid w:val="003D4DD8"/>
    <w:rsid w:val="003D6BB4"/>
    <w:rsid w:val="003D7067"/>
    <w:rsid w:val="003D7A0B"/>
    <w:rsid w:val="003E00FD"/>
    <w:rsid w:val="003E012E"/>
    <w:rsid w:val="003E0A63"/>
    <w:rsid w:val="003E186D"/>
    <w:rsid w:val="003E1C98"/>
    <w:rsid w:val="003E2333"/>
    <w:rsid w:val="003E2B57"/>
    <w:rsid w:val="003E2C91"/>
    <w:rsid w:val="003E2E42"/>
    <w:rsid w:val="003E5082"/>
    <w:rsid w:val="003E54A0"/>
    <w:rsid w:val="003E635F"/>
    <w:rsid w:val="003E686C"/>
    <w:rsid w:val="003E7004"/>
    <w:rsid w:val="003E70E0"/>
    <w:rsid w:val="003E73A7"/>
    <w:rsid w:val="003F11B4"/>
    <w:rsid w:val="003F1A76"/>
    <w:rsid w:val="003F4395"/>
    <w:rsid w:val="003F55C5"/>
    <w:rsid w:val="003F5697"/>
    <w:rsid w:val="003F5F8E"/>
    <w:rsid w:val="003F7424"/>
    <w:rsid w:val="004005DD"/>
    <w:rsid w:val="004008C8"/>
    <w:rsid w:val="00401D51"/>
    <w:rsid w:val="004034DC"/>
    <w:rsid w:val="00403CE6"/>
    <w:rsid w:val="0040677A"/>
    <w:rsid w:val="004075D7"/>
    <w:rsid w:val="004079A7"/>
    <w:rsid w:val="00410D48"/>
    <w:rsid w:val="00410EF2"/>
    <w:rsid w:val="004110CA"/>
    <w:rsid w:val="0041160E"/>
    <w:rsid w:val="00413467"/>
    <w:rsid w:val="004136C1"/>
    <w:rsid w:val="00413C34"/>
    <w:rsid w:val="00414BB6"/>
    <w:rsid w:val="004164FA"/>
    <w:rsid w:val="004167C6"/>
    <w:rsid w:val="00416B08"/>
    <w:rsid w:val="00416E83"/>
    <w:rsid w:val="00416ED8"/>
    <w:rsid w:val="00417070"/>
    <w:rsid w:val="00417939"/>
    <w:rsid w:val="00417F12"/>
    <w:rsid w:val="004210B1"/>
    <w:rsid w:val="00421962"/>
    <w:rsid w:val="00421E5D"/>
    <w:rsid w:val="00422FC3"/>
    <w:rsid w:val="00423A85"/>
    <w:rsid w:val="004261F5"/>
    <w:rsid w:val="004265BF"/>
    <w:rsid w:val="0042761F"/>
    <w:rsid w:val="00431162"/>
    <w:rsid w:val="004319D6"/>
    <w:rsid w:val="00432678"/>
    <w:rsid w:val="00432EFB"/>
    <w:rsid w:val="00433029"/>
    <w:rsid w:val="004344C2"/>
    <w:rsid w:val="00434547"/>
    <w:rsid w:val="00434798"/>
    <w:rsid w:val="00436A8F"/>
    <w:rsid w:val="004371C6"/>
    <w:rsid w:val="004405EC"/>
    <w:rsid w:val="00440FD7"/>
    <w:rsid w:val="00441EE0"/>
    <w:rsid w:val="00442756"/>
    <w:rsid w:val="00443482"/>
    <w:rsid w:val="00444199"/>
    <w:rsid w:val="004442F6"/>
    <w:rsid w:val="00444E21"/>
    <w:rsid w:val="00444F8E"/>
    <w:rsid w:val="00445F11"/>
    <w:rsid w:val="004461F3"/>
    <w:rsid w:val="00447319"/>
    <w:rsid w:val="00447EF5"/>
    <w:rsid w:val="00450308"/>
    <w:rsid w:val="00450AC7"/>
    <w:rsid w:val="004510CF"/>
    <w:rsid w:val="00451754"/>
    <w:rsid w:val="00453011"/>
    <w:rsid w:val="004531F2"/>
    <w:rsid w:val="00453D6D"/>
    <w:rsid w:val="00453E1B"/>
    <w:rsid w:val="00454DC6"/>
    <w:rsid w:val="0045549F"/>
    <w:rsid w:val="00455AF8"/>
    <w:rsid w:val="004563F6"/>
    <w:rsid w:val="00456B05"/>
    <w:rsid w:val="00456CE8"/>
    <w:rsid w:val="00456E9D"/>
    <w:rsid w:val="00457AD1"/>
    <w:rsid w:val="00457B5F"/>
    <w:rsid w:val="0046001E"/>
    <w:rsid w:val="00460300"/>
    <w:rsid w:val="00460D22"/>
    <w:rsid w:val="0046195D"/>
    <w:rsid w:val="004633C0"/>
    <w:rsid w:val="00464093"/>
    <w:rsid w:val="0046427F"/>
    <w:rsid w:val="00464D66"/>
    <w:rsid w:val="00465915"/>
    <w:rsid w:val="0046614D"/>
    <w:rsid w:val="004670A5"/>
    <w:rsid w:val="00471EF3"/>
    <w:rsid w:val="00473A59"/>
    <w:rsid w:val="00474035"/>
    <w:rsid w:val="00474075"/>
    <w:rsid w:val="0047494C"/>
    <w:rsid w:val="00474990"/>
    <w:rsid w:val="00475F13"/>
    <w:rsid w:val="00476677"/>
    <w:rsid w:val="004768CD"/>
    <w:rsid w:val="00476A1C"/>
    <w:rsid w:val="00477596"/>
    <w:rsid w:val="00477AE3"/>
    <w:rsid w:val="00477BE0"/>
    <w:rsid w:val="00480890"/>
    <w:rsid w:val="004810BC"/>
    <w:rsid w:val="0048355D"/>
    <w:rsid w:val="00483CDB"/>
    <w:rsid w:val="00484EB4"/>
    <w:rsid w:val="00485339"/>
    <w:rsid w:val="00485665"/>
    <w:rsid w:val="00485A93"/>
    <w:rsid w:val="00486019"/>
    <w:rsid w:val="00486F76"/>
    <w:rsid w:val="004876AE"/>
    <w:rsid w:val="00487CFD"/>
    <w:rsid w:val="00487E25"/>
    <w:rsid w:val="00490C53"/>
    <w:rsid w:val="00491977"/>
    <w:rsid w:val="0049237E"/>
    <w:rsid w:val="004963B3"/>
    <w:rsid w:val="00497AB7"/>
    <w:rsid w:val="004A1329"/>
    <w:rsid w:val="004A1520"/>
    <w:rsid w:val="004A1553"/>
    <w:rsid w:val="004A2D2F"/>
    <w:rsid w:val="004A33D4"/>
    <w:rsid w:val="004A405A"/>
    <w:rsid w:val="004A436E"/>
    <w:rsid w:val="004A43C6"/>
    <w:rsid w:val="004A449F"/>
    <w:rsid w:val="004A5CBF"/>
    <w:rsid w:val="004A6E33"/>
    <w:rsid w:val="004B055A"/>
    <w:rsid w:val="004B1CB2"/>
    <w:rsid w:val="004B369A"/>
    <w:rsid w:val="004B380D"/>
    <w:rsid w:val="004B3C1B"/>
    <w:rsid w:val="004B495E"/>
    <w:rsid w:val="004B4B7A"/>
    <w:rsid w:val="004B6726"/>
    <w:rsid w:val="004B6748"/>
    <w:rsid w:val="004B6ADE"/>
    <w:rsid w:val="004B6FC8"/>
    <w:rsid w:val="004B7A5E"/>
    <w:rsid w:val="004C0A93"/>
    <w:rsid w:val="004C1A87"/>
    <w:rsid w:val="004C207C"/>
    <w:rsid w:val="004C25FF"/>
    <w:rsid w:val="004C314D"/>
    <w:rsid w:val="004C3655"/>
    <w:rsid w:val="004C4313"/>
    <w:rsid w:val="004C4760"/>
    <w:rsid w:val="004C4A2E"/>
    <w:rsid w:val="004C656A"/>
    <w:rsid w:val="004C7C9C"/>
    <w:rsid w:val="004D0BE4"/>
    <w:rsid w:val="004D22ED"/>
    <w:rsid w:val="004D27B9"/>
    <w:rsid w:val="004D2B50"/>
    <w:rsid w:val="004D4131"/>
    <w:rsid w:val="004D45D2"/>
    <w:rsid w:val="004D46A4"/>
    <w:rsid w:val="004D4EEA"/>
    <w:rsid w:val="004D51CA"/>
    <w:rsid w:val="004D51D6"/>
    <w:rsid w:val="004D55FC"/>
    <w:rsid w:val="004D6ED4"/>
    <w:rsid w:val="004E0063"/>
    <w:rsid w:val="004E02BB"/>
    <w:rsid w:val="004E057E"/>
    <w:rsid w:val="004E09AA"/>
    <w:rsid w:val="004E1558"/>
    <w:rsid w:val="004E1F69"/>
    <w:rsid w:val="004E25FE"/>
    <w:rsid w:val="004E2D23"/>
    <w:rsid w:val="004E3C66"/>
    <w:rsid w:val="004E44C8"/>
    <w:rsid w:val="004E53BE"/>
    <w:rsid w:val="004E53FA"/>
    <w:rsid w:val="004E6460"/>
    <w:rsid w:val="004E7F82"/>
    <w:rsid w:val="004F048B"/>
    <w:rsid w:val="004F0505"/>
    <w:rsid w:val="004F071C"/>
    <w:rsid w:val="004F0E72"/>
    <w:rsid w:val="004F1072"/>
    <w:rsid w:val="004F13A9"/>
    <w:rsid w:val="004F26CC"/>
    <w:rsid w:val="004F2FFE"/>
    <w:rsid w:val="004F3EA9"/>
    <w:rsid w:val="004F5484"/>
    <w:rsid w:val="004F57FB"/>
    <w:rsid w:val="004F592E"/>
    <w:rsid w:val="004F7E5A"/>
    <w:rsid w:val="00500C4D"/>
    <w:rsid w:val="00500EF7"/>
    <w:rsid w:val="00501465"/>
    <w:rsid w:val="00501992"/>
    <w:rsid w:val="005019FE"/>
    <w:rsid w:val="00502013"/>
    <w:rsid w:val="00502519"/>
    <w:rsid w:val="005026AC"/>
    <w:rsid w:val="00502B48"/>
    <w:rsid w:val="005057CE"/>
    <w:rsid w:val="005060AB"/>
    <w:rsid w:val="00506200"/>
    <w:rsid w:val="005078DA"/>
    <w:rsid w:val="00507F86"/>
    <w:rsid w:val="00510AE7"/>
    <w:rsid w:val="005114D3"/>
    <w:rsid w:val="00511E31"/>
    <w:rsid w:val="00511E95"/>
    <w:rsid w:val="0051203F"/>
    <w:rsid w:val="00512B33"/>
    <w:rsid w:val="00514335"/>
    <w:rsid w:val="00515866"/>
    <w:rsid w:val="00515FFE"/>
    <w:rsid w:val="005168EA"/>
    <w:rsid w:val="0051756F"/>
    <w:rsid w:val="00520EFD"/>
    <w:rsid w:val="0052217B"/>
    <w:rsid w:val="0052291A"/>
    <w:rsid w:val="0052322D"/>
    <w:rsid w:val="00523E9F"/>
    <w:rsid w:val="00524949"/>
    <w:rsid w:val="00525152"/>
    <w:rsid w:val="00526289"/>
    <w:rsid w:val="00526304"/>
    <w:rsid w:val="005263C3"/>
    <w:rsid w:val="00527A25"/>
    <w:rsid w:val="00527B4E"/>
    <w:rsid w:val="005300D6"/>
    <w:rsid w:val="005301F3"/>
    <w:rsid w:val="0053062A"/>
    <w:rsid w:val="00530E2A"/>
    <w:rsid w:val="00530F61"/>
    <w:rsid w:val="00531542"/>
    <w:rsid w:val="00531A1D"/>
    <w:rsid w:val="00532710"/>
    <w:rsid w:val="00532D70"/>
    <w:rsid w:val="00532FCE"/>
    <w:rsid w:val="005333DB"/>
    <w:rsid w:val="005343B2"/>
    <w:rsid w:val="005345EA"/>
    <w:rsid w:val="00535050"/>
    <w:rsid w:val="0053575D"/>
    <w:rsid w:val="00535B93"/>
    <w:rsid w:val="00536258"/>
    <w:rsid w:val="00536F3C"/>
    <w:rsid w:val="0053795B"/>
    <w:rsid w:val="00540695"/>
    <w:rsid w:val="00541283"/>
    <w:rsid w:val="00542410"/>
    <w:rsid w:val="0054260E"/>
    <w:rsid w:val="005434FF"/>
    <w:rsid w:val="0054368D"/>
    <w:rsid w:val="005437B9"/>
    <w:rsid w:val="005448D8"/>
    <w:rsid w:val="00544A19"/>
    <w:rsid w:val="00544DF9"/>
    <w:rsid w:val="00546224"/>
    <w:rsid w:val="00547ABB"/>
    <w:rsid w:val="00550D79"/>
    <w:rsid w:val="0055245C"/>
    <w:rsid w:val="00554171"/>
    <w:rsid w:val="005559AC"/>
    <w:rsid w:val="00555FB3"/>
    <w:rsid w:val="00556982"/>
    <w:rsid w:val="00557B5A"/>
    <w:rsid w:val="0056042A"/>
    <w:rsid w:val="00560D61"/>
    <w:rsid w:val="005611D0"/>
    <w:rsid w:val="00561DA4"/>
    <w:rsid w:val="00562DD3"/>
    <w:rsid w:val="00562DF5"/>
    <w:rsid w:val="00563A26"/>
    <w:rsid w:val="005643EF"/>
    <w:rsid w:val="0056689D"/>
    <w:rsid w:val="00566BD4"/>
    <w:rsid w:val="00567838"/>
    <w:rsid w:val="00567A58"/>
    <w:rsid w:val="00567D32"/>
    <w:rsid w:val="005705A2"/>
    <w:rsid w:val="0057207B"/>
    <w:rsid w:val="00572634"/>
    <w:rsid w:val="00572D0F"/>
    <w:rsid w:val="00573213"/>
    <w:rsid w:val="00573952"/>
    <w:rsid w:val="00573BC7"/>
    <w:rsid w:val="0057486E"/>
    <w:rsid w:val="0057592A"/>
    <w:rsid w:val="00576411"/>
    <w:rsid w:val="00576FD4"/>
    <w:rsid w:val="005777E4"/>
    <w:rsid w:val="00577CAF"/>
    <w:rsid w:val="00580223"/>
    <w:rsid w:val="0058048E"/>
    <w:rsid w:val="005808B1"/>
    <w:rsid w:val="00580B31"/>
    <w:rsid w:val="00583F7C"/>
    <w:rsid w:val="00584FF0"/>
    <w:rsid w:val="005851FD"/>
    <w:rsid w:val="00586EF5"/>
    <w:rsid w:val="005870E9"/>
    <w:rsid w:val="005908C1"/>
    <w:rsid w:val="00591D63"/>
    <w:rsid w:val="00592618"/>
    <w:rsid w:val="0059290F"/>
    <w:rsid w:val="005938A0"/>
    <w:rsid w:val="00593F74"/>
    <w:rsid w:val="00594186"/>
    <w:rsid w:val="00594B8B"/>
    <w:rsid w:val="00594D78"/>
    <w:rsid w:val="005966C6"/>
    <w:rsid w:val="005976EA"/>
    <w:rsid w:val="005A05D1"/>
    <w:rsid w:val="005A193B"/>
    <w:rsid w:val="005A1D01"/>
    <w:rsid w:val="005A1D1A"/>
    <w:rsid w:val="005A27EC"/>
    <w:rsid w:val="005A2F0A"/>
    <w:rsid w:val="005A53B8"/>
    <w:rsid w:val="005A540D"/>
    <w:rsid w:val="005A5F9A"/>
    <w:rsid w:val="005A7AD6"/>
    <w:rsid w:val="005B202B"/>
    <w:rsid w:val="005B2688"/>
    <w:rsid w:val="005B2B78"/>
    <w:rsid w:val="005B3465"/>
    <w:rsid w:val="005B3765"/>
    <w:rsid w:val="005B385D"/>
    <w:rsid w:val="005B4B86"/>
    <w:rsid w:val="005B5E88"/>
    <w:rsid w:val="005B7160"/>
    <w:rsid w:val="005C10EB"/>
    <w:rsid w:val="005C20A6"/>
    <w:rsid w:val="005C2301"/>
    <w:rsid w:val="005C43A7"/>
    <w:rsid w:val="005C46F8"/>
    <w:rsid w:val="005C4DF4"/>
    <w:rsid w:val="005C50BD"/>
    <w:rsid w:val="005C51C3"/>
    <w:rsid w:val="005C5A96"/>
    <w:rsid w:val="005C5E3C"/>
    <w:rsid w:val="005C6932"/>
    <w:rsid w:val="005C7506"/>
    <w:rsid w:val="005D1B5D"/>
    <w:rsid w:val="005D3132"/>
    <w:rsid w:val="005D31B8"/>
    <w:rsid w:val="005D371D"/>
    <w:rsid w:val="005D3B6A"/>
    <w:rsid w:val="005D3C44"/>
    <w:rsid w:val="005D3CB4"/>
    <w:rsid w:val="005D4A4E"/>
    <w:rsid w:val="005D511F"/>
    <w:rsid w:val="005D69CC"/>
    <w:rsid w:val="005E0497"/>
    <w:rsid w:val="005E06ED"/>
    <w:rsid w:val="005E22C3"/>
    <w:rsid w:val="005E260D"/>
    <w:rsid w:val="005E3BF9"/>
    <w:rsid w:val="005E687D"/>
    <w:rsid w:val="005E69D1"/>
    <w:rsid w:val="005E7495"/>
    <w:rsid w:val="005F06FB"/>
    <w:rsid w:val="005F1D76"/>
    <w:rsid w:val="005F3451"/>
    <w:rsid w:val="005F3680"/>
    <w:rsid w:val="005F36FF"/>
    <w:rsid w:val="005F394F"/>
    <w:rsid w:val="005F3F40"/>
    <w:rsid w:val="005F433D"/>
    <w:rsid w:val="005F549C"/>
    <w:rsid w:val="005F5874"/>
    <w:rsid w:val="005F61E7"/>
    <w:rsid w:val="005F6A91"/>
    <w:rsid w:val="0060080B"/>
    <w:rsid w:val="00601731"/>
    <w:rsid w:val="00601C73"/>
    <w:rsid w:val="0060241E"/>
    <w:rsid w:val="00604273"/>
    <w:rsid w:val="00604516"/>
    <w:rsid w:val="00604E73"/>
    <w:rsid w:val="00610B75"/>
    <w:rsid w:val="00611E58"/>
    <w:rsid w:val="00612A16"/>
    <w:rsid w:val="00612A19"/>
    <w:rsid w:val="00612C0D"/>
    <w:rsid w:val="006130F6"/>
    <w:rsid w:val="00613131"/>
    <w:rsid w:val="006135D7"/>
    <w:rsid w:val="00614708"/>
    <w:rsid w:val="00615DCA"/>
    <w:rsid w:val="0061607F"/>
    <w:rsid w:val="006216B5"/>
    <w:rsid w:val="0062189A"/>
    <w:rsid w:val="006219FE"/>
    <w:rsid w:val="00621C12"/>
    <w:rsid w:val="006232AC"/>
    <w:rsid w:val="00623304"/>
    <w:rsid w:val="00623E18"/>
    <w:rsid w:val="00625C5D"/>
    <w:rsid w:val="00625FA3"/>
    <w:rsid w:val="0063012C"/>
    <w:rsid w:val="00631E64"/>
    <w:rsid w:val="0063248E"/>
    <w:rsid w:val="00632CE4"/>
    <w:rsid w:val="00632E9F"/>
    <w:rsid w:val="00633D04"/>
    <w:rsid w:val="006352EC"/>
    <w:rsid w:val="00635419"/>
    <w:rsid w:val="00635A22"/>
    <w:rsid w:val="00636C3D"/>
    <w:rsid w:val="00637F90"/>
    <w:rsid w:val="00642083"/>
    <w:rsid w:val="00644128"/>
    <w:rsid w:val="0064431F"/>
    <w:rsid w:val="006446EA"/>
    <w:rsid w:val="00645231"/>
    <w:rsid w:val="006472F4"/>
    <w:rsid w:val="00652792"/>
    <w:rsid w:val="00654738"/>
    <w:rsid w:val="0065519E"/>
    <w:rsid w:val="0065550D"/>
    <w:rsid w:val="00655748"/>
    <w:rsid w:val="0065662C"/>
    <w:rsid w:val="00656AA6"/>
    <w:rsid w:val="00657506"/>
    <w:rsid w:val="00657F83"/>
    <w:rsid w:val="00661083"/>
    <w:rsid w:val="0066180F"/>
    <w:rsid w:val="00661E89"/>
    <w:rsid w:val="00661EBE"/>
    <w:rsid w:val="006622A0"/>
    <w:rsid w:val="00664295"/>
    <w:rsid w:val="0066490E"/>
    <w:rsid w:val="00665364"/>
    <w:rsid w:val="00665413"/>
    <w:rsid w:val="00667B35"/>
    <w:rsid w:val="00670CF1"/>
    <w:rsid w:val="0067126D"/>
    <w:rsid w:val="006713EB"/>
    <w:rsid w:val="006715B7"/>
    <w:rsid w:val="00671EE3"/>
    <w:rsid w:val="00672FE4"/>
    <w:rsid w:val="006738A8"/>
    <w:rsid w:val="00673A9B"/>
    <w:rsid w:val="0067462F"/>
    <w:rsid w:val="006748CC"/>
    <w:rsid w:val="006756E8"/>
    <w:rsid w:val="006775E0"/>
    <w:rsid w:val="006802D6"/>
    <w:rsid w:val="006809CA"/>
    <w:rsid w:val="00682AB9"/>
    <w:rsid w:val="00683926"/>
    <w:rsid w:val="00683AFB"/>
    <w:rsid w:val="00683C0B"/>
    <w:rsid w:val="0068416D"/>
    <w:rsid w:val="00684727"/>
    <w:rsid w:val="00684E95"/>
    <w:rsid w:val="00685676"/>
    <w:rsid w:val="00686C2E"/>
    <w:rsid w:val="006876A8"/>
    <w:rsid w:val="006907E2"/>
    <w:rsid w:val="00690C51"/>
    <w:rsid w:val="00692798"/>
    <w:rsid w:val="006930B3"/>
    <w:rsid w:val="0069441D"/>
    <w:rsid w:val="00694423"/>
    <w:rsid w:val="0069449A"/>
    <w:rsid w:val="00695CE1"/>
    <w:rsid w:val="00695DDF"/>
    <w:rsid w:val="00696FAF"/>
    <w:rsid w:val="0069760A"/>
    <w:rsid w:val="006978B7"/>
    <w:rsid w:val="0069793B"/>
    <w:rsid w:val="006A2886"/>
    <w:rsid w:val="006A2E26"/>
    <w:rsid w:val="006A2E82"/>
    <w:rsid w:val="006A3B77"/>
    <w:rsid w:val="006A4945"/>
    <w:rsid w:val="006A49E3"/>
    <w:rsid w:val="006A56EA"/>
    <w:rsid w:val="006A67FC"/>
    <w:rsid w:val="006A696D"/>
    <w:rsid w:val="006A728E"/>
    <w:rsid w:val="006B06E3"/>
    <w:rsid w:val="006B1792"/>
    <w:rsid w:val="006B1EFD"/>
    <w:rsid w:val="006B36BC"/>
    <w:rsid w:val="006B40F3"/>
    <w:rsid w:val="006B498A"/>
    <w:rsid w:val="006B64D6"/>
    <w:rsid w:val="006B664A"/>
    <w:rsid w:val="006B7524"/>
    <w:rsid w:val="006B7FE9"/>
    <w:rsid w:val="006C001A"/>
    <w:rsid w:val="006C04ED"/>
    <w:rsid w:val="006C099F"/>
    <w:rsid w:val="006C0A9E"/>
    <w:rsid w:val="006C1083"/>
    <w:rsid w:val="006C11BC"/>
    <w:rsid w:val="006C14E4"/>
    <w:rsid w:val="006C1E27"/>
    <w:rsid w:val="006C435B"/>
    <w:rsid w:val="006C4509"/>
    <w:rsid w:val="006C5355"/>
    <w:rsid w:val="006C5ABB"/>
    <w:rsid w:val="006C5DC3"/>
    <w:rsid w:val="006C6222"/>
    <w:rsid w:val="006C6DA8"/>
    <w:rsid w:val="006C7F4D"/>
    <w:rsid w:val="006C7F61"/>
    <w:rsid w:val="006D157E"/>
    <w:rsid w:val="006D3B69"/>
    <w:rsid w:val="006D4066"/>
    <w:rsid w:val="006D407F"/>
    <w:rsid w:val="006D4968"/>
    <w:rsid w:val="006D4A97"/>
    <w:rsid w:val="006D50C2"/>
    <w:rsid w:val="006D5359"/>
    <w:rsid w:val="006D6745"/>
    <w:rsid w:val="006D6B7D"/>
    <w:rsid w:val="006D6FEB"/>
    <w:rsid w:val="006E1675"/>
    <w:rsid w:val="006E2211"/>
    <w:rsid w:val="006E2415"/>
    <w:rsid w:val="006E27C2"/>
    <w:rsid w:val="006E2C25"/>
    <w:rsid w:val="006E39FC"/>
    <w:rsid w:val="006E4D58"/>
    <w:rsid w:val="006E565A"/>
    <w:rsid w:val="006E5FF1"/>
    <w:rsid w:val="006E6366"/>
    <w:rsid w:val="006E6C3E"/>
    <w:rsid w:val="006E749F"/>
    <w:rsid w:val="006E7756"/>
    <w:rsid w:val="006E7CC7"/>
    <w:rsid w:val="006F01C6"/>
    <w:rsid w:val="006F0442"/>
    <w:rsid w:val="006F0A89"/>
    <w:rsid w:val="006F1014"/>
    <w:rsid w:val="006F201E"/>
    <w:rsid w:val="006F32E5"/>
    <w:rsid w:val="006F3910"/>
    <w:rsid w:val="006F3DAC"/>
    <w:rsid w:val="006F448F"/>
    <w:rsid w:val="006F4883"/>
    <w:rsid w:val="006F57C1"/>
    <w:rsid w:val="006F6966"/>
    <w:rsid w:val="006F6BA7"/>
    <w:rsid w:val="006F6E4E"/>
    <w:rsid w:val="00700564"/>
    <w:rsid w:val="00700924"/>
    <w:rsid w:val="00700DE0"/>
    <w:rsid w:val="007012F3"/>
    <w:rsid w:val="00702E79"/>
    <w:rsid w:val="007036A5"/>
    <w:rsid w:val="0070419F"/>
    <w:rsid w:val="0070467A"/>
    <w:rsid w:val="00704E90"/>
    <w:rsid w:val="007055C4"/>
    <w:rsid w:val="007065A4"/>
    <w:rsid w:val="007077E8"/>
    <w:rsid w:val="0070781E"/>
    <w:rsid w:val="00707A37"/>
    <w:rsid w:val="00710AC7"/>
    <w:rsid w:val="0071265D"/>
    <w:rsid w:val="00712C7B"/>
    <w:rsid w:val="00713417"/>
    <w:rsid w:val="00713461"/>
    <w:rsid w:val="0071366F"/>
    <w:rsid w:val="007148DB"/>
    <w:rsid w:val="00714F0F"/>
    <w:rsid w:val="00715B4C"/>
    <w:rsid w:val="007160BE"/>
    <w:rsid w:val="00716338"/>
    <w:rsid w:val="007164E4"/>
    <w:rsid w:val="007168B0"/>
    <w:rsid w:val="00716CDD"/>
    <w:rsid w:val="00717278"/>
    <w:rsid w:val="007179E7"/>
    <w:rsid w:val="00717C25"/>
    <w:rsid w:val="00720EC8"/>
    <w:rsid w:val="00722F65"/>
    <w:rsid w:val="007233F8"/>
    <w:rsid w:val="007239BC"/>
    <w:rsid w:val="00723D3A"/>
    <w:rsid w:val="00724C86"/>
    <w:rsid w:val="007252C2"/>
    <w:rsid w:val="007257CD"/>
    <w:rsid w:val="00726852"/>
    <w:rsid w:val="0073272D"/>
    <w:rsid w:val="007337FE"/>
    <w:rsid w:val="00734A4F"/>
    <w:rsid w:val="00734DEA"/>
    <w:rsid w:val="00735996"/>
    <w:rsid w:val="007363B5"/>
    <w:rsid w:val="00740037"/>
    <w:rsid w:val="007414C6"/>
    <w:rsid w:val="00741DFA"/>
    <w:rsid w:val="00741E23"/>
    <w:rsid w:val="00743348"/>
    <w:rsid w:val="007447FC"/>
    <w:rsid w:val="00744C19"/>
    <w:rsid w:val="0074567C"/>
    <w:rsid w:val="007457D5"/>
    <w:rsid w:val="00745984"/>
    <w:rsid w:val="007476E6"/>
    <w:rsid w:val="00751618"/>
    <w:rsid w:val="00751B1A"/>
    <w:rsid w:val="00751E52"/>
    <w:rsid w:val="00752F01"/>
    <w:rsid w:val="00753E3E"/>
    <w:rsid w:val="007550C7"/>
    <w:rsid w:val="0075587F"/>
    <w:rsid w:val="007570EA"/>
    <w:rsid w:val="007608E4"/>
    <w:rsid w:val="00761B88"/>
    <w:rsid w:val="00762BCC"/>
    <w:rsid w:val="00762C32"/>
    <w:rsid w:val="00763BA3"/>
    <w:rsid w:val="007640FA"/>
    <w:rsid w:val="00764389"/>
    <w:rsid w:val="007649A9"/>
    <w:rsid w:val="007659D2"/>
    <w:rsid w:val="00765B66"/>
    <w:rsid w:val="007663AF"/>
    <w:rsid w:val="00766B02"/>
    <w:rsid w:val="00766C9C"/>
    <w:rsid w:val="00766ED3"/>
    <w:rsid w:val="007675DA"/>
    <w:rsid w:val="00767846"/>
    <w:rsid w:val="00767BB2"/>
    <w:rsid w:val="00771137"/>
    <w:rsid w:val="0077159C"/>
    <w:rsid w:val="00771834"/>
    <w:rsid w:val="007749F9"/>
    <w:rsid w:val="00774F60"/>
    <w:rsid w:val="00775061"/>
    <w:rsid w:val="00775204"/>
    <w:rsid w:val="00776D23"/>
    <w:rsid w:val="0077731C"/>
    <w:rsid w:val="00777CAE"/>
    <w:rsid w:val="00780376"/>
    <w:rsid w:val="00780EE3"/>
    <w:rsid w:val="00783431"/>
    <w:rsid w:val="0078391F"/>
    <w:rsid w:val="007839F2"/>
    <w:rsid w:val="00783D54"/>
    <w:rsid w:val="00783EDA"/>
    <w:rsid w:val="007840C2"/>
    <w:rsid w:val="0078468D"/>
    <w:rsid w:val="00784E0E"/>
    <w:rsid w:val="00785545"/>
    <w:rsid w:val="00786A08"/>
    <w:rsid w:val="00786AA3"/>
    <w:rsid w:val="0078700D"/>
    <w:rsid w:val="007871BF"/>
    <w:rsid w:val="00787BAC"/>
    <w:rsid w:val="00787D9F"/>
    <w:rsid w:val="007909E8"/>
    <w:rsid w:val="007917B3"/>
    <w:rsid w:val="007918B8"/>
    <w:rsid w:val="00791AAC"/>
    <w:rsid w:val="00791B60"/>
    <w:rsid w:val="007925A3"/>
    <w:rsid w:val="007928EE"/>
    <w:rsid w:val="0079376B"/>
    <w:rsid w:val="007942D4"/>
    <w:rsid w:val="007946AB"/>
    <w:rsid w:val="00797D4C"/>
    <w:rsid w:val="00797DEE"/>
    <w:rsid w:val="00797F2E"/>
    <w:rsid w:val="007A0D34"/>
    <w:rsid w:val="007A20EE"/>
    <w:rsid w:val="007A271E"/>
    <w:rsid w:val="007A44A5"/>
    <w:rsid w:val="007A48C1"/>
    <w:rsid w:val="007A4E55"/>
    <w:rsid w:val="007A55A7"/>
    <w:rsid w:val="007A56CD"/>
    <w:rsid w:val="007A5A11"/>
    <w:rsid w:val="007A6A5B"/>
    <w:rsid w:val="007A6FAE"/>
    <w:rsid w:val="007B0153"/>
    <w:rsid w:val="007B063A"/>
    <w:rsid w:val="007B1CCF"/>
    <w:rsid w:val="007B239D"/>
    <w:rsid w:val="007B3168"/>
    <w:rsid w:val="007B33F6"/>
    <w:rsid w:val="007B3594"/>
    <w:rsid w:val="007B3825"/>
    <w:rsid w:val="007B3CE7"/>
    <w:rsid w:val="007B4278"/>
    <w:rsid w:val="007B5577"/>
    <w:rsid w:val="007B5935"/>
    <w:rsid w:val="007B5C78"/>
    <w:rsid w:val="007B5CE9"/>
    <w:rsid w:val="007B6227"/>
    <w:rsid w:val="007B6D15"/>
    <w:rsid w:val="007B6FDA"/>
    <w:rsid w:val="007C0E7E"/>
    <w:rsid w:val="007C1135"/>
    <w:rsid w:val="007C2712"/>
    <w:rsid w:val="007C2842"/>
    <w:rsid w:val="007C3F3B"/>
    <w:rsid w:val="007C4098"/>
    <w:rsid w:val="007C4648"/>
    <w:rsid w:val="007C4A1D"/>
    <w:rsid w:val="007C5111"/>
    <w:rsid w:val="007C55B8"/>
    <w:rsid w:val="007C56D7"/>
    <w:rsid w:val="007C57DA"/>
    <w:rsid w:val="007C5D09"/>
    <w:rsid w:val="007C5DF5"/>
    <w:rsid w:val="007D0A25"/>
    <w:rsid w:val="007D17C5"/>
    <w:rsid w:val="007D2BB4"/>
    <w:rsid w:val="007D3734"/>
    <w:rsid w:val="007D42E7"/>
    <w:rsid w:val="007D45F3"/>
    <w:rsid w:val="007D52EC"/>
    <w:rsid w:val="007D56E6"/>
    <w:rsid w:val="007D58F9"/>
    <w:rsid w:val="007D7666"/>
    <w:rsid w:val="007E12E3"/>
    <w:rsid w:val="007E1A57"/>
    <w:rsid w:val="007E3019"/>
    <w:rsid w:val="007E3A11"/>
    <w:rsid w:val="007E3BE7"/>
    <w:rsid w:val="007E59B8"/>
    <w:rsid w:val="007E5B8E"/>
    <w:rsid w:val="007F03C4"/>
    <w:rsid w:val="007F1CEE"/>
    <w:rsid w:val="007F3FF1"/>
    <w:rsid w:val="007F749D"/>
    <w:rsid w:val="008009BB"/>
    <w:rsid w:val="0080587B"/>
    <w:rsid w:val="008061A4"/>
    <w:rsid w:val="008071CE"/>
    <w:rsid w:val="00807C77"/>
    <w:rsid w:val="008113B2"/>
    <w:rsid w:val="00811765"/>
    <w:rsid w:val="00811BCF"/>
    <w:rsid w:val="00811DC7"/>
    <w:rsid w:val="00811DFE"/>
    <w:rsid w:val="008131C3"/>
    <w:rsid w:val="00813C88"/>
    <w:rsid w:val="00813E4A"/>
    <w:rsid w:val="0081483B"/>
    <w:rsid w:val="00814D3B"/>
    <w:rsid w:val="00815527"/>
    <w:rsid w:val="00816A75"/>
    <w:rsid w:val="00816D21"/>
    <w:rsid w:val="008173A2"/>
    <w:rsid w:val="0081784F"/>
    <w:rsid w:val="00817A39"/>
    <w:rsid w:val="00817AD3"/>
    <w:rsid w:val="00820067"/>
    <w:rsid w:val="00824A3F"/>
    <w:rsid w:val="00825212"/>
    <w:rsid w:val="00827394"/>
    <w:rsid w:val="008304C6"/>
    <w:rsid w:val="00830C96"/>
    <w:rsid w:val="00831C23"/>
    <w:rsid w:val="00833789"/>
    <w:rsid w:val="008338C1"/>
    <w:rsid w:val="008339DF"/>
    <w:rsid w:val="0083408A"/>
    <w:rsid w:val="008346FC"/>
    <w:rsid w:val="00834736"/>
    <w:rsid w:val="008366E2"/>
    <w:rsid w:val="008367BF"/>
    <w:rsid w:val="00836E77"/>
    <w:rsid w:val="008374F5"/>
    <w:rsid w:val="00837537"/>
    <w:rsid w:val="00837A40"/>
    <w:rsid w:val="00837FA0"/>
    <w:rsid w:val="00842766"/>
    <w:rsid w:val="008429C9"/>
    <w:rsid w:val="008431BB"/>
    <w:rsid w:val="008449E1"/>
    <w:rsid w:val="00845447"/>
    <w:rsid w:val="00846C64"/>
    <w:rsid w:val="0084707E"/>
    <w:rsid w:val="00847145"/>
    <w:rsid w:val="008477C4"/>
    <w:rsid w:val="00850C59"/>
    <w:rsid w:val="0085226E"/>
    <w:rsid w:val="0085251B"/>
    <w:rsid w:val="00853672"/>
    <w:rsid w:val="00854EBF"/>
    <w:rsid w:val="00856E35"/>
    <w:rsid w:val="00856FE6"/>
    <w:rsid w:val="0086094D"/>
    <w:rsid w:val="00860B50"/>
    <w:rsid w:val="00861385"/>
    <w:rsid w:val="008626E6"/>
    <w:rsid w:val="0086524A"/>
    <w:rsid w:val="00865788"/>
    <w:rsid w:val="00865C3A"/>
    <w:rsid w:val="00866F06"/>
    <w:rsid w:val="0086731C"/>
    <w:rsid w:val="00867960"/>
    <w:rsid w:val="008679C8"/>
    <w:rsid w:val="008702A8"/>
    <w:rsid w:val="008711F7"/>
    <w:rsid w:val="008715D7"/>
    <w:rsid w:val="00871D4D"/>
    <w:rsid w:val="00872382"/>
    <w:rsid w:val="0087285B"/>
    <w:rsid w:val="00874C0D"/>
    <w:rsid w:val="008767EC"/>
    <w:rsid w:val="00877195"/>
    <w:rsid w:val="00880AD9"/>
    <w:rsid w:val="00884982"/>
    <w:rsid w:val="00884E2F"/>
    <w:rsid w:val="00885358"/>
    <w:rsid w:val="00886906"/>
    <w:rsid w:val="008871AF"/>
    <w:rsid w:val="00890530"/>
    <w:rsid w:val="00890914"/>
    <w:rsid w:val="008912FE"/>
    <w:rsid w:val="00892F49"/>
    <w:rsid w:val="008942AE"/>
    <w:rsid w:val="00894C62"/>
    <w:rsid w:val="00895502"/>
    <w:rsid w:val="00896E9A"/>
    <w:rsid w:val="00896F5D"/>
    <w:rsid w:val="0089748C"/>
    <w:rsid w:val="0089763D"/>
    <w:rsid w:val="008A0BEA"/>
    <w:rsid w:val="008A1049"/>
    <w:rsid w:val="008A2069"/>
    <w:rsid w:val="008A245D"/>
    <w:rsid w:val="008A3D69"/>
    <w:rsid w:val="008A4E09"/>
    <w:rsid w:val="008A54FC"/>
    <w:rsid w:val="008A60DA"/>
    <w:rsid w:val="008A6175"/>
    <w:rsid w:val="008A7178"/>
    <w:rsid w:val="008B0669"/>
    <w:rsid w:val="008B17F1"/>
    <w:rsid w:val="008B3B01"/>
    <w:rsid w:val="008B4393"/>
    <w:rsid w:val="008B48E2"/>
    <w:rsid w:val="008B5FCA"/>
    <w:rsid w:val="008B6370"/>
    <w:rsid w:val="008B6F8A"/>
    <w:rsid w:val="008B70CD"/>
    <w:rsid w:val="008B7754"/>
    <w:rsid w:val="008B7788"/>
    <w:rsid w:val="008C00C5"/>
    <w:rsid w:val="008C2880"/>
    <w:rsid w:val="008C338D"/>
    <w:rsid w:val="008C4620"/>
    <w:rsid w:val="008C476F"/>
    <w:rsid w:val="008C52C9"/>
    <w:rsid w:val="008C6510"/>
    <w:rsid w:val="008C654D"/>
    <w:rsid w:val="008C6FEE"/>
    <w:rsid w:val="008C770E"/>
    <w:rsid w:val="008C7ED9"/>
    <w:rsid w:val="008D0755"/>
    <w:rsid w:val="008D1089"/>
    <w:rsid w:val="008D141C"/>
    <w:rsid w:val="008D1C83"/>
    <w:rsid w:val="008D2382"/>
    <w:rsid w:val="008D2567"/>
    <w:rsid w:val="008D27B7"/>
    <w:rsid w:val="008D2C13"/>
    <w:rsid w:val="008D31FC"/>
    <w:rsid w:val="008D341A"/>
    <w:rsid w:val="008D34C5"/>
    <w:rsid w:val="008D34C6"/>
    <w:rsid w:val="008D4B87"/>
    <w:rsid w:val="008D6BBC"/>
    <w:rsid w:val="008D73BF"/>
    <w:rsid w:val="008E1161"/>
    <w:rsid w:val="008E367B"/>
    <w:rsid w:val="008E3ACA"/>
    <w:rsid w:val="008E3FE3"/>
    <w:rsid w:val="008E5709"/>
    <w:rsid w:val="008E6109"/>
    <w:rsid w:val="008E7FBF"/>
    <w:rsid w:val="008F1D67"/>
    <w:rsid w:val="008F228B"/>
    <w:rsid w:val="008F47AB"/>
    <w:rsid w:val="008F590D"/>
    <w:rsid w:val="008F5E62"/>
    <w:rsid w:val="008F704F"/>
    <w:rsid w:val="009005D7"/>
    <w:rsid w:val="00900938"/>
    <w:rsid w:val="00902711"/>
    <w:rsid w:val="00902CD8"/>
    <w:rsid w:val="00903527"/>
    <w:rsid w:val="009038FB"/>
    <w:rsid w:val="0090517C"/>
    <w:rsid w:val="009060DB"/>
    <w:rsid w:val="009072BB"/>
    <w:rsid w:val="00907A34"/>
    <w:rsid w:val="0091478B"/>
    <w:rsid w:val="0091543E"/>
    <w:rsid w:val="00915662"/>
    <w:rsid w:val="009162AA"/>
    <w:rsid w:val="00916AB0"/>
    <w:rsid w:val="009170EA"/>
    <w:rsid w:val="00917A1C"/>
    <w:rsid w:val="00917BB3"/>
    <w:rsid w:val="0092076F"/>
    <w:rsid w:val="0092144A"/>
    <w:rsid w:val="00921613"/>
    <w:rsid w:val="0092297E"/>
    <w:rsid w:val="00923821"/>
    <w:rsid w:val="00923A8E"/>
    <w:rsid w:val="00925A9B"/>
    <w:rsid w:val="00927612"/>
    <w:rsid w:val="00930046"/>
    <w:rsid w:val="009300B2"/>
    <w:rsid w:val="00930439"/>
    <w:rsid w:val="0093229C"/>
    <w:rsid w:val="009363FD"/>
    <w:rsid w:val="00936DFA"/>
    <w:rsid w:val="00937AEB"/>
    <w:rsid w:val="0094020A"/>
    <w:rsid w:val="00940520"/>
    <w:rsid w:val="00941F2B"/>
    <w:rsid w:val="009428BC"/>
    <w:rsid w:val="009429A9"/>
    <w:rsid w:val="009444FE"/>
    <w:rsid w:val="0094636A"/>
    <w:rsid w:val="00946560"/>
    <w:rsid w:val="00951D13"/>
    <w:rsid w:val="00952940"/>
    <w:rsid w:val="00960162"/>
    <w:rsid w:val="009601B3"/>
    <w:rsid w:val="00960905"/>
    <w:rsid w:val="00960E40"/>
    <w:rsid w:val="009611B5"/>
    <w:rsid w:val="00961212"/>
    <w:rsid w:val="00961482"/>
    <w:rsid w:val="009627F5"/>
    <w:rsid w:val="00964AD4"/>
    <w:rsid w:val="009655FC"/>
    <w:rsid w:val="00966169"/>
    <w:rsid w:val="009662E3"/>
    <w:rsid w:val="00966DD9"/>
    <w:rsid w:val="00967F05"/>
    <w:rsid w:val="009705B7"/>
    <w:rsid w:val="0097291E"/>
    <w:rsid w:val="0097303E"/>
    <w:rsid w:val="00973D37"/>
    <w:rsid w:val="00973E75"/>
    <w:rsid w:val="00975717"/>
    <w:rsid w:val="0097790E"/>
    <w:rsid w:val="00977CEB"/>
    <w:rsid w:val="00982DB2"/>
    <w:rsid w:val="00982E9E"/>
    <w:rsid w:val="00985911"/>
    <w:rsid w:val="009865A3"/>
    <w:rsid w:val="00986677"/>
    <w:rsid w:val="0098680E"/>
    <w:rsid w:val="00986CAA"/>
    <w:rsid w:val="00987FA0"/>
    <w:rsid w:val="009911DF"/>
    <w:rsid w:val="00991944"/>
    <w:rsid w:val="00992023"/>
    <w:rsid w:val="00992591"/>
    <w:rsid w:val="00992D7D"/>
    <w:rsid w:val="009932CD"/>
    <w:rsid w:val="0099421C"/>
    <w:rsid w:val="00996D2B"/>
    <w:rsid w:val="009978DE"/>
    <w:rsid w:val="00997ED6"/>
    <w:rsid w:val="009A03F5"/>
    <w:rsid w:val="009A1996"/>
    <w:rsid w:val="009A1D84"/>
    <w:rsid w:val="009A2568"/>
    <w:rsid w:val="009A2F3A"/>
    <w:rsid w:val="009A3A0C"/>
    <w:rsid w:val="009A5348"/>
    <w:rsid w:val="009A59BD"/>
    <w:rsid w:val="009A675B"/>
    <w:rsid w:val="009A6AF5"/>
    <w:rsid w:val="009A7A45"/>
    <w:rsid w:val="009A7BA3"/>
    <w:rsid w:val="009B015F"/>
    <w:rsid w:val="009B0852"/>
    <w:rsid w:val="009B2BC5"/>
    <w:rsid w:val="009B3258"/>
    <w:rsid w:val="009B3DCD"/>
    <w:rsid w:val="009B4F49"/>
    <w:rsid w:val="009B5B69"/>
    <w:rsid w:val="009B6ED6"/>
    <w:rsid w:val="009B7FDF"/>
    <w:rsid w:val="009C03D3"/>
    <w:rsid w:val="009C16AD"/>
    <w:rsid w:val="009C1B86"/>
    <w:rsid w:val="009C2462"/>
    <w:rsid w:val="009C35C0"/>
    <w:rsid w:val="009C3803"/>
    <w:rsid w:val="009C45AA"/>
    <w:rsid w:val="009C708D"/>
    <w:rsid w:val="009D0624"/>
    <w:rsid w:val="009D0E63"/>
    <w:rsid w:val="009D1201"/>
    <w:rsid w:val="009D131A"/>
    <w:rsid w:val="009D2006"/>
    <w:rsid w:val="009D25D6"/>
    <w:rsid w:val="009D2C13"/>
    <w:rsid w:val="009D3394"/>
    <w:rsid w:val="009D368A"/>
    <w:rsid w:val="009D3BA5"/>
    <w:rsid w:val="009D3DF8"/>
    <w:rsid w:val="009D47B8"/>
    <w:rsid w:val="009D487B"/>
    <w:rsid w:val="009D4BA1"/>
    <w:rsid w:val="009D65CD"/>
    <w:rsid w:val="009D6787"/>
    <w:rsid w:val="009D684B"/>
    <w:rsid w:val="009D7D5A"/>
    <w:rsid w:val="009E00B2"/>
    <w:rsid w:val="009E0509"/>
    <w:rsid w:val="009E0785"/>
    <w:rsid w:val="009E0CE8"/>
    <w:rsid w:val="009E1038"/>
    <w:rsid w:val="009E14B9"/>
    <w:rsid w:val="009E1B7B"/>
    <w:rsid w:val="009E1C73"/>
    <w:rsid w:val="009E1F83"/>
    <w:rsid w:val="009E47EB"/>
    <w:rsid w:val="009E511D"/>
    <w:rsid w:val="009E60BE"/>
    <w:rsid w:val="009E703B"/>
    <w:rsid w:val="009F1CDB"/>
    <w:rsid w:val="009F3A37"/>
    <w:rsid w:val="009F41EE"/>
    <w:rsid w:val="009F44BE"/>
    <w:rsid w:val="009F48D0"/>
    <w:rsid w:val="009F4993"/>
    <w:rsid w:val="009F5AE2"/>
    <w:rsid w:val="009F5FF9"/>
    <w:rsid w:val="009F6EA2"/>
    <w:rsid w:val="009F7E6A"/>
    <w:rsid w:val="00A004D9"/>
    <w:rsid w:val="00A01BF8"/>
    <w:rsid w:val="00A01BFE"/>
    <w:rsid w:val="00A02090"/>
    <w:rsid w:val="00A02D44"/>
    <w:rsid w:val="00A03731"/>
    <w:rsid w:val="00A04713"/>
    <w:rsid w:val="00A04F15"/>
    <w:rsid w:val="00A061CE"/>
    <w:rsid w:val="00A07144"/>
    <w:rsid w:val="00A07345"/>
    <w:rsid w:val="00A076B5"/>
    <w:rsid w:val="00A10654"/>
    <w:rsid w:val="00A10909"/>
    <w:rsid w:val="00A134BA"/>
    <w:rsid w:val="00A13EFA"/>
    <w:rsid w:val="00A15208"/>
    <w:rsid w:val="00A1543B"/>
    <w:rsid w:val="00A16872"/>
    <w:rsid w:val="00A17BB8"/>
    <w:rsid w:val="00A17F69"/>
    <w:rsid w:val="00A2089A"/>
    <w:rsid w:val="00A2168E"/>
    <w:rsid w:val="00A21B8B"/>
    <w:rsid w:val="00A22496"/>
    <w:rsid w:val="00A22526"/>
    <w:rsid w:val="00A23118"/>
    <w:rsid w:val="00A23870"/>
    <w:rsid w:val="00A239CB"/>
    <w:rsid w:val="00A241EC"/>
    <w:rsid w:val="00A24B99"/>
    <w:rsid w:val="00A26171"/>
    <w:rsid w:val="00A2658D"/>
    <w:rsid w:val="00A26FFF"/>
    <w:rsid w:val="00A274DB"/>
    <w:rsid w:val="00A36D82"/>
    <w:rsid w:val="00A377AF"/>
    <w:rsid w:val="00A40ED1"/>
    <w:rsid w:val="00A41E1E"/>
    <w:rsid w:val="00A43091"/>
    <w:rsid w:val="00A438FB"/>
    <w:rsid w:val="00A43E8F"/>
    <w:rsid w:val="00A46FB0"/>
    <w:rsid w:val="00A47EF3"/>
    <w:rsid w:val="00A51A2A"/>
    <w:rsid w:val="00A522EE"/>
    <w:rsid w:val="00A53929"/>
    <w:rsid w:val="00A54A18"/>
    <w:rsid w:val="00A5646F"/>
    <w:rsid w:val="00A569EC"/>
    <w:rsid w:val="00A56AA5"/>
    <w:rsid w:val="00A56E40"/>
    <w:rsid w:val="00A57B5B"/>
    <w:rsid w:val="00A6032A"/>
    <w:rsid w:val="00A60EEF"/>
    <w:rsid w:val="00A61C5C"/>
    <w:rsid w:val="00A626BA"/>
    <w:rsid w:val="00A62840"/>
    <w:rsid w:val="00A63474"/>
    <w:rsid w:val="00A6411D"/>
    <w:rsid w:val="00A642E5"/>
    <w:rsid w:val="00A647FB"/>
    <w:rsid w:val="00A649D4"/>
    <w:rsid w:val="00A651BB"/>
    <w:rsid w:val="00A65B09"/>
    <w:rsid w:val="00A65ECB"/>
    <w:rsid w:val="00A673EB"/>
    <w:rsid w:val="00A67DE4"/>
    <w:rsid w:val="00A7145A"/>
    <w:rsid w:val="00A73298"/>
    <w:rsid w:val="00A745FB"/>
    <w:rsid w:val="00A74868"/>
    <w:rsid w:val="00A74A25"/>
    <w:rsid w:val="00A74FC0"/>
    <w:rsid w:val="00A751C0"/>
    <w:rsid w:val="00A769AB"/>
    <w:rsid w:val="00A77405"/>
    <w:rsid w:val="00A77693"/>
    <w:rsid w:val="00A804D5"/>
    <w:rsid w:val="00A80833"/>
    <w:rsid w:val="00A83F3D"/>
    <w:rsid w:val="00A85E31"/>
    <w:rsid w:val="00A91D10"/>
    <w:rsid w:val="00A927E1"/>
    <w:rsid w:val="00A92EE0"/>
    <w:rsid w:val="00A9329D"/>
    <w:rsid w:val="00A9397E"/>
    <w:rsid w:val="00A94224"/>
    <w:rsid w:val="00A95ACB"/>
    <w:rsid w:val="00A95DEA"/>
    <w:rsid w:val="00A97942"/>
    <w:rsid w:val="00AA079B"/>
    <w:rsid w:val="00AA086A"/>
    <w:rsid w:val="00AA0B15"/>
    <w:rsid w:val="00AA0D08"/>
    <w:rsid w:val="00AA1AF0"/>
    <w:rsid w:val="00AA4E2A"/>
    <w:rsid w:val="00AA55CE"/>
    <w:rsid w:val="00AA6D32"/>
    <w:rsid w:val="00AA790F"/>
    <w:rsid w:val="00AA7997"/>
    <w:rsid w:val="00AB024F"/>
    <w:rsid w:val="00AB1238"/>
    <w:rsid w:val="00AB1454"/>
    <w:rsid w:val="00AB298B"/>
    <w:rsid w:val="00AB2E2C"/>
    <w:rsid w:val="00AB4ACD"/>
    <w:rsid w:val="00AB5123"/>
    <w:rsid w:val="00AB61F1"/>
    <w:rsid w:val="00AB736C"/>
    <w:rsid w:val="00AB75F5"/>
    <w:rsid w:val="00AC03A8"/>
    <w:rsid w:val="00AC0EA5"/>
    <w:rsid w:val="00AC1137"/>
    <w:rsid w:val="00AC12F9"/>
    <w:rsid w:val="00AC2686"/>
    <w:rsid w:val="00AC357C"/>
    <w:rsid w:val="00AC3883"/>
    <w:rsid w:val="00AC3B1B"/>
    <w:rsid w:val="00AC4497"/>
    <w:rsid w:val="00AC4665"/>
    <w:rsid w:val="00AC4A91"/>
    <w:rsid w:val="00AC594F"/>
    <w:rsid w:val="00AC5B08"/>
    <w:rsid w:val="00AC6C8A"/>
    <w:rsid w:val="00AC75ED"/>
    <w:rsid w:val="00AC762D"/>
    <w:rsid w:val="00AC79F3"/>
    <w:rsid w:val="00AC7D63"/>
    <w:rsid w:val="00AD0D39"/>
    <w:rsid w:val="00AD1BE1"/>
    <w:rsid w:val="00AD2E47"/>
    <w:rsid w:val="00AD36EF"/>
    <w:rsid w:val="00AD37D6"/>
    <w:rsid w:val="00AD3E93"/>
    <w:rsid w:val="00AD424C"/>
    <w:rsid w:val="00AD4A30"/>
    <w:rsid w:val="00AD4F8A"/>
    <w:rsid w:val="00AD641C"/>
    <w:rsid w:val="00AD66AA"/>
    <w:rsid w:val="00AD6A71"/>
    <w:rsid w:val="00AD7257"/>
    <w:rsid w:val="00AE0C1C"/>
    <w:rsid w:val="00AE0C99"/>
    <w:rsid w:val="00AE0F66"/>
    <w:rsid w:val="00AE2214"/>
    <w:rsid w:val="00AE4D91"/>
    <w:rsid w:val="00AE54F3"/>
    <w:rsid w:val="00AE6401"/>
    <w:rsid w:val="00AE6528"/>
    <w:rsid w:val="00AE7485"/>
    <w:rsid w:val="00AE7DA4"/>
    <w:rsid w:val="00AF0481"/>
    <w:rsid w:val="00AF0889"/>
    <w:rsid w:val="00AF0AB8"/>
    <w:rsid w:val="00AF12CD"/>
    <w:rsid w:val="00AF1BC3"/>
    <w:rsid w:val="00AF2D0C"/>
    <w:rsid w:val="00AF390F"/>
    <w:rsid w:val="00AF3D45"/>
    <w:rsid w:val="00AF49FD"/>
    <w:rsid w:val="00AF4B25"/>
    <w:rsid w:val="00AF4C0E"/>
    <w:rsid w:val="00AF4DB8"/>
    <w:rsid w:val="00AF4E7E"/>
    <w:rsid w:val="00AF50D5"/>
    <w:rsid w:val="00AF5119"/>
    <w:rsid w:val="00AF5DB5"/>
    <w:rsid w:val="00AF6145"/>
    <w:rsid w:val="00AF7EFB"/>
    <w:rsid w:val="00B006E6"/>
    <w:rsid w:val="00B00BAE"/>
    <w:rsid w:val="00B01CAF"/>
    <w:rsid w:val="00B01DD0"/>
    <w:rsid w:val="00B02CFD"/>
    <w:rsid w:val="00B03050"/>
    <w:rsid w:val="00B0419E"/>
    <w:rsid w:val="00B04CEE"/>
    <w:rsid w:val="00B05F5D"/>
    <w:rsid w:val="00B067F1"/>
    <w:rsid w:val="00B10328"/>
    <w:rsid w:val="00B119F3"/>
    <w:rsid w:val="00B14E5E"/>
    <w:rsid w:val="00B14F9C"/>
    <w:rsid w:val="00B1647B"/>
    <w:rsid w:val="00B16782"/>
    <w:rsid w:val="00B204AE"/>
    <w:rsid w:val="00B205D7"/>
    <w:rsid w:val="00B208D3"/>
    <w:rsid w:val="00B20B2F"/>
    <w:rsid w:val="00B21137"/>
    <w:rsid w:val="00B21510"/>
    <w:rsid w:val="00B21B91"/>
    <w:rsid w:val="00B21C4D"/>
    <w:rsid w:val="00B22C5B"/>
    <w:rsid w:val="00B2322F"/>
    <w:rsid w:val="00B24B9F"/>
    <w:rsid w:val="00B25897"/>
    <w:rsid w:val="00B25910"/>
    <w:rsid w:val="00B26973"/>
    <w:rsid w:val="00B30402"/>
    <w:rsid w:val="00B30D3B"/>
    <w:rsid w:val="00B30D73"/>
    <w:rsid w:val="00B3220A"/>
    <w:rsid w:val="00B32B0F"/>
    <w:rsid w:val="00B32B72"/>
    <w:rsid w:val="00B333DA"/>
    <w:rsid w:val="00B33E44"/>
    <w:rsid w:val="00B3696F"/>
    <w:rsid w:val="00B36A60"/>
    <w:rsid w:val="00B376C1"/>
    <w:rsid w:val="00B37995"/>
    <w:rsid w:val="00B4010A"/>
    <w:rsid w:val="00B403C5"/>
    <w:rsid w:val="00B4057D"/>
    <w:rsid w:val="00B408BA"/>
    <w:rsid w:val="00B424CF"/>
    <w:rsid w:val="00B42B81"/>
    <w:rsid w:val="00B42FBD"/>
    <w:rsid w:val="00B432D4"/>
    <w:rsid w:val="00B44E44"/>
    <w:rsid w:val="00B46583"/>
    <w:rsid w:val="00B47022"/>
    <w:rsid w:val="00B47E2E"/>
    <w:rsid w:val="00B504E5"/>
    <w:rsid w:val="00B50B9D"/>
    <w:rsid w:val="00B50C24"/>
    <w:rsid w:val="00B52839"/>
    <w:rsid w:val="00B52937"/>
    <w:rsid w:val="00B5315C"/>
    <w:rsid w:val="00B53D06"/>
    <w:rsid w:val="00B5406E"/>
    <w:rsid w:val="00B56477"/>
    <w:rsid w:val="00B576D7"/>
    <w:rsid w:val="00B57E23"/>
    <w:rsid w:val="00B61C03"/>
    <w:rsid w:val="00B6241C"/>
    <w:rsid w:val="00B6257D"/>
    <w:rsid w:val="00B632F9"/>
    <w:rsid w:val="00B63D71"/>
    <w:rsid w:val="00B641F6"/>
    <w:rsid w:val="00B64ECF"/>
    <w:rsid w:val="00B654FE"/>
    <w:rsid w:val="00B66DFC"/>
    <w:rsid w:val="00B67437"/>
    <w:rsid w:val="00B67588"/>
    <w:rsid w:val="00B6787B"/>
    <w:rsid w:val="00B71428"/>
    <w:rsid w:val="00B71535"/>
    <w:rsid w:val="00B71EB7"/>
    <w:rsid w:val="00B72100"/>
    <w:rsid w:val="00B72620"/>
    <w:rsid w:val="00B732F5"/>
    <w:rsid w:val="00B73747"/>
    <w:rsid w:val="00B73C96"/>
    <w:rsid w:val="00B75904"/>
    <w:rsid w:val="00B75EB8"/>
    <w:rsid w:val="00B7615C"/>
    <w:rsid w:val="00B7637D"/>
    <w:rsid w:val="00B77AF7"/>
    <w:rsid w:val="00B80892"/>
    <w:rsid w:val="00B812AB"/>
    <w:rsid w:val="00B819AB"/>
    <w:rsid w:val="00B819CE"/>
    <w:rsid w:val="00B8207D"/>
    <w:rsid w:val="00B82350"/>
    <w:rsid w:val="00B82735"/>
    <w:rsid w:val="00B82CEA"/>
    <w:rsid w:val="00B83D2A"/>
    <w:rsid w:val="00B8472F"/>
    <w:rsid w:val="00B84E82"/>
    <w:rsid w:val="00B8552A"/>
    <w:rsid w:val="00B8613D"/>
    <w:rsid w:val="00B86622"/>
    <w:rsid w:val="00B8664B"/>
    <w:rsid w:val="00B86D55"/>
    <w:rsid w:val="00B8703B"/>
    <w:rsid w:val="00B877FD"/>
    <w:rsid w:val="00B9024E"/>
    <w:rsid w:val="00B90641"/>
    <w:rsid w:val="00B9065D"/>
    <w:rsid w:val="00B909C2"/>
    <w:rsid w:val="00B90C8D"/>
    <w:rsid w:val="00B913A8"/>
    <w:rsid w:val="00B9198F"/>
    <w:rsid w:val="00B92306"/>
    <w:rsid w:val="00B92861"/>
    <w:rsid w:val="00B92CEE"/>
    <w:rsid w:val="00B93043"/>
    <w:rsid w:val="00B9382E"/>
    <w:rsid w:val="00B93C66"/>
    <w:rsid w:val="00B9404D"/>
    <w:rsid w:val="00B94ACB"/>
    <w:rsid w:val="00B94E37"/>
    <w:rsid w:val="00B94ED4"/>
    <w:rsid w:val="00B954C3"/>
    <w:rsid w:val="00B955FE"/>
    <w:rsid w:val="00B96147"/>
    <w:rsid w:val="00B96A90"/>
    <w:rsid w:val="00B97EC8"/>
    <w:rsid w:val="00BA0BC2"/>
    <w:rsid w:val="00BA1310"/>
    <w:rsid w:val="00BA17CD"/>
    <w:rsid w:val="00BA3E1E"/>
    <w:rsid w:val="00BA405B"/>
    <w:rsid w:val="00BA490D"/>
    <w:rsid w:val="00BA4D0C"/>
    <w:rsid w:val="00BA5780"/>
    <w:rsid w:val="00BA5A22"/>
    <w:rsid w:val="00BA6C67"/>
    <w:rsid w:val="00BA75A6"/>
    <w:rsid w:val="00BA790C"/>
    <w:rsid w:val="00BA7A69"/>
    <w:rsid w:val="00BA7DA9"/>
    <w:rsid w:val="00BB15E2"/>
    <w:rsid w:val="00BB1ADD"/>
    <w:rsid w:val="00BB2925"/>
    <w:rsid w:val="00BB2B24"/>
    <w:rsid w:val="00BB3668"/>
    <w:rsid w:val="00BB64AA"/>
    <w:rsid w:val="00BB676E"/>
    <w:rsid w:val="00BB6BFF"/>
    <w:rsid w:val="00BB7A93"/>
    <w:rsid w:val="00BB7D3F"/>
    <w:rsid w:val="00BC02A4"/>
    <w:rsid w:val="00BC1D2F"/>
    <w:rsid w:val="00BC25AF"/>
    <w:rsid w:val="00BC2BC6"/>
    <w:rsid w:val="00BC2D2E"/>
    <w:rsid w:val="00BC38F2"/>
    <w:rsid w:val="00BC4056"/>
    <w:rsid w:val="00BC47A6"/>
    <w:rsid w:val="00BC4C01"/>
    <w:rsid w:val="00BC5ED9"/>
    <w:rsid w:val="00BC666B"/>
    <w:rsid w:val="00BD063C"/>
    <w:rsid w:val="00BD137A"/>
    <w:rsid w:val="00BD1D4B"/>
    <w:rsid w:val="00BD2572"/>
    <w:rsid w:val="00BD28DF"/>
    <w:rsid w:val="00BD2BB8"/>
    <w:rsid w:val="00BD2C88"/>
    <w:rsid w:val="00BD496F"/>
    <w:rsid w:val="00BD4D41"/>
    <w:rsid w:val="00BD5ADC"/>
    <w:rsid w:val="00BD6876"/>
    <w:rsid w:val="00BE0071"/>
    <w:rsid w:val="00BE1145"/>
    <w:rsid w:val="00BE13CE"/>
    <w:rsid w:val="00BE16A9"/>
    <w:rsid w:val="00BE1AE7"/>
    <w:rsid w:val="00BE1D05"/>
    <w:rsid w:val="00BE1D7C"/>
    <w:rsid w:val="00BE255F"/>
    <w:rsid w:val="00BE2864"/>
    <w:rsid w:val="00BE4912"/>
    <w:rsid w:val="00BE4F7E"/>
    <w:rsid w:val="00BE5F83"/>
    <w:rsid w:val="00BE699C"/>
    <w:rsid w:val="00BE6C9F"/>
    <w:rsid w:val="00BF0BAC"/>
    <w:rsid w:val="00BF0E08"/>
    <w:rsid w:val="00BF1097"/>
    <w:rsid w:val="00BF10C2"/>
    <w:rsid w:val="00BF1691"/>
    <w:rsid w:val="00BF1748"/>
    <w:rsid w:val="00BF1B6C"/>
    <w:rsid w:val="00BF26E3"/>
    <w:rsid w:val="00BF3D6A"/>
    <w:rsid w:val="00BF4826"/>
    <w:rsid w:val="00BF4A03"/>
    <w:rsid w:val="00BF5D10"/>
    <w:rsid w:val="00BF74CB"/>
    <w:rsid w:val="00BF765D"/>
    <w:rsid w:val="00C000CE"/>
    <w:rsid w:val="00C00565"/>
    <w:rsid w:val="00C014DB"/>
    <w:rsid w:val="00C02955"/>
    <w:rsid w:val="00C03380"/>
    <w:rsid w:val="00C03AFC"/>
    <w:rsid w:val="00C03DBB"/>
    <w:rsid w:val="00C051F0"/>
    <w:rsid w:val="00C05673"/>
    <w:rsid w:val="00C059C0"/>
    <w:rsid w:val="00C06E8A"/>
    <w:rsid w:val="00C076BF"/>
    <w:rsid w:val="00C101C2"/>
    <w:rsid w:val="00C11854"/>
    <w:rsid w:val="00C12143"/>
    <w:rsid w:val="00C12646"/>
    <w:rsid w:val="00C13523"/>
    <w:rsid w:val="00C14025"/>
    <w:rsid w:val="00C148E8"/>
    <w:rsid w:val="00C158DF"/>
    <w:rsid w:val="00C15B73"/>
    <w:rsid w:val="00C160A9"/>
    <w:rsid w:val="00C207BD"/>
    <w:rsid w:val="00C208D8"/>
    <w:rsid w:val="00C210AD"/>
    <w:rsid w:val="00C212B5"/>
    <w:rsid w:val="00C222A4"/>
    <w:rsid w:val="00C22729"/>
    <w:rsid w:val="00C230F6"/>
    <w:rsid w:val="00C246C8"/>
    <w:rsid w:val="00C24B68"/>
    <w:rsid w:val="00C254EA"/>
    <w:rsid w:val="00C25F81"/>
    <w:rsid w:val="00C2622D"/>
    <w:rsid w:val="00C27C15"/>
    <w:rsid w:val="00C27F02"/>
    <w:rsid w:val="00C303D3"/>
    <w:rsid w:val="00C318F7"/>
    <w:rsid w:val="00C32082"/>
    <w:rsid w:val="00C32160"/>
    <w:rsid w:val="00C32C20"/>
    <w:rsid w:val="00C3351B"/>
    <w:rsid w:val="00C33AE2"/>
    <w:rsid w:val="00C3407B"/>
    <w:rsid w:val="00C351B0"/>
    <w:rsid w:val="00C35A9D"/>
    <w:rsid w:val="00C37228"/>
    <w:rsid w:val="00C403E6"/>
    <w:rsid w:val="00C4059B"/>
    <w:rsid w:val="00C41B36"/>
    <w:rsid w:val="00C42059"/>
    <w:rsid w:val="00C426C5"/>
    <w:rsid w:val="00C42814"/>
    <w:rsid w:val="00C42D01"/>
    <w:rsid w:val="00C43648"/>
    <w:rsid w:val="00C44908"/>
    <w:rsid w:val="00C45398"/>
    <w:rsid w:val="00C45F38"/>
    <w:rsid w:val="00C47A61"/>
    <w:rsid w:val="00C504F4"/>
    <w:rsid w:val="00C5090E"/>
    <w:rsid w:val="00C50CF7"/>
    <w:rsid w:val="00C512BC"/>
    <w:rsid w:val="00C512DE"/>
    <w:rsid w:val="00C51AA9"/>
    <w:rsid w:val="00C539A0"/>
    <w:rsid w:val="00C53D93"/>
    <w:rsid w:val="00C547D3"/>
    <w:rsid w:val="00C55089"/>
    <w:rsid w:val="00C551DD"/>
    <w:rsid w:val="00C553E0"/>
    <w:rsid w:val="00C55D31"/>
    <w:rsid w:val="00C55E29"/>
    <w:rsid w:val="00C56003"/>
    <w:rsid w:val="00C566EA"/>
    <w:rsid w:val="00C56F53"/>
    <w:rsid w:val="00C57E85"/>
    <w:rsid w:val="00C6088E"/>
    <w:rsid w:val="00C60A1F"/>
    <w:rsid w:val="00C62126"/>
    <w:rsid w:val="00C62879"/>
    <w:rsid w:val="00C62AC3"/>
    <w:rsid w:val="00C6491C"/>
    <w:rsid w:val="00C64977"/>
    <w:rsid w:val="00C65630"/>
    <w:rsid w:val="00C65BB4"/>
    <w:rsid w:val="00C65C91"/>
    <w:rsid w:val="00C65CF7"/>
    <w:rsid w:val="00C6731D"/>
    <w:rsid w:val="00C715EA"/>
    <w:rsid w:val="00C717CD"/>
    <w:rsid w:val="00C71DA3"/>
    <w:rsid w:val="00C72FAB"/>
    <w:rsid w:val="00C73801"/>
    <w:rsid w:val="00C7520E"/>
    <w:rsid w:val="00C75805"/>
    <w:rsid w:val="00C77025"/>
    <w:rsid w:val="00C77434"/>
    <w:rsid w:val="00C8071C"/>
    <w:rsid w:val="00C8114E"/>
    <w:rsid w:val="00C816CB"/>
    <w:rsid w:val="00C81788"/>
    <w:rsid w:val="00C82461"/>
    <w:rsid w:val="00C82BE0"/>
    <w:rsid w:val="00C83072"/>
    <w:rsid w:val="00C85DED"/>
    <w:rsid w:val="00C86E73"/>
    <w:rsid w:val="00C86EDD"/>
    <w:rsid w:val="00C9040B"/>
    <w:rsid w:val="00C9109B"/>
    <w:rsid w:val="00C91263"/>
    <w:rsid w:val="00C914E0"/>
    <w:rsid w:val="00C91E3B"/>
    <w:rsid w:val="00C93330"/>
    <w:rsid w:val="00C93335"/>
    <w:rsid w:val="00C93BC2"/>
    <w:rsid w:val="00CA06A4"/>
    <w:rsid w:val="00CA07CC"/>
    <w:rsid w:val="00CA25B5"/>
    <w:rsid w:val="00CA297D"/>
    <w:rsid w:val="00CA2DF4"/>
    <w:rsid w:val="00CA3A69"/>
    <w:rsid w:val="00CA4D0D"/>
    <w:rsid w:val="00CA4FCE"/>
    <w:rsid w:val="00CA54E3"/>
    <w:rsid w:val="00CA58AD"/>
    <w:rsid w:val="00CA5E6A"/>
    <w:rsid w:val="00CA5F8F"/>
    <w:rsid w:val="00CA61A4"/>
    <w:rsid w:val="00CA627B"/>
    <w:rsid w:val="00CA69B3"/>
    <w:rsid w:val="00CA766C"/>
    <w:rsid w:val="00CB028D"/>
    <w:rsid w:val="00CB0A66"/>
    <w:rsid w:val="00CB3ED7"/>
    <w:rsid w:val="00CB4138"/>
    <w:rsid w:val="00CB4754"/>
    <w:rsid w:val="00CB4F89"/>
    <w:rsid w:val="00CB6546"/>
    <w:rsid w:val="00CC0448"/>
    <w:rsid w:val="00CC0F03"/>
    <w:rsid w:val="00CC32E2"/>
    <w:rsid w:val="00CC3780"/>
    <w:rsid w:val="00CC3831"/>
    <w:rsid w:val="00CC4C19"/>
    <w:rsid w:val="00CC4ECD"/>
    <w:rsid w:val="00CC5A6F"/>
    <w:rsid w:val="00CC6B19"/>
    <w:rsid w:val="00CC7869"/>
    <w:rsid w:val="00CD07E7"/>
    <w:rsid w:val="00CD256C"/>
    <w:rsid w:val="00CD360C"/>
    <w:rsid w:val="00CD42F5"/>
    <w:rsid w:val="00CD4BAD"/>
    <w:rsid w:val="00CD533B"/>
    <w:rsid w:val="00CD56E8"/>
    <w:rsid w:val="00CD5EB0"/>
    <w:rsid w:val="00CD6DBE"/>
    <w:rsid w:val="00CD7DAC"/>
    <w:rsid w:val="00CE271A"/>
    <w:rsid w:val="00CE311C"/>
    <w:rsid w:val="00CE32B5"/>
    <w:rsid w:val="00CE36D7"/>
    <w:rsid w:val="00CE38F7"/>
    <w:rsid w:val="00CE3C41"/>
    <w:rsid w:val="00CE3E8D"/>
    <w:rsid w:val="00CE3F8B"/>
    <w:rsid w:val="00CE5484"/>
    <w:rsid w:val="00CE57F4"/>
    <w:rsid w:val="00CE5F7C"/>
    <w:rsid w:val="00CE6FF5"/>
    <w:rsid w:val="00CE7323"/>
    <w:rsid w:val="00CF0061"/>
    <w:rsid w:val="00CF0CE3"/>
    <w:rsid w:val="00CF1ACD"/>
    <w:rsid w:val="00CF1CBC"/>
    <w:rsid w:val="00CF1CD6"/>
    <w:rsid w:val="00CF2DD9"/>
    <w:rsid w:val="00CF30A6"/>
    <w:rsid w:val="00CF43D9"/>
    <w:rsid w:val="00CF5245"/>
    <w:rsid w:val="00CF56B4"/>
    <w:rsid w:val="00CF6515"/>
    <w:rsid w:val="00CF6B12"/>
    <w:rsid w:val="00CF6FEE"/>
    <w:rsid w:val="00CF704A"/>
    <w:rsid w:val="00D00A6D"/>
    <w:rsid w:val="00D00CA7"/>
    <w:rsid w:val="00D0137E"/>
    <w:rsid w:val="00D013F2"/>
    <w:rsid w:val="00D01D8A"/>
    <w:rsid w:val="00D02754"/>
    <w:rsid w:val="00D0328E"/>
    <w:rsid w:val="00D05381"/>
    <w:rsid w:val="00D0581E"/>
    <w:rsid w:val="00D06683"/>
    <w:rsid w:val="00D070D4"/>
    <w:rsid w:val="00D07B1A"/>
    <w:rsid w:val="00D1101B"/>
    <w:rsid w:val="00D11164"/>
    <w:rsid w:val="00D11571"/>
    <w:rsid w:val="00D1167E"/>
    <w:rsid w:val="00D14C31"/>
    <w:rsid w:val="00D152AB"/>
    <w:rsid w:val="00D16AB3"/>
    <w:rsid w:val="00D16E3F"/>
    <w:rsid w:val="00D1763F"/>
    <w:rsid w:val="00D176F1"/>
    <w:rsid w:val="00D179D1"/>
    <w:rsid w:val="00D20ACB"/>
    <w:rsid w:val="00D22066"/>
    <w:rsid w:val="00D234E7"/>
    <w:rsid w:val="00D258B2"/>
    <w:rsid w:val="00D26B57"/>
    <w:rsid w:val="00D3097F"/>
    <w:rsid w:val="00D30D44"/>
    <w:rsid w:val="00D30E46"/>
    <w:rsid w:val="00D313BB"/>
    <w:rsid w:val="00D31DDB"/>
    <w:rsid w:val="00D3253B"/>
    <w:rsid w:val="00D32855"/>
    <w:rsid w:val="00D32B2B"/>
    <w:rsid w:val="00D33BA4"/>
    <w:rsid w:val="00D33D84"/>
    <w:rsid w:val="00D3573A"/>
    <w:rsid w:val="00D359D6"/>
    <w:rsid w:val="00D35D06"/>
    <w:rsid w:val="00D3663D"/>
    <w:rsid w:val="00D36DB9"/>
    <w:rsid w:val="00D40C7B"/>
    <w:rsid w:val="00D41C2F"/>
    <w:rsid w:val="00D41CB6"/>
    <w:rsid w:val="00D42A18"/>
    <w:rsid w:val="00D43268"/>
    <w:rsid w:val="00D4349F"/>
    <w:rsid w:val="00D43749"/>
    <w:rsid w:val="00D43779"/>
    <w:rsid w:val="00D43B68"/>
    <w:rsid w:val="00D44464"/>
    <w:rsid w:val="00D445BA"/>
    <w:rsid w:val="00D468CA"/>
    <w:rsid w:val="00D47396"/>
    <w:rsid w:val="00D47EF6"/>
    <w:rsid w:val="00D50966"/>
    <w:rsid w:val="00D50AC8"/>
    <w:rsid w:val="00D50BCC"/>
    <w:rsid w:val="00D51740"/>
    <w:rsid w:val="00D52116"/>
    <w:rsid w:val="00D52AF6"/>
    <w:rsid w:val="00D52F9C"/>
    <w:rsid w:val="00D531D6"/>
    <w:rsid w:val="00D54229"/>
    <w:rsid w:val="00D54BA9"/>
    <w:rsid w:val="00D54E9B"/>
    <w:rsid w:val="00D57739"/>
    <w:rsid w:val="00D6079C"/>
    <w:rsid w:val="00D60A44"/>
    <w:rsid w:val="00D61917"/>
    <w:rsid w:val="00D62593"/>
    <w:rsid w:val="00D63A9D"/>
    <w:rsid w:val="00D63B08"/>
    <w:rsid w:val="00D64573"/>
    <w:rsid w:val="00D648EE"/>
    <w:rsid w:val="00D651FB"/>
    <w:rsid w:val="00D6541A"/>
    <w:rsid w:val="00D65507"/>
    <w:rsid w:val="00D66347"/>
    <w:rsid w:val="00D66933"/>
    <w:rsid w:val="00D705D1"/>
    <w:rsid w:val="00D705EB"/>
    <w:rsid w:val="00D733A6"/>
    <w:rsid w:val="00D73845"/>
    <w:rsid w:val="00D7390F"/>
    <w:rsid w:val="00D74F04"/>
    <w:rsid w:val="00D75904"/>
    <w:rsid w:val="00D75F47"/>
    <w:rsid w:val="00D7655B"/>
    <w:rsid w:val="00D770A2"/>
    <w:rsid w:val="00D77CB6"/>
    <w:rsid w:val="00D77F49"/>
    <w:rsid w:val="00D801FA"/>
    <w:rsid w:val="00D825F9"/>
    <w:rsid w:val="00D835CD"/>
    <w:rsid w:val="00D84EAD"/>
    <w:rsid w:val="00D8747F"/>
    <w:rsid w:val="00D875BB"/>
    <w:rsid w:val="00D90206"/>
    <w:rsid w:val="00D90913"/>
    <w:rsid w:val="00D912E6"/>
    <w:rsid w:val="00D91D3A"/>
    <w:rsid w:val="00D92BEC"/>
    <w:rsid w:val="00D92F83"/>
    <w:rsid w:val="00D95B64"/>
    <w:rsid w:val="00D97A6F"/>
    <w:rsid w:val="00DA0B36"/>
    <w:rsid w:val="00DA10D2"/>
    <w:rsid w:val="00DA1551"/>
    <w:rsid w:val="00DA18F2"/>
    <w:rsid w:val="00DA4A5E"/>
    <w:rsid w:val="00DA4C9F"/>
    <w:rsid w:val="00DA4E04"/>
    <w:rsid w:val="00DA5078"/>
    <w:rsid w:val="00DA5754"/>
    <w:rsid w:val="00DA6D60"/>
    <w:rsid w:val="00DA7930"/>
    <w:rsid w:val="00DB0D64"/>
    <w:rsid w:val="00DB0FD5"/>
    <w:rsid w:val="00DB1596"/>
    <w:rsid w:val="00DB17F9"/>
    <w:rsid w:val="00DB2498"/>
    <w:rsid w:val="00DB2CD3"/>
    <w:rsid w:val="00DB7E8E"/>
    <w:rsid w:val="00DC034C"/>
    <w:rsid w:val="00DC127E"/>
    <w:rsid w:val="00DC1592"/>
    <w:rsid w:val="00DC223F"/>
    <w:rsid w:val="00DC22AB"/>
    <w:rsid w:val="00DC3B35"/>
    <w:rsid w:val="00DC4027"/>
    <w:rsid w:val="00DC638B"/>
    <w:rsid w:val="00DC68B9"/>
    <w:rsid w:val="00DC70AE"/>
    <w:rsid w:val="00DD04AF"/>
    <w:rsid w:val="00DD18D9"/>
    <w:rsid w:val="00DD19CA"/>
    <w:rsid w:val="00DD2552"/>
    <w:rsid w:val="00DD2F10"/>
    <w:rsid w:val="00DD3F0E"/>
    <w:rsid w:val="00DD5136"/>
    <w:rsid w:val="00DD5D5D"/>
    <w:rsid w:val="00DD6973"/>
    <w:rsid w:val="00DD6A9C"/>
    <w:rsid w:val="00DD6F1F"/>
    <w:rsid w:val="00DD7799"/>
    <w:rsid w:val="00DE101C"/>
    <w:rsid w:val="00DE1228"/>
    <w:rsid w:val="00DE1B3C"/>
    <w:rsid w:val="00DE23A6"/>
    <w:rsid w:val="00DE4DA5"/>
    <w:rsid w:val="00DE5DFA"/>
    <w:rsid w:val="00DF077B"/>
    <w:rsid w:val="00DF07C1"/>
    <w:rsid w:val="00DF1AAB"/>
    <w:rsid w:val="00DF1B67"/>
    <w:rsid w:val="00DF2B50"/>
    <w:rsid w:val="00DF2C67"/>
    <w:rsid w:val="00DF2FB3"/>
    <w:rsid w:val="00DF3AE2"/>
    <w:rsid w:val="00DF3BC8"/>
    <w:rsid w:val="00DF3DF4"/>
    <w:rsid w:val="00DF3F48"/>
    <w:rsid w:val="00DF4DE8"/>
    <w:rsid w:val="00DF50A4"/>
    <w:rsid w:val="00DF597E"/>
    <w:rsid w:val="00DF7741"/>
    <w:rsid w:val="00DF783A"/>
    <w:rsid w:val="00DF7871"/>
    <w:rsid w:val="00DF7D21"/>
    <w:rsid w:val="00DF7DAD"/>
    <w:rsid w:val="00DF7E2A"/>
    <w:rsid w:val="00E011D7"/>
    <w:rsid w:val="00E01E37"/>
    <w:rsid w:val="00E02B57"/>
    <w:rsid w:val="00E02BAA"/>
    <w:rsid w:val="00E03411"/>
    <w:rsid w:val="00E03771"/>
    <w:rsid w:val="00E04242"/>
    <w:rsid w:val="00E04C9D"/>
    <w:rsid w:val="00E05562"/>
    <w:rsid w:val="00E059C5"/>
    <w:rsid w:val="00E06EFF"/>
    <w:rsid w:val="00E0724A"/>
    <w:rsid w:val="00E07F8B"/>
    <w:rsid w:val="00E10CC6"/>
    <w:rsid w:val="00E11521"/>
    <w:rsid w:val="00E11D7E"/>
    <w:rsid w:val="00E120D6"/>
    <w:rsid w:val="00E13FC3"/>
    <w:rsid w:val="00E14334"/>
    <w:rsid w:val="00E15B2A"/>
    <w:rsid w:val="00E17D74"/>
    <w:rsid w:val="00E2122B"/>
    <w:rsid w:val="00E2303A"/>
    <w:rsid w:val="00E23533"/>
    <w:rsid w:val="00E23E0B"/>
    <w:rsid w:val="00E23E21"/>
    <w:rsid w:val="00E2462D"/>
    <w:rsid w:val="00E263F5"/>
    <w:rsid w:val="00E269C0"/>
    <w:rsid w:val="00E26B91"/>
    <w:rsid w:val="00E272BF"/>
    <w:rsid w:val="00E278E7"/>
    <w:rsid w:val="00E30124"/>
    <w:rsid w:val="00E30D35"/>
    <w:rsid w:val="00E312DC"/>
    <w:rsid w:val="00E31D9C"/>
    <w:rsid w:val="00E322CA"/>
    <w:rsid w:val="00E3264F"/>
    <w:rsid w:val="00E32B31"/>
    <w:rsid w:val="00E32EE8"/>
    <w:rsid w:val="00E32F8C"/>
    <w:rsid w:val="00E3305F"/>
    <w:rsid w:val="00E33860"/>
    <w:rsid w:val="00E338BD"/>
    <w:rsid w:val="00E343BD"/>
    <w:rsid w:val="00E348D9"/>
    <w:rsid w:val="00E350C5"/>
    <w:rsid w:val="00E355CF"/>
    <w:rsid w:val="00E36601"/>
    <w:rsid w:val="00E4049E"/>
    <w:rsid w:val="00E40E5E"/>
    <w:rsid w:val="00E413C9"/>
    <w:rsid w:val="00E41F8D"/>
    <w:rsid w:val="00E42188"/>
    <w:rsid w:val="00E422A3"/>
    <w:rsid w:val="00E43C04"/>
    <w:rsid w:val="00E45A1E"/>
    <w:rsid w:val="00E46600"/>
    <w:rsid w:val="00E466BA"/>
    <w:rsid w:val="00E4698F"/>
    <w:rsid w:val="00E47DE1"/>
    <w:rsid w:val="00E51E92"/>
    <w:rsid w:val="00E52BC7"/>
    <w:rsid w:val="00E535E9"/>
    <w:rsid w:val="00E53E9C"/>
    <w:rsid w:val="00E56C52"/>
    <w:rsid w:val="00E60351"/>
    <w:rsid w:val="00E61529"/>
    <w:rsid w:val="00E6469C"/>
    <w:rsid w:val="00E64A2E"/>
    <w:rsid w:val="00E64B22"/>
    <w:rsid w:val="00E66578"/>
    <w:rsid w:val="00E668CE"/>
    <w:rsid w:val="00E66ACE"/>
    <w:rsid w:val="00E66C20"/>
    <w:rsid w:val="00E71AE7"/>
    <w:rsid w:val="00E72624"/>
    <w:rsid w:val="00E7385D"/>
    <w:rsid w:val="00E73E54"/>
    <w:rsid w:val="00E73F1A"/>
    <w:rsid w:val="00E752E6"/>
    <w:rsid w:val="00E76BD4"/>
    <w:rsid w:val="00E77D27"/>
    <w:rsid w:val="00E77DA1"/>
    <w:rsid w:val="00E8148B"/>
    <w:rsid w:val="00E817F4"/>
    <w:rsid w:val="00E81B75"/>
    <w:rsid w:val="00E81FD2"/>
    <w:rsid w:val="00E81FDF"/>
    <w:rsid w:val="00E8333E"/>
    <w:rsid w:val="00E84087"/>
    <w:rsid w:val="00E84E0C"/>
    <w:rsid w:val="00E8504D"/>
    <w:rsid w:val="00E857FB"/>
    <w:rsid w:val="00E85A86"/>
    <w:rsid w:val="00E861D5"/>
    <w:rsid w:val="00E862D3"/>
    <w:rsid w:val="00E905D8"/>
    <w:rsid w:val="00E91B3A"/>
    <w:rsid w:val="00E91D2D"/>
    <w:rsid w:val="00E91E33"/>
    <w:rsid w:val="00E92A30"/>
    <w:rsid w:val="00E95531"/>
    <w:rsid w:val="00E96F11"/>
    <w:rsid w:val="00E97066"/>
    <w:rsid w:val="00E97CCC"/>
    <w:rsid w:val="00EA091D"/>
    <w:rsid w:val="00EA0C5B"/>
    <w:rsid w:val="00EA1A7E"/>
    <w:rsid w:val="00EA1C15"/>
    <w:rsid w:val="00EA2700"/>
    <w:rsid w:val="00EA2ED5"/>
    <w:rsid w:val="00EA3A62"/>
    <w:rsid w:val="00EA3C51"/>
    <w:rsid w:val="00EA5A93"/>
    <w:rsid w:val="00EA6088"/>
    <w:rsid w:val="00EA60B7"/>
    <w:rsid w:val="00EA7257"/>
    <w:rsid w:val="00EA72E5"/>
    <w:rsid w:val="00EA7D2F"/>
    <w:rsid w:val="00EA7EF4"/>
    <w:rsid w:val="00EA7F41"/>
    <w:rsid w:val="00EB0EC1"/>
    <w:rsid w:val="00EB25C0"/>
    <w:rsid w:val="00EB2BE2"/>
    <w:rsid w:val="00EB3189"/>
    <w:rsid w:val="00EB3DF6"/>
    <w:rsid w:val="00EB58FF"/>
    <w:rsid w:val="00EB6072"/>
    <w:rsid w:val="00EB6943"/>
    <w:rsid w:val="00EB6E5E"/>
    <w:rsid w:val="00EB7BE6"/>
    <w:rsid w:val="00EC1439"/>
    <w:rsid w:val="00EC1A2C"/>
    <w:rsid w:val="00EC2778"/>
    <w:rsid w:val="00EC2DB2"/>
    <w:rsid w:val="00EC3042"/>
    <w:rsid w:val="00EC35C9"/>
    <w:rsid w:val="00EC3799"/>
    <w:rsid w:val="00EC3F63"/>
    <w:rsid w:val="00EC577E"/>
    <w:rsid w:val="00EC5CEC"/>
    <w:rsid w:val="00EC6186"/>
    <w:rsid w:val="00EC65BE"/>
    <w:rsid w:val="00EC73BA"/>
    <w:rsid w:val="00EC7CE9"/>
    <w:rsid w:val="00ED0160"/>
    <w:rsid w:val="00ED0E52"/>
    <w:rsid w:val="00ED2C10"/>
    <w:rsid w:val="00ED2F3F"/>
    <w:rsid w:val="00ED3071"/>
    <w:rsid w:val="00ED308C"/>
    <w:rsid w:val="00ED37F1"/>
    <w:rsid w:val="00ED43A0"/>
    <w:rsid w:val="00ED55EC"/>
    <w:rsid w:val="00ED56FD"/>
    <w:rsid w:val="00ED581C"/>
    <w:rsid w:val="00ED5AA1"/>
    <w:rsid w:val="00EE01EC"/>
    <w:rsid w:val="00EE021D"/>
    <w:rsid w:val="00EE02F6"/>
    <w:rsid w:val="00EE0EA5"/>
    <w:rsid w:val="00EE14CF"/>
    <w:rsid w:val="00EE2B5D"/>
    <w:rsid w:val="00EE2F7C"/>
    <w:rsid w:val="00EE34F9"/>
    <w:rsid w:val="00EE67C3"/>
    <w:rsid w:val="00EF0D17"/>
    <w:rsid w:val="00EF144B"/>
    <w:rsid w:val="00EF188E"/>
    <w:rsid w:val="00EF29E9"/>
    <w:rsid w:val="00EF3A09"/>
    <w:rsid w:val="00EF5462"/>
    <w:rsid w:val="00EF63D6"/>
    <w:rsid w:val="00EF7517"/>
    <w:rsid w:val="00EF7DC9"/>
    <w:rsid w:val="00EF7DF2"/>
    <w:rsid w:val="00F00C7D"/>
    <w:rsid w:val="00F01A55"/>
    <w:rsid w:val="00F02BCF"/>
    <w:rsid w:val="00F02DAB"/>
    <w:rsid w:val="00F0437A"/>
    <w:rsid w:val="00F046F3"/>
    <w:rsid w:val="00F05855"/>
    <w:rsid w:val="00F07896"/>
    <w:rsid w:val="00F1011C"/>
    <w:rsid w:val="00F10597"/>
    <w:rsid w:val="00F11542"/>
    <w:rsid w:val="00F1301F"/>
    <w:rsid w:val="00F135E6"/>
    <w:rsid w:val="00F13ABF"/>
    <w:rsid w:val="00F13E1B"/>
    <w:rsid w:val="00F13FE6"/>
    <w:rsid w:val="00F14173"/>
    <w:rsid w:val="00F1445C"/>
    <w:rsid w:val="00F153BA"/>
    <w:rsid w:val="00F15889"/>
    <w:rsid w:val="00F16558"/>
    <w:rsid w:val="00F16D4E"/>
    <w:rsid w:val="00F17208"/>
    <w:rsid w:val="00F20556"/>
    <w:rsid w:val="00F212EB"/>
    <w:rsid w:val="00F223FC"/>
    <w:rsid w:val="00F22ECF"/>
    <w:rsid w:val="00F232BE"/>
    <w:rsid w:val="00F23D13"/>
    <w:rsid w:val="00F25558"/>
    <w:rsid w:val="00F25B98"/>
    <w:rsid w:val="00F26746"/>
    <w:rsid w:val="00F26BEC"/>
    <w:rsid w:val="00F278F1"/>
    <w:rsid w:val="00F318D6"/>
    <w:rsid w:val="00F3240F"/>
    <w:rsid w:val="00F324C4"/>
    <w:rsid w:val="00F32DEC"/>
    <w:rsid w:val="00F33420"/>
    <w:rsid w:val="00F35D7D"/>
    <w:rsid w:val="00F43547"/>
    <w:rsid w:val="00F43E24"/>
    <w:rsid w:val="00F43EE7"/>
    <w:rsid w:val="00F4412E"/>
    <w:rsid w:val="00F45561"/>
    <w:rsid w:val="00F46372"/>
    <w:rsid w:val="00F465D3"/>
    <w:rsid w:val="00F46996"/>
    <w:rsid w:val="00F504BC"/>
    <w:rsid w:val="00F5126E"/>
    <w:rsid w:val="00F513C1"/>
    <w:rsid w:val="00F51BD6"/>
    <w:rsid w:val="00F53D65"/>
    <w:rsid w:val="00F55343"/>
    <w:rsid w:val="00F5628B"/>
    <w:rsid w:val="00F565C8"/>
    <w:rsid w:val="00F56F06"/>
    <w:rsid w:val="00F56F62"/>
    <w:rsid w:val="00F57009"/>
    <w:rsid w:val="00F5746E"/>
    <w:rsid w:val="00F57755"/>
    <w:rsid w:val="00F60B2E"/>
    <w:rsid w:val="00F60C03"/>
    <w:rsid w:val="00F620D5"/>
    <w:rsid w:val="00F62D48"/>
    <w:rsid w:val="00F6348B"/>
    <w:rsid w:val="00F64916"/>
    <w:rsid w:val="00F64C00"/>
    <w:rsid w:val="00F64CCB"/>
    <w:rsid w:val="00F64E16"/>
    <w:rsid w:val="00F65550"/>
    <w:rsid w:val="00F659BF"/>
    <w:rsid w:val="00F6793E"/>
    <w:rsid w:val="00F67A89"/>
    <w:rsid w:val="00F67B7A"/>
    <w:rsid w:val="00F67DB0"/>
    <w:rsid w:val="00F70D31"/>
    <w:rsid w:val="00F72B67"/>
    <w:rsid w:val="00F73815"/>
    <w:rsid w:val="00F73834"/>
    <w:rsid w:val="00F73873"/>
    <w:rsid w:val="00F74AB8"/>
    <w:rsid w:val="00F74ECB"/>
    <w:rsid w:val="00F75CA6"/>
    <w:rsid w:val="00F75D3C"/>
    <w:rsid w:val="00F763DA"/>
    <w:rsid w:val="00F766CF"/>
    <w:rsid w:val="00F768F7"/>
    <w:rsid w:val="00F7696A"/>
    <w:rsid w:val="00F76A93"/>
    <w:rsid w:val="00F77167"/>
    <w:rsid w:val="00F7770D"/>
    <w:rsid w:val="00F777DF"/>
    <w:rsid w:val="00F77C18"/>
    <w:rsid w:val="00F827FA"/>
    <w:rsid w:val="00F82AE3"/>
    <w:rsid w:val="00F83D89"/>
    <w:rsid w:val="00F84B31"/>
    <w:rsid w:val="00F85040"/>
    <w:rsid w:val="00F85D83"/>
    <w:rsid w:val="00F868D2"/>
    <w:rsid w:val="00F87960"/>
    <w:rsid w:val="00F905E7"/>
    <w:rsid w:val="00F9158D"/>
    <w:rsid w:val="00F918A8"/>
    <w:rsid w:val="00F91FDD"/>
    <w:rsid w:val="00F93115"/>
    <w:rsid w:val="00F931AC"/>
    <w:rsid w:val="00F95D4A"/>
    <w:rsid w:val="00F960A2"/>
    <w:rsid w:val="00F962B6"/>
    <w:rsid w:val="00F975FE"/>
    <w:rsid w:val="00FA0EB6"/>
    <w:rsid w:val="00FA27CF"/>
    <w:rsid w:val="00FA37B7"/>
    <w:rsid w:val="00FA3B40"/>
    <w:rsid w:val="00FA4CCB"/>
    <w:rsid w:val="00FA4CD8"/>
    <w:rsid w:val="00FA4E32"/>
    <w:rsid w:val="00FA5053"/>
    <w:rsid w:val="00FA5112"/>
    <w:rsid w:val="00FA5792"/>
    <w:rsid w:val="00FA58EC"/>
    <w:rsid w:val="00FA5925"/>
    <w:rsid w:val="00FA7A44"/>
    <w:rsid w:val="00FA7D43"/>
    <w:rsid w:val="00FA7DDE"/>
    <w:rsid w:val="00FA7FCD"/>
    <w:rsid w:val="00FB04BE"/>
    <w:rsid w:val="00FB1A58"/>
    <w:rsid w:val="00FB200D"/>
    <w:rsid w:val="00FB3571"/>
    <w:rsid w:val="00FB4F1D"/>
    <w:rsid w:val="00FB4FB2"/>
    <w:rsid w:val="00FB5885"/>
    <w:rsid w:val="00FB605F"/>
    <w:rsid w:val="00FB6F81"/>
    <w:rsid w:val="00FB6FD4"/>
    <w:rsid w:val="00FB77D1"/>
    <w:rsid w:val="00FB7AFF"/>
    <w:rsid w:val="00FC082B"/>
    <w:rsid w:val="00FC0AF8"/>
    <w:rsid w:val="00FC137B"/>
    <w:rsid w:val="00FC3610"/>
    <w:rsid w:val="00FC5367"/>
    <w:rsid w:val="00FC6395"/>
    <w:rsid w:val="00FC7BDD"/>
    <w:rsid w:val="00FD08DB"/>
    <w:rsid w:val="00FD0B7E"/>
    <w:rsid w:val="00FD1E44"/>
    <w:rsid w:val="00FD20EB"/>
    <w:rsid w:val="00FD2655"/>
    <w:rsid w:val="00FD2CB0"/>
    <w:rsid w:val="00FD2E37"/>
    <w:rsid w:val="00FD3D1D"/>
    <w:rsid w:val="00FD3F63"/>
    <w:rsid w:val="00FD40F6"/>
    <w:rsid w:val="00FD598C"/>
    <w:rsid w:val="00FD5FF1"/>
    <w:rsid w:val="00FD6C5D"/>
    <w:rsid w:val="00FE0D08"/>
    <w:rsid w:val="00FE0FCB"/>
    <w:rsid w:val="00FE19A9"/>
    <w:rsid w:val="00FE24CC"/>
    <w:rsid w:val="00FE2D82"/>
    <w:rsid w:val="00FE328A"/>
    <w:rsid w:val="00FE32BA"/>
    <w:rsid w:val="00FE33D4"/>
    <w:rsid w:val="00FE373A"/>
    <w:rsid w:val="00FE3CEE"/>
    <w:rsid w:val="00FE3E0E"/>
    <w:rsid w:val="00FE3FD3"/>
    <w:rsid w:val="00FE4D83"/>
    <w:rsid w:val="00FE589A"/>
    <w:rsid w:val="00FE5F69"/>
    <w:rsid w:val="00FE6C06"/>
    <w:rsid w:val="00FE6EE1"/>
    <w:rsid w:val="00FE71CC"/>
    <w:rsid w:val="00FE7EEC"/>
    <w:rsid w:val="00FF0DA9"/>
    <w:rsid w:val="00FF0E5A"/>
    <w:rsid w:val="00FF1329"/>
    <w:rsid w:val="00FF189B"/>
    <w:rsid w:val="00FF39B0"/>
    <w:rsid w:val="00FF3C94"/>
    <w:rsid w:val="00FF44BF"/>
    <w:rsid w:val="00FF68D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614DD69B"/>
  <w15:docId w15:val="{22081C1A-88D7-40AC-8FD6-61382871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aliases w:val="ECC Base"/>
    <w:qFormat/>
    <w:rsid w:val="00C03AFC"/>
    <w:rPr>
      <w:rFonts w:eastAsia="Calibri"/>
      <w:szCs w:val="22"/>
      <w:lang w:val="en-GB"/>
    </w:rPr>
  </w:style>
  <w:style w:type="paragraph" w:styleId="Nadpis1">
    <w:name w:val="heading 1"/>
    <w:aliases w:val="ECC Heading 1"/>
    <w:next w:val="Normln"/>
    <w:link w:val="Nadpis1Char"/>
    <w:qFormat/>
    <w:rsid w:val="00A751C0"/>
    <w:pPr>
      <w:keepNext/>
      <w:numPr>
        <w:numId w:val="5"/>
      </w:numPr>
      <w:spacing w:before="600"/>
      <w:outlineLvl w:val="0"/>
    </w:pPr>
    <w:rPr>
      <w:rFonts w:cs="Arial"/>
      <w:b/>
      <w:bCs/>
      <w:caps/>
      <w:color w:val="D2232A"/>
      <w:kern w:val="32"/>
      <w:szCs w:val="32"/>
    </w:rPr>
  </w:style>
  <w:style w:type="paragraph" w:styleId="Nadpis2">
    <w:name w:val="heading 2"/>
    <w:aliases w:val="ECC Heading 2"/>
    <w:next w:val="Normln"/>
    <w:qFormat/>
    <w:rsid w:val="00F51BD6"/>
    <w:pPr>
      <w:keepNext/>
      <w:numPr>
        <w:ilvl w:val="1"/>
        <w:numId w:val="5"/>
      </w:numPr>
      <w:spacing w:before="480"/>
      <w:ind w:left="578" w:hanging="578"/>
      <w:outlineLvl w:val="1"/>
    </w:pPr>
    <w:rPr>
      <w:rFonts w:cs="Arial"/>
      <w:b/>
      <w:bCs/>
      <w:iCs/>
      <w:caps/>
      <w:szCs w:val="28"/>
    </w:rPr>
  </w:style>
  <w:style w:type="paragraph" w:styleId="Nadpis3">
    <w:name w:val="heading 3"/>
    <w:aliases w:val="ECC Heading 3"/>
    <w:next w:val="Normln"/>
    <w:qFormat/>
    <w:rsid w:val="00E2303A"/>
    <w:pPr>
      <w:keepNext/>
      <w:numPr>
        <w:ilvl w:val="2"/>
        <w:numId w:val="5"/>
      </w:numPr>
      <w:spacing w:before="360"/>
      <w:outlineLvl w:val="2"/>
    </w:pPr>
    <w:rPr>
      <w:rFonts w:cs="Arial"/>
      <w:b/>
      <w:bCs/>
      <w:szCs w:val="26"/>
    </w:rPr>
  </w:style>
  <w:style w:type="paragraph" w:styleId="Nadpis4">
    <w:name w:val="heading 4"/>
    <w:aliases w:val="ECC Heading 4"/>
    <w:next w:val="Normln"/>
    <w:qFormat/>
    <w:rsid w:val="00F51BD6"/>
    <w:pPr>
      <w:numPr>
        <w:ilvl w:val="3"/>
        <w:numId w:val="5"/>
      </w:numPr>
      <w:spacing w:before="360"/>
      <w:ind w:left="862" w:hanging="862"/>
      <w:outlineLvl w:val="3"/>
    </w:pPr>
    <w:rPr>
      <w:rFonts w:cs="Arial"/>
      <w:bCs/>
      <w:i/>
      <w:color w:val="D2232A"/>
      <w:szCs w:val="26"/>
    </w:rPr>
  </w:style>
  <w:style w:type="paragraph" w:styleId="Nadpis5">
    <w:name w:val="heading 5"/>
    <w:basedOn w:val="Normln"/>
    <w:next w:val="Normln"/>
    <w:semiHidden/>
    <w:qFormat/>
    <w:locked/>
    <w:rsid w:val="009E47EB"/>
    <w:pPr>
      <w:numPr>
        <w:ilvl w:val="4"/>
        <w:numId w:val="5"/>
      </w:numPr>
      <w:outlineLvl w:val="4"/>
    </w:pPr>
    <w:rPr>
      <w:b/>
      <w:bCs/>
      <w:i/>
      <w:iCs/>
      <w:sz w:val="26"/>
      <w:szCs w:val="26"/>
    </w:rPr>
  </w:style>
  <w:style w:type="paragraph" w:styleId="Nadpis6">
    <w:name w:val="heading 6"/>
    <w:basedOn w:val="Normln"/>
    <w:next w:val="Normln"/>
    <w:semiHidden/>
    <w:qFormat/>
    <w:locked/>
    <w:rsid w:val="009E47EB"/>
    <w:pPr>
      <w:numPr>
        <w:ilvl w:val="5"/>
        <w:numId w:val="5"/>
      </w:numPr>
      <w:outlineLvl w:val="5"/>
    </w:pPr>
    <w:rPr>
      <w:b/>
      <w:bCs/>
      <w:sz w:val="22"/>
    </w:rPr>
  </w:style>
  <w:style w:type="paragraph" w:styleId="Nadpis7">
    <w:name w:val="heading 7"/>
    <w:basedOn w:val="Normln"/>
    <w:next w:val="Normln"/>
    <w:semiHidden/>
    <w:qFormat/>
    <w:locked/>
    <w:rsid w:val="009E47EB"/>
    <w:pPr>
      <w:numPr>
        <w:ilvl w:val="6"/>
        <w:numId w:val="5"/>
      </w:numPr>
      <w:outlineLvl w:val="6"/>
    </w:pPr>
    <w:rPr>
      <w:sz w:val="24"/>
    </w:rPr>
  </w:style>
  <w:style w:type="paragraph" w:styleId="Nadpis8">
    <w:name w:val="heading 8"/>
    <w:basedOn w:val="Normln"/>
    <w:next w:val="Normln"/>
    <w:semiHidden/>
    <w:qFormat/>
    <w:locked/>
    <w:rsid w:val="009E47EB"/>
    <w:pPr>
      <w:numPr>
        <w:ilvl w:val="7"/>
        <w:numId w:val="5"/>
      </w:numPr>
      <w:outlineLvl w:val="7"/>
    </w:pPr>
    <w:rPr>
      <w:i/>
      <w:iCs/>
      <w:sz w:val="24"/>
    </w:rPr>
  </w:style>
  <w:style w:type="paragraph" w:styleId="Nadpis9">
    <w:name w:val="heading 9"/>
    <w:basedOn w:val="Normln"/>
    <w:next w:val="Normln"/>
    <w:semiHidden/>
    <w:qFormat/>
    <w:locked/>
    <w:rsid w:val="009E47EB"/>
    <w:pPr>
      <w:numPr>
        <w:ilvl w:val="8"/>
        <w:numId w:val="5"/>
      </w:numPr>
      <w:outlineLvl w:val="8"/>
    </w:pPr>
    <w:rPr>
      <w:rFonts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CCBulletsLv1">
    <w:name w:val="ECC Bullets Lv1"/>
    <w:basedOn w:val="Normln"/>
    <w:qFormat/>
    <w:rsid w:val="00714F0F"/>
    <w:pPr>
      <w:numPr>
        <w:numId w:val="2"/>
      </w:numPr>
      <w:tabs>
        <w:tab w:val="left" w:pos="340"/>
      </w:tabs>
      <w:spacing w:before="60" w:after="0" w:line="288" w:lineRule="auto"/>
      <w:contextualSpacing/>
    </w:pPr>
  </w:style>
  <w:style w:type="paragraph" w:styleId="Zhlav">
    <w:name w:val="header"/>
    <w:basedOn w:val="Normln"/>
    <w:link w:val="ZhlavChar"/>
    <w:uiPriority w:val="99"/>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ln"/>
    <w:qFormat/>
    <w:rsid w:val="00E2303A"/>
    <w:pPr>
      <w:keepNext/>
      <w:pageBreakBefore/>
      <w:numPr>
        <w:numId w:val="1"/>
      </w:numPr>
    </w:pPr>
    <w:rPr>
      <w:b/>
      <w:caps/>
      <w:color w:val="D2232A"/>
    </w:rPr>
  </w:style>
  <w:style w:type="paragraph" w:styleId="Obsah1">
    <w:name w:val="toc 1"/>
    <w:aliases w:val="ECC Index 1"/>
    <w:basedOn w:val="Normln"/>
    <w:link w:val="Obsah1Char"/>
    <w:uiPriority w:val="39"/>
    <w:semiHidden/>
    <w:qFormat/>
    <w:rsid w:val="0038287C"/>
    <w:pPr>
      <w:tabs>
        <w:tab w:val="left" w:pos="425"/>
        <w:tab w:val="right" w:leader="dot" w:pos="9639"/>
      </w:tabs>
      <w:spacing w:after="0"/>
      <w:ind w:left="425" w:hanging="425"/>
    </w:pPr>
    <w:rPr>
      <w:b/>
      <w:noProof/>
      <w:szCs w:val="20"/>
      <w:lang w:val="da-DK"/>
    </w:rPr>
  </w:style>
  <w:style w:type="paragraph" w:styleId="Textpoznpodarou">
    <w:name w:val="footnote text"/>
    <w:aliases w:val="ECC Footnote,ALTS FOOTNOTE,Footnote Text Char1,Footnote Text Char Char1,Footnote Text Char4 Char Char,Footnote Text Char1 Char1 Char1 Char,Footnote Text Char Char1 Char1 Char Char,Footnote Text Char1 Char1 Char1 Char Char Char1,DN,f"/>
    <w:basedOn w:val="Normln"/>
    <w:link w:val="TextpoznpodarouChar"/>
    <w:qFormat/>
    <w:rsid w:val="001526A2"/>
    <w:pPr>
      <w:widowControl w:val="0"/>
      <w:tabs>
        <w:tab w:val="left" w:pos="284"/>
      </w:tabs>
      <w:spacing w:after="0"/>
      <w:ind w:left="284" w:hanging="284"/>
    </w:pPr>
    <w:rPr>
      <w:sz w:val="16"/>
      <w:szCs w:val="16"/>
      <w:lang w:val="da-DK"/>
      <w14:cntxtAlts/>
    </w:rPr>
  </w:style>
  <w:style w:type="paragraph" w:styleId="Obsah2">
    <w:name w:val="toc 2"/>
    <w:aliases w:val="ECC Index 2"/>
    <w:basedOn w:val="Normln"/>
    <w:uiPriority w:val="39"/>
    <w:semiHidden/>
    <w:qFormat/>
    <w:rsid w:val="0038287C"/>
    <w:pPr>
      <w:tabs>
        <w:tab w:val="left" w:pos="993"/>
        <w:tab w:val="right" w:leader="dot" w:pos="9639"/>
      </w:tabs>
      <w:spacing w:before="0" w:after="0"/>
      <w:ind w:left="992" w:hanging="567"/>
    </w:pPr>
    <w:rPr>
      <w:noProof/>
      <w:szCs w:val="20"/>
      <w:lang w:val="da-DK"/>
    </w:rPr>
  </w:style>
  <w:style w:type="paragraph" w:styleId="Obsah3">
    <w:name w:val="toc 3"/>
    <w:aliases w:val="ECC Index 3"/>
    <w:basedOn w:val="Normln"/>
    <w:uiPriority w:val="39"/>
    <w:semiHidden/>
    <w:qFormat/>
    <w:rsid w:val="0038287C"/>
    <w:pPr>
      <w:tabs>
        <w:tab w:val="left" w:pos="1701"/>
        <w:tab w:val="right" w:leader="dot" w:pos="9639"/>
      </w:tabs>
      <w:spacing w:before="0" w:after="0"/>
      <w:ind w:left="1701" w:hanging="709"/>
    </w:pPr>
    <w:rPr>
      <w:noProof/>
      <w:szCs w:val="20"/>
      <w:lang w:val="da-DK"/>
    </w:rPr>
  </w:style>
  <w:style w:type="paragraph" w:styleId="Obsah4">
    <w:name w:val="toc 4"/>
    <w:aliases w:val="ECC Index 4"/>
    <w:basedOn w:val="Normln"/>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Standardnpsmoodstavce"/>
    <w:uiPriority w:val="1"/>
    <w:qFormat/>
    <w:rsid w:val="0038287C"/>
    <w:rPr>
      <w:bdr w:val="none" w:sz="0" w:space="0" w:color="auto"/>
      <w:shd w:val="solid" w:color="92D050" w:fill="auto"/>
      <w:lang w:val="en-GB"/>
    </w:rPr>
  </w:style>
  <w:style w:type="character" w:customStyle="1" w:styleId="TextpoznpodarouChar">
    <w:name w:val="Text pozn. pod čarou Char"/>
    <w:aliases w:val="ECC Footnote Char,ALTS FOOTNOTE Char,Footnote Text Char1 Char,Footnote Text Char Char1 Char,Footnote Text Char4 Char Char Char,Footnote Text Char1 Char1 Char1 Char Char,Footnote Text Char Char1 Char1 Char Char Char,DN Char"/>
    <w:basedOn w:val="Standardnpsmoodstavce"/>
    <w:link w:val="Textpoznpodarou"/>
    <w:rsid w:val="001526A2"/>
    <w:rPr>
      <w:rFonts w:eastAsia="Calibri"/>
      <w:sz w:val="16"/>
      <w:szCs w:val="16"/>
      <w14:cntxtAlts/>
    </w:rPr>
  </w:style>
  <w:style w:type="character" w:styleId="Znakapoznpodarou">
    <w:name w:val="footnote reference"/>
    <w:aliases w:val="ECC Footnote number"/>
    <w:basedOn w:val="Standardnpsmoodstavce"/>
    <w:rsid w:val="00DB17F9"/>
    <w:rPr>
      <w:rFonts w:ascii="Arial" w:hAnsi="Arial"/>
      <w:sz w:val="20"/>
      <w:vertAlign w:val="superscript"/>
    </w:rPr>
  </w:style>
  <w:style w:type="paragraph" w:styleId="Titulek">
    <w:name w:val="caption"/>
    <w:aliases w:val="ECC Caption"/>
    <w:next w:val="Normln"/>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pPr>
  </w:style>
  <w:style w:type="paragraph" w:customStyle="1" w:styleId="ECCAnnexheading2">
    <w:name w:val="ECC Annex heading2"/>
    <w:next w:val="Normln"/>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ln"/>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ln"/>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ln"/>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ln"/>
    <w:rsid w:val="00714F0F"/>
    <w:pPr>
      <w:numPr>
        <w:numId w:val="8"/>
      </w:numPr>
      <w:spacing w:after="0"/>
    </w:pPr>
    <w:rPr>
      <w:szCs w:val="20"/>
    </w:rPr>
  </w:style>
  <w:style w:type="paragraph" w:customStyle="1" w:styleId="ECCReference">
    <w:name w:val="ECC Reference"/>
    <w:basedOn w:val="Normln"/>
    <w:rsid w:val="0038287C"/>
    <w:pPr>
      <w:numPr>
        <w:numId w:val="4"/>
      </w:numPr>
      <w:spacing w:before="0" w:after="0"/>
    </w:pPr>
    <w:rPr>
      <w:lang w:eastAsia="ja-JP"/>
    </w:rPr>
  </w:style>
  <w:style w:type="paragraph" w:styleId="Textbubliny">
    <w:name w:val="Balloon Text"/>
    <w:basedOn w:val="Normln"/>
    <w:link w:val="TextbublinyChar"/>
    <w:uiPriority w:val="99"/>
    <w:semiHidden/>
    <w:unhideWhenUsed/>
    <w:locked/>
    <w:rsid w:val="009E47EB"/>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9E47EB"/>
    <w:rPr>
      <w:rFonts w:ascii="Lucida Grande" w:hAnsi="Lucida Grande" w:cs="Lucida Grande"/>
      <w:sz w:val="18"/>
      <w:szCs w:val="18"/>
      <w:lang w:val="en-US"/>
    </w:rPr>
  </w:style>
  <w:style w:type="paragraph" w:customStyle="1" w:styleId="ECCEditorsNote">
    <w:name w:val="ECC Editor's Note"/>
    <w:next w:val="Normln"/>
    <w:rsid w:val="00C512DE"/>
    <w:pPr>
      <w:numPr>
        <w:numId w:val="6"/>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ln"/>
    <w:qFormat/>
    <w:rsid w:val="00283417"/>
    <w:pPr>
      <w:spacing w:after="240"/>
      <w:jc w:val="center"/>
    </w:pPr>
    <w:rPr>
      <w:noProof/>
      <w:lang w:val="de-DE" w:eastAsia="de-DE"/>
      <w14:cntxtAlts/>
    </w:rPr>
  </w:style>
  <w:style w:type="paragraph" w:customStyle="1" w:styleId="ECCLetterHead">
    <w:name w:val="ECC Letter Head"/>
    <w:basedOn w:val="Normln"/>
    <w:link w:val="ECCLetterHeadZchn"/>
    <w:qFormat/>
    <w:rsid w:val="0038287C"/>
    <w:pPr>
      <w:tabs>
        <w:tab w:val="right" w:pos="4750"/>
      </w:tabs>
      <w:spacing w:before="120"/>
    </w:pPr>
    <w:rPr>
      <w:b/>
      <w:sz w:val="22"/>
      <w:szCs w:val="20"/>
    </w:rPr>
  </w:style>
  <w:style w:type="character" w:customStyle="1" w:styleId="ECCHLyellow">
    <w:name w:val="ECC HL yellow"/>
    <w:basedOn w:val="Standardnpsmoodstavce"/>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ln"/>
    <w:qFormat/>
    <w:rsid w:val="00714F0F"/>
    <w:pPr>
      <w:spacing w:before="60"/>
    </w:pPr>
  </w:style>
  <w:style w:type="paragraph" w:styleId="Podpis">
    <w:name w:val="Signature"/>
    <w:basedOn w:val="Normln"/>
    <w:link w:val="Podpis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PodpisChar">
    <w:name w:val="Podpis Char"/>
    <w:basedOn w:val="Standardnpsmoodstavce"/>
    <w:link w:val="Podpis"/>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iln"/>
    <w:uiPriority w:val="1"/>
    <w:qFormat/>
    <w:rsid w:val="0038287C"/>
    <w:rPr>
      <w:b/>
      <w:bCs/>
    </w:rPr>
  </w:style>
  <w:style w:type="character" w:styleId="Zdraznn">
    <w:name w:val="Emphasis"/>
    <w:aliases w:val="ECC HL italics"/>
    <w:basedOn w:val="Standardnpsmoodstavce"/>
    <w:uiPriority w:val="1"/>
    <w:qFormat/>
    <w:rsid w:val="00DB17F9"/>
    <w:rPr>
      <w:i/>
    </w:rPr>
  </w:style>
  <w:style w:type="character" w:customStyle="1" w:styleId="Obsah1Char">
    <w:name w:val="Obsah 1 Char"/>
    <w:aliases w:val="ECC Index 1 Char"/>
    <w:basedOn w:val="Standardnpsmoodstavce"/>
    <w:link w:val="Obsah1"/>
    <w:uiPriority w:val="39"/>
    <w:semiHidden/>
    <w:rsid w:val="00D3663D"/>
    <w:rPr>
      <w:rFonts w:eastAsia="Calibri"/>
      <w:b/>
      <w:noProof/>
    </w:rPr>
  </w:style>
  <w:style w:type="paragraph" w:styleId="Nadpisobsahu">
    <w:name w:val="TOC Heading"/>
    <w:basedOn w:val="Nadpis1"/>
    <w:next w:val="Normln"/>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Standardnpsmoodstavce"/>
    <w:uiPriority w:val="1"/>
    <w:qFormat/>
    <w:rsid w:val="0038287C"/>
    <w:rPr>
      <w:iCs w:val="0"/>
      <w:bdr w:val="none" w:sz="0" w:space="0" w:color="auto"/>
      <w:shd w:val="solid" w:color="00FFFF" w:fill="auto"/>
      <w:lang w:val="en-GB"/>
    </w:rPr>
  </w:style>
  <w:style w:type="character" w:customStyle="1" w:styleId="ECCHLorange">
    <w:name w:val="ECC HL orange"/>
    <w:basedOn w:val="Standardnpsmoodstavce"/>
    <w:uiPriority w:val="1"/>
    <w:qFormat/>
    <w:rsid w:val="0038287C"/>
    <w:rPr>
      <w:bdr w:val="none" w:sz="0" w:space="0" w:color="auto"/>
      <w:shd w:val="solid" w:color="FFC000" w:fill="auto"/>
    </w:rPr>
  </w:style>
  <w:style w:type="character" w:customStyle="1" w:styleId="ECCHLblue">
    <w:name w:val="ECC HL blue"/>
    <w:basedOn w:val="Standardnpsmoodstavce"/>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Standardnpsmoodstavce"/>
    <w:uiPriority w:val="1"/>
    <w:qFormat/>
    <w:rsid w:val="0038287C"/>
    <w:rPr>
      <w:iCs w:val="0"/>
      <w:color w:val="FFFFFF" w:themeColor="background1"/>
      <w:bdr w:val="none" w:sz="0" w:space="0" w:color="auto"/>
      <w:shd w:val="solid" w:color="008080" w:fill="auto"/>
    </w:rPr>
  </w:style>
  <w:style w:type="paragraph" w:styleId="Odstavecseseznamem">
    <w:name w:val="List Paragraph"/>
    <w:basedOn w:val="Normln"/>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Standardnpsmoodstavce"/>
    <w:link w:val="ECCLetterHead"/>
    <w:rsid w:val="00263FFB"/>
    <w:rPr>
      <w:rFonts w:eastAsia="Calibri"/>
      <w:b/>
      <w:sz w:val="22"/>
      <w:lang w:val="en-GB"/>
    </w:rPr>
  </w:style>
  <w:style w:type="character" w:customStyle="1" w:styleId="ECCHLmagenta">
    <w:name w:val="ECC HL magenta"/>
    <w:basedOn w:val="Standardnpsmoodstavce"/>
    <w:uiPriority w:val="1"/>
    <w:qFormat/>
    <w:rsid w:val="0038287C"/>
    <w:rPr>
      <w:color w:val="auto"/>
      <w:bdr w:val="none" w:sz="0" w:space="0" w:color="auto"/>
      <w:shd w:val="solid" w:color="FF3399" w:fill="auto"/>
      <w:lang w:val="en-GB"/>
    </w:rPr>
  </w:style>
  <w:style w:type="character" w:customStyle="1" w:styleId="ECCHLbrown">
    <w:name w:val="ECC HL brown"/>
    <w:basedOn w:val="Standardnpsmoodstavce"/>
    <w:uiPriority w:val="1"/>
    <w:qFormat/>
    <w:rsid w:val="0038287C"/>
    <w:rPr>
      <w:color w:val="D9D9D9" w:themeColor="background1" w:themeShade="D9"/>
      <w:bdr w:val="none" w:sz="0" w:space="0" w:color="auto"/>
      <w:shd w:val="solid" w:color="B95807" w:fill="auto"/>
    </w:rPr>
  </w:style>
  <w:style w:type="character" w:styleId="Hypertextovodkaz">
    <w:name w:val="Hyperlink"/>
    <w:aliases w:val="ECC Hyperlink,CEO_Hyperlink,超级链接"/>
    <w:basedOn w:val="Standardnpsmoodstavce"/>
    <w:qFormat/>
    <w:rsid w:val="00DB17F9"/>
    <w:rPr>
      <w:color w:val="0000FF" w:themeColor="hyperlink"/>
      <w:u w:val="single"/>
    </w:rPr>
  </w:style>
  <w:style w:type="paragraph" w:customStyle="1" w:styleId="ECCHeadingnonumbering">
    <w:name w:val="ECC Heading no numbering"/>
    <w:basedOn w:val="Nadpis1"/>
    <w:rsid w:val="00DB17F9"/>
    <w:pPr>
      <w:numPr>
        <w:numId w:val="0"/>
      </w:numPr>
      <w:tabs>
        <w:tab w:val="left" w:pos="0"/>
        <w:tab w:val="center" w:pos="4820"/>
        <w:tab w:val="right" w:pos="9639"/>
      </w:tabs>
    </w:pPr>
  </w:style>
  <w:style w:type="character" w:customStyle="1" w:styleId="ECCParagraph">
    <w:name w:val="ECC Paragraph"/>
    <w:basedOn w:val="Standardnpsmoodstavce"/>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Barevnmka">
    <w:name w:val="Colorful Grid"/>
    <w:basedOn w:val="Normlntabulka"/>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Jednoduchtabulka1">
    <w:name w:val="Table Simple 1"/>
    <w:basedOn w:val="Normlntabulka"/>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Barevnmkazvraznn6">
    <w:name w:val="Colorful Grid Accent 6"/>
    <w:basedOn w:val="Normlntabulka"/>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Mkatabulky">
    <w:name w:val="Table Grid"/>
    <w:basedOn w:val="Normlntabulka"/>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Standardnpsmoodstavce"/>
    <w:link w:val="ECCBreak"/>
    <w:rsid w:val="0042761F"/>
    <w:rPr>
      <w:b/>
      <w:bCs/>
      <w:iCs/>
      <w:caps/>
      <w:szCs w:val="28"/>
    </w:rPr>
  </w:style>
  <w:style w:type="paragraph" w:styleId="Zpat">
    <w:name w:val="footer"/>
    <w:basedOn w:val="Normln"/>
    <w:link w:val="ZpatChar"/>
    <w:uiPriority w:val="99"/>
    <w:unhideWhenUsed/>
    <w:locked/>
    <w:rsid w:val="00AD3E93"/>
    <w:pPr>
      <w:tabs>
        <w:tab w:val="center" w:pos="4703"/>
        <w:tab w:val="right" w:pos="9406"/>
      </w:tabs>
      <w:spacing w:before="0" w:after="0"/>
    </w:pPr>
  </w:style>
  <w:style w:type="character" w:customStyle="1" w:styleId="ZpatChar">
    <w:name w:val="Zápatí Char"/>
    <w:basedOn w:val="Standardnpsmoodstavce"/>
    <w:link w:val="Zpat"/>
    <w:uiPriority w:val="99"/>
    <w:rsid w:val="00AD3E93"/>
    <w:rPr>
      <w:rFonts w:eastAsia="Calibri"/>
      <w:szCs w:val="22"/>
      <w:lang w:val="en-GB"/>
    </w:rPr>
  </w:style>
  <w:style w:type="character" w:styleId="Sledovanodkaz">
    <w:name w:val="FollowedHyperlink"/>
    <w:basedOn w:val="Standardnpsmoodstavce"/>
    <w:uiPriority w:val="99"/>
    <w:semiHidden/>
    <w:unhideWhenUsed/>
    <w:locked/>
    <w:rsid w:val="00884982"/>
    <w:rPr>
      <w:color w:val="800080" w:themeColor="followedHyperlink"/>
      <w:u w:val="single"/>
    </w:rPr>
  </w:style>
  <w:style w:type="character" w:styleId="Odkaznakoment">
    <w:name w:val="annotation reference"/>
    <w:basedOn w:val="Standardnpsmoodstavce"/>
    <w:uiPriority w:val="99"/>
    <w:unhideWhenUsed/>
    <w:locked/>
    <w:rsid w:val="00830C96"/>
    <w:rPr>
      <w:sz w:val="16"/>
      <w:szCs w:val="16"/>
    </w:rPr>
  </w:style>
  <w:style w:type="paragraph" w:styleId="Textkomente">
    <w:name w:val="annotation text"/>
    <w:basedOn w:val="Normln"/>
    <w:link w:val="TextkomenteChar"/>
    <w:uiPriority w:val="99"/>
    <w:unhideWhenUsed/>
    <w:locked/>
    <w:rsid w:val="00830C96"/>
    <w:rPr>
      <w:szCs w:val="20"/>
    </w:rPr>
  </w:style>
  <w:style w:type="character" w:customStyle="1" w:styleId="TextkomenteChar">
    <w:name w:val="Text komentáře Char"/>
    <w:basedOn w:val="Standardnpsmoodstavce"/>
    <w:link w:val="Textkomente"/>
    <w:uiPriority w:val="99"/>
    <w:rsid w:val="00830C96"/>
    <w:rPr>
      <w:rFonts w:eastAsia="Calibri"/>
      <w:lang w:val="en-GB"/>
    </w:rPr>
  </w:style>
  <w:style w:type="paragraph" w:styleId="Pedmtkomente">
    <w:name w:val="annotation subject"/>
    <w:basedOn w:val="Textkomente"/>
    <w:next w:val="Textkomente"/>
    <w:link w:val="PedmtkomenteChar"/>
    <w:uiPriority w:val="99"/>
    <w:semiHidden/>
    <w:unhideWhenUsed/>
    <w:locked/>
    <w:rsid w:val="00830C96"/>
    <w:rPr>
      <w:b/>
      <w:bCs/>
    </w:rPr>
  </w:style>
  <w:style w:type="character" w:customStyle="1" w:styleId="PedmtkomenteChar">
    <w:name w:val="Předmět komentáře Char"/>
    <w:basedOn w:val="TextkomenteChar"/>
    <w:link w:val="Pedmtkomente"/>
    <w:uiPriority w:val="99"/>
    <w:semiHidden/>
    <w:rsid w:val="00830C96"/>
    <w:rPr>
      <w:rFonts w:eastAsia="Calibri"/>
      <w:b/>
      <w:bCs/>
      <w:lang w:val="en-GB"/>
    </w:rPr>
  </w:style>
  <w:style w:type="paragraph" w:customStyle="1" w:styleId="ECCTabletitle">
    <w:name w:val="ECC Table title"/>
    <w:basedOn w:val="Normln"/>
    <w:autoRedefine/>
    <w:rsid w:val="000D5BE7"/>
    <w:pPr>
      <w:numPr>
        <w:numId w:val="7"/>
      </w:numPr>
      <w:spacing w:before="360" w:after="240"/>
      <w:jc w:val="center"/>
    </w:pPr>
    <w:rPr>
      <w:rFonts w:eastAsia="Times New Roman"/>
      <w:b/>
      <w:color w:val="D2232A"/>
      <w:szCs w:val="24"/>
    </w:rPr>
  </w:style>
  <w:style w:type="character" w:styleId="Zstupntext">
    <w:name w:val="Placeholder Text"/>
    <w:basedOn w:val="Standardnpsmoodstavce"/>
    <w:uiPriority w:val="99"/>
    <w:semiHidden/>
    <w:locked/>
    <w:rsid w:val="008B7754"/>
    <w:rPr>
      <w:color w:val="808080"/>
    </w:rPr>
  </w:style>
  <w:style w:type="character" w:customStyle="1" w:styleId="ECCParagraphZchn">
    <w:name w:val="ECC Paragraph Zchn"/>
    <w:locked/>
    <w:rsid w:val="00DC3B35"/>
    <w:rPr>
      <w:rFonts w:cs="Arial"/>
      <w:szCs w:val="24"/>
      <w:lang w:val="en-GB"/>
    </w:rPr>
  </w:style>
  <w:style w:type="paragraph" w:styleId="Nzev">
    <w:name w:val="Title"/>
    <w:basedOn w:val="Normln"/>
    <w:next w:val="Normln"/>
    <w:link w:val="NzevChar"/>
    <w:uiPriority w:val="10"/>
    <w:qFormat/>
    <w:locked/>
    <w:rsid w:val="00CC7869"/>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7869"/>
    <w:rPr>
      <w:rFonts w:asciiTheme="majorHAnsi" w:eastAsiaTheme="majorEastAsia" w:hAnsiTheme="majorHAnsi" w:cstheme="majorBidi"/>
      <w:spacing w:val="-10"/>
      <w:kern w:val="28"/>
      <w:sz w:val="56"/>
      <w:szCs w:val="56"/>
      <w:lang w:val="en-GB"/>
    </w:rPr>
  </w:style>
  <w:style w:type="paragraph" w:styleId="Normlnweb">
    <w:name w:val="Normal (Web)"/>
    <w:basedOn w:val="Normln"/>
    <w:uiPriority w:val="99"/>
    <w:semiHidden/>
    <w:unhideWhenUsed/>
    <w:locked/>
    <w:rsid w:val="0070467A"/>
    <w:rPr>
      <w:rFonts w:ascii="Times New Roman" w:hAnsi="Times New Roman"/>
      <w:sz w:val="24"/>
      <w:szCs w:val="24"/>
    </w:rPr>
  </w:style>
  <w:style w:type="character" w:styleId="Nevyeenzmnka">
    <w:name w:val="Unresolved Mention"/>
    <w:basedOn w:val="Standardnpsmoodstavce"/>
    <w:uiPriority w:val="99"/>
    <w:semiHidden/>
    <w:unhideWhenUsed/>
    <w:rsid w:val="00EA2700"/>
    <w:rPr>
      <w:color w:val="605E5C"/>
      <w:shd w:val="clear" w:color="auto" w:fill="E1DFDD"/>
    </w:rPr>
  </w:style>
  <w:style w:type="paragraph" w:styleId="Zkladntext">
    <w:name w:val="Body Text"/>
    <w:basedOn w:val="Normln"/>
    <w:link w:val="ZkladntextChar"/>
    <w:uiPriority w:val="99"/>
    <w:unhideWhenUsed/>
    <w:locked/>
    <w:rsid w:val="00E53E9C"/>
    <w:pPr>
      <w:spacing w:after="120"/>
    </w:pPr>
  </w:style>
  <w:style w:type="character" w:customStyle="1" w:styleId="ZkladntextChar">
    <w:name w:val="Základní text Char"/>
    <w:basedOn w:val="Standardnpsmoodstavce"/>
    <w:link w:val="Zkladntext"/>
    <w:uiPriority w:val="99"/>
    <w:rsid w:val="00E53E9C"/>
    <w:rPr>
      <w:rFonts w:eastAsia="Calibri"/>
      <w:szCs w:val="22"/>
      <w:lang w:val="en-GB"/>
    </w:rPr>
  </w:style>
  <w:style w:type="paragraph" w:customStyle="1" w:styleId="En-tte1">
    <w:name w:val="En-tête1"/>
    <w:basedOn w:val="Zhlav"/>
    <w:link w:val="HeaderZchn"/>
    <w:rsid w:val="009932CD"/>
    <w:pPr>
      <w:tabs>
        <w:tab w:val="clear" w:pos="4320"/>
        <w:tab w:val="clear" w:pos="8640"/>
        <w:tab w:val="center" w:pos="4536"/>
        <w:tab w:val="right" w:pos="9072"/>
      </w:tabs>
      <w:spacing w:before="60" w:after="0" w:line="264" w:lineRule="auto"/>
      <w:ind w:left="57"/>
      <w:jc w:val="left"/>
    </w:pPr>
    <w:rPr>
      <w:rFonts w:eastAsia="Times New Roman"/>
      <w:sz w:val="22"/>
      <w:szCs w:val="20"/>
      <w:lang w:val="nb-NO" w:eastAsia="de-DE"/>
    </w:rPr>
  </w:style>
  <w:style w:type="character" w:customStyle="1" w:styleId="HeaderZchn">
    <w:name w:val="Header Zchn"/>
    <w:link w:val="En-tte1"/>
    <w:rsid w:val="009932CD"/>
    <w:rPr>
      <w:b/>
      <w:sz w:val="22"/>
      <w:lang w:val="nb-NO" w:eastAsia="de-DE"/>
    </w:rPr>
  </w:style>
  <w:style w:type="character" w:customStyle="1" w:styleId="contentpasted0">
    <w:name w:val="contentpasted0"/>
    <w:basedOn w:val="Standardnpsmoodstavce"/>
    <w:rsid w:val="00B01DD0"/>
  </w:style>
  <w:style w:type="character" w:customStyle="1" w:styleId="ZhlavChar">
    <w:name w:val="Záhlaví Char"/>
    <w:basedOn w:val="Standardnpsmoodstavce"/>
    <w:link w:val="Zhlav"/>
    <w:uiPriority w:val="99"/>
    <w:semiHidden/>
    <w:rsid w:val="00326036"/>
    <w:rPr>
      <w:rFonts w:eastAsia="Calibri"/>
      <w:b/>
      <w:sz w:val="16"/>
      <w:szCs w:val="22"/>
      <w:lang w:val="en-GB"/>
    </w:rPr>
  </w:style>
  <w:style w:type="paragraph" w:styleId="Prosttext">
    <w:name w:val="Plain Text"/>
    <w:basedOn w:val="Normln"/>
    <w:link w:val="ProsttextChar"/>
    <w:uiPriority w:val="99"/>
    <w:semiHidden/>
    <w:unhideWhenUsed/>
    <w:locked/>
    <w:rsid w:val="004D4EEA"/>
    <w:pPr>
      <w:spacing w:before="0" w:after="0"/>
      <w:jc w:val="left"/>
    </w:pPr>
    <w:rPr>
      <w:rFonts w:ascii="Calibri" w:eastAsiaTheme="minorHAnsi" w:hAnsi="Calibri" w:cstheme="minorBidi"/>
      <w:sz w:val="22"/>
      <w:szCs w:val="21"/>
      <w:lang w:val="en-US"/>
    </w:rPr>
  </w:style>
  <w:style w:type="character" w:customStyle="1" w:styleId="ProsttextChar">
    <w:name w:val="Prostý text Char"/>
    <w:basedOn w:val="Standardnpsmoodstavce"/>
    <w:link w:val="Prosttext"/>
    <w:uiPriority w:val="99"/>
    <w:semiHidden/>
    <w:rsid w:val="004D4EEA"/>
    <w:rPr>
      <w:rFonts w:ascii="Calibri" w:eastAsiaTheme="minorHAnsi" w:hAnsi="Calibri" w:cstheme="minorBidi"/>
      <w:sz w:val="22"/>
      <w:szCs w:val="21"/>
      <w:lang w:val="en-US"/>
    </w:rPr>
  </w:style>
  <w:style w:type="character" w:styleId="slodku">
    <w:name w:val="line number"/>
    <w:basedOn w:val="Standardnpsmoodstavce"/>
    <w:uiPriority w:val="99"/>
    <w:semiHidden/>
    <w:unhideWhenUsed/>
    <w:locked/>
    <w:rsid w:val="00845447"/>
  </w:style>
  <w:style w:type="paragraph" w:styleId="Revize">
    <w:name w:val="Revision"/>
    <w:hidden/>
    <w:uiPriority w:val="99"/>
    <w:semiHidden/>
    <w:rsid w:val="00C50CF7"/>
    <w:pPr>
      <w:spacing w:before="0" w:after="0"/>
      <w:jc w:val="left"/>
    </w:pPr>
    <w:rPr>
      <w:rFonts w:eastAsia="Calibri"/>
      <w:szCs w:val="22"/>
      <w:lang w:val="en-GB"/>
    </w:rPr>
  </w:style>
  <w:style w:type="character" w:customStyle="1" w:styleId="Nadpis1Char">
    <w:name w:val="Nadpis 1 Char"/>
    <w:aliases w:val="ECC Heading 1 Char"/>
    <w:basedOn w:val="Standardnpsmoodstavce"/>
    <w:link w:val="Nadpis1"/>
    <w:rsid w:val="009B4F49"/>
    <w:rPr>
      <w:rFonts w:cs="Arial"/>
      <w:b/>
      <w:bCs/>
      <w:caps/>
      <w:color w:val="D2232A"/>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9">
      <w:bodyDiv w:val="1"/>
      <w:marLeft w:val="0"/>
      <w:marRight w:val="0"/>
      <w:marTop w:val="0"/>
      <w:marBottom w:val="0"/>
      <w:divBdr>
        <w:top w:val="none" w:sz="0" w:space="0" w:color="auto"/>
        <w:left w:val="none" w:sz="0" w:space="0" w:color="auto"/>
        <w:bottom w:val="none" w:sz="0" w:space="0" w:color="auto"/>
        <w:right w:val="none" w:sz="0" w:space="0" w:color="auto"/>
      </w:divBdr>
    </w:div>
    <w:div w:id="15473146">
      <w:bodyDiv w:val="1"/>
      <w:marLeft w:val="0"/>
      <w:marRight w:val="0"/>
      <w:marTop w:val="0"/>
      <w:marBottom w:val="0"/>
      <w:divBdr>
        <w:top w:val="none" w:sz="0" w:space="0" w:color="auto"/>
        <w:left w:val="none" w:sz="0" w:space="0" w:color="auto"/>
        <w:bottom w:val="none" w:sz="0" w:space="0" w:color="auto"/>
        <w:right w:val="none" w:sz="0" w:space="0" w:color="auto"/>
      </w:divBdr>
    </w:div>
    <w:div w:id="21250276">
      <w:bodyDiv w:val="1"/>
      <w:marLeft w:val="0"/>
      <w:marRight w:val="0"/>
      <w:marTop w:val="0"/>
      <w:marBottom w:val="0"/>
      <w:divBdr>
        <w:top w:val="none" w:sz="0" w:space="0" w:color="auto"/>
        <w:left w:val="none" w:sz="0" w:space="0" w:color="auto"/>
        <w:bottom w:val="none" w:sz="0" w:space="0" w:color="auto"/>
        <w:right w:val="none" w:sz="0" w:space="0" w:color="auto"/>
      </w:divBdr>
    </w:div>
    <w:div w:id="22052271">
      <w:bodyDiv w:val="1"/>
      <w:marLeft w:val="0"/>
      <w:marRight w:val="0"/>
      <w:marTop w:val="0"/>
      <w:marBottom w:val="0"/>
      <w:divBdr>
        <w:top w:val="none" w:sz="0" w:space="0" w:color="auto"/>
        <w:left w:val="none" w:sz="0" w:space="0" w:color="auto"/>
        <w:bottom w:val="none" w:sz="0" w:space="0" w:color="auto"/>
        <w:right w:val="none" w:sz="0" w:space="0" w:color="auto"/>
      </w:divBdr>
    </w:div>
    <w:div w:id="43724836">
      <w:bodyDiv w:val="1"/>
      <w:marLeft w:val="0"/>
      <w:marRight w:val="0"/>
      <w:marTop w:val="0"/>
      <w:marBottom w:val="0"/>
      <w:divBdr>
        <w:top w:val="none" w:sz="0" w:space="0" w:color="auto"/>
        <w:left w:val="none" w:sz="0" w:space="0" w:color="auto"/>
        <w:bottom w:val="none" w:sz="0" w:space="0" w:color="auto"/>
        <w:right w:val="none" w:sz="0" w:space="0" w:color="auto"/>
      </w:divBdr>
    </w:div>
    <w:div w:id="48306241">
      <w:bodyDiv w:val="1"/>
      <w:marLeft w:val="0"/>
      <w:marRight w:val="0"/>
      <w:marTop w:val="0"/>
      <w:marBottom w:val="0"/>
      <w:divBdr>
        <w:top w:val="none" w:sz="0" w:space="0" w:color="auto"/>
        <w:left w:val="none" w:sz="0" w:space="0" w:color="auto"/>
        <w:bottom w:val="none" w:sz="0" w:space="0" w:color="auto"/>
        <w:right w:val="none" w:sz="0" w:space="0" w:color="auto"/>
      </w:divBdr>
    </w:div>
    <w:div w:id="54133213">
      <w:bodyDiv w:val="1"/>
      <w:marLeft w:val="0"/>
      <w:marRight w:val="0"/>
      <w:marTop w:val="0"/>
      <w:marBottom w:val="0"/>
      <w:divBdr>
        <w:top w:val="none" w:sz="0" w:space="0" w:color="auto"/>
        <w:left w:val="none" w:sz="0" w:space="0" w:color="auto"/>
        <w:bottom w:val="none" w:sz="0" w:space="0" w:color="auto"/>
        <w:right w:val="none" w:sz="0" w:space="0" w:color="auto"/>
      </w:divBdr>
    </w:div>
    <w:div w:id="61485613">
      <w:bodyDiv w:val="1"/>
      <w:marLeft w:val="0"/>
      <w:marRight w:val="0"/>
      <w:marTop w:val="0"/>
      <w:marBottom w:val="0"/>
      <w:divBdr>
        <w:top w:val="none" w:sz="0" w:space="0" w:color="auto"/>
        <w:left w:val="none" w:sz="0" w:space="0" w:color="auto"/>
        <w:bottom w:val="none" w:sz="0" w:space="0" w:color="auto"/>
        <w:right w:val="none" w:sz="0" w:space="0" w:color="auto"/>
      </w:divBdr>
    </w:div>
    <w:div w:id="80180262">
      <w:bodyDiv w:val="1"/>
      <w:marLeft w:val="0"/>
      <w:marRight w:val="0"/>
      <w:marTop w:val="0"/>
      <w:marBottom w:val="0"/>
      <w:divBdr>
        <w:top w:val="none" w:sz="0" w:space="0" w:color="auto"/>
        <w:left w:val="none" w:sz="0" w:space="0" w:color="auto"/>
        <w:bottom w:val="none" w:sz="0" w:space="0" w:color="auto"/>
        <w:right w:val="none" w:sz="0" w:space="0" w:color="auto"/>
      </w:divBdr>
    </w:div>
    <w:div w:id="84425468">
      <w:bodyDiv w:val="1"/>
      <w:marLeft w:val="0"/>
      <w:marRight w:val="0"/>
      <w:marTop w:val="0"/>
      <w:marBottom w:val="0"/>
      <w:divBdr>
        <w:top w:val="none" w:sz="0" w:space="0" w:color="auto"/>
        <w:left w:val="none" w:sz="0" w:space="0" w:color="auto"/>
        <w:bottom w:val="none" w:sz="0" w:space="0" w:color="auto"/>
        <w:right w:val="none" w:sz="0" w:space="0" w:color="auto"/>
      </w:divBdr>
    </w:div>
    <w:div w:id="84738243">
      <w:bodyDiv w:val="1"/>
      <w:marLeft w:val="0"/>
      <w:marRight w:val="0"/>
      <w:marTop w:val="0"/>
      <w:marBottom w:val="0"/>
      <w:divBdr>
        <w:top w:val="none" w:sz="0" w:space="0" w:color="auto"/>
        <w:left w:val="none" w:sz="0" w:space="0" w:color="auto"/>
        <w:bottom w:val="none" w:sz="0" w:space="0" w:color="auto"/>
        <w:right w:val="none" w:sz="0" w:space="0" w:color="auto"/>
      </w:divBdr>
    </w:div>
    <w:div w:id="87501777">
      <w:bodyDiv w:val="1"/>
      <w:marLeft w:val="0"/>
      <w:marRight w:val="0"/>
      <w:marTop w:val="0"/>
      <w:marBottom w:val="0"/>
      <w:divBdr>
        <w:top w:val="none" w:sz="0" w:space="0" w:color="auto"/>
        <w:left w:val="none" w:sz="0" w:space="0" w:color="auto"/>
        <w:bottom w:val="none" w:sz="0" w:space="0" w:color="auto"/>
        <w:right w:val="none" w:sz="0" w:space="0" w:color="auto"/>
      </w:divBdr>
    </w:div>
    <w:div w:id="97801776">
      <w:bodyDiv w:val="1"/>
      <w:marLeft w:val="0"/>
      <w:marRight w:val="0"/>
      <w:marTop w:val="0"/>
      <w:marBottom w:val="0"/>
      <w:divBdr>
        <w:top w:val="none" w:sz="0" w:space="0" w:color="auto"/>
        <w:left w:val="none" w:sz="0" w:space="0" w:color="auto"/>
        <w:bottom w:val="none" w:sz="0" w:space="0" w:color="auto"/>
        <w:right w:val="none" w:sz="0" w:space="0" w:color="auto"/>
      </w:divBdr>
    </w:div>
    <w:div w:id="118888164">
      <w:bodyDiv w:val="1"/>
      <w:marLeft w:val="0"/>
      <w:marRight w:val="0"/>
      <w:marTop w:val="0"/>
      <w:marBottom w:val="0"/>
      <w:divBdr>
        <w:top w:val="none" w:sz="0" w:space="0" w:color="auto"/>
        <w:left w:val="none" w:sz="0" w:space="0" w:color="auto"/>
        <w:bottom w:val="none" w:sz="0" w:space="0" w:color="auto"/>
        <w:right w:val="none" w:sz="0" w:space="0" w:color="auto"/>
      </w:divBdr>
    </w:div>
    <w:div w:id="153304051">
      <w:bodyDiv w:val="1"/>
      <w:marLeft w:val="0"/>
      <w:marRight w:val="0"/>
      <w:marTop w:val="0"/>
      <w:marBottom w:val="0"/>
      <w:divBdr>
        <w:top w:val="none" w:sz="0" w:space="0" w:color="auto"/>
        <w:left w:val="none" w:sz="0" w:space="0" w:color="auto"/>
        <w:bottom w:val="none" w:sz="0" w:space="0" w:color="auto"/>
        <w:right w:val="none" w:sz="0" w:space="0" w:color="auto"/>
      </w:divBdr>
    </w:div>
    <w:div w:id="154151354">
      <w:bodyDiv w:val="1"/>
      <w:marLeft w:val="0"/>
      <w:marRight w:val="0"/>
      <w:marTop w:val="0"/>
      <w:marBottom w:val="0"/>
      <w:divBdr>
        <w:top w:val="none" w:sz="0" w:space="0" w:color="auto"/>
        <w:left w:val="none" w:sz="0" w:space="0" w:color="auto"/>
        <w:bottom w:val="none" w:sz="0" w:space="0" w:color="auto"/>
        <w:right w:val="none" w:sz="0" w:space="0" w:color="auto"/>
      </w:divBdr>
    </w:div>
    <w:div w:id="173998681">
      <w:bodyDiv w:val="1"/>
      <w:marLeft w:val="0"/>
      <w:marRight w:val="0"/>
      <w:marTop w:val="0"/>
      <w:marBottom w:val="0"/>
      <w:divBdr>
        <w:top w:val="none" w:sz="0" w:space="0" w:color="auto"/>
        <w:left w:val="none" w:sz="0" w:space="0" w:color="auto"/>
        <w:bottom w:val="none" w:sz="0" w:space="0" w:color="auto"/>
        <w:right w:val="none" w:sz="0" w:space="0" w:color="auto"/>
      </w:divBdr>
    </w:div>
    <w:div w:id="194200972">
      <w:bodyDiv w:val="1"/>
      <w:marLeft w:val="0"/>
      <w:marRight w:val="0"/>
      <w:marTop w:val="0"/>
      <w:marBottom w:val="0"/>
      <w:divBdr>
        <w:top w:val="none" w:sz="0" w:space="0" w:color="auto"/>
        <w:left w:val="none" w:sz="0" w:space="0" w:color="auto"/>
        <w:bottom w:val="none" w:sz="0" w:space="0" w:color="auto"/>
        <w:right w:val="none" w:sz="0" w:space="0" w:color="auto"/>
      </w:divBdr>
    </w:div>
    <w:div w:id="210654593">
      <w:bodyDiv w:val="1"/>
      <w:marLeft w:val="0"/>
      <w:marRight w:val="0"/>
      <w:marTop w:val="0"/>
      <w:marBottom w:val="0"/>
      <w:divBdr>
        <w:top w:val="none" w:sz="0" w:space="0" w:color="auto"/>
        <w:left w:val="none" w:sz="0" w:space="0" w:color="auto"/>
        <w:bottom w:val="none" w:sz="0" w:space="0" w:color="auto"/>
        <w:right w:val="none" w:sz="0" w:space="0" w:color="auto"/>
      </w:divBdr>
    </w:div>
    <w:div w:id="212356308">
      <w:bodyDiv w:val="1"/>
      <w:marLeft w:val="0"/>
      <w:marRight w:val="0"/>
      <w:marTop w:val="0"/>
      <w:marBottom w:val="0"/>
      <w:divBdr>
        <w:top w:val="none" w:sz="0" w:space="0" w:color="auto"/>
        <w:left w:val="none" w:sz="0" w:space="0" w:color="auto"/>
        <w:bottom w:val="none" w:sz="0" w:space="0" w:color="auto"/>
        <w:right w:val="none" w:sz="0" w:space="0" w:color="auto"/>
      </w:divBdr>
    </w:div>
    <w:div w:id="233202283">
      <w:bodyDiv w:val="1"/>
      <w:marLeft w:val="0"/>
      <w:marRight w:val="0"/>
      <w:marTop w:val="0"/>
      <w:marBottom w:val="0"/>
      <w:divBdr>
        <w:top w:val="none" w:sz="0" w:space="0" w:color="auto"/>
        <w:left w:val="none" w:sz="0" w:space="0" w:color="auto"/>
        <w:bottom w:val="none" w:sz="0" w:space="0" w:color="auto"/>
        <w:right w:val="none" w:sz="0" w:space="0" w:color="auto"/>
      </w:divBdr>
    </w:div>
    <w:div w:id="245304214">
      <w:bodyDiv w:val="1"/>
      <w:marLeft w:val="0"/>
      <w:marRight w:val="0"/>
      <w:marTop w:val="0"/>
      <w:marBottom w:val="0"/>
      <w:divBdr>
        <w:top w:val="none" w:sz="0" w:space="0" w:color="auto"/>
        <w:left w:val="none" w:sz="0" w:space="0" w:color="auto"/>
        <w:bottom w:val="none" w:sz="0" w:space="0" w:color="auto"/>
        <w:right w:val="none" w:sz="0" w:space="0" w:color="auto"/>
      </w:divBdr>
    </w:div>
    <w:div w:id="248589221">
      <w:bodyDiv w:val="1"/>
      <w:marLeft w:val="0"/>
      <w:marRight w:val="0"/>
      <w:marTop w:val="0"/>
      <w:marBottom w:val="0"/>
      <w:divBdr>
        <w:top w:val="none" w:sz="0" w:space="0" w:color="auto"/>
        <w:left w:val="none" w:sz="0" w:space="0" w:color="auto"/>
        <w:bottom w:val="none" w:sz="0" w:space="0" w:color="auto"/>
        <w:right w:val="none" w:sz="0" w:space="0" w:color="auto"/>
      </w:divBdr>
    </w:div>
    <w:div w:id="258299725">
      <w:bodyDiv w:val="1"/>
      <w:marLeft w:val="0"/>
      <w:marRight w:val="0"/>
      <w:marTop w:val="0"/>
      <w:marBottom w:val="0"/>
      <w:divBdr>
        <w:top w:val="none" w:sz="0" w:space="0" w:color="auto"/>
        <w:left w:val="none" w:sz="0" w:space="0" w:color="auto"/>
        <w:bottom w:val="none" w:sz="0" w:space="0" w:color="auto"/>
        <w:right w:val="none" w:sz="0" w:space="0" w:color="auto"/>
      </w:divBdr>
    </w:div>
    <w:div w:id="258370290">
      <w:bodyDiv w:val="1"/>
      <w:marLeft w:val="0"/>
      <w:marRight w:val="0"/>
      <w:marTop w:val="0"/>
      <w:marBottom w:val="0"/>
      <w:divBdr>
        <w:top w:val="none" w:sz="0" w:space="0" w:color="auto"/>
        <w:left w:val="none" w:sz="0" w:space="0" w:color="auto"/>
        <w:bottom w:val="none" w:sz="0" w:space="0" w:color="auto"/>
        <w:right w:val="none" w:sz="0" w:space="0" w:color="auto"/>
      </w:divBdr>
    </w:div>
    <w:div w:id="261105547">
      <w:bodyDiv w:val="1"/>
      <w:marLeft w:val="0"/>
      <w:marRight w:val="0"/>
      <w:marTop w:val="0"/>
      <w:marBottom w:val="0"/>
      <w:divBdr>
        <w:top w:val="none" w:sz="0" w:space="0" w:color="auto"/>
        <w:left w:val="none" w:sz="0" w:space="0" w:color="auto"/>
        <w:bottom w:val="none" w:sz="0" w:space="0" w:color="auto"/>
        <w:right w:val="none" w:sz="0" w:space="0" w:color="auto"/>
      </w:divBdr>
    </w:div>
    <w:div w:id="261256764">
      <w:bodyDiv w:val="1"/>
      <w:marLeft w:val="0"/>
      <w:marRight w:val="0"/>
      <w:marTop w:val="0"/>
      <w:marBottom w:val="0"/>
      <w:divBdr>
        <w:top w:val="none" w:sz="0" w:space="0" w:color="auto"/>
        <w:left w:val="none" w:sz="0" w:space="0" w:color="auto"/>
        <w:bottom w:val="none" w:sz="0" w:space="0" w:color="auto"/>
        <w:right w:val="none" w:sz="0" w:space="0" w:color="auto"/>
      </w:divBdr>
    </w:div>
    <w:div w:id="265507174">
      <w:bodyDiv w:val="1"/>
      <w:marLeft w:val="0"/>
      <w:marRight w:val="0"/>
      <w:marTop w:val="0"/>
      <w:marBottom w:val="0"/>
      <w:divBdr>
        <w:top w:val="none" w:sz="0" w:space="0" w:color="auto"/>
        <w:left w:val="none" w:sz="0" w:space="0" w:color="auto"/>
        <w:bottom w:val="none" w:sz="0" w:space="0" w:color="auto"/>
        <w:right w:val="none" w:sz="0" w:space="0" w:color="auto"/>
      </w:divBdr>
    </w:div>
    <w:div w:id="284586367">
      <w:bodyDiv w:val="1"/>
      <w:marLeft w:val="0"/>
      <w:marRight w:val="0"/>
      <w:marTop w:val="0"/>
      <w:marBottom w:val="0"/>
      <w:divBdr>
        <w:top w:val="none" w:sz="0" w:space="0" w:color="auto"/>
        <w:left w:val="none" w:sz="0" w:space="0" w:color="auto"/>
        <w:bottom w:val="none" w:sz="0" w:space="0" w:color="auto"/>
        <w:right w:val="none" w:sz="0" w:space="0" w:color="auto"/>
      </w:divBdr>
    </w:div>
    <w:div w:id="287011432">
      <w:bodyDiv w:val="1"/>
      <w:marLeft w:val="0"/>
      <w:marRight w:val="0"/>
      <w:marTop w:val="0"/>
      <w:marBottom w:val="0"/>
      <w:divBdr>
        <w:top w:val="none" w:sz="0" w:space="0" w:color="auto"/>
        <w:left w:val="none" w:sz="0" w:space="0" w:color="auto"/>
        <w:bottom w:val="none" w:sz="0" w:space="0" w:color="auto"/>
        <w:right w:val="none" w:sz="0" w:space="0" w:color="auto"/>
      </w:divBdr>
    </w:div>
    <w:div w:id="292365121">
      <w:bodyDiv w:val="1"/>
      <w:marLeft w:val="0"/>
      <w:marRight w:val="0"/>
      <w:marTop w:val="0"/>
      <w:marBottom w:val="0"/>
      <w:divBdr>
        <w:top w:val="none" w:sz="0" w:space="0" w:color="auto"/>
        <w:left w:val="none" w:sz="0" w:space="0" w:color="auto"/>
        <w:bottom w:val="none" w:sz="0" w:space="0" w:color="auto"/>
        <w:right w:val="none" w:sz="0" w:space="0" w:color="auto"/>
      </w:divBdr>
    </w:div>
    <w:div w:id="306327567">
      <w:bodyDiv w:val="1"/>
      <w:marLeft w:val="0"/>
      <w:marRight w:val="0"/>
      <w:marTop w:val="0"/>
      <w:marBottom w:val="0"/>
      <w:divBdr>
        <w:top w:val="none" w:sz="0" w:space="0" w:color="auto"/>
        <w:left w:val="none" w:sz="0" w:space="0" w:color="auto"/>
        <w:bottom w:val="none" w:sz="0" w:space="0" w:color="auto"/>
        <w:right w:val="none" w:sz="0" w:space="0" w:color="auto"/>
      </w:divBdr>
    </w:div>
    <w:div w:id="307822961">
      <w:bodyDiv w:val="1"/>
      <w:marLeft w:val="0"/>
      <w:marRight w:val="0"/>
      <w:marTop w:val="0"/>
      <w:marBottom w:val="0"/>
      <w:divBdr>
        <w:top w:val="none" w:sz="0" w:space="0" w:color="auto"/>
        <w:left w:val="none" w:sz="0" w:space="0" w:color="auto"/>
        <w:bottom w:val="none" w:sz="0" w:space="0" w:color="auto"/>
        <w:right w:val="none" w:sz="0" w:space="0" w:color="auto"/>
      </w:divBdr>
    </w:div>
    <w:div w:id="315688302">
      <w:bodyDiv w:val="1"/>
      <w:marLeft w:val="0"/>
      <w:marRight w:val="0"/>
      <w:marTop w:val="0"/>
      <w:marBottom w:val="0"/>
      <w:divBdr>
        <w:top w:val="none" w:sz="0" w:space="0" w:color="auto"/>
        <w:left w:val="none" w:sz="0" w:space="0" w:color="auto"/>
        <w:bottom w:val="none" w:sz="0" w:space="0" w:color="auto"/>
        <w:right w:val="none" w:sz="0" w:space="0" w:color="auto"/>
      </w:divBdr>
    </w:div>
    <w:div w:id="317536896">
      <w:bodyDiv w:val="1"/>
      <w:marLeft w:val="0"/>
      <w:marRight w:val="0"/>
      <w:marTop w:val="0"/>
      <w:marBottom w:val="0"/>
      <w:divBdr>
        <w:top w:val="none" w:sz="0" w:space="0" w:color="auto"/>
        <w:left w:val="none" w:sz="0" w:space="0" w:color="auto"/>
        <w:bottom w:val="none" w:sz="0" w:space="0" w:color="auto"/>
        <w:right w:val="none" w:sz="0" w:space="0" w:color="auto"/>
      </w:divBdr>
    </w:div>
    <w:div w:id="336464521">
      <w:bodyDiv w:val="1"/>
      <w:marLeft w:val="0"/>
      <w:marRight w:val="0"/>
      <w:marTop w:val="0"/>
      <w:marBottom w:val="0"/>
      <w:divBdr>
        <w:top w:val="none" w:sz="0" w:space="0" w:color="auto"/>
        <w:left w:val="none" w:sz="0" w:space="0" w:color="auto"/>
        <w:bottom w:val="none" w:sz="0" w:space="0" w:color="auto"/>
        <w:right w:val="none" w:sz="0" w:space="0" w:color="auto"/>
      </w:divBdr>
    </w:div>
    <w:div w:id="338581179">
      <w:bodyDiv w:val="1"/>
      <w:marLeft w:val="0"/>
      <w:marRight w:val="0"/>
      <w:marTop w:val="0"/>
      <w:marBottom w:val="0"/>
      <w:divBdr>
        <w:top w:val="none" w:sz="0" w:space="0" w:color="auto"/>
        <w:left w:val="none" w:sz="0" w:space="0" w:color="auto"/>
        <w:bottom w:val="none" w:sz="0" w:space="0" w:color="auto"/>
        <w:right w:val="none" w:sz="0" w:space="0" w:color="auto"/>
      </w:divBdr>
    </w:div>
    <w:div w:id="364065684">
      <w:bodyDiv w:val="1"/>
      <w:marLeft w:val="0"/>
      <w:marRight w:val="0"/>
      <w:marTop w:val="0"/>
      <w:marBottom w:val="0"/>
      <w:divBdr>
        <w:top w:val="none" w:sz="0" w:space="0" w:color="auto"/>
        <w:left w:val="none" w:sz="0" w:space="0" w:color="auto"/>
        <w:bottom w:val="none" w:sz="0" w:space="0" w:color="auto"/>
        <w:right w:val="none" w:sz="0" w:space="0" w:color="auto"/>
      </w:divBdr>
    </w:div>
    <w:div w:id="371654864">
      <w:bodyDiv w:val="1"/>
      <w:marLeft w:val="0"/>
      <w:marRight w:val="0"/>
      <w:marTop w:val="0"/>
      <w:marBottom w:val="0"/>
      <w:divBdr>
        <w:top w:val="none" w:sz="0" w:space="0" w:color="auto"/>
        <w:left w:val="none" w:sz="0" w:space="0" w:color="auto"/>
        <w:bottom w:val="none" w:sz="0" w:space="0" w:color="auto"/>
        <w:right w:val="none" w:sz="0" w:space="0" w:color="auto"/>
      </w:divBdr>
    </w:div>
    <w:div w:id="375743797">
      <w:bodyDiv w:val="1"/>
      <w:marLeft w:val="0"/>
      <w:marRight w:val="0"/>
      <w:marTop w:val="0"/>
      <w:marBottom w:val="0"/>
      <w:divBdr>
        <w:top w:val="none" w:sz="0" w:space="0" w:color="auto"/>
        <w:left w:val="none" w:sz="0" w:space="0" w:color="auto"/>
        <w:bottom w:val="none" w:sz="0" w:space="0" w:color="auto"/>
        <w:right w:val="none" w:sz="0" w:space="0" w:color="auto"/>
      </w:divBdr>
    </w:div>
    <w:div w:id="415173599">
      <w:bodyDiv w:val="1"/>
      <w:marLeft w:val="0"/>
      <w:marRight w:val="0"/>
      <w:marTop w:val="0"/>
      <w:marBottom w:val="0"/>
      <w:divBdr>
        <w:top w:val="none" w:sz="0" w:space="0" w:color="auto"/>
        <w:left w:val="none" w:sz="0" w:space="0" w:color="auto"/>
        <w:bottom w:val="none" w:sz="0" w:space="0" w:color="auto"/>
        <w:right w:val="none" w:sz="0" w:space="0" w:color="auto"/>
      </w:divBdr>
    </w:div>
    <w:div w:id="420226709">
      <w:bodyDiv w:val="1"/>
      <w:marLeft w:val="0"/>
      <w:marRight w:val="0"/>
      <w:marTop w:val="0"/>
      <w:marBottom w:val="0"/>
      <w:divBdr>
        <w:top w:val="none" w:sz="0" w:space="0" w:color="auto"/>
        <w:left w:val="none" w:sz="0" w:space="0" w:color="auto"/>
        <w:bottom w:val="none" w:sz="0" w:space="0" w:color="auto"/>
        <w:right w:val="none" w:sz="0" w:space="0" w:color="auto"/>
      </w:divBdr>
    </w:div>
    <w:div w:id="431510448">
      <w:bodyDiv w:val="1"/>
      <w:marLeft w:val="0"/>
      <w:marRight w:val="0"/>
      <w:marTop w:val="0"/>
      <w:marBottom w:val="0"/>
      <w:divBdr>
        <w:top w:val="none" w:sz="0" w:space="0" w:color="auto"/>
        <w:left w:val="none" w:sz="0" w:space="0" w:color="auto"/>
        <w:bottom w:val="none" w:sz="0" w:space="0" w:color="auto"/>
        <w:right w:val="none" w:sz="0" w:space="0" w:color="auto"/>
      </w:divBdr>
    </w:div>
    <w:div w:id="442849339">
      <w:bodyDiv w:val="1"/>
      <w:marLeft w:val="0"/>
      <w:marRight w:val="0"/>
      <w:marTop w:val="0"/>
      <w:marBottom w:val="0"/>
      <w:divBdr>
        <w:top w:val="none" w:sz="0" w:space="0" w:color="auto"/>
        <w:left w:val="none" w:sz="0" w:space="0" w:color="auto"/>
        <w:bottom w:val="none" w:sz="0" w:space="0" w:color="auto"/>
        <w:right w:val="none" w:sz="0" w:space="0" w:color="auto"/>
      </w:divBdr>
    </w:div>
    <w:div w:id="445466620">
      <w:bodyDiv w:val="1"/>
      <w:marLeft w:val="0"/>
      <w:marRight w:val="0"/>
      <w:marTop w:val="0"/>
      <w:marBottom w:val="0"/>
      <w:divBdr>
        <w:top w:val="none" w:sz="0" w:space="0" w:color="auto"/>
        <w:left w:val="none" w:sz="0" w:space="0" w:color="auto"/>
        <w:bottom w:val="none" w:sz="0" w:space="0" w:color="auto"/>
        <w:right w:val="none" w:sz="0" w:space="0" w:color="auto"/>
      </w:divBdr>
    </w:div>
    <w:div w:id="473523893">
      <w:bodyDiv w:val="1"/>
      <w:marLeft w:val="0"/>
      <w:marRight w:val="0"/>
      <w:marTop w:val="0"/>
      <w:marBottom w:val="0"/>
      <w:divBdr>
        <w:top w:val="none" w:sz="0" w:space="0" w:color="auto"/>
        <w:left w:val="none" w:sz="0" w:space="0" w:color="auto"/>
        <w:bottom w:val="none" w:sz="0" w:space="0" w:color="auto"/>
        <w:right w:val="none" w:sz="0" w:space="0" w:color="auto"/>
      </w:divBdr>
    </w:div>
    <w:div w:id="478232923">
      <w:bodyDiv w:val="1"/>
      <w:marLeft w:val="0"/>
      <w:marRight w:val="0"/>
      <w:marTop w:val="0"/>
      <w:marBottom w:val="0"/>
      <w:divBdr>
        <w:top w:val="none" w:sz="0" w:space="0" w:color="auto"/>
        <w:left w:val="none" w:sz="0" w:space="0" w:color="auto"/>
        <w:bottom w:val="none" w:sz="0" w:space="0" w:color="auto"/>
        <w:right w:val="none" w:sz="0" w:space="0" w:color="auto"/>
      </w:divBdr>
    </w:div>
    <w:div w:id="500781396">
      <w:bodyDiv w:val="1"/>
      <w:marLeft w:val="0"/>
      <w:marRight w:val="0"/>
      <w:marTop w:val="0"/>
      <w:marBottom w:val="0"/>
      <w:divBdr>
        <w:top w:val="none" w:sz="0" w:space="0" w:color="auto"/>
        <w:left w:val="none" w:sz="0" w:space="0" w:color="auto"/>
        <w:bottom w:val="none" w:sz="0" w:space="0" w:color="auto"/>
        <w:right w:val="none" w:sz="0" w:space="0" w:color="auto"/>
      </w:divBdr>
    </w:div>
    <w:div w:id="504370444">
      <w:bodyDiv w:val="1"/>
      <w:marLeft w:val="0"/>
      <w:marRight w:val="0"/>
      <w:marTop w:val="0"/>
      <w:marBottom w:val="0"/>
      <w:divBdr>
        <w:top w:val="none" w:sz="0" w:space="0" w:color="auto"/>
        <w:left w:val="none" w:sz="0" w:space="0" w:color="auto"/>
        <w:bottom w:val="none" w:sz="0" w:space="0" w:color="auto"/>
        <w:right w:val="none" w:sz="0" w:space="0" w:color="auto"/>
      </w:divBdr>
    </w:div>
    <w:div w:id="509875275">
      <w:bodyDiv w:val="1"/>
      <w:marLeft w:val="0"/>
      <w:marRight w:val="0"/>
      <w:marTop w:val="0"/>
      <w:marBottom w:val="0"/>
      <w:divBdr>
        <w:top w:val="none" w:sz="0" w:space="0" w:color="auto"/>
        <w:left w:val="none" w:sz="0" w:space="0" w:color="auto"/>
        <w:bottom w:val="none" w:sz="0" w:space="0" w:color="auto"/>
        <w:right w:val="none" w:sz="0" w:space="0" w:color="auto"/>
      </w:divBdr>
    </w:div>
    <w:div w:id="525364503">
      <w:bodyDiv w:val="1"/>
      <w:marLeft w:val="0"/>
      <w:marRight w:val="0"/>
      <w:marTop w:val="0"/>
      <w:marBottom w:val="0"/>
      <w:divBdr>
        <w:top w:val="none" w:sz="0" w:space="0" w:color="auto"/>
        <w:left w:val="none" w:sz="0" w:space="0" w:color="auto"/>
        <w:bottom w:val="none" w:sz="0" w:space="0" w:color="auto"/>
        <w:right w:val="none" w:sz="0" w:space="0" w:color="auto"/>
      </w:divBdr>
    </w:div>
    <w:div w:id="533540141">
      <w:bodyDiv w:val="1"/>
      <w:marLeft w:val="0"/>
      <w:marRight w:val="0"/>
      <w:marTop w:val="0"/>
      <w:marBottom w:val="0"/>
      <w:divBdr>
        <w:top w:val="none" w:sz="0" w:space="0" w:color="auto"/>
        <w:left w:val="none" w:sz="0" w:space="0" w:color="auto"/>
        <w:bottom w:val="none" w:sz="0" w:space="0" w:color="auto"/>
        <w:right w:val="none" w:sz="0" w:space="0" w:color="auto"/>
      </w:divBdr>
    </w:div>
    <w:div w:id="559100426">
      <w:bodyDiv w:val="1"/>
      <w:marLeft w:val="0"/>
      <w:marRight w:val="0"/>
      <w:marTop w:val="0"/>
      <w:marBottom w:val="0"/>
      <w:divBdr>
        <w:top w:val="none" w:sz="0" w:space="0" w:color="auto"/>
        <w:left w:val="none" w:sz="0" w:space="0" w:color="auto"/>
        <w:bottom w:val="none" w:sz="0" w:space="0" w:color="auto"/>
        <w:right w:val="none" w:sz="0" w:space="0" w:color="auto"/>
      </w:divBdr>
    </w:div>
    <w:div w:id="573664282">
      <w:bodyDiv w:val="1"/>
      <w:marLeft w:val="0"/>
      <w:marRight w:val="0"/>
      <w:marTop w:val="0"/>
      <w:marBottom w:val="0"/>
      <w:divBdr>
        <w:top w:val="none" w:sz="0" w:space="0" w:color="auto"/>
        <w:left w:val="none" w:sz="0" w:space="0" w:color="auto"/>
        <w:bottom w:val="none" w:sz="0" w:space="0" w:color="auto"/>
        <w:right w:val="none" w:sz="0" w:space="0" w:color="auto"/>
      </w:divBdr>
    </w:div>
    <w:div w:id="574053021">
      <w:bodyDiv w:val="1"/>
      <w:marLeft w:val="0"/>
      <w:marRight w:val="0"/>
      <w:marTop w:val="0"/>
      <w:marBottom w:val="0"/>
      <w:divBdr>
        <w:top w:val="none" w:sz="0" w:space="0" w:color="auto"/>
        <w:left w:val="none" w:sz="0" w:space="0" w:color="auto"/>
        <w:bottom w:val="none" w:sz="0" w:space="0" w:color="auto"/>
        <w:right w:val="none" w:sz="0" w:space="0" w:color="auto"/>
      </w:divBdr>
    </w:div>
    <w:div w:id="579798731">
      <w:bodyDiv w:val="1"/>
      <w:marLeft w:val="0"/>
      <w:marRight w:val="0"/>
      <w:marTop w:val="0"/>
      <w:marBottom w:val="0"/>
      <w:divBdr>
        <w:top w:val="none" w:sz="0" w:space="0" w:color="auto"/>
        <w:left w:val="none" w:sz="0" w:space="0" w:color="auto"/>
        <w:bottom w:val="none" w:sz="0" w:space="0" w:color="auto"/>
        <w:right w:val="none" w:sz="0" w:space="0" w:color="auto"/>
      </w:divBdr>
    </w:div>
    <w:div w:id="582448753">
      <w:bodyDiv w:val="1"/>
      <w:marLeft w:val="0"/>
      <w:marRight w:val="0"/>
      <w:marTop w:val="0"/>
      <w:marBottom w:val="0"/>
      <w:divBdr>
        <w:top w:val="none" w:sz="0" w:space="0" w:color="auto"/>
        <w:left w:val="none" w:sz="0" w:space="0" w:color="auto"/>
        <w:bottom w:val="none" w:sz="0" w:space="0" w:color="auto"/>
        <w:right w:val="none" w:sz="0" w:space="0" w:color="auto"/>
      </w:divBdr>
    </w:div>
    <w:div w:id="582761790">
      <w:bodyDiv w:val="1"/>
      <w:marLeft w:val="0"/>
      <w:marRight w:val="0"/>
      <w:marTop w:val="0"/>
      <w:marBottom w:val="0"/>
      <w:divBdr>
        <w:top w:val="none" w:sz="0" w:space="0" w:color="auto"/>
        <w:left w:val="none" w:sz="0" w:space="0" w:color="auto"/>
        <w:bottom w:val="none" w:sz="0" w:space="0" w:color="auto"/>
        <w:right w:val="none" w:sz="0" w:space="0" w:color="auto"/>
      </w:divBdr>
    </w:div>
    <w:div w:id="617180881">
      <w:bodyDiv w:val="1"/>
      <w:marLeft w:val="0"/>
      <w:marRight w:val="0"/>
      <w:marTop w:val="0"/>
      <w:marBottom w:val="0"/>
      <w:divBdr>
        <w:top w:val="none" w:sz="0" w:space="0" w:color="auto"/>
        <w:left w:val="none" w:sz="0" w:space="0" w:color="auto"/>
        <w:bottom w:val="none" w:sz="0" w:space="0" w:color="auto"/>
        <w:right w:val="none" w:sz="0" w:space="0" w:color="auto"/>
      </w:divBdr>
    </w:div>
    <w:div w:id="645621096">
      <w:bodyDiv w:val="1"/>
      <w:marLeft w:val="0"/>
      <w:marRight w:val="0"/>
      <w:marTop w:val="0"/>
      <w:marBottom w:val="0"/>
      <w:divBdr>
        <w:top w:val="none" w:sz="0" w:space="0" w:color="auto"/>
        <w:left w:val="none" w:sz="0" w:space="0" w:color="auto"/>
        <w:bottom w:val="none" w:sz="0" w:space="0" w:color="auto"/>
        <w:right w:val="none" w:sz="0" w:space="0" w:color="auto"/>
      </w:divBdr>
    </w:div>
    <w:div w:id="650989743">
      <w:bodyDiv w:val="1"/>
      <w:marLeft w:val="0"/>
      <w:marRight w:val="0"/>
      <w:marTop w:val="0"/>
      <w:marBottom w:val="0"/>
      <w:divBdr>
        <w:top w:val="none" w:sz="0" w:space="0" w:color="auto"/>
        <w:left w:val="none" w:sz="0" w:space="0" w:color="auto"/>
        <w:bottom w:val="none" w:sz="0" w:space="0" w:color="auto"/>
        <w:right w:val="none" w:sz="0" w:space="0" w:color="auto"/>
      </w:divBdr>
    </w:div>
    <w:div w:id="667363072">
      <w:bodyDiv w:val="1"/>
      <w:marLeft w:val="0"/>
      <w:marRight w:val="0"/>
      <w:marTop w:val="0"/>
      <w:marBottom w:val="0"/>
      <w:divBdr>
        <w:top w:val="none" w:sz="0" w:space="0" w:color="auto"/>
        <w:left w:val="none" w:sz="0" w:space="0" w:color="auto"/>
        <w:bottom w:val="none" w:sz="0" w:space="0" w:color="auto"/>
        <w:right w:val="none" w:sz="0" w:space="0" w:color="auto"/>
      </w:divBdr>
    </w:div>
    <w:div w:id="674652191">
      <w:bodyDiv w:val="1"/>
      <w:marLeft w:val="0"/>
      <w:marRight w:val="0"/>
      <w:marTop w:val="0"/>
      <w:marBottom w:val="0"/>
      <w:divBdr>
        <w:top w:val="none" w:sz="0" w:space="0" w:color="auto"/>
        <w:left w:val="none" w:sz="0" w:space="0" w:color="auto"/>
        <w:bottom w:val="none" w:sz="0" w:space="0" w:color="auto"/>
        <w:right w:val="none" w:sz="0" w:space="0" w:color="auto"/>
      </w:divBdr>
    </w:div>
    <w:div w:id="685135793">
      <w:bodyDiv w:val="1"/>
      <w:marLeft w:val="0"/>
      <w:marRight w:val="0"/>
      <w:marTop w:val="0"/>
      <w:marBottom w:val="0"/>
      <w:divBdr>
        <w:top w:val="none" w:sz="0" w:space="0" w:color="auto"/>
        <w:left w:val="none" w:sz="0" w:space="0" w:color="auto"/>
        <w:bottom w:val="none" w:sz="0" w:space="0" w:color="auto"/>
        <w:right w:val="none" w:sz="0" w:space="0" w:color="auto"/>
      </w:divBdr>
    </w:div>
    <w:div w:id="688946682">
      <w:bodyDiv w:val="1"/>
      <w:marLeft w:val="0"/>
      <w:marRight w:val="0"/>
      <w:marTop w:val="0"/>
      <w:marBottom w:val="0"/>
      <w:divBdr>
        <w:top w:val="none" w:sz="0" w:space="0" w:color="auto"/>
        <w:left w:val="none" w:sz="0" w:space="0" w:color="auto"/>
        <w:bottom w:val="none" w:sz="0" w:space="0" w:color="auto"/>
        <w:right w:val="none" w:sz="0" w:space="0" w:color="auto"/>
      </w:divBdr>
    </w:div>
    <w:div w:id="692656839">
      <w:bodyDiv w:val="1"/>
      <w:marLeft w:val="0"/>
      <w:marRight w:val="0"/>
      <w:marTop w:val="0"/>
      <w:marBottom w:val="0"/>
      <w:divBdr>
        <w:top w:val="none" w:sz="0" w:space="0" w:color="auto"/>
        <w:left w:val="none" w:sz="0" w:space="0" w:color="auto"/>
        <w:bottom w:val="none" w:sz="0" w:space="0" w:color="auto"/>
        <w:right w:val="none" w:sz="0" w:space="0" w:color="auto"/>
      </w:divBdr>
    </w:div>
    <w:div w:id="704407300">
      <w:bodyDiv w:val="1"/>
      <w:marLeft w:val="0"/>
      <w:marRight w:val="0"/>
      <w:marTop w:val="0"/>
      <w:marBottom w:val="0"/>
      <w:divBdr>
        <w:top w:val="none" w:sz="0" w:space="0" w:color="auto"/>
        <w:left w:val="none" w:sz="0" w:space="0" w:color="auto"/>
        <w:bottom w:val="none" w:sz="0" w:space="0" w:color="auto"/>
        <w:right w:val="none" w:sz="0" w:space="0" w:color="auto"/>
      </w:divBdr>
    </w:div>
    <w:div w:id="707099620">
      <w:bodyDiv w:val="1"/>
      <w:marLeft w:val="0"/>
      <w:marRight w:val="0"/>
      <w:marTop w:val="0"/>
      <w:marBottom w:val="0"/>
      <w:divBdr>
        <w:top w:val="none" w:sz="0" w:space="0" w:color="auto"/>
        <w:left w:val="none" w:sz="0" w:space="0" w:color="auto"/>
        <w:bottom w:val="none" w:sz="0" w:space="0" w:color="auto"/>
        <w:right w:val="none" w:sz="0" w:space="0" w:color="auto"/>
      </w:divBdr>
    </w:div>
    <w:div w:id="717046302">
      <w:bodyDiv w:val="1"/>
      <w:marLeft w:val="0"/>
      <w:marRight w:val="0"/>
      <w:marTop w:val="0"/>
      <w:marBottom w:val="0"/>
      <w:divBdr>
        <w:top w:val="none" w:sz="0" w:space="0" w:color="auto"/>
        <w:left w:val="none" w:sz="0" w:space="0" w:color="auto"/>
        <w:bottom w:val="none" w:sz="0" w:space="0" w:color="auto"/>
        <w:right w:val="none" w:sz="0" w:space="0" w:color="auto"/>
      </w:divBdr>
    </w:div>
    <w:div w:id="726798997">
      <w:bodyDiv w:val="1"/>
      <w:marLeft w:val="0"/>
      <w:marRight w:val="0"/>
      <w:marTop w:val="0"/>
      <w:marBottom w:val="0"/>
      <w:divBdr>
        <w:top w:val="none" w:sz="0" w:space="0" w:color="auto"/>
        <w:left w:val="none" w:sz="0" w:space="0" w:color="auto"/>
        <w:bottom w:val="none" w:sz="0" w:space="0" w:color="auto"/>
        <w:right w:val="none" w:sz="0" w:space="0" w:color="auto"/>
      </w:divBdr>
    </w:div>
    <w:div w:id="727605820">
      <w:bodyDiv w:val="1"/>
      <w:marLeft w:val="0"/>
      <w:marRight w:val="0"/>
      <w:marTop w:val="0"/>
      <w:marBottom w:val="0"/>
      <w:divBdr>
        <w:top w:val="none" w:sz="0" w:space="0" w:color="auto"/>
        <w:left w:val="none" w:sz="0" w:space="0" w:color="auto"/>
        <w:bottom w:val="none" w:sz="0" w:space="0" w:color="auto"/>
        <w:right w:val="none" w:sz="0" w:space="0" w:color="auto"/>
      </w:divBdr>
    </w:div>
    <w:div w:id="737095226">
      <w:bodyDiv w:val="1"/>
      <w:marLeft w:val="0"/>
      <w:marRight w:val="0"/>
      <w:marTop w:val="0"/>
      <w:marBottom w:val="0"/>
      <w:divBdr>
        <w:top w:val="none" w:sz="0" w:space="0" w:color="auto"/>
        <w:left w:val="none" w:sz="0" w:space="0" w:color="auto"/>
        <w:bottom w:val="none" w:sz="0" w:space="0" w:color="auto"/>
        <w:right w:val="none" w:sz="0" w:space="0" w:color="auto"/>
      </w:divBdr>
    </w:div>
    <w:div w:id="742798013">
      <w:bodyDiv w:val="1"/>
      <w:marLeft w:val="0"/>
      <w:marRight w:val="0"/>
      <w:marTop w:val="0"/>
      <w:marBottom w:val="0"/>
      <w:divBdr>
        <w:top w:val="none" w:sz="0" w:space="0" w:color="auto"/>
        <w:left w:val="none" w:sz="0" w:space="0" w:color="auto"/>
        <w:bottom w:val="none" w:sz="0" w:space="0" w:color="auto"/>
        <w:right w:val="none" w:sz="0" w:space="0" w:color="auto"/>
      </w:divBdr>
    </w:div>
    <w:div w:id="746808830">
      <w:bodyDiv w:val="1"/>
      <w:marLeft w:val="0"/>
      <w:marRight w:val="0"/>
      <w:marTop w:val="0"/>
      <w:marBottom w:val="0"/>
      <w:divBdr>
        <w:top w:val="none" w:sz="0" w:space="0" w:color="auto"/>
        <w:left w:val="none" w:sz="0" w:space="0" w:color="auto"/>
        <w:bottom w:val="none" w:sz="0" w:space="0" w:color="auto"/>
        <w:right w:val="none" w:sz="0" w:space="0" w:color="auto"/>
      </w:divBdr>
      <w:divsChild>
        <w:div w:id="97918847">
          <w:marLeft w:val="1440"/>
          <w:marRight w:val="0"/>
          <w:marTop w:val="0"/>
          <w:marBottom w:val="180"/>
          <w:divBdr>
            <w:top w:val="none" w:sz="0" w:space="0" w:color="auto"/>
            <w:left w:val="none" w:sz="0" w:space="0" w:color="auto"/>
            <w:bottom w:val="none" w:sz="0" w:space="0" w:color="auto"/>
            <w:right w:val="none" w:sz="0" w:space="0" w:color="auto"/>
          </w:divBdr>
        </w:div>
        <w:div w:id="530337133">
          <w:marLeft w:val="1440"/>
          <w:marRight w:val="0"/>
          <w:marTop w:val="0"/>
          <w:marBottom w:val="180"/>
          <w:divBdr>
            <w:top w:val="none" w:sz="0" w:space="0" w:color="auto"/>
            <w:left w:val="none" w:sz="0" w:space="0" w:color="auto"/>
            <w:bottom w:val="none" w:sz="0" w:space="0" w:color="auto"/>
            <w:right w:val="none" w:sz="0" w:space="0" w:color="auto"/>
          </w:divBdr>
        </w:div>
        <w:div w:id="944921627">
          <w:marLeft w:val="1440"/>
          <w:marRight w:val="0"/>
          <w:marTop w:val="0"/>
          <w:marBottom w:val="180"/>
          <w:divBdr>
            <w:top w:val="none" w:sz="0" w:space="0" w:color="auto"/>
            <w:left w:val="none" w:sz="0" w:space="0" w:color="auto"/>
            <w:bottom w:val="none" w:sz="0" w:space="0" w:color="auto"/>
            <w:right w:val="none" w:sz="0" w:space="0" w:color="auto"/>
          </w:divBdr>
        </w:div>
        <w:div w:id="1433357228">
          <w:marLeft w:val="1440"/>
          <w:marRight w:val="0"/>
          <w:marTop w:val="0"/>
          <w:marBottom w:val="180"/>
          <w:divBdr>
            <w:top w:val="none" w:sz="0" w:space="0" w:color="auto"/>
            <w:left w:val="none" w:sz="0" w:space="0" w:color="auto"/>
            <w:bottom w:val="none" w:sz="0" w:space="0" w:color="auto"/>
            <w:right w:val="none" w:sz="0" w:space="0" w:color="auto"/>
          </w:divBdr>
        </w:div>
        <w:div w:id="1667855156">
          <w:marLeft w:val="1440"/>
          <w:marRight w:val="0"/>
          <w:marTop w:val="0"/>
          <w:marBottom w:val="180"/>
          <w:divBdr>
            <w:top w:val="none" w:sz="0" w:space="0" w:color="auto"/>
            <w:left w:val="none" w:sz="0" w:space="0" w:color="auto"/>
            <w:bottom w:val="none" w:sz="0" w:space="0" w:color="auto"/>
            <w:right w:val="none" w:sz="0" w:space="0" w:color="auto"/>
          </w:divBdr>
        </w:div>
      </w:divsChild>
    </w:div>
    <w:div w:id="749931345">
      <w:bodyDiv w:val="1"/>
      <w:marLeft w:val="0"/>
      <w:marRight w:val="0"/>
      <w:marTop w:val="0"/>
      <w:marBottom w:val="0"/>
      <w:divBdr>
        <w:top w:val="none" w:sz="0" w:space="0" w:color="auto"/>
        <w:left w:val="none" w:sz="0" w:space="0" w:color="auto"/>
        <w:bottom w:val="none" w:sz="0" w:space="0" w:color="auto"/>
        <w:right w:val="none" w:sz="0" w:space="0" w:color="auto"/>
      </w:divBdr>
    </w:div>
    <w:div w:id="760183194">
      <w:bodyDiv w:val="1"/>
      <w:marLeft w:val="0"/>
      <w:marRight w:val="0"/>
      <w:marTop w:val="0"/>
      <w:marBottom w:val="0"/>
      <w:divBdr>
        <w:top w:val="none" w:sz="0" w:space="0" w:color="auto"/>
        <w:left w:val="none" w:sz="0" w:space="0" w:color="auto"/>
        <w:bottom w:val="none" w:sz="0" w:space="0" w:color="auto"/>
        <w:right w:val="none" w:sz="0" w:space="0" w:color="auto"/>
      </w:divBdr>
    </w:div>
    <w:div w:id="761873477">
      <w:bodyDiv w:val="1"/>
      <w:marLeft w:val="0"/>
      <w:marRight w:val="0"/>
      <w:marTop w:val="0"/>
      <w:marBottom w:val="0"/>
      <w:divBdr>
        <w:top w:val="none" w:sz="0" w:space="0" w:color="auto"/>
        <w:left w:val="none" w:sz="0" w:space="0" w:color="auto"/>
        <w:bottom w:val="none" w:sz="0" w:space="0" w:color="auto"/>
        <w:right w:val="none" w:sz="0" w:space="0" w:color="auto"/>
      </w:divBdr>
    </w:div>
    <w:div w:id="770055432">
      <w:bodyDiv w:val="1"/>
      <w:marLeft w:val="0"/>
      <w:marRight w:val="0"/>
      <w:marTop w:val="0"/>
      <w:marBottom w:val="0"/>
      <w:divBdr>
        <w:top w:val="none" w:sz="0" w:space="0" w:color="auto"/>
        <w:left w:val="none" w:sz="0" w:space="0" w:color="auto"/>
        <w:bottom w:val="none" w:sz="0" w:space="0" w:color="auto"/>
        <w:right w:val="none" w:sz="0" w:space="0" w:color="auto"/>
      </w:divBdr>
    </w:div>
    <w:div w:id="778337711">
      <w:bodyDiv w:val="1"/>
      <w:marLeft w:val="0"/>
      <w:marRight w:val="0"/>
      <w:marTop w:val="0"/>
      <w:marBottom w:val="0"/>
      <w:divBdr>
        <w:top w:val="none" w:sz="0" w:space="0" w:color="auto"/>
        <w:left w:val="none" w:sz="0" w:space="0" w:color="auto"/>
        <w:bottom w:val="none" w:sz="0" w:space="0" w:color="auto"/>
        <w:right w:val="none" w:sz="0" w:space="0" w:color="auto"/>
      </w:divBdr>
    </w:div>
    <w:div w:id="785657803">
      <w:bodyDiv w:val="1"/>
      <w:marLeft w:val="0"/>
      <w:marRight w:val="0"/>
      <w:marTop w:val="0"/>
      <w:marBottom w:val="0"/>
      <w:divBdr>
        <w:top w:val="none" w:sz="0" w:space="0" w:color="auto"/>
        <w:left w:val="none" w:sz="0" w:space="0" w:color="auto"/>
        <w:bottom w:val="none" w:sz="0" w:space="0" w:color="auto"/>
        <w:right w:val="none" w:sz="0" w:space="0" w:color="auto"/>
      </w:divBdr>
    </w:div>
    <w:div w:id="797727894">
      <w:bodyDiv w:val="1"/>
      <w:marLeft w:val="0"/>
      <w:marRight w:val="0"/>
      <w:marTop w:val="0"/>
      <w:marBottom w:val="0"/>
      <w:divBdr>
        <w:top w:val="none" w:sz="0" w:space="0" w:color="auto"/>
        <w:left w:val="none" w:sz="0" w:space="0" w:color="auto"/>
        <w:bottom w:val="none" w:sz="0" w:space="0" w:color="auto"/>
        <w:right w:val="none" w:sz="0" w:space="0" w:color="auto"/>
      </w:divBdr>
    </w:div>
    <w:div w:id="809051307">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25899348">
      <w:bodyDiv w:val="1"/>
      <w:marLeft w:val="0"/>
      <w:marRight w:val="0"/>
      <w:marTop w:val="0"/>
      <w:marBottom w:val="0"/>
      <w:divBdr>
        <w:top w:val="none" w:sz="0" w:space="0" w:color="auto"/>
        <w:left w:val="none" w:sz="0" w:space="0" w:color="auto"/>
        <w:bottom w:val="none" w:sz="0" w:space="0" w:color="auto"/>
        <w:right w:val="none" w:sz="0" w:space="0" w:color="auto"/>
      </w:divBdr>
    </w:div>
    <w:div w:id="854272564">
      <w:bodyDiv w:val="1"/>
      <w:marLeft w:val="0"/>
      <w:marRight w:val="0"/>
      <w:marTop w:val="0"/>
      <w:marBottom w:val="0"/>
      <w:divBdr>
        <w:top w:val="none" w:sz="0" w:space="0" w:color="auto"/>
        <w:left w:val="none" w:sz="0" w:space="0" w:color="auto"/>
        <w:bottom w:val="none" w:sz="0" w:space="0" w:color="auto"/>
        <w:right w:val="none" w:sz="0" w:space="0" w:color="auto"/>
      </w:divBdr>
    </w:div>
    <w:div w:id="858350916">
      <w:bodyDiv w:val="1"/>
      <w:marLeft w:val="0"/>
      <w:marRight w:val="0"/>
      <w:marTop w:val="0"/>
      <w:marBottom w:val="0"/>
      <w:divBdr>
        <w:top w:val="none" w:sz="0" w:space="0" w:color="auto"/>
        <w:left w:val="none" w:sz="0" w:space="0" w:color="auto"/>
        <w:bottom w:val="none" w:sz="0" w:space="0" w:color="auto"/>
        <w:right w:val="none" w:sz="0" w:space="0" w:color="auto"/>
      </w:divBdr>
    </w:div>
    <w:div w:id="872350673">
      <w:bodyDiv w:val="1"/>
      <w:marLeft w:val="0"/>
      <w:marRight w:val="0"/>
      <w:marTop w:val="0"/>
      <w:marBottom w:val="0"/>
      <w:divBdr>
        <w:top w:val="none" w:sz="0" w:space="0" w:color="auto"/>
        <w:left w:val="none" w:sz="0" w:space="0" w:color="auto"/>
        <w:bottom w:val="none" w:sz="0" w:space="0" w:color="auto"/>
        <w:right w:val="none" w:sz="0" w:space="0" w:color="auto"/>
      </w:divBdr>
    </w:div>
    <w:div w:id="886643238">
      <w:bodyDiv w:val="1"/>
      <w:marLeft w:val="0"/>
      <w:marRight w:val="0"/>
      <w:marTop w:val="0"/>
      <w:marBottom w:val="0"/>
      <w:divBdr>
        <w:top w:val="none" w:sz="0" w:space="0" w:color="auto"/>
        <w:left w:val="none" w:sz="0" w:space="0" w:color="auto"/>
        <w:bottom w:val="none" w:sz="0" w:space="0" w:color="auto"/>
        <w:right w:val="none" w:sz="0" w:space="0" w:color="auto"/>
      </w:divBdr>
    </w:div>
    <w:div w:id="923949451">
      <w:bodyDiv w:val="1"/>
      <w:marLeft w:val="0"/>
      <w:marRight w:val="0"/>
      <w:marTop w:val="0"/>
      <w:marBottom w:val="0"/>
      <w:divBdr>
        <w:top w:val="none" w:sz="0" w:space="0" w:color="auto"/>
        <w:left w:val="none" w:sz="0" w:space="0" w:color="auto"/>
        <w:bottom w:val="none" w:sz="0" w:space="0" w:color="auto"/>
        <w:right w:val="none" w:sz="0" w:space="0" w:color="auto"/>
      </w:divBdr>
    </w:div>
    <w:div w:id="938442689">
      <w:bodyDiv w:val="1"/>
      <w:marLeft w:val="0"/>
      <w:marRight w:val="0"/>
      <w:marTop w:val="0"/>
      <w:marBottom w:val="0"/>
      <w:divBdr>
        <w:top w:val="none" w:sz="0" w:space="0" w:color="auto"/>
        <w:left w:val="none" w:sz="0" w:space="0" w:color="auto"/>
        <w:bottom w:val="none" w:sz="0" w:space="0" w:color="auto"/>
        <w:right w:val="none" w:sz="0" w:space="0" w:color="auto"/>
      </w:divBdr>
    </w:div>
    <w:div w:id="951208548">
      <w:bodyDiv w:val="1"/>
      <w:marLeft w:val="0"/>
      <w:marRight w:val="0"/>
      <w:marTop w:val="0"/>
      <w:marBottom w:val="0"/>
      <w:divBdr>
        <w:top w:val="none" w:sz="0" w:space="0" w:color="auto"/>
        <w:left w:val="none" w:sz="0" w:space="0" w:color="auto"/>
        <w:bottom w:val="none" w:sz="0" w:space="0" w:color="auto"/>
        <w:right w:val="none" w:sz="0" w:space="0" w:color="auto"/>
      </w:divBdr>
    </w:div>
    <w:div w:id="961807221">
      <w:bodyDiv w:val="1"/>
      <w:marLeft w:val="0"/>
      <w:marRight w:val="0"/>
      <w:marTop w:val="0"/>
      <w:marBottom w:val="0"/>
      <w:divBdr>
        <w:top w:val="none" w:sz="0" w:space="0" w:color="auto"/>
        <w:left w:val="none" w:sz="0" w:space="0" w:color="auto"/>
        <w:bottom w:val="none" w:sz="0" w:space="0" w:color="auto"/>
        <w:right w:val="none" w:sz="0" w:space="0" w:color="auto"/>
      </w:divBdr>
    </w:div>
    <w:div w:id="966814089">
      <w:bodyDiv w:val="1"/>
      <w:marLeft w:val="0"/>
      <w:marRight w:val="0"/>
      <w:marTop w:val="0"/>
      <w:marBottom w:val="0"/>
      <w:divBdr>
        <w:top w:val="none" w:sz="0" w:space="0" w:color="auto"/>
        <w:left w:val="none" w:sz="0" w:space="0" w:color="auto"/>
        <w:bottom w:val="none" w:sz="0" w:space="0" w:color="auto"/>
        <w:right w:val="none" w:sz="0" w:space="0" w:color="auto"/>
      </w:divBdr>
    </w:div>
    <w:div w:id="974917325">
      <w:bodyDiv w:val="1"/>
      <w:marLeft w:val="0"/>
      <w:marRight w:val="0"/>
      <w:marTop w:val="0"/>
      <w:marBottom w:val="0"/>
      <w:divBdr>
        <w:top w:val="none" w:sz="0" w:space="0" w:color="auto"/>
        <w:left w:val="none" w:sz="0" w:space="0" w:color="auto"/>
        <w:bottom w:val="none" w:sz="0" w:space="0" w:color="auto"/>
        <w:right w:val="none" w:sz="0" w:space="0" w:color="auto"/>
      </w:divBdr>
    </w:div>
    <w:div w:id="990520323">
      <w:bodyDiv w:val="1"/>
      <w:marLeft w:val="0"/>
      <w:marRight w:val="0"/>
      <w:marTop w:val="0"/>
      <w:marBottom w:val="0"/>
      <w:divBdr>
        <w:top w:val="none" w:sz="0" w:space="0" w:color="auto"/>
        <w:left w:val="none" w:sz="0" w:space="0" w:color="auto"/>
        <w:bottom w:val="none" w:sz="0" w:space="0" w:color="auto"/>
        <w:right w:val="none" w:sz="0" w:space="0" w:color="auto"/>
      </w:divBdr>
    </w:div>
    <w:div w:id="993527085">
      <w:bodyDiv w:val="1"/>
      <w:marLeft w:val="0"/>
      <w:marRight w:val="0"/>
      <w:marTop w:val="0"/>
      <w:marBottom w:val="0"/>
      <w:divBdr>
        <w:top w:val="none" w:sz="0" w:space="0" w:color="auto"/>
        <w:left w:val="none" w:sz="0" w:space="0" w:color="auto"/>
        <w:bottom w:val="none" w:sz="0" w:space="0" w:color="auto"/>
        <w:right w:val="none" w:sz="0" w:space="0" w:color="auto"/>
      </w:divBdr>
    </w:div>
    <w:div w:id="1013261453">
      <w:bodyDiv w:val="1"/>
      <w:marLeft w:val="0"/>
      <w:marRight w:val="0"/>
      <w:marTop w:val="0"/>
      <w:marBottom w:val="0"/>
      <w:divBdr>
        <w:top w:val="none" w:sz="0" w:space="0" w:color="auto"/>
        <w:left w:val="none" w:sz="0" w:space="0" w:color="auto"/>
        <w:bottom w:val="none" w:sz="0" w:space="0" w:color="auto"/>
        <w:right w:val="none" w:sz="0" w:space="0" w:color="auto"/>
      </w:divBdr>
    </w:div>
    <w:div w:id="1019282217">
      <w:bodyDiv w:val="1"/>
      <w:marLeft w:val="0"/>
      <w:marRight w:val="0"/>
      <w:marTop w:val="0"/>
      <w:marBottom w:val="0"/>
      <w:divBdr>
        <w:top w:val="none" w:sz="0" w:space="0" w:color="auto"/>
        <w:left w:val="none" w:sz="0" w:space="0" w:color="auto"/>
        <w:bottom w:val="none" w:sz="0" w:space="0" w:color="auto"/>
        <w:right w:val="none" w:sz="0" w:space="0" w:color="auto"/>
      </w:divBdr>
    </w:div>
    <w:div w:id="1085879493">
      <w:bodyDiv w:val="1"/>
      <w:marLeft w:val="0"/>
      <w:marRight w:val="0"/>
      <w:marTop w:val="0"/>
      <w:marBottom w:val="0"/>
      <w:divBdr>
        <w:top w:val="none" w:sz="0" w:space="0" w:color="auto"/>
        <w:left w:val="none" w:sz="0" w:space="0" w:color="auto"/>
        <w:bottom w:val="none" w:sz="0" w:space="0" w:color="auto"/>
        <w:right w:val="none" w:sz="0" w:space="0" w:color="auto"/>
      </w:divBdr>
    </w:div>
    <w:div w:id="1091044986">
      <w:bodyDiv w:val="1"/>
      <w:marLeft w:val="0"/>
      <w:marRight w:val="0"/>
      <w:marTop w:val="0"/>
      <w:marBottom w:val="0"/>
      <w:divBdr>
        <w:top w:val="none" w:sz="0" w:space="0" w:color="auto"/>
        <w:left w:val="none" w:sz="0" w:space="0" w:color="auto"/>
        <w:bottom w:val="none" w:sz="0" w:space="0" w:color="auto"/>
        <w:right w:val="none" w:sz="0" w:space="0" w:color="auto"/>
      </w:divBdr>
    </w:div>
    <w:div w:id="1143085792">
      <w:bodyDiv w:val="1"/>
      <w:marLeft w:val="0"/>
      <w:marRight w:val="0"/>
      <w:marTop w:val="0"/>
      <w:marBottom w:val="0"/>
      <w:divBdr>
        <w:top w:val="none" w:sz="0" w:space="0" w:color="auto"/>
        <w:left w:val="none" w:sz="0" w:space="0" w:color="auto"/>
        <w:bottom w:val="none" w:sz="0" w:space="0" w:color="auto"/>
        <w:right w:val="none" w:sz="0" w:space="0" w:color="auto"/>
      </w:divBdr>
    </w:div>
    <w:div w:id="1166436470">
      <w:bodyDiv w:val="1"/>
      <w:marLeft w:val="0"/>
      <w:marRight w:val="0"/>
      <w:marTop w:val="0"/>
      <w:marBottom w:val="0"/>
      <w:divBdr>
        <w:top w:val="none" w:sz="0" w:space="0" w:color="auto"/>
        <w:left w:val="none" w:sz="0" w:space="0" w:color="auto"/>
        <w:bottom w:val="none" w:sz="0" w:space="0" w:color="auto"/>
        <w:right w:val="none" w:sz="0" w:space="0" w:color="auto"/>
      </w:divBdr>
    </w:div>
    <w:div w:id="1169640667">
      <w:bodyDiv w:val="1"/>
      <w:marLeft w:val="0"/>
      <w:marRight w:val="0"/>
      <w:marTop w:val="0"/>
      <w:marBottom w:val="0"/>
      <w:divBdr>
        <w:top w:val="none" w:sz="0" w:space="0" w:color="auto"/>
        <w:left w:val="none" w:sz="0" w:space="0" w:color="auto"/>
        <w:bottom w:val="none" w:sz="0" w:space="0" w:color="auto"/>
        <w:right w:val="none" w:sz="0" w:space="0" w:color="auto"/>
      </w:divBdr>
    </w:div>
    <w:div w:id="1170019715">
      <w:bodyDiv w:val="1"/>
      <w:marLeft w:val="0"/>
      <w:marRight w:val="0"/>
      <w:marTop w:val="0"/>
      <w:marBottom w:val="0"/>
      <w:divBdr>
        <w:top w:val="none" w:sz="0" w:space="0" w:color="auto"/>
        <w:left w:val="none" w:sz="0" w:space="0" w:color="auto"/>
        <w:bottom w:val="none" w:sz="0" w:space="0" w:color="auto"/>
        <w:right w:val="none" w:sz="0" w:space="0" w:color="auto"/>
      </w:divBdr>
    </w:div>
    <w:div w:id="1173643613">
      <w:bodyDiv w:val="1"/>
      <w:marLeft w:val="0"/>
      <w:marRight w:val="0"/>
      <w:marTop w:val="0"/>
      <w:marBottom w:val="0"/>
      <w:divBdr>
        <w:top w:val="none" w:sz="0" w:space="0" w:color="auto"/>
        <w:left w:val="none" w:sz="0" w:space="0" w:color="auto"/>
        <w:bottom w:val="none" w:sz="0" w:space="0" w:color="auto"/>
        <w:right w:val="none" w:sz="0" w:space="0" w:color="auto"/>
      </w:divBdr>
    </w:div>
    <w:div w:id="1180896156">
      <w:bodyDiv w:val="1"/>
      <w:marLeft w:val="0"/>
      <w:marRight w:val="0"/>
      <w:marTop w:val="0"/>
      <w:marBottom w:val="0"/>
      <w:divBdr>
        <w:top w:val="none" w:sz="0" w:space="0" w:color="auto"/>
        <w:left w:val="none" w:sz="0" w:space="0" w:color="auto"/>
        <w:bottom w:val="none" w:sz="0" w:space="0" w:color="auto"/>
        <w:right w:val="none" w:sz="0" w:space="0" w:color="auto"/>
      </w:divBdr>
    </w:div>
    <w:div w:id="1193687736">
      <w:bodyDiv w:val="1"/>
      <w:marLeft w:val="0"/>
      <w:marRight w:val="0"/>
      <w:marTop w:val="0"/>
      <w:marBottom w:val="0"/>
      <w:divBdr>
        <w:top w:val="none" w:sz="0" w:space="0" w:color="auto"/>
        <w:left w:val="none" w:sz="0" w:space="0" w:color="auto"/>
        <w:bottom w:val="none" w:sz="0" w:space="0" w:color="auto"/>
        <w:right w:val="none" w:sz="0" w:space="0" w:color="auto"/>
      </w:divBdr>
      <w:divsChild>
        <w:div w:id="1717121728">
          <w:marLeft w:val="0"/>
          <w:marRight w:val="0"/>
          <w:marTop w:val="0"/>
          <w:marBottom w:val="0"/>
          <w:divBdr>
            <w:top w:val="none" w:sz="0" w:space="0" w:color="auto"/>
            <w:left w:val="none" w:sz="0" w:space="0" w:color="auto"/>
            <w:bottom w:val="none" w:sz="0" w:space="0" w:color="auto"/>
            <w:right w:val="none" w:sz="0" w:space="0" w:color="auto"/>
          </w:divBdr>
        </w:div>
      </w:divsChild>
    </w:div>
    <w:div w:id="1196576003">
      <w:bodyDiv w:val="1"/>
      <w:marLeft w:val="0"/>
      <w:marRight w:val="0"/>
      <w:marTop w:val="0"/>
      <w:marBottom w:val="0"/>
      <w:divBdr>
        <w:top w:val="none" w:sz="0" w:space="0" w:color="auto"/>
        <w:left w:val="none" w:sz="0" w:space="0" w:color="auto"/>
        <w:bottom w:val="none" w:sz="0" w:space="0" w:color="auto"/>
        <w:right w:val="none" w:sz="0" w:space="0" w:color="auto"/>
      </w:divBdr>
    </w:div>
    <w:div w:id="1198852909">
      <w:bodyDiv w:val="1"/>
      <w:marLeft w:val="0"/>
      <w:marRight w:val="0"/>
      <w:marTop w:val="0"/>
      <w:marBottom w:val="0"/>
      <w:divBdr>
        <w:top w:val="none" w:sz="0" w:space="0" w:color="auto"/>
        <w:left w:val="none" w:sz="0" w:space="0" w:color="auto"/>
        <w:bottom w:val="none" w:sz="0" w:space="0" w:color="auto"/>
        <w:right w:val="none" w:sz="0" w:space="0" w:color="auto"/>
      </w:divBdr>
    </w:div>
    <w:div w:id="1206329226">
      <w:bodyDiv w:val="1"/>
      <w:marLeft w:val="0"/>
      <w:marRight w:val="0"/>
      <w:marTop w:val="0"/>
      <w:marBottom w:val="0"/>
      <w:divBdr>
        <w:top w:val="none" w:sz="0" w:space="0" w:color="auto"/>
        <w:left w:val="none" w:sz="0" w:space="0" w:color="auto"/>
        <w:bottom w:val="none" w:sz="0" w:space="0" w:color="auto"/>
        <w:right w:val="none" w:sz="0" w:space="0" w:color="auto"/>
      </w:divBdr>
    </w:div>
    <w:div w:id="1219829043">
      <w:bodyDiv w:val="1"/>
      <w:marLeft w:val="0"/>
      <w:marRight w:val="0"/>
      <w:marTop w:val="0"/>
      <w:marBottom w:val="0"/>
      <w:divBdr>
        <w:top w:val="none" w:sz="0" w:space="0" w:color="auto"/>
        <w:left w:val="none" w:sz="0" w:space="0" w:color="auto"/>
        <w:bottom w:val="none" w:sz="0" w:space="0" w:color="auto"/>
        <w:right w:val="none" w:sz="0" w:space="0" w:color="auto"/>
      </w:divBdr>
    </w:div>
    <w:div w:id="1232078742">
      <w:bodyDiv w:val="1"/>
      <w:marLeft w:val="0"/>
      <w:marRight w:val="0"/>
      <w:marTop w:val="0"/>
      <w:marBottom w:val="0"/>
      <w:divBdr>
        <w:top w:val="none" w:sz="0" w:space="0" w:color="auto"/>
        <w:left w:val="none" w:sz="0" w:space="0" w:color="auto"/>
        <w:bottom w:val="none" w:sz="0" w:space="0" w:color="auto"/>
        <w:right w:val="none" w:sz="0" w:space="0" w:color="auto"/>
      </w:divBdr>
    </w:div>
    <w:div w:id="1243024277">
      <w:bodyDiv w:val="1"/>
      <w:marLeft w:val="0"/>
      <w:marRight w:val="0"/>
      <w:marTop w:val="0"/>
      <w:marBottom w:val="0"/>
      <w:divBdr>
        <w:top w:val="none" w:sz="0" w:space="0" w:color="auto"/>
        <w:left w:val="none" w:sz="0" w:space="0" w:color="auto"/>
        <w:bottom w:val="none" w:sz="0" w:space="0" w:color="auto"/>
        <w:right w:val="none" w:sz="0" w:space="0" w:color="auto"/>
      </w:divBdr>
    </w:div>
    <w:div w:id="1272125050">
      <w:bodyDiv w:val="1"/>
      <w:marLeft w:val="0"/>
      <w:marRight w:val="0"/>
      <w:marTop w:val="0"/>
      <w:marBottom w:val="0"/>
      <w:divBdr>
        <w:top w:val="none" w:sz="0" w:space="0" w:color="auto"/>
        <w:left w:val="none" w:sz="0" w:space="0" w:color="auto"/>
        <w:bottom w:val="none" w:sz="0" w:space="0" w:color="auto"/>
        <w:right w:val="none" w:sz="0" w:space="0" w:color="auto"/>
      </w:divBdr>
    </w:div>
    <w:div w:id="1278222730">
      <w:bodyDiv w:val="1"/>
      <w:marLeft w:val="0"/>
      <w:marRight w:val="0"/>
      <w:marTop w:val="0"/>
      <w:marBottom w:val="0"/>
      <w:divBdr>
        <w:top w:val="none" w:sz="0" w:space="0" w:color="auto"/>
        <w:left w:val="none" w:sz="0" w:space="0" w:color="auto"/>
        <w:bottom w:val="none" w:sz="0" w:space="0" w:color="auto"/>
        <w:right w:val="none" w:sz="0" w:space="0" w:color="auto"/>
      </w:divBdr>
      <w:divsChild>
        <w:div w:id="1970282910">
          <w:marLeft w:val="0"/>
          <w:marRight w:val="0"/>
          <w:marTop w:val="0"/>
          <w:marBottom w:val="0"/>
          <w:divBdr>
            <w:top w:val="none" w:sz="0" w:space="0" w:color="auto"/>
            <w:left w:val="none" w:sz="0" w:space="0" w:color="auto"/>
            <w:bottom w:val="none" w:sz="0" w:space="0" w:color="auto"/>
            <w:right w:val="none" w:sz="0" w:space="0" w:color="auto"/>
          </w:divBdr>
        </w:div>
      </w:divsChild>
    </w:div>
    <w:div w:id="1280914764">
      <w:bodyDiv w:val="1"/>
      <w:marLeft w:val="0"/>
      <w:marRight w:val="0"/>
      <w:marTop w:val="0"/>
      <w:marBottom w:val="0"/>
      <w:divBdr>
        <w:top w:val="none" w:sz="0" w:space="0" w:color="auto"/>
        <w:left w:val="none" w:sz="0" w:space="0" w:color="auto"/>
        <w:bottom w:val="none" w:sz="0" w:space="0" w:color="auto"/>
        <w:right w:val="none" w:sz="0" w:space="0" w:color="auto"/>
      </w:divBdr>
    </w:div>
    <w:div w:id="1283730123">
      <w:bodyDiv w:val="1"/>
      <w:marLeft w:val="0"/>
      <w:marRight w:val="0"/>
      <w:marTop w:val="0"/>
      <w:marBottom w:val="0"/>
      <w:divBdr>
        <w:top w:val="none" w:sz="0" w:space="0" w:color="auto"/>
        <w:left w:val="none" w:sz="0" w:space="0" w:color="auto"/>
        <w:bottom w:val="none" w:sz="0" w:space="0" w:color="auto"/>
        <w:right w:val="none" w:sz="0" w:space="0" w:color="auto"/>
      </w:divBdr>
    </w:div>
    <w:div w:id="1291939403">
      <w:bodyDiv w:val="1"/>
      <w:marLeft w:val="0"/>
      <w:marRight w:val="0"/>
      <w:marTop w:val="0"/>
      <w:marBottom w:val="0"/>
      <w:divBdr>
        <w:top w:val="none" w:sz="0" w:space="0" w:color="auto"/>
        <w:left w:val="none" w:sz="0" w:space="0" w:color="auto"/>
        <w:bottom w:val="none" w:sz="0" w:space="0" w:color="auto"/>
        <w:right w:val="none" w:sz="0" w:space="0" w:color="auto"/>
      </w:divBdr>
    </w:div>
    <w:div w:id="1293554426">
      <w:bodyDiv w:val="1"/>
      <w:marLeft w:val="0"/>
      <w:marRight w:val="0"/>
      <w:marTop w:val="0"/>
      <w:marBottom w:val="0"/>
      <w:divBdr>
        <w:top w:val="none" w:sz="0" w:space="0" w:color="auto"/>
        <w:left w:val="none" w:sz="0" w:space="0" w:color="auto"/>
        <w:bottom w:val="none" w:sz="0" w:space="0" w:color="auto"/>
        <w:right w:val="none" w:sz="0" w:space="0" w:color="auto"/>
      </w:divBdr>
    </w:div>
    <w:div w:id="1295481934">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18151903">
      <w:bodyDiv w:val="1"/>
      <w:marLeft w:val="0"/>
      <w:marRight w:val="0"/>
      <w:marTop w:val="0"/>
      <w:marBottom w:val="0"/>
      <w:divBdr>
        <w:top w:val="none" w:sz="0" w:space="0" w:color="auto"/>
        <w:left w:val="none" w:sz="0" w:space="0" w:color="auto"/>
        <w:bottom w:val="none" w:sz="0" w:space="0" w:color="auto"/>
        <w:right w:val="none" w:sz="0" w:space="0" w:color="auto"/>
      </w:divBdr>
    </w:div>
    <w:div w:id="1318458343">
      <w:bodyDiv w:val="1"/>
      <w:marLeft w:val="0"/>
      <w:marRight w:val="0"/>
      <w:marTop w:val="0"/>
      <w:marBottom w:val="0"/>
      <w:divBdr>
        <w:top w:val="none" w:sz="0" w:space="0" w:color="auto"/>
        <w:left w:val="none" w:sz="0" w:space="0" w:color="auto"/>
        <w:bottom w:val="none" w:sz="0" w:space="0" w:color="auto"/>
        <w:right w:val="none" w:sz="0" w:space="0" w:color="auto"/>
      </w:divBdr>
    </w:div>
    <w:div w:id="1322082534">
      <w:bodyDiv w:val="1"/>
      <w:marLeft w:val="0"/>
      <w:marRight w:val="0"/>
      <w:marTop w:val="0"/>
      <w:marBottom w:val="0"/>
      <w:divBdr>
        <w:top w:val="none" w:sz="0" w:space="0" w:color="auto"/>
        <w:left w:val="none" w:sz="0" w:space="0" w:color="auto"/>
        <w:bottom w:val="none" w:sz="0" w:space="0" w:color="auto"/>
        <w:right w:val="none" w:sz="0" w:space="0" w:color="auto"/>
      </w:divBdr>
    </w:div>
    <w:div w:id="1333332854">
      <w:bodyDiv w:val="1"/>
      <w:marLeft w:val="0"/>
      <w:marRight w:val="0"/>
      <w:marTop w:val="0"/>
      <w:marBottom w:val="0"/>
      <w:divBdr>
        <w:top w:val="none" w:sz="0" w:space="0" w:color="auto"/>
        <w:left w:val="none" w:sz="0" w:space="0" w:color="auto"/>
        <w:bottom w:val="none" w:sz="0" w:space="0" w:color="auto"/>
        <w:right w:val="none" w:sz="0" w:space="0" w:color="auto"/>
      </w:divBdr>
    </w:div>
    <w:div w:id="1342389303">
      <w:bodyDiv w:val="1"/>
      <w:marLeft w:val="0"/>
      <w:marRight w:val="0"/>
      <w:marTop w:val="0"/>
      <w:marBottom w:val="0"/>
      <w:divBdr>
        <w:top w:val="none" w:sz="0" w:space="0" w:color="auto"/>
        <w:left w:val="none" w:sz="0" w:space="0" w:color="auto"/>
        <w:bottom w:val="none" w:sz="0" w:space="0" w:color="auto"/>
        <w:right w:val="none" w:sz="0" w:space="0" w:color="auto"/>
      </w:divBdr>
    </w:div>
    <w:div w:id="1342971624">
      <w:bodyDiv w:val="1"/>
      <w:marLeft w:val="0"/>
      <w:marRight w:val="0"/>
      <w:marTop w:val="0"/>
      <w:marBottom w:val="0"/>
      <w:divBdr>
        <w:top w:val="none" w:sz="0" w:space="0" w:color="auto"/>
        <w:left w:val="none" w:sz="0" w:space="0" w:color="auto"/>
        <w:bottom w:val="none" w:sz="0" w:space="0" w:color="auto"/>
        <w:right w:val="none" w:sz="0" w:space="0" w:color="auto"/>
      </w:divBdr>
    </w:div>
    <w:div w:id="1362130863">
      <w:bodyDiv w:val="1"/>
      <w:marLeft w:val="0"/>
      <w:marRight w:val="0"/>
      <w:marTop w:val="0"/>
      <w:marBottom w:val="0"/>
      <w:divBdr>
        <w:top w:val="none" w:sz="0" w:space="0" w:color="auto"/>
        <w:left w:val="none" w:sz="0" w:space="0" w:color="auto"/>
        <w:bottom w:val="none" w:sz="0" w:space="0" w:color="auto"/>
        <w:right w:val="none" w:sz="0" w:space="0" w:color="auto"/>
      </w:divBdr>
    </w:div>
    <w:div w:id="1407678877">
      <w:bodyDiv w:val="1"/>
      <w:marLeft w:val="0"/>
      <w:marRight w:val="0"/>
      <w:marTop w:val="0"/>
      <w:marBottom w:val="0"/>
      <w:divBdr>
        <w:top w:val="none" w:sz="0" w:space="0" w:color="auto"/>
        <w:left w:val="none" w:sz="0" w:space="0" w:color="auto"/>
        <w:bottom w:val="none" w:sz="0" w:space="0" w:color="auto"/>
        <w:right w:val="none" w:sz="0" w:space="0" w:color="auto"/>
      </w:divBdr>
    </w:div>
    <w:div w:id="1413165251">
      <w:bodyDiv w:val="1"/>
      <w:marLeft w:val="0"/>
      <w:marRight w:val="0"/>
      <w:marTop w:val="0"/>
      <w:marBottom w:val="0"/>
      <w:divBdr>
        <w:top w:val="none" w:sz="0" w:space="0" w:color="auto"/>
        <w:left w:val="none" w:sz="0" w:space="0" w:color="auto"/>
        <w:bottom w:val="none" w:sz="0" w:space="0" w:color="auto"/>
        <w:right w:val="none" w:sz="0" w:space="0" w:color="auto"/>
      </w:divBdr>
    </w:div>
    <w:div w:id="1435973831">
      <w:bodyDiv w:val="1"/>
      <w:marLeft w:val="0"/>
      <w:marRight w:val="0"/>
      <w:marTop w:val="0"/>
      <w:marBottom w:val="0"/>
      <w:divBdr>
        <w:top w:val="none" w:sz="0" w:space="0" w:color="auto"/>
        <w:left w:val="none" w:sz="0" w:space="0" w:color="auto"/>
        <w:bottom w:val="none" w:sz="0" w:space="0" w:color="auto"/>
        <w:right w:val="none" w:sz="0" w:space="0" w:color="auto"/>
      </w:divBdr>
    </w:div>
    <w:div w:id="1437945221">
      <w:bodyDiv w:val="1"/>
      <w:marLeft w:val="0"/>
      <w:marRight w:val="0"/>
      <w:marTop w:val="0"/>
      <w:marBottom w:val="0"/>
      <w:divBdr>
        <w:top w:val="none" w:sz="0" w:space="0" w:color="auto"/>
        <w:left w:val="none" w:sz="0" w:space="0" w:color="auto"/>
        <w:bottom w:val="none" w:sz="0" w:space="0" w:color="auto"/>
        <w:right w:val="none" w:sz="0" w:space="0" w:color="auto"/>
      </w:divBdr>
    </w:div>
    <w:div w:id="1449355397">
      <w:bodyDiv w:val="1"/>
      <w:marLeft w:val="0"/>
      <w:marRight w:val="0"/>
      <w:marTop w:val="0"/>
      <w:marBottom w:val="0"/>
      <w:divBdr>
        <w:top w:val="none" w:sz="0" w:space="0" w:color="auto"/>
        <w:left w:val="none" w:sz="0" w:space="0" w:color="auto"/>
        <w:bottom w:val="none" w:sz="0" w:space="0" w:color="auto"/>
        <w:right w:val="none" w:sz="0" w:space="0" w:color="auto"/>
      </w:divBdr>
    </w:div>
    <w:div w:id="1484659225">
      <w:bodyDiv w:val="1"/>
      <w:marLeft w:val="0"/>
      <w:marRight w:val="0"/>
      <w:marTop w:val="0"/>
      <w:marBottom w:val="0"/>
      <w:divBdr>
        <w:top w:val="none" w:sz="0" w:space="0" w:color="auto"/>
        <w:left w:val="none" w:sz="0" w:space="0" w:color="auto"/>
        <w:bottom w:val="none" w:sz="0" w:space="0" w:color="auto"/>
        <w:right w:val="none" w:sz="0" w:space="0" w:color="auto"/>
      </w:divBdr>
    </w:div>
    <w:div w:id="1486312951">
      <w:bodyDiv w:val="1"/>
      <w:marLeft w:val="0"/>
      <w:marRight w:val="0"/>
      <w:marTop w:val="0"/>
      <w:marBottom w:val="0"/>
      <w:divBdr>
        <w:top w:val="none" w:sz="0" w:space="0" w:color="auto"/>
        <w:left w:val="none" w:sz="0" w:space="0" w:color="auto"/>
        <w:bottom w:val="none" w:sz="0" w:space="0" w:color="auto"/>
        <w:right w:val="none" w:sz="0" w:space="0" w:color="auto"/>
      </w:divBdr>
    </w:div>
    <w:div w:id="151429981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48954129">
      <w:bodyDiv w:val="1"/>
      <w:marLeft w:val="0"/>
      <w:marRight w:val="0"/>
      <w:marTop w:val="0"/>
      <w:marBottom w:val="0"/>
      <w:divBdr>
        <w:top w:val="none" w:sz="0" w:space="0" w:color="auto"/>
        <w:left w:val="none" w:sz="0" w:space="0" w:color="auto"/>
        <w:bottom w:val="none" w:sz="0" w:space="0" w:color="auto"/>
        <w:right w:val="none" w:sz="0" w:space="0" w:color="auto"/>
      </w:divBdr>
    </w:div>
    <w:div w:id="1588074899">
      <w:bodyDiv w:val="1"/>
      <w:marLeft w:val="0"/>
      <w:marRight w:val="0"/>
      <w:marTop w:val="0"/>
      <w:marBottom w:val="0"/>
      <w:divBdr>
        <w:top w:val="none" w:sz="0" w:space="0" w:color="auto"/>
        <w:left w:val="none" w:sz="0" w:space="0" w:color="auto"/>
        <w:bottom w:val="none" w:sz="0" w:space="0" w:color="auto"/>
        <w:right w:val="none" w:sz="0" w:space="0" w:color="auto"/>
      </w:divBdr>
    </w:div>
    <w:div w:id="1599408744">
      <w:bodyDiv w:val="1"/>
      <w:marLeft w:val="0"/>
      <w:marRight w:val="0"/>
      <w:marTop w:val="0"/>
      <w:marBottom w:val="0"/>
      <w:divBdr>
        <w:top w:val="none" w:sz="0" w:space="0" w:color="auto"/>
        <w:left w:val="none" w:sz="0" w:space="0" w:color="auto"/>
        <w:bottom w:val="none" w:sz="0" w:space="0" w:color="auto"/>
        <w:right w:val="none" w:sz="0" w:space="0" w:color="auto"/>
      </w:divBdr>
    </w:div>
    <w:div w:id="1603030922">
      <w:bodyDiv w:val="1"/>
      <w:marLeft w:val="0"/>
      <w:marRight w:val="0"/>
      <w:marTop w:val="0"/>
      <w:marBottom w:val="0"/>
      <w:divBdr>
        <w:top w:val="none" w:sz="0" w:space="0" w:color="auto"/>
        <w:left w:val="none" w:sz="0" w:space="0" w:color="auto"/>
        <w:bottom w:val="none" w:sz="0" w:space="0" w:color="auto"/>
        <w:right w:val="none" w:sz="0" w:space="0" w:color="auto"/>
      </w:divBdr>
    </w:div>
    <w:div w:id="1636522469">
      <w:bodyDiv w:val="1"/>
      <w:marLeft w:val="0"/>
      <w:marRight w:val="0"/>
      <w:marTop w:val="0"/>
      <w:marBottom w:val="0"/>
      <w:divBdr>
        <w:top w:val="none" w:sz="0" w:space="0" w:color="auto"/>
        <w:left w:val="none" w:sz="0" w:space="0" w:color="auto"/>
        <w:bottom w:val="none" w:sz="0" w:space="0" w:color="auto"/>
        <w:right w:val="none" w:sz="0" w:space="0" w:color="auto"/>
      </w:divBdr>
    </w:div>
    <w:div w:id="1672563847">
      <w:bodyDiv w:val="1"/>
      <w:marLeft w:val="0"/>
      <w:marRight w:val="0"/>
      <w:marTop w:val="0"/>
      <w:marBottom w:val="0"/>
      <w:divBdr>
        <w:top w:val="none" w:sz="0" w:space="0" w:color="auto"/>
        <w:left w:val="none" w:sz="0" w:space="0" w:color="auto"/>
        <w:bottom w:val="none" w:sz="0" w:space="0" w:color="auto"/>
        <w:right w:val="none" w:sz="0" w:space="0" w:color="auto"/>
      </w:divBdr>
    </w:div>
    <w:div w:id="1702587921">
      <w:bodyDiv w:val="1"/>
      <w:marLeft w:val="0"/>
      <w:marRight w:val="0"/>
      <w:marTop w:val="0"/>
      <w:marBottom w:val="0"/>
      <w:divBdr>
        <w:top w:val="none" w:sz="0" w:space="0" w:color="auto"/>
        <w:left w:val="none" w:sz="0" w:space="0" w:color="auto"/>
        <w:bottom w:val="none" w:sz="0" w:space="0" w:color="auto"/>
        <w:right w:val="none" w:sz="0" w:space="0" w:color="auto"/>
      </w:divBdr>
    </w:div>
    <w:div w:id="1711879768">
      <w:bodyDiv w:val="1"/>
      <w:marLeft w:val="0"/>
      <w:marRight w:val="0"/>
      <w:marTop w:val="0"/>
      <w:marBottom w:val="0"/>
      <w:divBdr>
        <w:top w:val="none" w:sz="0" w:space="0" w:color="auto"/>
        <w:left w:val="none" w:sz="0" w:space="0" w:color="auto"/>
        <w:bottom w:val="none" w:sz="0" w:space="0" w:color="auto"/>
        <w:right w:val="none" w:sz="0" w:space="0" w:color="auto"/>
      </w:divBdr>
    </w:div>
    <w:div w:id="1720280586">
      <w:bodyDiv w:val="1"/>
      <w:marLeft w:val="0"/>
      <w:marRight w:val="0"/>
      <w:marTop w:val="0"/>
      <w:marBottom w:val="0"/>
      <w:divBdr>
        <w:top w:val="none" w:sz="0" w:space="0" w:color="auto"/>
        <w:left w:val="none" w:sz="0" w:space="0" w:color="auto"/>
        <w:bottom w:val="none" w:sz="0" w:space="0" w:color="auto"/>
        <w:right w:val="none" w:sz="0" w:space="0" w:color="auto"/>
      </w:divBdr>
    </w:div>
    <w:div w:id="1721245795">
      <w:bodyDiv w:val="1"/>
      <w:marLeft w:val="0"/>
      <w:marRight w:val="0"/>
      <w:marTop w:val="0"/>
      <w:marBottom w:val="0"/>
      <w:divBdr>
        <w:top w:val="none" w:sz="0" w:space="0" w:color="auto"/>
        <w:left w:val="none" w:sz="0" w:space="0" w:color="auto"/>
        <w:bottom w:val="none" w:sz="0" w:space="0" w:color="auto"/>
        <w:right w:val="none" w:sz="0" w:space="0" w:color="auto"/>
      </w:divBdr>
    </w:div>
    <w:div w:id="1726677623">
      <w:bodyDiv w:val="1"/>
      <w:marLeft w:val="0"/>
      <w:marRight w:val="0"/>
      <w:marTop w:val="0"/>
      <w:marBottom w:val="0"/>
      <w:divBdr>
        <w:top w:val="none" w:sz="0" w:space="0" w:color="auto"/>
        <w:left w:val="none" w:sz="0" w:space="0" w:color="auto"/>
        <w:bottom w:val="none" w:sz="0" w:space="0" w:color="auto"/>
        <w:right w:val="none" w:sz="0" w:space="0" w:color="auto"/>
      </w:divBdr>
    </w:div>
    <w:div w:id="1730886229">
      <w:bodyDiv w:val="1"/>
      <w:marLeft w:val="0"/>
      <w:marRight w:val="0"/>
      <w:marTop w:val="0"/>
      <w:marBottom w:val="0"/>
      <w:divBdr>
        <w:top w:val="none" w:sz="0" w:space="0" w:color="auto"/>
        <w:left w:val="none" w:sz="0" w:space="0" w:color="auto"/>
        <w:bottom w:val="none" w:sz="0" w:space="0" w:color="auto"/>
        <w:right w:val="none" w:sz="0" w:space="0" w:color="auto"/>
      </w:divBdr>
      <w:divsChild>
        <w:div w:id="335495476">
          <w:marLeft w:val="547"/>
          <w:marRight w:val="0"/>
          <w:marTop w:val="45"/>
          <w:marBottom w:val="45"/>
          <w:divBdr>
            <w:top w:val="none" w:sz="0" w:space="0" w:color="auto"/>
            <w:left w:val="none" w:sz="0" w:space="0" w:color="auto"/>
            <w:bottom w:val="none" w:sz="0" w:space="0" w:color="auto"/>
            <w:right w:val="none" w:sz="0" w:space="0" w:color="auto"/>
          </w:divBdr>
        </w:div>
        <w:div w:id="1155951213">
          <w:marLeft w:val="274"/>
          <w:marRight w:val="0"/>
          <w:marTop w:val="180"/>
          <w:marBottom w:val="60"/>
          <w:divBdr>
            <w:top w:val="none" w:sz="0" w:space="0" w:color="auto"/>
            <w:left w:val="none" w:sz="0" w:space="0" w:color="auto"/>
            <w:bottom w:val="none" w:sz="0" w:space="0" w:color="auto"/>
            <w:right w:val="none" w:sz="0" w:space="0" w:color="auto"/>
          </w:divBdr>
        </w:div>
        <w:div w:id="1686129155">
          <w:marLeft w:val="274"/>
          <w:marRight w:val="0"/>
          <w:marTop w:val="180"/>
          <w:marBottom w:val="60"/>
          <w:divBdr>
            <w:top w:val="none" w:sz="0" w:space="0" w:color="auto"/>
            <w:left w:val="none" w:sz="0" w:space="0" w:color="auto"/>
            <w:bottom w:val="none" w:sz="0" w:space="0" w:color="auto"/>
            <w:right w:val="none" w:sz="0" w:space="0" w:color="auto"/>
          </w:divBdr>
        </w:div>
        <w:div w:id="1940678770">
          <w:marLeft w:val="274"/>
          <w:marRight w:val="0"/>
          <w:marTop w:val="180"/>
          <w:marBottom w:val="60"/>
          <w:divBdr>
            <w:top w:val="none" w:sz="0" w:space="0" w:color="auto"/>
            <w:left w:val="none" w:sz="0" w:space="0" w:color="auto"/>
            <w:bottom w:val="none" w:sz="0" w:space="0" w:color="auto"/>
            <w:right w:val="none" w:sz="0" w:space="0" w:color="auto"/>
          </w:divBdr>
        </w:div>
      </w:divsChild>
    </w:div>
    <w:div w:id="1754889832">
      <w:bodyDiv w:val="1"/>
      <w:marLeft w:val="0"/>
      <w:marRight w:val="0"/>
      <w:marTop w:val="0"/>
      <w:marBottom w:val="0"/>
      <w:divBdr>
        <w:top w:val="none" w:sz="0" w:space="0" w:color="auto"/>
        <w:left w:val="none" w:sz="0" w:space="0" w:color="auto"/>
        <w:bottom w:val="none" w:sz="0" w:space="0" w:color="auto"/>
        <w:right w:val="none" w:sz="0" w:space="0" w:color="auto"/>
      </w:divBdr>
    </w:div>
    <w:div w:id="1757700726">
      <w:bodyDiv w:val="1"/>
      <w:marLeft w:val="0"/>
      <w:marRight w:val="0"/>
      <w:marTop w:val="0"/>
      <w:marBottom w:val="0"/>
      <w:divBdr>
        <w:top w:val="none" w:sz="0" w:space="0" w:color="auto"/>
        <w:left w:val="none" w:sz="0" w:space="0" w:color="auto"/>
        <w:bottom w:val="none" w:sz="0" w:space="0" w:color="auto"/>
        <w:right w:val="none" w:sz="0" w:space="0" w:color="auto"/>
      </w:divBdr>
    </w:div>
    <w:div w:id="1767846316">
      <w:bodyDiv w:val="1"/>
      <w:marLeft w:val="0"/>
      <w:marRight w:val="0"/>
      <w:marTop w:val="0"/>
      <w:marBottom w:val="0"/>
      <w:divBdr>
        <w:top w:val="none" w:sz="0" w:space="0" w:color="auto"/>
        <w:left w:val="none" w:sz="0" w:space="0" w:color="auto"/>
        <w:bottom w:val="none" w:sz="0" w:space="0" w:color="auto"/>
        <w:right w:val="none" w:sz="0" w:space="0" w:color="auto"/>
      </w:divBdr>
    </w:div>
    <w:div w:id="1777821992">
      <w:bodyDiv w:val="1"/>
      <w:marLeft w:val="0"/>
      <w:marRight w:val="0"/>
      <w:marTop w:val="0"/>
      <w:marBottom w:val="0"/>
      <w:divBdr>
        <w:top w:val="none" w:sz="0" w:space="0" w:color="auto"/>
        <w:left w:val="none" w:sz="0" w:space="0" w:color="auto"/>
        <w:bottom w:val="none" w:sz="0" w:space="0" w:color="auto"/>
        <w:right w:val="none" w:sz="0" w:space="0" w:color="auto"/>
      </w:divBdr>
    </w:div>
    <w:div w:id="1817405829">
      <w:bodyDiv w:val="1"/>
      <w:marLeft w:val="0"/>
      <w:marRight w:val="0"/>
      <w:marTop w:val="0"/>
      <w:marBottom w:val="0"/>
      <w:divBdr>
        <w:top w:val="none" w:sz="0" w:space="0" w:color="auto"/>
        <w:left w:val="none" w:sz="0" w:space="0" w:color="auto"/>
        <w:bottom w:val="none" w:sz="0" w:space="0" w:color="auto"/>
        <w:right w:val="none" w:sz="0" w:space="0" w:color="auto"/>
      </w:divBdr>
    </w:div>
    <w:div w:id="1848323872">
      <w:bodyDiv w:val="1"/>
      <w:marLeft w:val="0"/>
      <w:marRight w:val="0"/>
      <w:marTop w:val="0"/>
      <w:marBottom w:val="0"/>
      <w:divBdr>
        <w:top w:val="none" w:sz="0" w:space="0" w:color="auto"/>
        <w:left w:val="none" w:sz="0" w:space="0" w:color="auto"/>
        <w:bottom w:val="none" w:sz="0" w:space="0" w:color="auto"/>
        <w:right w:val="none" w:sz="0" w:space="0" w:color="auto"/>
      </w:divBdr>
    </w:div>
    <w:div w:id="1875387670">
      <w:bodyDiv w:val="1"/>
      <w:marLeft w:val="0"/>
      <w:marRight w:val="0"/>
      <w:marTop w:val="0"/>
      <w:marBottom w:val="0"/>
      <w:divBdr>
        <w:top w:val="none" w:sz="0" w:space="0" w:color="auto"/>
        <w:left w:val="none" w:sz="0" w:space="0" w:color="auto"/>
        <w:bottom w:val="none" w:sz="0" w:space="0" w:color="auto"/>
        <w:right w:val="none" w:sz="0" w:space="0" w:color="auto"/>
      </w:divBdr>
    </w:div>
    <w:div w:id="1896311805">
      <w:bodyDiv w:val="1"/>
      <w:marLeft w:val="0"/>
      <w:marRight w:val="0"/>
      <w:marTop w:val="0"/>
      <w:marBottom w:val="0"/>
      <w:divBdr>
        <w:top w:val="none" w:sz="0" w:space="0" w:color="auto"/>
        <w:left w:val="none" w:sz="0" w:space="0" w:color="auto"/>
        <w:bottom w:val="none" w:sz="0" w:space="0" w:color="auto"/>
        <w:right w:val="none" w:sz="0" w:space="0" w:color="auto"/>
      </w:divBdr>
    </w:div>
    <w:div w:id="1897547872">
      <w:bodyDiv w:val="1"/>
      <w:marLeft w:val="0"/>
      <w:marRight w:val="0"/>
      <w:marTop w:val="0"/>
      <w:marBottom w:val="0"/>
      <w:divBdr>
        <w:top w:val="none" w:sz="0" w:space="0" w:color="auto"/>
        <w:left w:val="none" w:sz="0" w:space="0" w:color="auto"/>
        <w:bottom w:val="none" w:sz="0" w:space="0" w:color="auto"/>
        <w:right w:val="none" w:sz="0" w:space="0" w:color="auto"/>
      </w:divBdr>
    </w:div>
    <w:div w:id="1923104737">
      <w:bodyDiv w:val="1"/>
      <w:marLeft w:val="0"/>
      <w:marRight w:val="0"/>
      <w:marTop w:val="0"/>
      <w:marBottom w:val="0"/>
      <w:divBdr>
        <w:top w:val="none" w:sz="0" w:space="0" w:color="auto"/>
        <w:left w:val="none" w:sz="0" w:space="0" w:color="auto"/>
        <w:bottom w:val="none" w:sz="0" w:space="0" w:color="auto"/>
        <w:right w:val="none" w:sz="0" w:space="0" w:color="auto"/>
      </w:divBdr>
    </w:div>
    <w:div w:id="1926650815">
      <w:bodyDiv w:val="1"/>
      <w:marLeft w:val="0"/>
      <w:marRight w:val="0"/>
      <w:marTop w:val="0"/>
      <w:marBottom w:val="0"/>
      <w:divBdr>
        <w:top w:val="none" w:sz="0" w:space="0" w:color="auto"/>
        <w:left w:val="none" w:sz="0" w:space="0" w:color="auto"/>
        <w:bottom w:val="none" w:sz="0" w:space="0" w:color="auto"/>
        <w:right w:val="none" w:sz="0" w:space="0" w:color="auto"/>
      </w:divBdr>
    </w:div>
    <w:div w:id="1946158772">
      <w:bodyDiv w:val="1"/>
      <w:marLeft w:val="0"/>
      <w:marRight w:val="0"/>
      <w:marTop w:val="0"/>
      <w:marBottom w:val="0"/>
      <w:divBdr>
        <w:top w:val="none" w:sz="0" w:space="0" w:color="auto"/>
        <w:left w:val="none" w:sz="0" w:space="0" w:color="auto"/>
        <w:bottom w:val="none" w:sz="0" w:space="0" w:color="auto"/>
        <w:right w:val="none" w:sz="0" w:space="0" w:color="auto"/>
      </w:divBdr>
    </w:div>
    <w:div w:id="1950576403">
      <w:bodyDiv w:val="1"/>
      <w:marLeft w:val="0"/>
      <w:marRight w:val="0"/>
      <w:marTop w:val="0"/>
      <w:marBottom w:val="0"/>
      <w:divBdr>
        <w:top w:val="none" w:sz="0" w:space="0" w:color="auto"/>
        <w:left w:val="none" w:sz="0" w:space="0" w:color="auto"/>
        <w:bottom w:val="none" w:sz="0" w:space="0" w:color="auto"/>
        <w:right w:val="none" w:sz="0" w:space="0" w:color="auto"/>
      </w:divBdr>
    </w:div>
    <w:div w:id="1952930827">
      <w:bodyDiv w:val="1"/>
      <w:marLeft w:val="0"/>
      <w:marRight w:val="0"/>
      <w:marTop w:val="0"/>
      <w:marBottom w:val="0"/>
      <w:divBdr>
        <w:top w:val="none" w:sz="0" w:space="0" w:color="auto"/>
        <w:left w:val="none" w:sz="0" w:space="0" w:color="auto"/>
        <w:bottom w:val="none" w:sz="0" w:space="0" w:color="auto"/>
        <w:right w:val="none" w:sz="0" w:space="0" w:color="auto"/>
      </w:divBdr>
    </w:div>
    <w:div w:id="1977295805">
      <w:bodyDiv w:val="1"/>
      <w:marLeft w:val="0"/>
      <w:marRight w:val="0"/>
      <w:marTop w:val="0"/>
      <w:marBottom w:val="0"/>
      <w:divBdr>
        <w:top w:val="none" w:sz="0" w:space="0" w:color="auto"/>
        <w:left w:val="none" w:sz="0" w:space="0" w:color="auto"/>
        <w:bottom w:val="none" w:sz="0" w:space="0" w:color="auto"/>
        <w:right w:val="none" w:sz="0" w:space="0" w:color="auto"/>
      </w:divBdr>
    </w:div>
    <w:div w:id="2005427688">
      <w:bodyDiv w:val="1"/>
      <w:marLeft w:val="0"/>
      <w:marRight w:val="0"/>
      <w:marTop w:val="0"/>
      <w:marBottom w:val="0"/>
      <w:divBdr>
        <w:top w:val="none" w:sz="0" w:space="0" w:color="auto"/>
        <w:left w:val="none" w:sz="0" w:space="0" w:color="auto"/>
        <w:bottom w:val="none" w:sz="0" w:space="0" w:color="auto"/>
        <w:right w:val="none" w:sz="0" w:space="0" w:color="auto"/>
      </w:divBdr>
    </w:div>
    <w:div w:id="2008287855">
      <w:bodyDiv w:val="1"/>
      <w:marLeft w:val="0"/>
      <w:marRight w:val="0"/>
      <w:marTop w:val="0"/>
      <w:marBottom w:val="0"/>
      <w:divBdr>
        <w:top w:val="none" w:sz="0" w:space="0" w:color="auto"/>
        <w:left w:val="none" w:sz="0" w:space="0" w:color="auto"/>
        <w:bottom w:val="none" w:sz="0" w:space="0" w:color="auto"/>
        <w:right w:val="none" w:sz="0" w:space="0" w:color="auto"/>
      </w:divBdr>
    </w:div>
    <w:div w:id="2009165125">
      <w:bodyDiv w:val="1"/>
      <w:marLeft w:val="0"/>
      <w:marRight w:val="0"/>
      <w:marTop w:val="0"/>
      <w:marBottom w:val="0"/>
      <w:divBdr>
        <w:top w:val="none" w:sz="0" w:space="0" w:color="auto"/>
        <w:left w:val="none" w:sz="0" w:space="0" w:color="auto"/>
        <w:bottom w:val="none" w:sz="0" w:space="0" w:color="auto"/>
        <w:right w:val="none" w:sz="0" w:space="0" w:color="auto"/>
      </w:divBdr>
    </w:div>
    <w:div w:id="2014529113">
      <w:bodyDiv w:val="1"/>
      <w:marLeft w:val="0"/>
      <w:marRight w:val="0"/>
      <w:marTop w:val="0"/>
      <w:marBottom w:val="0"/>
      <w:divBdr>
        <w:top w:val="none" w:sz="0" w:space="0" w:color="auto"/>
        <w:left w:val="none" w:sz="0" w:space="0" w:color="auto"/>
        <w:bottom w:val="none" w:sz="0" w:space="0" w:color="auto"/>
        <w:right w:val="none" w:sz="0" w:space="0" w:color="auto"/>
      </w:divBdr>
    </w:div>
    <w:div w:id="2015448732">
      <w:bodyDiv w:val="1"/>
      <w:marLeft w:val="0"/>
      <w:marRight w:val="0"/>
      <w:marTop w:val="0"/>
      <w:marBottom w:val="0"/>
      <w:divBdr>
        <w:top w:val="none" w:sz="0" w:space="0" w:color="auto"/>
        <w:left w:val="none" w:sz="0" w:space="0" w:color="auto"/>
        <w:bottom w:val="none" w:sz="0" w:space="0" w:color="auto"/>
        <w:right w:val="none" w:sz="0" w:space="0" w:color="auto"/>
      </w:divBdr>
    </w:div>
    <w:div w:id="2037580556">
      <w:bodyDiv w:val="1"/>
      <w:marLeft w:val="0"/>
      <w:marRight w:val="0"/>
      <w:marTop w:val="0"/>
      <w:marBottom w:val="0"/>
      <w:divBdr>
        <w:top w:val="none" w:sz="0" w:space="0" w:color="auto"/>
        <w:left w:val="none" w:sz="0" w:space="0" w:color="auto"/>
        <w:bottom w:val="none" w:sz="0" w:space="0" w:color="auto"/>
        <w:right w:val="none" w:sz="0" w:space="0" w:color="auto"/>
      </w:divBdr>
    </w:div>
    <w:div w:id="2038770306">
      <w:bodyDiv w:val="1"/>
      <w:marLeft w:val="0"/>
      <w:marRight w:val="0"/>
      <w:marTop w:val="0"/>
      <w:marBottom w:val="0"/>
      <w:divBdr>
        <w:top w:val="none" w:sz="0" w:space="0" w:color="auto"/>
        <w:left w:val="none" w:sz="0" w:space="0" w:color="auto"/>
        <w:bottom w:val="none" w:sz="0" w:space="0" w:color="auto"/>
        <w:right w:val="none" w:sz="0" w:space="0" w:color="auto"/>
      </w:divBdr>
    </w:div>
    <w:div w:id="2069378272">
      <w:bodyDiv w:val="1"/>
      <w:marLeft w:val="0"/>
      <w:marRight w:val="0"/>
      <w:marTop w:val="0"/>
      <w:marBottom w:val="0"/>
      <w:divBdr>
        <w:top w:val="none" w:sz="0" w:space="0" w:color="auto"/>
        <w:left w:val="none" w:sz="0" w:space="0" w:color="auto"/>
        <w:bottom w:val="none" w:sz="0" w:space="0" w:color="auto"/>
        <w:right w:val="none" w:sz="0" w:space="0" w:color="auto"/>
      </w:divBdr>
    </w:div>
    <w:div w:id="2081948146">
      <w:bodyDiv w:val="1"/>
      <w:marLeft w:val="0"/>
      <w:marRight w:val="0"/>
      <w:marTop w:val="0"/>
      <w:marBottom w:val="0"/>
      <w:divBdr>
        <w:top w:val="none" w:sz="0" w:space="0" w:color="auto"/>
        <w:left w:val="none" w:sz="0" w:space="0" w:color="auto"/>
        <w:bottom w:val="none" w:sz="0" w:space="0" w:color="auto"/>
        <w:right w:val="none" w:sz="0" w:space="0" w:color="auto"/>
      </w:divBdr>
    </w:div>
    <w:div w:id="2082485773">
      <w:bodyDiv w:val="1"/>
      <w:marLeft w:val="0"/>
      <w:marRight w:val="0"/>
      <w:marTop w:val="0"/>
      <w:marBottom w:val="0"/>
      <w:divBdr>
        <w:top w:val="none" w:sz="0" w:space="0" w:color="auto"/>
        <w:left w:val="none" w:sz="0" w:space="0" w:color="auto"/>
        <w:bottom w:val="none" w:sz="0" w:space="0" w:color="auto"/>
        <w:right w:val="none" w:sz="0" w:space="0" w:color="auto"/>
      </w:divBdr>
    </w:div>
    <w:div w:id="2084599720">
      <w:bodyDiv w:val="1"/>
      <w:marLeft w:val="0"/>
      <w:marRight w:val="0"/>
      <w:marTop w:val="0"/>
      <w:marBottom w:val="0"/>
      <w:divBdr>
        <w:top w:val="none" w:sz="0" w:space="0" w:color="auto"/>
        <w:left w:val="none" w:sz="0" w:space="0" w:color="auto"/>
        <w:bottom w:val="none" w:sz="0" w:space="0" w:color="auto"/>
        <w:right w:val="none" w:sz="0" w:space="0" w:color="auto"/>
      </w:divBdr>
    </w:div>
    <w:div w:id="2107536191">
      <w:bodyDiv w:val="1"/>
      <w:marLeft w:val="0"/>
      <w:marRight w:val="0"/>
      <w:marTop w:val="0"/>
      <w:marBottom w:val="0"/>
      <w:divBdr>
        <w:top w:val="none" w:sz="0" w:space="0" w:color="auto"/>
        <w:left w:val="none" w:sz="0" w:space="0" w:color="auto"/>
        <w:bottom w:val="none" w:sz="0" w:space="0" w:color="auto"/>
        <w:right w:val="none" w:sz="0" w:space="0" w:color="auto"/>
      </w:divBdr>
    </w:div>
    <w:div w:id="2114396247">
      <w:bodyDiv w:val="1"/>
      <w:marLeft w:val="0"/>
      <w:marRight w:val="0"/>
      <w:marTop w:val="0"/>
      <w:marBottom w:val="0"/>
      <w:divBdr>
        <w:top w:val="none" w:sz="0" w:space="0" w:color="auto"/>
        <w:left w:val="none" w:sz="0" w:space="0" w:color="auto"/>
        <w:bottom w:val="none" w:sz="0" w:space="0" w:color="auto"/>
        <w:right w:val="none" w:sz="0" w:space="0" w:color="auto"/>
      </w:divBdr>
    </w:div>
    <w:div w:id="2125809049">
      <w:bodyDiv w:val="1"/>
      <w:marLeft w:val="0"/>
      <w:marRight w:val="0"/>
      <w:marTop w:val="0"/>
      <w:marBottom w:val="0"/>
      <w:divBdr>
        <w:top w:val="none" w:sz="0" w:space="0" w:color="auto"/>
        <w:left w:val="none" w:sz="0" w:space="0" w:color="auto"/>
        <w:bottom w:val="none" w:sz="0" w:space="0" w:color="auto"/>
        <w:right w:val="none" w:sz="0" w:space="0" w:color="auto"/>
      </w:divBdr>
    </w:div>
    <w:div w:id="2138597929">
      <w:bodyDiv w:val="1"/>
      <w:marLeft w:val="0"/>
      <w:marRight w:val="0"/>
      <w:marTop w:val="0"/>
      <w:marBottom w:val="0"/>
      <w:divBdr>
        <w:top w:val="none" w:sz="0" w:space="0" w:color="auto"/>
        <w:left w:val="none" w:sz="0" w:space="0" w:color="auto"/>
        <w:bottom w:val="none" w:sz="0" w:space="0" w:color="auto"/>
        <w:right w:val="none" w:sz="0" w:space="0" w:color="auto"/>
      </w:divBdr>
    </w:div>
    <w:div w:id="21463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cwp.cept.org/WI_Detail.aspx?wiid=896" TargetMode="External"/><Relationship Id="rId21" Type="http://schemas.openxmlformats.org/officeDocument/2006/relationships/hyperlink" Target="https://cept.org/documents/se-45/92260/se45-25-info019_draft-ecc-report-375-as-sent-to-pc-by-ecc-68_ecc-25-061a08" TargetMode="External"/><Relationship Id="rId42" Type="http://schemas.openxmlformats.org/officeDocument/2006/relationships/hyperlink" Target="https://cept.org/documents/se-45/92400/se45-25-043_proposals-ecc-report-wi-se45_05-luxembourg_v2" TargetMode="External"/><Relationship Id="rId47" Type="http://schemas.openxmlformats.org/officeDocument/2006/relationships/hyperlink" Target="https://www.cept.org/ecc/groups/ecc/wg-se/se-45/client/meeting-documents/file-history?fid=92461" TargetMode="External"/><Relationship Id="rId63" Type="http://schemas.openxmlformats.org/officeDocument/2006/relationships/hyperlink" Target="https://www.cept.org/ecc/groups/ecc/wg-se/se-45/client/meeting-documents/file-history?fid=92461" TargetMode="External"/><Relationship Id="rId68" Type="http://schemas.openxmlformats.org/officeDocument/2006/relationships/hyperlink" Target="https://landings.comm.anfr.fr/5d5158ee11ce625db951b005/ikOgZ0QkTY6WTdqUQtX2mg/landing.html" TargetMode="External"/><Relationship Id="rId16" Type="http://schemas.openxmlformats.org/officeDocument/2006/relationships/hyperlink" Target="https://www.cept.org/ecc/groups/ecc/wg-se/se-45/client/meeting-documents/file-history?fid=89748" TargetMode="External"/><Relationship Id="rId11" Type="http://schemas.openxmlformats.org/officeDocument/2006/relationships/hyperlink" Target="https://ecowiki.atlassian.net/wiki/spaces/CW/pages/70221827/Netiquette" TargetMode="External"/><Relationship Id="rId24" Type="http://schemas.openxmlformats.org/officeDocument/2006/relationships/hyperlink" Target="https://eccwp.cept.org/WI_Detail.aspx?wiid=895" TargetMode="External"/><Relationship Id="rId32" Type="http://schemas.openxmlformats.org/officeDocument/2006/relationships/hyperlink" Target="https://www.cept.org/ecc/groups/ecc/ecc-pt1/client/meeting-documents/file-history?fid=92463" TargetMode="External"/><Relationship Id="rId37" Type="http://schemas.openxmlformats.org/officeDocument/2006/relationships/hyperlink" Target="https://cept.org/documents/se-45/92378/se45-25-041_cover-coexistence-with-urban-rail-systems_blocking" TargetMode="External"/><Relationship Id="rId40" Type="http://schemas.openxmlformats.org/officeDocument/2006/relationships/hyperlink" Target="https://cept.org/documents/se-45/92380/se45-25-042_cover-proposed-revision-to-draft-report-concerning-compatibility-with-cbtc" TargetMode="External"/><Relationship Id="rId45" Type="http://schemas.openxmlformats.org/officeDocument/2006/relationships/hyperlink" Target="https://cept.org/documents/se-45/92402/se45-25-045_cover-draft-ecc-report-sp-was_rlan-5945-6425-mhz-" TargetMode="External"/><Relationship Id="rId53" Type="http://schemas.microsoft.com/office/2011/relationships/commentsExtended" Target="commentsExtended.xml"/><Relationship Id="rId58" Type="http://schemas.openxmlformats.org/officeDocument/2006/relationships/hyperlink" Target="https://cept.org/documents/se-45/92400/se45-25-043_proposals-ecc-report-wi-se45_05-luxembourg_v2" TargetMode="External"/><Relationship Id="rId66" Type="http://schemas.openxmlformats.org/officeDocument/2006/relationships/hyperlink" Target="https://www.dynamicspectrumalliance.org/global-summit-2025/"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ept.org/documents/se-45/92402/se45-25-045_cover-draft-ecc-report-sp-was_rlan-5945-6425-mhz-" TargetMode="External"/><Relationship Id="rId19" Type="http://schemas.openxmlformats.org/officeDocument/2006/relationships/hyperlink" Target="https://cept.org/documents/se-45/92258/se45-25-info018_final-rspg-opinion-on-long-term-vision-for-the-upper-6-ghz-band-12-november-2025-_rspg25-031" TargetMode="External"/><Relationship Id="rId14" Type="http://schemas.openxmlformats.org/officeDocument/2006/relationships/hyperlink" Target="https://cept.org/documents/se-45/92261/se45-25-040_draft-agenda-and-time-schedule" TargetMode="External"/><Relationship Id="rId22" Type="http://schemas.openxmlformats.org/officeDocument/2006/relationships/hyperlink" Target="https://cept.org/documents/ecc/92132/ecc-25-061-annex-08_draft-ecc-report-375-on-mfcn-u6ghz-vs-incumbents-for-pc-" TargetMode="External"/><Relationship Id="rId27" Type="http://schemas.openxmlformats.org/officeDocument/2006/relationships/hyperlink" Target="https://radio-spectrum-policy-group.ec.europa.eu/68th-rspg-plenary-meeting-12-november-2025_en" TargetMode="External"/><Relationship Id="rId30" Type="http://schemas.openxmlformats.org/officeDocument/2006/relationships/hyperlink" Target="https://eccwp.cept.org/WI_Detail.aspx?wiid=895" TargetMode="External"/><Relationship Id="rId35" Type="http://schemas.openxmlformats.org/officeDocument/2006/relationships/hyperlink" Target="https://cept.org/documents/se-45/92047/se45-25-034_cover-coexistence-with-urban-rail-systems" TargetMode="External"/><Relationship Id="rId43" Type="http://schemas.openxmlformats.org/officeDocument/2006/relationships/hyperlink" Target="https://cept.org/documents/se-45/92401/se45-25-044_lookup-based-dsacf" TargetMode="External"/><Relationship Id="rId48" Type="http://schemas.openxmlformats.org/officeDocument/2006/relationships/hyperlink" Target="https://cept.org/documents/se-45/92115/se45-25-039a3_draft-ecc-report-sp-was-rlan-5945-6425-mhz-" TargetMode="External"/><Relationship Id="rId56" Type="http://schemas.openxmlformats.org/officeDocument/2006/relationships/hyperlink" Target="https://cept.org/documents/se-45/92380/se45-25-042_cover-proposed-revision-to-draft-report-concerning-compatibility-with-cbtc" TargetMode="External"/><Relationship Id="rId64" Type="http://schemas.openxmlformats.org/officeDocument/2006/relationships/hyperlink" Target="https://cept.org/documents/se-45/92512/se45-25-046a3_draft-ecc-report-sp-was_rlan-5945-6425-mhz-for-pc" TargetMode="External"/><Relationship Id="rId69" Type="http://schemas.openxmlformats.org/officeDocument/2006/relationships/hyperlink" Target="https://cept.org/documents/se-45/92385/se45-25-info020_summary-of-the-dsa-global-summit-2025" TargetMode="External"/><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cept.org/documents/se-45/92379/se45-25-041a1_annex-coexistence-with-urban-rail-systems_blocking-" TargetMode="External"/><Relationship Id="rId72" Type="http://schemas.openxmlformats.org/officeDocument/2006/relationships/hyperlink" Target="https://cept.org/documents/se-45/92512/se45-25-046a3_draft-ecc-report-sp-was_rlan-5945-6425-mhz-for-pc" TargetMode="External"/><Relationship Id="rId3" Type="http://schemas.openxmlformats.org/officeDocument/2006/relationships/styles" Target="styles.xml"/><Relationship Id="rId12" Type="http://schemas.openxmlformats.org/officeDocument/2006/relationships/hyperlink" Target="https://cept.org/documents/se-45/92498/se45-25-046a1_list-of-participants" TargetMode="External"/><Relationship Id="rId17" Type="http://schemas.openxmlformats.org/officeDocument/2006/relationships/hyperlink" Target="https://www.cept.org/ecc/groups/ecc/wg-se/se-45/client/meeting-documents/file-history?fid=91171" TargetMode="External"/><Relationship Id="rId25" Type="http://schemas.openxmlformats.org/officeDocument/2006/relationships/hyperlink" Target="https://cept.org/documents/ecc-pt1/92275/temp02-report-b-compilation_cg6ghz_cept_reports_temp02_compilation_draft-u6ghz-cept-report-b" TargetMode="External"/><Relationship Id="rId33" Type="http://schemas.openxmlformats.org/officeDocument/2006/relationships/hyperlink" Target="https://cept.org/documents/se-45/92115/se45-25-039a3_draft-ecc-report-sp-was-rlan-5945-6425-mhz-" TargetMode="External"/><Relationship Id="rId38" Type="http://schemas.openxmlformats.org/officeDocument/2006/relationships/hyperlink" Target="https://cept.org/documents/se-45/92379/se45-25-041a1_annex-coexistence-with-urban-rail-systems_blocking-" TargetMode="External"/><Relationship Id="rId46" Type="http://schemas.openxmlformats.org/officeDocument/2006/relationships/hyperlink" Target="https://www.cept.org/ecc/groups/ecc/wg-se/se-45/client/meeting-documents/file-history?fid=92403" TargetMode="External"/><Relationship Id="rId59" Type="http://schemas.openxmlformats.org/officeDocument/2006/relationships/hyperlink" Target="https://cept.org/documents/se-45/92401/se45-25-044_lookup-based-dsacf" TargetMode="External"/><Relationship Id="rId67" Type="http://schemas.openxmlformats.org/officeDocument/2006/relationships/hyperlink" Target="https://cept.org/documents/se-45/92385/se45-25-info020_summary-of-the-dsa-global-summit-2025" TargetMode="External"/><Relationship Id="rId20" Type="http://schemas.openxmlformats.org/officeDocument/2006/relationships/hyperlink" Target="https://radio-spectrum-policy-group.ec.europa.eu/document/download/3301c2fd-7bff-4ecf-bfcd-cfb572a5972f_en?filename=RSPG25-031final-RSPG-Opinion-Upper_6GHz_band.pdf" TargetMode="External"/><Relationship Id="rId41" Type="http://schemas.openxmlformats.org/officeDocument/2006/relationships/hyperlink" Target="https://cept.org/documents/se-45/92381/se45-25-042a1_annex-proposed-revision-to-draft-report-concerning-compatibility-with-cbtc" TargetMode="External"/><Relationship Id="rId54" Type="http://schemas.microsoft.com/office/2016/09/relationships/commentsIds" Target="commentsIds.xml"/><Relationship Id="rId62" Type="http://schemas.openxmlformats.org/officeDocument/2006/relationships/hyperlink" Target="https://www.cept.org/ecc/groups/ecc/wg-se/se-45/client/meeting-documents/file-history?fid=92403" TargetMode="External"/><Relationship Id="rId70" Type="http://schemas.openxmlformats.org/officeDocument/2006/relationships/hyperlink" Target="https://cept.org/documents/se-45/92498/se45-25-046a1_list-of-participant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pt.org/ecc/groups/ecc/wg-se/se-45/client/meeting-documents/file-history?fid=92499" TargetMode="External"/><Relationship Id="rId23" Type="http://schemas.openxmlformats.org/officeDocument/2006/relationships/hyperlink" Target="https://www.cept.org/ecc/groups/ecc/ecc-pt1/client/meeting-documents/file-history?fid=92274" TargetMode="External"/><Relationship Id="rId28" Type="http://schemas.openxmlformats.org/officeDocument/2006/relationships/hyperlink" Target="https://www.cept.org/ecc/groups/ecc/ecc-pt1/client/meeting-calendar/event-details?meetingid=4528" TargetMode="External"/><Relationship Id="rId36" Type="http://schemas.openxmlformats.org/officeDocument/2006/relationships/hyperlink" Target="https://cept.org/documents/se-45/92048/se45-25-034a1_annex-ratp-proposal_coexistence-with-urban-rail-systems-follow-up-to-doc_026-based-on-temp01r2-of-se45-30-" TargetMode="External"/><Relationship Id="rId49" Type="http://schemas.openxmlformats.org/officeDocument/2006/relationships/hyperlink" Target="https://eccwp.cept.org/WI_Detail.aspx?wiid=812" TargetMode="External"/><Relationship Id="rId57" Type="http://schemas.openxmlformats.org/officeDocument/2006/relationships/hyperlink" Target="https://cept.org/documents/se-45/92381/se45-25-042a1_annex-proposed-revision-to-draft-report-concerning-compatibility-with-cbtc" TargetMode="External"/><Relationship Id="rId10" Type="http://schemas.openxmlformats.org/officeDocument/2006/relationships/hyperlink" Target="https://ecowiki.atlassian.net/wiki/spaces/CW/pages/1474658/MeetingHUB" TargetMode="External"/><Relationship Id="rId31" Type="http://schemas.openxmlformats.org/officeDocument/2006/relationships/hyperlink" Target="https://eccwp.cept.org/WI_Detail.aspx?wiid=896" TargetMode="External"/><Relationship Id="rId44" Type="http://schemas.openxmlformats.org/officeDocument/2006/relationships/hyperlink" Target="https://cept.org/documents/se-45/92460/se45-25-044a1_powerpoint-presentation-version-of-swedens-contribution-044" TargetMode="External"/><Relationship Id="rId52" Type="http://schemas.openxmlformats.org/officeDocument/2006/relationships/comments" Target="comments.xml"/><Relationship Id="rId60" Type="http://schemas.openxmlformats.org/officeDocument/2006/relationships/hyperlink" Target="https://cept.org/documents/se-45/92460/se45-25-044a1_powerpoint-presentation-version-of-swedens-contribution-044" TargetMode="External"/><Relationship Id="rId65" Type="http://schemas.openxmlformats.org/officeDocument/2006/relationships/hyperlink" Target="https://www.cept.org/ecc/groups/ecc/wg-se/se-45/client/meeting-calendar/event-details?meetingid=4864" TargetMode="External"/><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ept.org/documents/se-45/92006/se45-25-inv05_invitation-to-se45-32-in-maisons-alfort-france-9-11-december-2025" TargetMode="External"/><Relationship Id="rId13" Type="http://schemas.openxmlformats.org/officeDocument/2006/relationships/hyperlink" Target="https://cept.org/documents/se-45/92261/se45-25-040_draft-agenda-and-time-schedule" TargetMode="External"/><Relationship Id="rId18" Type="http://schemas.openxmlformats.org/officeDocument/2006/relationships/hyperlink" Target="https://www.cept.org/ecc/groups/ecc/wg-se/se-45/client/meeting-documents/file-history?fid=92144" TargetMode="External"/><Relationship Id="rId39" Type="http://schemas.openxmlformats.org/officeDocument/2006/relationships/hyperlink" Target="https://cept.org/documents/se-45/90904/se45-25-027_sensitivity-analysis-for-compatibility-of-higher-power-rlan-with-cbtc" TargetMode="External"/><Relationship Id="rId34" Type="http://schemas.openxmlformats.org/officeDocument/2006/relationships/hyperlink" Target="https://cept.org/documents/se-45/90880/se45-25-026_relevant-information-on-ts-103-745-for-coexistence-with-urban-rail-systems" TargetMode="External"/><Relationship Id="rId50" Type="http://schemas.openxmlformats.org/officeDocument/2006/relationships/hyperlink" Target="https://cept.org/documents/se-45/92378/se45-25-041_cover-coexistence-with-urban-rail-systems_blocking" TargetMode="External"/><Relationship Id="rId55" Type="http://schemas.microsoft.com/office/2018/08/relationships/commentsExtensible" Target="commentsExtensible.xm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cept.org/ecc/groups/ecc/wg-se/se-45/client/meeting-documents/file-history?fid=92499" TargetMode="External"/><Relationship Id="rId2" Type="http://schemas.openxmlformats.org/officeDocument/2006/relationships/numbering" Target="numbering.xml"/><Relationship Id="rId29" Type="http://schemas.openxmlformats.org/officeDocument/2006/relationships/hyperlink" Target="https://eccwp.cept.org/WI_Detail.aspx?wiid=8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FFA2-79AF-421A-9A03-903524FB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5</TotalTime>
  <Pages>4</Pages>
  <Words>2460</Words>
  <Characters>14515</Characters>
  <Application>Microsoft Office Word</Application>
  <DocSecurity>0</DocSecurity>
  <Lines>120</Lines>
  <Paragraphs>33</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16942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docId:90E14274F1DEF71DD065143DE4A31B23</cp:keywords>
  <dc:description/>
  <cp:lastModifiedBy>Jakub Rejzek</cp:lastModifiedBy>
  <cp:revision>3</cp:revision>
  <cp:lastPrinted>2016-10-04T08:55:00Z</cp:lastPrinted>
  <dcterms:created xsi:type="dcterms:W3CDTF">2025-12-23T10:57:00Z</dcterms:created>
  <dcterms:modified xsi:type="dcterms:W3CDTF">2025-12-23T11:05:00Z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2024-12-24T08:34:40Z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204c53d9-5c12-40ea-9943-969ee3e49466</vt:lpwstr>
  </property>
  <property fmtid="{D5CDD505-2E9C-101B-9397-08002B2CF9AE}" pid="8" name="MSIP_Label_5a50d26f-5c2c-4137-8396-1b24eb24286c_ContentBits">
    <vt:lpwstr>0</vt:lpwstr>
  </property>
</Properties>
</file>