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bookmarkStart w:id="1" w:name="_Hlk522874847" w:displacedByCustomXml="next"/>
    <w:bookmarkEnd w:id="1" w:displacedByCustomXml="next"/>
    <w:sdt>
      <w:sdtPr>
        <w:rPr>
          <w:rFonts w:ascii="Arial" w:hAnsi="Arial" w:cs="Arial"/>
        </w:rPr>
        <w:id w:val="952286495"/>
        <w:docPartObj>
          <w:docPartGallery w:val="Cover Pages"/>
          <w:docPartUnique/>
        </w:docPartObj>
      </w:sdtPr>
      <w:sdtEndPr/>
      <w:sdtContent>
        <w:p w14:paraId="5F2A4D22" w14:textId="77777777" w:rsidR="00277023" w:rsidRPr="007369A9" w:rsidRDefault="00277023" w:rsidP="003D41DD">
          <w:pPr>
            <w:rPr>
              <w:rFonts w:ascii="Arial" w:hAnsi="Arial" w:cs="Arial"/>
            </w:rPr>
          </w:pPr>
        </w:p>
        <w:sdt>
          <w:sdtPr>
            <w:rPr>
              <w:rFonts w:ascii="Arial" w:hAnsi="Arial" w:cs="Arial"/>
              <w:sz w:val="48"/>
              <w:szCs w:val="48"/>
            </w:rPr>
            <w:alias w:val="Název"/>
            <w:tag w:val=""/>
            <w:id w:val="1735040861"/>
            <w:dataBinding w:prefixMappings="xmlns:ns0='http://purl.org/dc/elements/1.1/' xmlns:ns1='http://schemas.openxmlformats.org/package/2006/metadata/core-properties' " w:xpath="/ns1:coreProperties[1]/ns0:title[1]" w:storeItemID="{6C3C8BC8-F283-45AE-878A-BAB7291924A1}"/>
            <w:text/>
          </w:sdtPr>
          <w:sdtEndPr/>
          <w:sdtContent>
            <w:p w14:paraId="74DDEF29" w14:textId="0A5D8405" w:rsidR="0024707B" w:rsidRPr="007369A9" w:rsidRDefault="00A95EDD" w:rsidP="009848D0">
              <w:pPr>
                <w:pStyle w:val="Nzevdokumentu"/>
                <w:rPr>
                  <w:rFonts w:ascii="Arial" w:hAnsi="Arial" w:cs="Arial"/>
                </w:rPr>
              </w:pPr>
              <w:r w:rsidRPr="007369A9">
                <w:rPr>
                  <w:rFonts w:ascii="Arial" w:hAnsi="Arial" w:cs="Arial"/>
                  <w:sz w:val="48"/>
                  <w:szCs w:val="48"/>
                </w:rPr>
                <w:t>INFORMAČNÍ KONCEPCE ČR</w:t>
              </w:r>
            </w:p>
          </w:sdtContent>
        </w:sdt>
        <w:sdt>
          <w:sdtPr>
            <w:rPr>
              <w:rFonts w:ascii="Arial" w:hAnsi="Arial" w:cs="Arial"/>
              <w:color w:val="7F7F7F" w:themeColor="text1" w:themeTint="80"/>
              <w:sz w:val="28"/>
              <w:szCs w:val="28"/>
            </w:rPr>
            <w:alias w:val="Podtitul"/>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012CF8A0" w14:textId="59D98F8D" w:rsidR="0024707B" w:rsidRPr="007369A9" w:rsidRDefault="00B052F1">
              <w:pPr>
                <w:pStyle w:val="Bezmezer"/>
                <w:jc w:val="center"/>
                <w:rPr>
                  <w:rFonts w:ascii="Arial" w:hAnsi="Arial" w:cs="Arial"/>
                  <w:color w:val="7F7F7F" w:themeColor="text1" w:themeTint="80"/>
                  <w:sz w:val="28"/>
                  <w:szCs w:val="28"/>
                </w:rPr>
              </w:pPr>
              <w:r w:rsidRPr="007369A9">
                <w:rPr>
                  <w:rFonts w:ascii="Arial" w:hAnsi="Arial" w:cs="Arial"/>
                  <w:color w:val="7F7F7F" w:themeColor="text1" w:themeTint="80"/>
                  <w:sz w:val="28"/>
                  <w:szCs w:val="28"/>
                </w:rPr>
                <w:t>Implementační plán</w:t>
              </w:r>
              <w:r w:rsidR="009205D5" w:rsidRPr="007369A9">
                <w:rPr>
                  <w:rFonts w:ascii="Arial" w:hAnsi="Arial" w:cs="Arial"/>
                  <w:color w:val="7F7F7F" w:themeColor="text1" w:themeTint="80"/>
                  <w:sz w:val="28"/>
                  <w:szCs w:val="28"/>
                </w:rPr>
                <w:t xml:space="preserve"> hlavního cíle č. 4</w:t>
              </w:r>
              <w:r w:rsidR="00BF520D" w:rsidRPr="007369A9">
                <w:rPr>
                  <w:rFonts w:ascii="Arial" w:hAnsi="Arial" w:cs="Arial"/>
                  <w:color w:val="7F7F7F" w:themeColor="text1" w:themeTint="80"/>
                  <w:sz w:val="28"/>
                  <w:szCs w:val="28"/>
                </w:rPr>
                <w:t xml:space="preserve"> - IKČR</w:t>
              </w:r>
            </w:p>
          </w:sdtContent>
        </w:sdt>
        <w:p w14:paraId="354AC800" w14:textId="3CD08D78" w:rsidR="0024707B" w:rsidRPr="007369A9" w:rsidRDefault="0024707B" w:rsidP="00BF520D">
          <w:pPr>
            <w:jc w:val="center"/>
            <w:rPr>
              <w:rFonts w:ascii="Arial" w:eastAsiaTheme="minorEastAsia" w:hAnsi="Arial" w:cs="Arial"/>
              <w:color w:val="7F7F7F" w:themeColor="text1" w:themeTint="80"/>
              <w:spacing w:val="0"/>
              <w:sz w:val="28"/>
              <w:szCs w:val="28"/>
              <w:lang w:eastAsia="cs-CZ"/>
            </w:rPr>
          </w:pPr>
          <w:r w:rsidRPr="007369A9">
            <w:rPr>
              <w:rFonts w:ascii="Arial" w:eastAsiaTheme="minorEastAsia" w:hAnsi="Arial" w:cs="Arial"/>
              <w:noProof/>
              <w:color w:val="7F7F7F" w:themeColor="text1" w:themeTint="80"/>
              <w:spacing w:val="0"/>
              <w:sz w:val="28"/>
              <w:szCs w:val="28"/>
              <w:lang w:eastAsia="cs-CZ"/>
            </w:rPr>
            <mc:AlternateContent>
              <mc:Choice Requires="wps">
                <w:drawing>
                  <wp:anchor distT="0" distB="0" distL="114300" distR="114300" simplePos="0" relativeHeight="251659264" behindDoc="0" locked="0" layoutInCell="1" allowOverlap="1" wp14:anchorId="7A09C7EC" wp14:editId="64479A40">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5760720" cy="589915"/>
                    <wp:effectExtent l="0" t="0" r="0" b="12700"/>
                    <wp:wrapNone/>
                    <wp:docPr id="142" name="Textové pole 142" hidden="1"/>
                    <wp:cNvGraphicFramePr/>
                    <a:graphic xmlns:a="http://schemas.openxmlformats.org/drawingml/2006/main">
                      <a:graphicData uri="http://schemas.microsoft.com/office/word/2010/wordprocessingShape">
                        <wps:wsp>
                          <wps:cNvSpPr txBox="1"/>
                          <wps:spPr>
                            <a:xfrm>
                              <a:off x="0" y="0"/>
                              <a:ext cx="576072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0BF7CD2D" w14:textId="77777777" w:rsidR="004F3439" w:rsidRPr="001352BA" w:rsidRDefault="004F3439">
                                    <w:pPr>
                                      <w:pStyle w:val="Bezmezer"/>
                                      <w:spacing w:after="40"/>
                                      <w:jc w:val="center"/>
                                      <w:rPr>
                                        <w:caps/>
                                        <w:color w:val="009FE3"/>
                                        <w:sz w:val="28"/>
                                        <w:szCs w:val="28"/>
                                      </w:rPr>
                                    </w:pPr>
                                    <w:r w:rsidRPr="001352BA">
                                      <w:rPr>
                                        <w:caps/>
                                        <w:color w:val="009FE3"/>
                                        <w:sz w:val="28"/>
                                        <w:szCs w:val="28"/>
                                      </w:rPr>
                                      <w:t>[Datum]</w:t>
                                    </w:r>
                                  </w:p>
                                </w:sdtContent>
                              </w:sdt>
                              <w:p w14:paraId="3C86E8F3" w14:textId="77777777" w:rsidR="004F3439" w:rsidRPr="001352BA" w:rsidRDefault="00AB2448">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4F3439">
                                      <w:rPr>
                                        <w:caps/>
                                        <w:color w:val="009FE3"/>
                                      </w:rPr>
                                      <w:t>Úřad vlády ČR</w:t>
                                    </w:r>
                                  </w:sdtContent>
                                </w:sdt>
                              </w:p>
                              <w:p w14:paraId="1EA3958F" w14:textId="77777777" w:rsidR="004F3439" w:rsidRPr="001352BA" w:rsidRDefault="00AB2448">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4F3439" w:rsidRPr="001352BA">
                                      <w:rPr>
                                        <w:color w:val="009FE3"/>
                                      </w:rPr>
                                      <w:t>[Adresa společnosti]</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A09C7EC" id="_x0000_t202" coordsize="21600,21600" o:spt="202" path="m,l,21600r21600,l21600,xe">
                    <v:stroke joinstyle="miter"/>
                    <v:path gradientshapeok="t" o:connecttype="rect"/>
                  </v:shapetype>
                  <v:shape id="Textové pole 142" o:spid="_x0000_s1026" type="#_x0000_t202" style="position:absolute;left:0;text-align:left;margin-left:0;margin-top:0;width:453.6pt;height:46.45pt;z-index:251659264;visibility:hidden;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" filled="f" stroked="f" strokeweight=".5pt">
                    <v:textbox style="mso-fit-shape-to-text:t" inset="0,0,0,0">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Content>
                            <w:p w14:paraId="0BF7CD2D" w14:textId="77777777" w:rsidR="004F3439" w:rsidRPr="001352BA" w:rsidRDefault="004F3439">
                              <w:pPr>
                                <w:pStyle w:val="Bezmezer"/>
                                <w:spacing w:after="40"/>
                                <w:jc w:val="center"/>
                                <w:rPr>
                                  <w:caps/>
                                  <w:color w:val="009FE3"/>
                                  <w:sz w:val="28"/>
                                  <w:szCs w:val="28"/>
                                </w:rPr>
                              </w:pPr>
                              <w:r w:rsidRPr="001352BA">
                                <w:rPr>
                                  <w:caps/>
                                  <w:color w:val="009FE3"/>
                                  <w:sz w:val="28"/>
                                  <w:szCs w:val="28"/>
                                </w:rPr>
                                <w:t>[Datum]</w:t>
                              </w:r>
                            </w:p>
                          </w:sdtContent>
                        </w:sdt>
                        <w:p w14:paraId="3C86E8F3" w14:textId="77777777" w:rsidR="004F3439" w:rsidRPr="001352BA" w:rsidRDefault="004F3439">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Content>
                              <w:r>
                                <w:rPr>
                                  <w:caps/>
                                  <w:color w:val="009FE3"/>
                                </w:rPr>
                                <w:t>Úřad vlády ČR</w:t>
                              </w:r>
                            </w:sdtContent>
                          </w:sdt>
                        </w:p>
                        <w:p w14:paraId="1EA3958F" w14:textId="77777777" w:rsidR="004F3439" w:rsidRPr="001352BA" w:rsidRDefault="004F3439">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Content>
                              <w:r w:rsidRPr="001352BA">
                                <w:rPr>
                                  <w:color w:val="009FE3"/>
                                </w:rPr>
                                <w:t>[Adresa společnosti]</w:t>
                              </w:r>
                            </w:sdtContent>
                          </w:sdt>
                        </w:p>
                      </w:txbxContent>
                    </v:textbox>
                    <w10:wrap anchorx="margin" anchory="page"/>
                  </v:shape>
                </w:pict>
              </mc:Fallback>
            </mc:AlternateContent>
          </w:r>
          <w:r w:rsidR="00BF520D" w:rsidRPr="007369A9">
            <w:rPr>
              <w:rFonts w:ascii="Arial" w:eastAsiaTheme="minorEastAsia" w:hAnsi="Arial" w:cs="Arial"/>
              <w:color w:val="7F7F7F" w:themeColor="text1" w:themeTint="80"/>
              <w:spacing w:val="0"/>
              <w:sz w:val="28"/>
              <w:szCs w:val="28"/>
              <w:lang w:eastAsia="cs-CZ"/>
            </w:rPr>
            <w:t>Zvýšení kapacit a kompetencí zaměstnanců ve veřejné správě</w:t>
          </w:r>
        </w:p>
        <w:p w14:paraId="10E7727C" w14:textId="77777777" w:rsidR="00277023" w:rsidRPr="007369A9" w:rsidRDefault="00277023" w:rsidP="003D41DD">
          <w:pPr>
            <w:rPr>
              <w:rFonts w:ascii="Arial" w:hAnsi="Arial" w:cs="Arial"/>
            </w:rPr>
          </w:pPr>
        </w:p>
        <w:p w14:paraId="1A1FACCB" w14:textId="77777777" w:rsidR="009B40BE" w:rsidRPr="007369A9" w:rsidRDefault="009B40BE" w:rsidP="003D41DD">
          <w:pPr>
            <w:rPr>
              <w:rFonts w:ascii="Arial" w:hAnsi="Arial" w:cs="Arial"/>
            </w:rPr>
          </w:pPr>
        </w:p>
        <w:p w14:paraId="4C34AA3F" w14:textId="77777777" w:rsidR="009B40BE" w:rsidRPr="007369A9" w:rsidRDefault="009B40BE" w:rsidP="003D41DD">
          <w:pPr>
            <w:rPr>
              <w:rFonts w:ascii="Arial" w:hAnsi="Arial" w:cs="Arial"/>
            </w:rPr>
          </w:pPr>
        </w:p>
        <w:p w14:paraId="1B740174" w14:textId="77777777" w:rsidR="009B40BE" w:rsidRPr="007369A9" w:rsidRDefault="009B40BE" w:rsidP="003D41DD">
          <w:pPr>
            <w:rPr>
              <w:rFonts w:ascii="Arial" w:hAnsi="Arial" w:cs="Arial"/>
            </w:rPr>
          </w:pPr>
        </w:p>
        <w:p w14:paraId="4C6870BE" w14:textId="77777777" w:rsidR="009B40BE" w:rsidRPr="007369A9" w:rsidRDefault="009B40BE" w:rsidP="003D41DD">
          <w:pPr>
            <w:rPr>
              <w:rFonts w:ascii="Arial" w:hAnsi="Arial" w:cs="Arial"/>
            </w:rPr>
          </w:pPr>
        </w:p>
        <w:p w14:paraId="5DBA0C4D" w14:textId="77777777" w:rsidR="009B40BE" w:rsidRPr="007369A9" w:rsidRDefault="00D94522" w:rsidP="003D41DD">
          <w:pPr>
            <w:rPr>
              <w:rFonts w:ascii="Arial" w:hAnsi="Arial" w:cs="Arial"/>
            </w:rPr>
          </w:pPr>
          <w:r w:rsidRPr="007369A9">
            <w:rPr>
              <w:rFonts w:ascii="Arial" w:hAnsi="Arial" w:cs="Arial"/>
              <w:noProof/>
              <w:lang w:eastAsia="cs-CZ"/>
            </w:rPr>
            <mc:AlternateContent>
              <mc:Choice Requires="wps">
                <w:drawing>
                  <wp:anchor distT="0" distB="0" distL="114300" distR="114300" simplePos="0" relativeHeight="251663360" behindDoc="0" locked="0" layoutInCell="1" allowOverlap="1" wp14:anchorId="29F56A49" wp14:editId="25EDCA00">
                    <wp:simplePos x="0" y="0"/>
                    <wp:positionH relativeFrom="column">
                      <wp:posOffset>3014980</wp:posOffset>
                    </wp:positionH>
                    <wp:positionV relativeFrom="paragraph">
                      <wp:posOffset>48895</wp:posOffset>
                    </wp:positionV>
                    <wp:extent cx="2776855" cy="442800"/>
                    <wp:effectExtent l="0" t="0" r="4445" b="0"/>
                    <wp:wrapNone/>
                    <wp:docPr id="5" name="Textové pole 5"/>
                    <wp:cNvGraphicFramePr/>
                    <a:graphic xmlns:a="http://schemas.openxmlformats.org/drawingml/2006/main">
                      <a:graphicData uri="http://schemas.microsoft.com/office/word/2010/wordprocessingShape">
                        <wps:wsp>
                          <wps:cNvSpPr txBox="1"/>
                          <wps:spPr>
                            <a:xfrm>
                              <a:off x="0" y="0"/>
                              <a:ext cx="2776855" cy="442800"/>
                            </a:xfrm>
                            <a:prstGeom prst="rect">
                              <a:avLst/>
                            </a:prstGeom>
                            <a:solidFill>
                              <a:schemeClr val="lt1"/>
                            </a:solidFill>
                            <a:ln w="6350">
                              <a:noFill/>
                            </a:ln>
                          </wps:spPr>
                          <wps:txbx>
                            <w:txbxContent>
                              <w:p w14:paraId="09B9D4A8" w14:textId="77777777" w:rsidR="004F3439" w:rsidRPr="007369A9" w:rsidRDefault="004F3439" w:rsidP="003D41DD">
                                <w:pPr>
                                  <w:rPr>
                                    <w:rFonts w:ascii="Arial" w:hAnsi="Arial" w:cs="Arial"/>
                                    <w:b/>
                                  </w:rPr>
                                </w:pPr>
                                <w:r w:rsidRPr="007369A9">
                                  <w:rPr>
                                    <w:rFonts w:ascii="Arial" w:hAnsi="Arial" w:cs="Arial"/>
                                  </w:rPr>
                                  <w:t xml:space="preserve">Datum poslední změny dokumentu: </w:t>
                                </w:r>
                                <w:r w:rsidRPr="007369A9">
                                  <w:rPr>
                                    <w:rFonts w:ascii="Arial" w:hAnsi="Arial" w:cs="Arial"/>
                                    <w:b/>
                                  </w:rPr>
                                  <w:t>22. 1. 2019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5" o:spid="_x0000_s1027" type="#_x0000_t202" style="position:absolute;left:0;text-align:left;margin-left:237.4pt;margin-top:3.85pt;width:218.65pt;height:34.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" fillcolor="white [3201]" stroked="f" strokeweight=".5pt">
                    <v:textbox>
                      <w:txbxContent>
                        <w:p w14:paraId="09B9D4A8" w14:textId="77777777" w:rsidR="004F3439" w:rsidRPr="007369A9" w:rsidRDefault="004F3439" w:rsidP="003D41DD">
                          <w:pPr>
                            <w:rPr>
                              <w:rFonts w:ascii="Arial" w:hAnsi="Arial" w:cs="Arial"/>
                              <w:b/>
                            </w:rPr>
                          </w:pPr>
                          <w:r w:rsidRPr="007369A9">
                            <w:rPr>
                              <w:rFonts w:ascii="Arial" w:hAnsi="Arial" w:cs="Arial"/>
                            </w:rPr>
                            <w:t xml:space="preserve">Datum poslední změny dokumentu: </w:t>
                          </w:r>
                          <w:r w:rsidRPr="007369A9">
                            <w:rPr>
                              <w:rFonts w:ascii="Arial" w:hAnsi="Arial" w:cs="Arial"/>
                              <w:b/>
                            </w:rPr>
                            <w:t>22. 1. 2019</w:t>
                          </w:r>
                        </w:p>
                      </w:txbxContent>
                    </v:textbox>
                  </v:shape>
                </w:pict>
              </mc:Fallback>
            </mc:AlternateContent>
          </w:r>
          <w:r w:rsidR="009B40BE" w:rsidRPr="007369A9">
            <w:rPr>
              <w:rFonts w:ascii="Arial" w:hAnsi="Arial" w:cs="Arial"/>
              <w:noProof/>
              <w:lang w:eastAsia="cs-CZ"/>
            </w:rPr>
            <mc:AlternateContent>
              <mc:Choice Requires="wps">
                <w:drawing>
                  <wp:anchor distT="0" distB="0" distL="114300" distR="114300" simplePos="0" relativeHeight="251661312" behindDoc="0" locked="0" layoutInCell="1" allowOverlap="1" wp14:anchorId="2D380A70" wp14:editId="59F53684">
                    <wp:simplePos x="0" y="0"/>
                    <wp:positionH relativeFrom="column">
                      <wp:posOffset>0</wp:posOffset>
                    </wp:positionH>
                    <wp:positionV relativeFrom="paragraph">
                      <wp:posOffset>0</wp:posOffset>
                    </wp:positionV>
                    <wp:extent cx="2520000" cy="443230"/>
                    <wp:effectExtent l="0" t="0" r="0" b="0"/>
                    <wp:wrapNone/>
                    <wp:docPr id="1" name="Textové pole 1"/>
                    <wp:cNvGraphicFramePr/>
                    <a:graphic xmlns:a="http://schemas.openxmlformats.org/drawingml/2006/main">
                      <a:graphicData uri="http://schemas.microsoft.com/office/word/2010/wordprocessingShape">
                        <wps:wsp>
                          <wps:cNvSpPr txBox="1"/>
                          <wps:spPr>
                            <a:xfrm>
                              <a:off x="0" y="0"/>
                              <a:ext cx="2520000" cy="443230"/>
                            </a:xfrm>
                            <a:prstGeom prst="rect">
                              <a:avLst/>
                            </a:prstGeom>
                            <a:solidFill>
                              <a:schemeClr val="lt1"/>
                            </a:solidFill>
                            <a:ln w="6350">
                              <a:noFill/>
                            </a:ln>
                          </wps:spPr>
                          <wps:txbx>
                            <w:txbxContent>
                              <w:p w14:paraId="1723C5B0" w14:textId="77777777" w:rsidR="004F3439" w:rsidRPr="007369A9" w:rsidRDefault="004F3439" w:rsidP="003D41DD">
                                <w:pPr>
                                  <w:rPr>
                                    <w:rFonts w:ascii="Arial" w:hAnsi="Arial" w:cs="Arial"/>
                                    <w:b/>
                                  </w:rPr>
                                </w:pPr>
                                <w:r w:rsidRPr="007369A9">
                                  <w:rPr>
                                    <w:rFonts w:ascii="Arial" w:hAnsi="Arial" w:cs="Arial"/>
                                  </w:rPr>
                                  <w:t>Verze dokumentu: 1</w:t>
                                </w:r>
                                <w:r w:rsidRPr="007369A9">
                                  <w:rPr>
                                    <w:rFonts w:ascii="Arial" w:hAnsi="Arial" w:cs="Arial"/>
                                    <w:b/>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 o:spid="_x0000_s1028" type="#_x0000_t202" style="position:absolute;left:0;text-align:left;margin-left:0;margin-top:0;width:198.45pt;height:34.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" fillcolor="white [3201]" stroked="f" strokeweight=".5pt">
                    <v:textbox>
                      <w:txbxContent>
                        <w:p w14:paraId="1723C5B0" w14:textId="77777777" w:rsidR="004F3439" w:rsidRPr="007369A9" w:rsidRDefault="004F3439" w:rsidP="003D41DD">
                          <w:pPr>
                            <w:rPr>
                              <w:rFonts w:ascii="Arial" w:hAnsi="Arial" w:cs="Arial"/>
                              <w:b/>
                            </w:rPr>
                          </w:pPr>
                          <w:r w:rsidRPr="007369A9">
                            <w:rPr>
                              <w:rFonts w:ascii="Arial" w:hAnsi="Arial" w:cs="Arial"/>
                            </w:rPr>
                            <w:t>Verze dokumentu: 1</w:t>
                          </w:r>
                          <w:r w:rsidRPr="007369A9">
                            <w:rPr>
                              <w:rFonts w:ascii="Arial" w:hAnsi="Arial" w:cs="Arial"/>
                              <w:b/>
                            </w:rPr>
                            <w:t>.00</w:t>
                          </w:r>
                        </w:p>
                      </w:txbxContent>
                    </v:textbox>
                  </v:shape>
                </w:pict>
              </mc:Fallback>
            </mc:AlternateContent>
          </w:r>
          <w:r w:rsidR="009B40BE" w:rsidRPr="007369A9">
            <w:rPr>
              <w:rFonts w:ascii="Arial" w:hAnsi="Arial" w:cs="Arial"/>
              <w:noProof/>
              <w:lang w:eastAsia="cs-CZ"/>
            </w:rPr>
            <mc:AlternateContent>
              <mc:Choice Requires="wps">
                <w:drawing>
                  <wp:anchor distT="0" distB="0" distL="114300" distR="114300" simplePos="0" relativeHeight="251662336" behindDoc="0" locked="0" layoutInCell="1" allowOverlap="1" wp14:anchorId="2F3938E6" wp14:editId="4148AC51">
                    <wp:simplePos x="0" y="0"/>
                    <wp:positionH relativeFrom="column">
                      <wp:posOffset>0</wp:posOffset>
                    </wp:positionH>
                    <wp:positionV relativeFrom="paragraph">
                      <wp:posOffset>514350</wp:posOffset>
                    </wp:positionV>
                    <wp:extent cx="6039135" cy="1256400"/>
                    <wp:effectExtent l="0" t="0" r="0" b="1270"/>
                    <wp:wrapNone/>
                    <wp:docPr id="4" name="Textové pole 4"/>
                    <wp:cNvGraphicFramePr/>
                    <a:graphic xmlns:a="http://schemas.openxmlformats.org/drawingml/2006/main">
                      <a:graphicData uri="http://schemas.microsoft.com/office/word/2010/wordprocessingShape">
                        <wps:wsp>
                          <wps:cNvSpPr txBox="1"/>
                          <wps:spPr>
                            <a:xfrm>
                              <a:off x="0" y="0"/>
                              <a:ext cx="6039135" cy="1256400"/>
                            </a:xfrm>
                            <a:prstGeom prst="rect">
                              <a:avLst/>
                            </a:prstGeom>
                            <a:solidFill>
                              <a:schemeClr val="lt1"/>
                            </a:solidFill>
                            <a:ln w="6350">
                              <a:noFill/>
                            </a:ln>
                          </wps:spPr>
                          <wps:txbx>
                            <w:txbxContent>
                              <w:p w14:paraId="5370AAA3" w14:textId="77777777" w:rsidR="004F3439" w:rsidRPr="007369A9" w:rsidRDefault="004F3439" w:rsidP="003D41DD">
                                <w:pPr>
                                  <w:rPr>
                                    <w:rFonts w:ascii="Arial" w:hAnsi="Arial" w:cs="Arial"/>
                                  </w:rPr>
                                </w:pPr>
                                <w:r w:rsidRPr="007369A9">
                                  <w:rPr>
                                    <w:rFonts w:ascii="Arial" w:hAnsi="Arial" w:cs="Arial"/>
                                  </w:rPr>
                                  <w:t>Poznámka k verzi:</w:t>
                                </w:r>
                              </w:p>
                              <w:p w14:paraId="244F0A2E" w14:textId="77777777" w:rsidR="004F3439" w:rsidRPr="007369A9" w:rsidRDefault="004F3439" w:rsidP="003D41DD">
                                <w:pPr>
                                  <w:rPr>
                                    <w:rFonts w:ascii="Arial" w:hAnsi="Arial" w:cs="Arial"/>
                                  </w:rPr>
                                </w:pPr>
                                <w:r w:rsidRPr="007369A9">
                                  <w:rPr>
                                    <w:rFonts w:ascii="Arial" w:hAnsi="Arial" w:cs="Arial"/>
                                  </w:rPr>
                                  <w:t>_________________________</w:t>
                                </w:r>
                              </w:p>
                              <w:p w14:paraId="07464DD2" w14:textId="77777777" w:rsidR="004F3439" w:rsidRPr="00567896" w:rsidRDefault="004F3439" w:rsidP="003D41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 id="Textové pole 4" o:spid="_x0000_s1029" type="#_x0000_t202" style="position:absolute;left:0;text-align:left;margin-left:0;margin-top:40.5pt;width:475.5pt;height:98.95pt;z-index:251662336;visibility:visible;mso-wrap-style:square;mso-width-percent:1000;mso-height-percent:0;mso-wrap-distance-left:9pt;mso-wrap-distance-top:0;mso-wrap-distance-right:9pt;mso-wrap-distance-bottom:0;mso-position-horizontal:absolute;mso-position-horizontal-relative:text;mso-position-vertical:absolute;mso-position-vertical-relative:text;mso-width-percent:10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" fillcolor="white [3201]" stroked="f" strokeweight=".5pt">
                    <v:textbox>
                      <w:txbxContent>
                        <w:p w14:paraId="5370AAA3" w14:textId="77777777" w:rsidR="004F3439" w:rsidRPr="007369A9" w:rsidRDefault="004F3439" w:rsidP="003D41DD">
                          <w:pPr>
                            <w:rPr>
                              <w:rFonts w:ascii="Arial" w:hAnsi="Arial" w:cs="Arial"/>
                            </w:rPr>
                          </w:pPr>
                          <w:r w:rsidRPr="007369A9">
                            <w:rPr>
                              <w:rFonts w:ascii="Arial" w:hAnsi="Arial" w:cs="Arial"/>
                            </w:rPr>
                            <w:t>Poznámka k verzi:</w:t>
                          </w:r>
                        </w:p>
                        <w:p w14:paraId="244F0A2E" w14:textId="77777777" w:rsidR="004F3439" w:rsidRPr="007369A9" w:rsidRDefault="004F3439" w:rsidP="003D41DD">
                          <w:pPr>
                            <w:rPr>
                              <w:rFonts w:ascii="Arial" w:hAnsi="Arial" w:cs="Arial"/>
                            </w:rPr>
                          </w:pPr>
                          <w:r w:rsidRPr="007369A9">
                            <w:rPr>
                              <w:rFonts w:ascii="Arial" w:hAnsi="Arial" w:cs="Arial"/>
                            </w:rPr>
                            <w:t>_________________________</w:t>
                          </w:r>
                        </w:p>
                        <w:p w14:paraId="07464DD2" w14:textId="77777777" w:rsidR="004F3439" w:rsidRPr="00567896" w:rsidRDefault="004F3439" w:rsidP="003D41DD"/>
                      </w:txbxContent>
                    </v:textbox>
                  </v:shape>
                </w:pict>
              </mc:Fallback>
            </mc:AlternateContent>
          </w:r>
        </w:p>
        <w:p w14:paraId="4576D9A9" w14:textId="77777777" w:rsidR="00277023" w:rsidRPr="007369A9" w:rsidRDefault="00277023" w:rsidP="003D41DD">
          <w:pPr>
            <w:rPr>
              <w:rFonts w:ascii="Arial" w:hAnsi="Arial" w:cs="Arial"/>
            </w:rPr>
          </w:pPr>
        </w:p>
        <w:p w14:paraId="7B89139D" w14:textId="77777777" w:rsidR="0024707B" w:rsidRPr="007369A9" w:rsidRDefault="0024707B" w:rsidP="003D41DD">
          <w:pPr>
            <w:rPr>
              <w:rFonts w:ascii="Arial" w:hAnsi="Arial" w:cs="Arial"/>
            </w:rPr>
          </w:pPr>
          <w:r w:rsidRPr="007369A9">
            <w:rPr>
              <w:rFonts w:ascii="Arial" w:hAnsi="Arial" w:cs="Arial"/>
            </w:rPr>
            <w:br w:type="page"/>
          </w:r>
        </w:p>
      </w:sdtContent>
    </w:sdt>
    <w:p w14:paraId="54C26B77" w14:textId="77777777" w:rsidR="00331CDA" w:rsidRPr="007369A9" w:rsidRDefault="00331CDA" w:rsidP="006F38C1">
      <w:pPr>
        <w:pStyle w:val="Nadpis1"/>
        <w:numPr>
          <w:ilvl w:val="0"/>
          <w:numId w:val="0"/>
        </w:numPr>
        <w:rPr>
          <w:rFonts w:ascii="Arial" w:hAnsi="Arial" w:cs="Arial"/>
        </w:rPr>
      </w:pPr>
      <w:bookmarkStart w:id="2" w:name="_Toc536650798"/>
      <w:r w:rsidRPr="007369A9">
        <w:rPr>
          <w:rFonts w:ascii="Arial" w:hAnsi="Arial" w:cs="Arial"/>
        </w:rPr>
        <w:lastRenderedPageBreak/>
        <w:t>Obsah</w:t>
      </w:r>
      <w:bookmarkEnd w:id="2"/>
    </w:p>
    <w:sdt>
      <w:sdtPr>
        <w:rPr>
          <w:rFonts w:ascii="Arial" w:hAnsi="Arial" w:cs="Arial"/>
          <w:b w:val="0"/>
          <w:noProof w:val="0"/>
          <w:color w:val="auto"/>
          <w:sz w:val="52"/>
          <w:szCs w:val="52"/>
        </w:rPr>
        <w:id w:val="-326831246"/>
        <w:docPartObj>
          <w:docPartGallery w:val="Table of Contents"/>
          <w:docPartUnique/>
        </w:docPartObj>
      </w:sdtPr>
      <w:sdtEndPr>
        <w:rPr>
          <w:sz w:val="20"/>
          <w:szCs w:val="22"/>
        </w:rPr>
      </w:sdtEndPr>
      <w:sdtContent>
        <w:p w14:paraId="663A8506" w14:textId="11FB2C24" w:rsidR="009F29BC" w:rsidRDefault="00306EA4">
          <w:pPr>
            <w:pStyle w:val="Obsah1"/>
            <w:rPr>
              <w:rFonts w:asciiTheme="minorHAnsi" w:eastAsiaTheme="minorEastAsia" w:hAnsiTheme="minorHAnsi"/>
              <w:b w:val="0"/>
              <w:color w:val="auto"/>
              <w:spacing w:val="0"/>
              <w:szCs w:val="24"/>
              <w:lang w:eastAsia="cs-CZ"/>
            </w:rPr>
          </w:pPr>
          <w:r w:rsidRPr="007369A9">
            <w:rPr>
              <w:rFonts w:ascii="Arial" w:hAnsi="Arial" w:cs="Arial"/>
              <w:bCs/>
            </w:rPr>
            <w:fldChar w:fldCharType="begin"/>
          </w:r>
          <w:r w:rsidRPr="007369A9">
            <w:rPr>
              <w:rFonts w:ascii="Arial" w:hAnsi="Arial" w:cs="Arial"/>
              <w:bCs/>
            </w:rPr>
            <w:instrText xml:space="preserve"> TOC \o "1-3" \h \z \u </w:instrText>
          </w:r>
          <w:r w:rsidRPr="007369A9">
            <w:rPr>
              <w:rFonts w:ascii="Arial" w:hAnsi="Arial" w:cs="Arial"/>
              <w:bCs/>
            </w:rPr>
            <w:fldChar w:fldCharType="separate"/>
          </w:r>
          <w:hyperlink w:anchor="_Toc536650798" w:history="1">
            <w:r w:rsidR="009F29BC" w:rsidRPr="00BE0ACC">
              <w:rPr>
                <w:rStyle w:val="Hypertextovodkaz"/>
                <w:rFonts w:ascii="Arial" w:hAnsi="Arial" w:cs="Arial"/>
              </w:rPr>
              <w:t>Obsah</w:t>
            </w:r>
            <w:r w:rsidR="009F29BC">
              <w:rPr>
                <w:webHidden/>
              </w:rPr>
              <w:tab/>
            </w:r>
            <w:r w:rsidR="009F29BC">
              <w:rPr>
                <w:webHidden/>
              </w:rPr>
              <w:fldChar w:fldCharType="begin"/>
            </w:r>
            <w:r w:rsidR="009F29BC">
              <w:rPr>
                <w:webHidden/>
              </w:rPr>
              <w:instrText xml:space="preserve"> PAGEREF _Toc536650798 \h </w:instrText>
            </w:r>
            <w:r w:rsidR="009F29BC">
              <w:rPr>
                <w:webHidden/>
              </w:rPr>
            </w:r>
            <w:r w:rsidR="009F29BC">
              <w:rPr>
                <w:webHidden/>
              </w:rPr>
              <w:fldChar w:fldCharType="separate"/>
            </w:r>
            <w:r w:rsidR="009F29BC">
              <w:rPr>
                <w:webHidden/>
              </w:rPr>
              <w:t>1</w:t>
            </w:r>
            <w:r w:rsidR="009F29BC">
              <w:rPr>
                <w:webHidden/>
              </w:rPr>
              <w:fldChar w:fldCharType="end"/>
            </w:r>
          </w:hyperlink>
        </w:p>
        <w:p w14:paraId="6E0E1CDB" w14:textId="71417357" w:rsidR="009F29BC" w:rsidRDefault="009F29BC">
          <w:pPr>
            <w:pStyle w:val="Obsah1"/>
            <w:rPr>
              <w:rFonts w:asciiTheme="minorHAnsi" w:eastAsiaTheme="minorEastAsia" w:hAnsiTheme="minorHAnsi"/>
              <w:b w:val="0"/>
              <w:color w:val="auto"/>
              <w:spacing w:val="0"/>
              <w:szCs w:val="24"/>
              <w:lang w:eastAsia="cs-CZ"/>
            </w:rPr>
          </w:pPr>
          <w:hyperlink w:anchor="_Toc536650799" w:history="1">
            <w:r w:rsidRPr="00BE0ACC">
              <w:rPr>
                <w:rStyle w:val="Hypertextovodkaz"/>
                <w:rFonts w:ascii="Arial" w:hAnsi="Arial" w:cs="Arial"/>
              </w:rPr>
              <w:t>1</w:t>
            </w:r>
            <w:r>
              <w:rPr>
                <w:rFonts w:asciiTheme="minorHAnsi" w:eastAsiaTheme="minorEastAsia" w:hAnsiTheme="minorHAnsi"/>
                <w:b w:val="0"/>
                <w:color w:val="auto"/>
                <w:spacing w:val="0"/>
                <w:szCs w:val="24"/>
                <w:lang w:eastAsia="cs-CZ"/>
              </w:rPr>
              <w:tab/>
            </w:r>
            <w:r w:rsidRPr="00BE0ACC">
              <w:rPr>
                <w:rStyle w:val="Hypertextovodkaz"/>
                <w:rFonts w:ascii="Arial" w:hAnsi="Arial" w:cs="Arial"/>
              </w:rPr>
              <w:t>Základní informace o implementačním plánu</w:t>
            </w:r>
            <w:r>
              <w:rPr>
                <w:webHidden/>
              </w:rPr>
              <w:tab/>
            </w:r>
            <w:r>
              <w:rPr>
                <w:webHidden/>
              </w:rPr>
              <w:fldChar w:fldCharType="begin"/>
            </w:r>
            <w:r>
              <w:rPr>
                <w:webHidden/>
              </w:rPr>
              <w:instrText xml:space="preserve"> PAGEREF _Toc536650799 \h </w:instrText>
            </w:r>
            <w:r>
              <w:rPr>
                <w:webHidden/>
              </w:rPr>
            </w:r>
            <w:r>
              <w:rPr>
                <w:webHidden/>
              </w:rPr>
              <w:fldChar w:fldCharType="separate"/>
            </w:r>
            <w:r>
              <w:rPr>
                <w:webHidden/>
              </w:rPr>
              <w:t>2</w:t>
            </w:r>
            <w:r>
              <w:rPr>
                <w:webHidden/>
              </w:rPr>
              <w:fldChar w:fldCharType="end"/>
            </w:r>
          </w:hyperlink>
        </w:p>
        <w:p w14:paraId="2E75EA0E" w14:textId="59AC354A" w:rsidR="009F29BC" w:rsidRDefault="009F29BC">
          <w:pPr>
            <w:pStyle w:val="Obsah2"/>
            <w:rPr>
              <w:rFonts w:asciiTheme="minorHAnsi" w:eastAsiaTheme="minorEastAsia" w:hAnsiTheme="minorHAnsi"/>
              <w:spacing w:val="0"/>
              <w:sz w:val="24"/>
              <w:szCs w:val="24"/>
              <w:lang w:eastAsia="cs-CZ"/>
            </w:rPr>
          </w:pPr>
          <w:hyperlink w:anchor="_Toc536650800" w:history="1">
            <w:r w:rsidRPr="00BE0ACC">
              <w:rPr>
                <w:rStyle w:val="Hypertextovodkaz"/>
                <w:rFonts w:ascii="Arial" w:hAnsi="Arial" w:cs="Arial"/>
              </w:rPr>
              <w:t>1.1</w:t>
            </w:r>
            <w:r>
              <w:rPr>
                <w:rFonts w:asciiTheme="minorHAnsi" w:eastAsiaTheme="minorEastAsia" w:hAnsiTheme="minorHAnsi"/>
                <w:spacing w:val="0"/>
                <w:sz w:val="24"/>
                <w:szCs w:val="24"/>
                <w:lang w:eastAsia="cs-CZ"/>
              </w:rPr>
              <w:tab/>
            </w:r>
            <w:r w:rsidRPr="00BE0ACC">
              <w:rPr>
                <w:rStyle w:val="Hypertextovodkaz"/>
                <w:rFonts w:ascii="Arial" w:hAnsi="Arial" w:cs="Arial"/>
              </w:rPr>
              <w:t>Rekapitulace dílčích cílů implementačního plánu</w:t>
            </w:r>
            <w:r>
              <w:rPr>
                <w:webHidden/>
              </w:rPr>
              <w:tab/>
            </w:r>
            <w:r>
              <w:rPr>
                <w:webHidden/>
              </w:rPr>
              <w:fldChar w:fldCharType="begin"/>
            </w:r>
            <w:r>
              <w:rPr>
                <w:webHidden/>
              </w:rPr>
              <w:instrText xml:space="preserve"> PAGEREF _Toc536650800 \h </w:instrText>
            </w:r>
            <w:r>
              <w:rPr>
                <w:webHidden/>
              </w:rPr>
            </w:r>
            <w:r>
              <w:rPr>
                <w:webHidden/>
              </w:rPr>
              <w:fldChar w:fldCharType="separate"/>
            </w:r>
            <w:r>
              <w:rPr>
                <w:webHidden/>
              </w:rPr>
              <w:t>2</w:t>
            </w:r>
            <w:r>
              <w:rPr>
                <w:webHidden/>
              </w:rPr>
              <w:fldChar w:fldCharType="end"/>
            </w:r>
          </w:hyperlink>
        </w:p>
        <w:p w14:paraId="7CA0F585" w14:textId="3745C7E5" w:rsidR="009F29BC" w:rsidRDefault="009F29BC">
          <w:pPr>
            <w:pStyle w:val="Obsah2"/>
            <w:rPr>
              <w:rFonts w:asciiTheme="minorHAnsi" w:eastAsiaTheme="minorEastAsia" w:hAnsiTheme="minorHAnsi"/>
              <w:spacing w:val="0"/>
              <w:sz w:val="24"/>
              <w:szCs w:val="24"/>
              <w:lang w:eastAsia="cs-CZ"/>
            </w:rPr>
          </w:pPr>
          <w:hyperlink w:anchor="_Toc536650801" w:history="1">
            <w:r w:rsidRPr="00BE0ACC">
              <w:rPr>
                <w:rStyle w:val="Hypertextovodkaz"/>
                <w:rFonts w:ascii="Arial" w:hAnsi="Arial" w:cs="Arial"/>
              </w:rPr>
              <w:t>1.2</w:t>
            </w:r>
            <w:r>
              <w:rPr>
                <w:rFonts w:asciiTheme="minorHAnsi" w:eastAsiaTheme="minorEastAsia" w:hAnsiTheme="minorHAnsi"/>
                <w:spacing w:val="0"/>
                <w:sz w:val="24"/>
                <w:szCs w:val="24"/>
                <w:lang w:eastAsia="cs-CZ"/>
              </w:rPr>
              <w:tab/>
            </w:r>
            <w:r w:rsidRPr="00BE0ACC">
              <w:rPr>
                <w:rStyle w:val="Hypertextovodkaz"/>
                <w:rFonts w:ascii="Arial" w:hAnsi="Arial" w:cs="Arial"/>
              </w:rPr>
              <w:t>Klasifikace záměrů A, B a C</w:t>
            </w:r>
            <w:r>
              <w:rPr>
                <w:webHidden/>
              </w:rPr>
              <w:tab/>
            </w:r>
            <w:r>
              <w:rPr>
                <w:webHidden/>
              </w:rPr>
              <w:fldChar w:fldCharType="begin"/>
            </w:r>
            <w:r>
              <w:rPr>
                <w:webHidden/>
              </w:rPr>
              <w:instrText xml:space="preserve"> PAGEREF _Toc536650801 \h </w:instrText>
            </w:r>
            <w:r>
              <w:rPr>
                <w:webHidden/>
              </w:rPr>
            </w:r>
            <w:r>
              <w:rPr>
                <w:webHidden/>
              </w:rPr>
              <w:fldChar w:fldCharType="separate"/>
            </w:r>
            <w:r>
              <w:rPr>
                <w:webHidden/>
              </w:rPr>
              <w:t>4</w:t>
            </w:r>
            <w:r>
              <w:rPr>
                <w:webHidden/>
              </w:rPr>
              <w:fldChar w:fldCharType="end"/>
            </w:r>
          </w:hyperlink>
        </w:p>
        <w:p w14:paraId="45F7F8BC" w14:textId="2384BA9A" w:rsidR="009F29BC" w:rsidRDefault="009F29BC">
          <w:pPr>
            <w:pStyle w:val="Obsah2"/>
            <w:rPr>
              <w:rFonts w:asciiTheme="minorHAnsi" w:eastAsiaTheme="minorEastAsia" w:hAnsiTheme="minorHAnsi"/>
              <w:spacing w:val="0"/>
              <w:sz w:val="24"/>
              <w:szCs w:val="24"/>
              <w:lang w:eastAsia="cs-CZ"/>
            </w:rPr>
          </w:pPr>
          <w:hyperlink w:anchor="_Toc536650802" w:history="1">
            <w:r w:rsidRPr="00BE0ACC">
              <w:rPr>
                <w:rStyle w:val="Hypertextovodkaz"/>
                <w:rFonts w:ascii="Arial" w:hAnsi="Arial" w:cs="Arial"/>
              </w:rPr>
              <w:t>1.3</w:t>
            </w:r>
            <w:r>
              <w:rPr>
                <w:rFonts w:asciiTheme="minorHAnsi" w:eastAsiaTheme="minorEastAsia" w:hAnsiTheme="minorHAnsi"/>
                <w:spacing w:val="0"/>
                <w:sz w:val="24"/>
                <w:szCs w:val="24"/>
                <w:lang w:eastAsia="cs-CZ"/>
              </w:rPr>
              <w:tab/>
            </w:r>
            <w:r w:rsidRPr="00BE0ACC">
              <w:rPr>
                <w:rStyle w:val="Hypertextovodkaz"/>
                <w:rFonts w:ascii="Arial" w:hAnsi="Arial" w:cs="Arial"/>
              </w:rPr>
              <w:t>Shrnutí problematiky, celkové přínosy</w:t>
            </w:r>
            <w:r>
              <w:rPr>
                <w:webHidden/>
              </w:rPr>
              <w:tab/>
            </w:r>
            <w:r>
              <w:rPr>
                <w:webHidden/>
              </w:rPr>
              <w:fldChar w:fldCharType="begin"/>
            </w:r>
            <w:r>
              <w:rPr>
                <w:webHidden/>
              </w:rPr>
              <w:instrText xml:space="preserve"> PAGEREF _Toc536650802 \h </w:instrText>
            </w:r>
            <w:r>
              <w:rPr>
                <w:webHidden/>
              </w:rPr>
            </w:r>
            <w:r>
              <w:rPr>
                <w:webHidden/>
              </w:rPr>
              <w:fldChar w:fldCharType="separate"/>
            </w:r>
            <w:r>
              <w:rPr>
                <w:webHidden/>
              </w:rPr>
              <w:t>4</w:t>
            </w:r>
            <w:r>
              <w:rPr>
                <w:webHidden/>
              </w:rPr>
              <w:fldChar w:fldCharType="end"/>
            </w:r>
          </w:hyperlink>
        </w:p>
        <w:p w14:paraId="550E233B" w14:textId="106D62EE" w:rsidR="009F29BC" w:rsidRDefault="009F29BC">
          <w:pPr>
            <w:pStyle w:val="Obsah2"/>
            <w:rPr>
              <w:rFonts w:asciiTheme="minorHAnsi" w:eastAsiaTheme="minorEastAsia" w:hAnsiTheme="minorHAnsi"/>
              <w:spacing w:val="0"/>
              <w:sz w:val="24"/>
              <w:szCs w:val="24"/>
              <w:lang w:eastAsia="cs-CZ"/>
            </w:rPr>
          </w:pPr>
          <w:hyperlink w:anchor="_Toc536650803" w:history="1">
            <w:r w:rsidRPr="00BE0ACC">
              <w:rPr>
                <w:rStyle w:val="Hypertextovodkaz"/>
                <w:rFonts w:ascii="Arial" w:hAnsi="Arial" w:cs="Arial"/>
              </w:rPr>
              <w:t>1.4</w:t>
            </w:r>
            <w:r>
              <w:rPr>
                <w:rFonts w:asciiTheme="minorHAnsi" w:eastAsiaTheme="minorEastAsia" w:hAnsiTheme="minorHAnsi"/>
                <w:spacing w:val="0"/>
                <w:sz w:val="24"/>
                <w:szCs w:val="24"/>
                <w:lang w:eastAsia="cs-CZ"/>
              </w:rPr>
              <w:tab/>
            </w:r>
            <w:r w:rsidRPr="00BE0ACC">
              <w:rPr>
                <w:rStyle w:val="Hypertextovodkaz"/>
                <w:rFonts w:ascii="Arial" w:hAnsi="Arial" w:cs="Arial"/>
              </w:rPr>
              <w:t>Souhrnné údaje</w:t>
            </w:r>
            <w:r>
              <w:rPr>
                <w:webHidden/>
              </w:rPr>
              <w:tab/>
            </w:r>
            <w:r>
              <w:rPr>
                <w:webHidden/>
              </w:rPr>
              <w:fldChar w:fldCharType="begin"/>
            </w:r>
            <w:r>
              <w:rPr>
                <w:webHidden/>
              </w:rPr>
              <w:instrText xml:space="preserve"> PAGEREF _Toc536650803 \h </w:instrText>
            </w:r>
            <w:r>
              <w:rPr>
                <w:webHidden/>
              </w:rPr>
            </w:r>
            <w:r>
              <w:rPr>
                <w:webHidden/>
              </w:rPr>
              <w:fldChar w:fldCharType="separate"/>
            </w:r>
            <w:r>
              <w:rPr>
                <w:webHidden/>
              </w:rPr>
              <w:t>7</w:t>
            </w:r>
            <w:r>
              <w:rPr>
                <w:webHidden/>
              </w:rPr>
              <w:fldChar w:fldCharType="end"/>
            </w:r>
          </w:hyperlink>
        </w:p>
        <w:p w14:paraId="1A6A6D98" w14:textId="1D5E4729" w:rsidR="009F29BC" w:rsidRDefault="009F29BC">
          <w:pPr>
            <w:pStyle w:val="Obsah3"/>
            <w:tabs>
              <w:tab w:val="left" w:pos="1200"/>
              <w:tab w:val="right" w:leader="dot" w:pos="9205"/>
            </w:tabs>
            <w:rPr>
              <w:rFonts w:asciiTheme="minorHAnsi" w:eastAsiaTheme="minorEastAsia" w:hAnsiTheme="minorHAnsi"/>
              <w:noProof/>
              <w:spacing w:val="0"/>
              <w:sz w:val="24"/>
              <w:szCs w:val="24"/>
              <w:lang w:eastAsia="cs-CZ"/>
            </w:rPr>
          </w:pPr>
          <w:hyperlink w:anchor="_Toc536650804" w:history="1">
            <w:r w:rsidRPr="00BE0ACC">
              <w:rPr>
                <w:rStyle w:val="Hypertextovodkaz"/>
                <w:rFonts w:ascii="Arial" w:hAnsi="Arial" w:cs="Arial"/>
                <w:noProof/>
              </w:rPr>
              <w:t>1.4.1</w:t>
            </w:r>
            <w:r>
              <w:rPr>
                <w:rFonts w:asciiTheme="minorHAnsi" w:eastAsiaTheme="minorEastAsia" w:hAnsiTheme="minorHAnsi"/>
                <w:noProof/>
                <w:spacing w:val="0"/>
                <w:sz w:val="24"/>
                <w:szCs w:val="24"/>
                <w:lang w:eastAsia="cs-CZ"/>
              </w:rPr>
              <w:tab/>
            </w:r>
            <w:r w:rsidRPr="00BE0ACC">
              <w:rPr>
                <w:rStyle w:val="Hypertextovodkaz"/>
                <w:rFonts w:ascii="Arial" w:hAnsi="Arial" w:cs="Arial"/>
                <w:noProof/>
              </w:rPr>
              <w:t>Počty záměrů a odhad finanční alokace dle gesce (klasifikace A, B, C)</w:t>
            </w:r>
            <w:r>
              <w:rPr>
                <w:noProof/>
                <w:webHidden/>
              </w:rPr>
              <w:tab/>
            </w:r>
            <w:r>
              <w:rPr>
                <w:noProof/>
                <w:webHidden/>
              </w:rPr>
              <w:fldChar w:fldCharType="begin"/>
            </w:r>
            <w:r>
              <w:rPr>
                <w:noProof/>
                <w:webHidden/>
              </w:rPr>
              <w:instrText xml:space="preserve"> PAGEREF _Toc536650804 \h </w:instrText>
            </w:r>
            <w:r>
              <w:rPr>
                <w:noProof/>
                <w:webHidden/>
              </w:rPr>
            </w:r>
            <w:r>
              <w:rPr>
                <w:noProof/>
                <w:webHidden/>
              </w:rPr>
              <w:fldChar w:fldCharType="separate"/>
            </w:r>
            <w:r>
              <w:rPr>
                <w:noProof/>
                <w:webHidden/>
              </w:rPr>
              <w:t>7</w:t>
            </w:r>
            <w:r>
              <w:rPr>
                <w:noProof/>
                <w:webHidden/>
              </w:rPr>
              <w:fldChar w:fldCharType="end"/>
            </w:r>
          </w:hyperlink>
        </w:p>
        <w:p w14:paraId="7FFB2DEA" w14:textId="7A3CA771" w:rsidR="009F29BC" w:rsidRDefault="009F29BC">
          <w:pPr>
            <w:pStyle w:val="Obsah3"/>
            <w:tabs>
              <w:tab w:val="left" w:pos="1200"/>
              <w:tab w:val="right" w:leader="dot" w:pos="9205"/>
            </w:tabs>
            <w:rPr>
              <w:rFonts w:asciiTheme="minorHAnsi" w:eastAsiaTheme="minorEastAsia" w:hAnsiTheme="minorHAnsi"/>
              <w:noProof/>
              <w:spacing w:val="0"/>
              <w:sz w:val="24"/>
              <w:szCs w:val="24"/>
              <w:lang w:eastAsia="cs-CZ"/>
            </w:rPr>
          </w:pPr>
          <w:hyperlink w:anchor="_Toc536650805" w:history="1">
            <w:r w:rsidRPr="00BE0ACC">
              <w:rPr>
                <w:rStyle w:val="Hypertextovodkaz"/>
                <w:rFonts w:ascii="Arial" w:hAnsi="Arial" w:cs="Arial"/>
                <w:noProof/>
              </w:rPr>
              <w:t>1.4.2</w:t>
            </w:r>
            <w:r>
              <w:rPr>
                <w:rFonts w:asciiTheme="minorHAnsi" w:eastAsiaTheme="minorEastAsia" w:hAnsiTheme="minorHAnsi"/>
                <w:noProof/>
                <w:spacing w:val="0"/>
                <w:sz w:val="24"/>
                <w:szCs w:val="24"/>
                <w:lang w:eastAsia="cs-CZ"/>
              </w:rPr>
              <w:tab/>
            </w:r>
            <w:r w:rsidRPr="00BE0ACC">
              <w:rPr>
                <w:rStyle w:val="Hypertextovodkaz"/>
                <w:rFonts w:ascii="Arial" w:hAnsi="Arial" w:cs="Arial"/>
                <w:noProof/>
              </w:rPr>
              <w:t>Počty záměrů a odhad finanční alokace dle cílů (klasifikace A, B a C)</w:t>
            </w:r>
            <w:r>
              <w:rPr>
                <w:noProof/>
                <w:webHidden/>
              </w:rPr>
              <w:tab/>
            </w:r>
            <w:r>
              <w:rPr>
                <w:noProof/>
                <w:webHidden/>
              </w:rPr>
              <w:fldChar w:fldCharType="begin"/>
            </w:r>
            <w:r>
              <w:rPr>
                <w:noProof/>
                <w:webHidden/>
              </w:rPr>
              <w:instrText xml:space="preserve"> PAGEREF _Toc536650805 \h </w:instrText>
            </w:r>
            <w:r>
              <w:rPr>
                <w:noProof/>
                <w:webHidden/>
              </w:rPr>
            </w:r>
            <w:r>
              <w:rPr>
                <w:noProof/>
                <w:webHidden/>
              </w:rPr>
              <w:fldChar w:fldCharType="separate"/>
            </w:r>
            <w:r>
              <w:rPr>
                <w:noProof/>
                <w:webHidden/>
              </w:rPr>
              <w:t>7</w:t>
            </w:r>
            <w:r>
              <w:rPr>
                <w:noProof/>
                <w:webHidden/>
              </w:rPr>
              <w:fldChar w:fldCharType="end"/>
            </w:r>
          </w:hyperlink>
        </w:p>
        <w:p w14:paraId="621D7812" w14:textId="516DAB30" w:rsidR="009F29BC" w:rsidRDefault="009F29BC">
          <w:pPr>
            <w:pStyle w:val="Obsah3"/>
            <w:tabs>
              <w:tab w:val="left" w:pos="1200"/>
              <w:tab w:val="right" w:leader="dot" w:pos="9205"/>
            </w:tabs>
            <w:rPr>
              <w:rFonts w:asciiTheme="minorHAnsi" w:eastAsiaTheme="minorEastAsia" w:hAnsiTheme="minorHAnsi"/>
              <w:noProof/>
              <w:spacing w:val="0"/>
              <w:sz w:val="24"/>
              <w:szCs w:val="24"/>
              <w:lang w:eastAsia="cs-CZ"/>
            </w:rPr>
          </w:pPr>
          <w:hyperlink w:anchor="_Toc536650806" w:history="1">
            <w:r w:rsidRPr="00BE0ACC">
              <w:rPr>
                <w:rStyle w:val="Hypertextovodkaz"/>
                <w:rFonts w:ascii="Arial" w:hAnsi="Arial" w:cs="Arial"/>
                <w:noProof/>
              </w:rPr>
              <w:t>1.4.3</w:t>
            </w:r>
            <w:r>
              <w:rPr>
                <w:rFonts w:asciiTheme="minorHAnsi" w:eastAsiaTheme="minorEastAsia" w:hAnsiTheme="minorHAnsi"/>
                <w:noProof/>
                <w:spacing w:val="0"/>
                <w:sz w:val="24"/>
                <w:szCs w:val="24"/>
                <w:lang w:eastAsia="cs-CZ"/>
              </w:rPr>
              <w:tab/>
            </w:r>
            <w:r w:rsidRPr="00BE0ACC">
              <w:rPr>
                <w:rStyle w:val="Hypertextovodkaz"/>
                <w:rFonts w:ascii="Arial" w:hAnsi="Arial" w:cs="Arial"/>
                <w:noProof/>
              </w:rPr>
              <w:t>Prioritní záměry klasifikace C – stručný popis a finanční alokace</w:t>
            </w:r>
            <w:r>
              <w:rPr>
                <w:noProof/>
                <w:webHidden/>
              </w:rPr>
              <w:tab/>
            </w:r>
            <w:r>
              <w:rPr>
                <w:noProof/>
                <w:webHidden/>
              </w:rPr>
              <w:fldChar w:fldCharType="begin"/>
            </w:r>
            <w:r>
              <w:rPr>
                <w:noProof/>
                <w:webHidden/>
              </w:rPr>
              <w:instrText xml:space="preserve"> PAGEREF _Toc536650806 \h </w:instrText>
            </w:r>
            <w:r>
              <w:rPr>
                <w:noProof/>
                <w:webHidden/>
              </w:rPr>
            </w:r>
            <w:r>
              <w:rPr>
                <w:noProof/>
                <w:webHidden/>
              </w:rPr>
              <w:fldChar w:fldCharType="separate"/>
            </w:r>
            <w:r>
              <w:rPr>
                <w:noProof/>
                <w:webHidden/>
              </w:rPr>
              <w:t>8</w:t>
            </w:r>
            <w:r>
              <w:rPr>
                <w:noProof/>
                <w:webHidden/>
              </w:rPr>
              <w:fldChar w:fldCharType="end"/>
            </w:r>
          </w:hyperlink>
        </w:p>
        <w:p w14:paraId="1F94335E" w14:textId="75519F50" w:rsidR="009F29BC" w:rsidRDefault="009F29BC">
          <w:pPr>
            <w:pStyle w:val="Obsah1"/>
            <w:rPr>
              <w:rFonts w:asciiTheme="minorHAnsi" w:eastAsiaTheme="minorEastAsia" w:hAnsiTheme="minorHAnsi"/>
              <w:b w:val="0"/>
              <w:color w:val="auto"/>
              <w:spacing w:val="0"/>
              <w:szCs w:val="24"/>
              <w:lang w:eastAsia="cs-CZ"/>
            </w:rPr>
          </w:pPr>
          <w:hyperlink w:anchor="_Toc536650807" w:history="1">
            <w:r w:rsidRPr="00BE0ACC">
              <w:rPr>
                <w:rStyle w:val="Hypertextovodkaz"/>
                <w:rFonts w:ascii="Arial" w:hAnsi="Arial" w:cs="Arial"/>
              </w:rPr>
              <w:t>2</w:t>
            </w:r>
            <w:r>
              <w:rPr>
                <w:rFonts w:asciiTheme="minorHAnsi" w:eastAsiaTheme="minorEastAsia" w:hAnsiTheme="minorHAnsi"/>
                <w:b w:val="0"/>
                <w:color w:val="auto"/>
                <w:spacing w:val="0"/>
                <w:szCs w:val="24"/>
                <w:lang w:eastAsia="cs-CZ"/>
              </w:rPr>
              <w:tab/>
            </w:r>
            <w:r w:rsidRPr="00BE0ACC">
              <w:rPr>
                <w:rStyle w:val="Hypertextovodkaz"/>
                <w:rFonts w:ascii="Arial" w:hAnsi="Arial" w:cs="Arial"/>
              </w:rPr>
              <w:t>Sestava záměrů dle data ukončení realizace</w:t>
            </w:r>
            <w:r>
              <w:rPr>
                <w:webHidden/>
              </w:rPr>
              <w:tab/>
            </w:r>
            <w:r>
              <w:rPr>
                <w:webHidden/>
              </w:rPr>
              <w:fldChar w:fldCharType="begin"/>
            </w:r>
            <w:r>
              <w:rPr>
                <w:webHidden/>
              </w:rPr>
              <w:instrText xml:space="preserve"> PAGEREF _Toc536650807 \h </w:instrText>
            </w:r>
            <w:r>
              <w:rPr>
                <w:webHidden/>
              </w:rPr>
            </w:r>
            <w:r>
              <w:rPr>
                <w:webHidden/>
              </w:rPr>
              <w:fldChar w:fldCharType="separate"/>
            </w:r>
            <w:r>
              <w:rPr>
                <w:webHidden/>
              </w:rPr>
              <w:t>9</w:t>
            </w:r>
            <w:r>
              <w:rPr>
                <w:webHidden/>
              </w:rPr>
              <w:fldChar w:fldCharType="end"/>
            </w:r>
          </w:hyperlink>
        </w:p>
        <w:p w14:paraId="1383550C" w14:textId="5B311882" w:rsidR="009F29BC" w:rsidRDefault="009F29BC">
          <w:pPr>
            <w:pStyle w:val="Obsah1"/>
            <w:rPr>
              <w:rFonts w:asciiTheme="minorHAnsi" w:eastAsiaTheme="minorEastAsia" w:hAnsiTheme="minorHAnsi"/>
              <w:b w:val="0"/>
              <w:color w:val="auto"/>
              <w:spacing w:val="0"/>
              <w:szCs w:val="24"/>
              <w:lang w:eastAsia="cs-CZ"/>
            </w:rPr>
          </w:pPr>
          <w:hyperlink w:anchor="_Toc536650808" w:history="1">
            <w:r w:rsidRPr="00BE0ACC">
              <w:rPr>
                <w:rStyle w:val="Hypertextovodkaz"/>
                <w:rFonts w:ascii="Arial" w:hAnsi="Arial" w:cs="Arial"/>
              </w:rPr>
              <w:t>3</w:t>
            </w:r>
            <w:r>
              <w:rPr>
                <w:rFonts w:asciiTheme="minorHAnsi" w:eastAsiaTheme="minorEastAsia" w:hAnsiTheme="minorHAnsi"/>
                <w:b w:val="0"/>
                <w:color w:val="auto"/>
                <w:spacing w:val="0"/>
                <w:szCs w:val="24"/>
                <w:lang w:eastAsia="cs-CZ"/>
              </w:rPr>
              <w:tab/>
            </w:r>
            <w:r w:rsidRPr="00BE0ACC">
              <w:rPr>
                <w:rStyle w:val="Hypertextovodkaz"/>
                <w:rFonts w:ascii="Arial" w:hAnsi="Arial" w:cs="Arial"/>
              </w:rPr>
              <w:t>Náklady a pracnosti (B, C)</w:t>
            </w:r>
            <w:r>
              <w:rPr>
                <w:webHidden/>
              </w:rPr>
              <w:tab/>
            </w:r>
            <w:r>
              <w:rPr>
                <w:webHidden/>
              </w:rPr>
              <w:fldChar w:fldCharType="begin"/>
            </w:r>
            <w:r>
              <w:rPr>
                <w:webHidden/>
              </w:rPr>
              <w:instrText xml:space="preserve"> PAGEREF _Toc536650808 \h </w:instrText>
            </w:r>
            <w:r>
              <w:rPr>
                <w:webHidden/>
              </w:rPr>
            </w:r>
            <w:r>
              <w:rPr>
                <w:webHidden/>
              </w:rPr>
              <w:fldChar w:fldCharType="separate"/>
            </w:r>
            <w:r>
              <w:rPr>
                <w:webHidden/>
              </w:rPr>
              <w:t>11</w:t>
            </w:r>
            <w:r>
              <w:rPr>
                <w:webHidden/>
              </w:rPr>
              <w:fldChar w:fldCharType="end"/>
            </w:r>
          </w:hyperlink>
        </w:p>
        <w:p w14:paraId="3062742B" w14:textId="1B0F5940" w:rsidR="009F29BC" w:rsidRDefault="009F29BC">
          <w:pPr>
            <w:pStyle w:val="Obsah2"/>
            <w:rPr>
              <w:rFonts w:asciiTheme="minorHAnsi" w:eastAsiaTheme="minorEastAsia" w:hAnsiTheme="minorHAnsi"/>
              <w:spacing w:val="0"/>
              <w:sz w:val="24"/>
              <w:szCs w:val="24"/>
              <w:lang w:eastAsia="cs-CZ"/>
            </w:rPr>
          </w:pPr>
          <w:hyperlink w:anchor="_Toc536650809" w:history="1">
            <w:r w:rsidRPr="00BE0ACC">
              <w:rPr>
                <w:rStyle w:val="Hypertextovodkaz"/>
                <w:rFonts w:ascii="Arial" w:hAnsi="Arial" w:cs="Arial"/>
              </w:rPr>
              <w:t>3.1</w:t>
            </w:r>
            <w:r>
              <w:rPr>
                <w:rFonts w:asciiTheme="minorHAnsi" w:eastAsiaTheme="minorEastAsia" w:hAnsiTheme="minorHAnsi"/>
                <w:spacing w:val="0"/>
                <w:sz w:val="24"/>
                <w:szCs w:val="24"/>
                <w:lang w:eastAsia="cs-CZ"/>
              </w:rPr>
              <w:tab/>
            </w:r>
            <w:r w:rsidRPr="00BE0ACC">
              <w:rPr>
                <w:rStyle w:val="Hypertextovodkaz"/>
                <w:rFonts w:ascii="Arial" w:hAnsi="Arial" w:cs="Arial"/>
              </w:rPr>
              <w:t>Přímé výdaje na realizaci záměrů</w:t>
            </w:r>
            <w:r>
              <w:rPr>
                <w:webHidden/>
              </w:rPr>
              <w:tab/>
            </w:r>
            <w:r>
              <w:rPr>
                <w:webHidden/>
              </w:rPr>
              <w:fldChar w:fldCharType="begin"/>
            </w:r>
            <w:r>
              <w:rPr>
                <w:webHidden/>
              </w:rPr>
              <w:instrText xml:space="preserve"> PAGEREF _Toc536650809 \h </w:instrText>
            </w:r>
            <w:r>
              <w:rPr>
                <w:webHidden/>
              </w:rPr>
            </w:r>
            <w:r>
              <w:rPr>
                <w:webHidden/>
              </w:rPr>
              <w:fldChar w:fldCharType="separate"/>
            </w:r>
            <w:r>
              <w:rPr>
                <w:webHidden/>
              </w:rPr>
              <w:t>11</w:t>
            </w:r>
            <w:r>
              <w:rPr>
                <w:webHidden/>
              </w:rPr>
              <w:fldChar w:fldCharType="end"/>
            </w:r>
          </w:hyperlink>
        </w:p>
        <w:p w14:paraId="4C0F620C" w14:textId="0467ACF2" w:rsidR="009F29BC" w:rsidRDefault="009F29BC">
          <w:pPr>
            <w:pStyle w:val="Obsah2"/>
            <w:rPr>
              <w:rFonts w:asciiTheme="minorHAnsi" w:eastAsiaTheme="minorEastAsia" w:hAnsiTheme="minorHAnsi"/>
              <w:spacing w:val="0"/>
              <w:sz w:val="24"/>
              <w:szCs w:val="24"/>
              <w:lang w:eastAsia="cs-CZ"/>
            </w:rPr>
          </w:pPr>
          <w:hyperlink w:anchor="_Toc536650810" w:history="1">
            <w:r w:rsidRPr="00BE0ACC">
              <w:rPr>
                <w:rStyle w:val="Hypertextovodkaz"/>
                <w:rFonts w:ascii="Arial" w:hAnsi="Arial" w:cs="Arial"/>
              </w:rPr>
              <w:t>3.2</w:t>
            </w:r>
            <w:r>
              <w:rPr>
                <w:rFonts w:asciiTheme="minorHAnsi" w:eastAsiaTheme="minorEastAsia" w:hAnsiTheme="minorHAnsi"/>
                <w:spacing w:val="0"/>
                <w:sz w:val="24"/>
                <w:szCs w:val="24"/>
                <w:lang w:eastAsia="cs-CZ"/>
              </w:rPr>
              <w:tab/>
            </w:r>
            <w:r w:rsidRPr="00BE0ACC">
              <w:rPr>
                <w:rStyle w:val="Hypertextovodkaz"/>
                <w:rFonts w:ascii="Arial" w:hAnsi="Arial" w:cs="Arial"/>
              </w:rPr>
              <w:t>Odhad výdajů na udržitelnost záměrů</w:t>
            </w:r>
            <w:r>
              <w:rPr>
                <w:webHidden/>
              </w:rPr>
              <w:tab/>
            </w:r>
            <w:r>
              <w:rPr>
                <w:webHidden/>
              </w:rPr>
              <w:fldChar w:fldCharType="begin"/>
            </w:r>
            <w:r>
              <w:rPr>
                <w:webHidden/>
              </w:rPr>
              <w:instrText xml:space="preserve"> PAGEREF _Toc536650810 \h </w:instrText>
            </w:r>
            <w:r>
              <w:rPr>
                <w:webHidden/>
              </w:rPr>
            </w:r>
            <w:r>
              <w:rPr>
                <w:webHidden/>
              </w:rPr>
              <w:fldChar w:fldCharType="separate"/>
            </w:r>
            <w:r>
              <w:rPr>
                <w:webHidden/>
              </w:rPr>
              <w:t>14</w:t>
            </w:r>
            <w:r>
              <w:rPr>
                <w:webHidden/>
              </w:rPr>
              <w:fldChar w:fldCharType="end"/>
            </w:r>
          </w:hyperlink>
        </w:p>
        <w:p w14:paraId="05314AB1" w14:textId="7AAE45F0" w:rsidR="009F29BC" w:rsidRDefault="009F29BC">
          <w:pPr>
            <w:pStyle w:val="Obsah2"/>
            <w:rPr>
              <w:rFonts w:asciiTheme="minorHAnsi" w:eastAsiaTheme="minorEastAsia" w:hAnsiTheme="minorHAnsi"/>
              <w:spacing w:val="0"/>
              <w:sz w:val="24"/>
              <w:szCs w:val="24"/>
              <w:lang w:eastAsia="cs-CZ"/>
            </w:rPr>
          </w:pPr>
          <w:hyperlink w:anchor="_Toc536650811" w:history="1">
            <w:r w:rsidRPr="00BE0ACC">
              <w:rPr>
                <w:rStyle w:val="Hypertextovodkaz"/>
                <w:rFonts w:ascii="Arial" w:hAnsi="Arial" w:cs="Arial"/>
              </w:rPr>
              <w:t>3.3</w:t>
            </w:r>
            <w:r>
              <w:rPr>
                <w:rFonts w:asciiTheme="minorHAnsi" w:eastAsiaTheme="minorEastAsia" w:hAnsiTheme="minorHAnsi"/>
                <w:spacing w:val="0"/>
                <w:sz w:val="24"/>
                <w:szCs w:val="24"/>
                <w:lang w:eastAsia="cs-CZ"/>
              </w:rPr>
              <w:tab/>
            </w:r>
            <w:r w:rsidRPr="00BE0ACC">
              <w:rPr>
                <w:rStyle w:val="Hypertextovodkaz"/>
                <w:rFonts w:ascii="Arial" w:hAnsi="Arial" w:cs="Arial"/>
              </w:rPr>
              <w:t>Pracnosti realizace záměrů</w:t>
            </w:r>
            <w:r>
              <w:rPr>
                <w:webHidden/>
              </w:rPr>
              <w:tab/>
            </w:r>
            <w:r>
              <w:rPr>
                <w:webHidden/>
              </w:rPr>
              <w:fldChar w:fldCharType="begin"/>
            </w:r>
            <w:r>
              <w:rPr>
                <w:webHidden/>
              </w:rPr>
              <w:instrText xml:space="preserve"> PAGEREF _Toc536650811 \h </w:instrText>
            </w:r>
            <w:r>
              <w:rPr>
                <w:webHidden/>
              </w:rPr>
            </w:r>
            <w:r>
              <w:rPr>
                <w:webHidden/>
              </w:rPr>
              <w:fldChar w:fldCharType="separate"/>
            </w:r>
            <w:r>
              <w:rPr>
                <w:webHidden/>
              </w:rPr>
              <w:t>17</w:t>
            </w:r>
            <w:r>
              <w:rPr>
                <w:webHidden/>
              </w:rPr>
              <w:fldChar w:fldCharType="end"/>
            </w:r>
          </w:hyperlink>
        </w:p>
        <w:p w14:paraId="4F0B2418" w14:textId="640E6608" w:rsidR="009F29BC" w:rsidRDefault="009F29BC">
          <w:pPr>
            <w:pStyle w:val="Obsah2"/>
            <w:rPr>
              <w:rFonts w:asciiTheme="minorHAnsi" w:eastAsiaTheme="minorEastAsia" w:hAnsiTheme="minorHAnsi"/>
              <w:spacing w:val="0"/>
              <w:sz w:val="24"/>
              <w:szCs w:val="24"/>
              <w:lang w:eastAsia="cs-CZ"/>
            </w:rPr>
          </w:pPr>
          <w:hyperlink w:anchor="_Toc536650812" w:history="1">
            <w:r w:rsidRPr="00BE0ACC">
              <w:rPr>
                <w:rStyle w:val="Hypertextovodkaz"/>
                <w:rFonts w:ascii="Arial" w:hAnsi="Arial" w:cs="Arial"/>
              </w:rPr>
              <w:t>3.4</w:t>
            </w:r>
            <w:r>
              <w:rPr>
                <w:rFonts w:asciiTheme="minorHAnsi" w:eastAsiaTheme="minorEastAsia" w:hAnsiTheme="minorHAnsi"/>
                <w:spacing w:val="0"/>
                <w:sz w:val="24"/>
                <w:szCs w:val="24"/>
                <w:lang w:eastAsia="cs-CZ"/>
              </w:rPr>
              <w:tab/>
            </w:r>
            <w:r w:rsidRPr="00BE0ACC">
              <w:rPr>
                <w:rStyle w:val="Hypertextovodkaz"/>
                <w:rFonts w:ascii="Arial" w:hAnsi="Arial" w:cs="Arial"/>
              </w:rPr>
              <w:t>Pracnost vázaná na udržitelnost záměrů</w:t>
            </w:r>
            <w:r>
              <w:rPr>
                <w:webHidden/>
              </w:rPr>
              <w:tab/>
            </w:r>
            <w:r>
              <w:rPr>
                <w:webHidden/>
              </w:rPr>
              <w:fldChar w:fldCharType="begin"/>
            </w:r>
            <w:r>
              <w:rPr>
                <w:webHidden/>
              </w:rPr>
              <w:instrText xml:space="preserve"> PAGEREF _Toc536650812 \h </w:instrText>
            </w:r>
            <w:r>
              <w:rPr>
                <w:webHidden/>
              </w:rPr>
            </w:r>
            <w:r>
              <w:rPr>
                <w:webHidden/>
              </w:rPr>
              <w:fldChar w:fldCharType="separate"/>
            </w:r>
            <w:r>
              <w:rPr>
                <w:webHidden/>
              </w:rPr>
              <w:t>18</w:t>
            </w:r>
            <w:r>
              <w:rPr>
                <w:webHidden/>
              </w:rPr>
              <w:fldChar w:fldCharType="end"/>
            </w:r>
          </w:hyperlink>
        </w:p>
        <w:p w14:paraId="7974849B" w14:textId="447F8577" w:rsidR="009F29BC" w:rsidRDefault="009F29BC">
          <w:pPr>
            <w:pStyle w:val="Obsah1"/>
            <w:rPr>
              <w:rFonts w:asciiTheme="minorHAnsi" w:eastAsiaTheme="minorEastAsia" w:hAnsiTheme="minorHAnsi"/>
              <w:b w:val="0"/>
              <w:color w:val="auto"/>
              <w:spacing w:val="0"/>
              <w:szCs w:val="24"/>
              <w:lang w:eastAsia="cs-CZ"/>
            </w:rPr>
          </w:pPr>
          <w:hyperlink w:anchor="_Toc536650813" w:history="1">
            <w:r w:rsidRPr="00BE0ACC">
              <w:rPr>
                <w:rStyle w:val="Hypertextovodkaz"/>
                <w:rFonts w:ascii="Arial" w:hAnsi="Arial" w:cs="Arial"/>
              </w:rPr>
              <w:t>4</w:t>
            </w:r>
            <w:r>
              <w:rPr>
                <w:rFonts w:asciiTheme="minorHAnsi" w:eastAsiaTheme="minorEastAsia" w:hAnsiTheme="minorHAnsi"/>
                <w:b w:val="0"/>
                <w:color w:val="auto"/>
                <w:spacing w:val="0"/>
                <w:szCs w:val="24"/>
                <w:lang w:eastAsia="cs-CZ"/>
              </w:rPr>
              <w:tab/>
            </w:r>
            <w:r w:rsidRPr="00BE0ACC">
              <w:rPr>
                <w:rStyle w:val="Hypertextovodkaz"/>
                <w:rFonts w:ascii="Arial" w:hAnsi="Arial" w:cs="Arial"/>
              </w:rPr>
              <w:t>Postupy řízení realizace cílů (B, C)</w:t>
            </w:r>
            <w:r>
              <w:rPr>
                <w:webHidden/>
              </w:rPr>
              <w:tab/>
            </w:r>
            <w:r>
              <w:rPr>
                <w:webHidden/>
              </w:rPr>
              <w:fldChar w:fldCharType="begin"/>
            </w:r>
            <w:r>
              <w:rPr>
                <w:webHidden/>
              </w:rPr>
              <w:instrText xml:space="preserve"> PAGEREF _Toc536650813 \h </w:instrText>
            </w:r>
            <w:r>
              <w:rPr>
                <w:webHidden/>
              </w:rPr>
            </w:r>
            <w:r>
              <w:rPr>
                <w:webHidden/>
              </w:rPr>
              <w:fldChar w:fldCharType="separate"/>
            </w:r>
            <w:r>
              <w:rPr>
                <w:webHidden/>
              </w:rPr>
              <w:t>20</w:t>
            </w:r>
            <w:r>
              <w:rPr>
                <w:webHidden/>
              </w:rPr>
              <w:fldChar w:fldCharType="end"/>
            </w:r>
          </w:hyperlink>
        </w:p>
        <w:p w14:paraId="061030FD" w14:textId="4237D8E9" w:rsidR="009F29BC" w:rsidRDefault="009F29BC">
          <w:pPr>
            <w:pStyle w:val="Obsah2"/>
            <w:rPr>
              <w:rFonts w:asciiTheme="minorHAnsi" w:eastAsiaTheme="minorEastAsia" w:hAnsiTheme="minorHAnsi"/>
              <w:spacing w:val="0"/>
              <w:sz w:val="24"/>
              <w:szCs w:val="24"/>
              <w:lang w:eastAsia="cs-CZ"/>
            </w:rPr>
          </w:pPr>
          <w:hyperlink w:anchor="_Toc536650814" w:history="1">
            <w:r w:rsidRPr="00BE0ACC">
              <w:rPr>
                <w:rStyle w:val="Hypertextovodkaz"/>
                <w:rFonts w:ascii="Arial" w:hAnsi="Arial" w:cs="Arial"/>
              </w:rPr>
              <w:t>4.1</w:t>
            </w:r>
            <w:r>
              <w:rPr>
                <w:rFonts w:asciiTheme="minorHAnsi" w:eastAsiaTheme="minorEastAsia" w:hAnsiTheme="minorHAnsi"/>
                <w:spacing w:val="0"/>
                <w:sz w:val="24"/>
                <w:szCs w:val="24"/>
                <w:lang w:eastAsia="cs-CZ"/>
              </w:rPr>
              <w:tab/>
            </w:r>
            <w:r w:rsidRPr="00BE0ACC">
              <w:rPr>
                <w:rStyle w:val="Hypertextovodkaz"/>
                <w:rFonts w:ascii="Arial" w:hAnsi="Arial" w:cs="Arial"/>
              </w:rPr>
              <w:t>Přehled pokrytí dílčích cílů záměry</w:t>
            </w:r>
            <w:r>
              <w:rPr>
                <w:webHidden/>
              </w:rPr>
              <w:tab/>
            </w:r>
            <w:r>
              <w:rPr>
                <w:webHidden/>
              </w:rPr>
              <w:fldChar w:fldCharType="begin"/>
            </w:r>
            <w:r>
              <w:rPr>
                <w:webHidden/>
              </w:rPr>
              <w:instrText xml:space="preserve"> PAGEREF _Toc536650814 \h </w:instrText>
            </w:r>
            <w:r>
              <w:rPr>
                <w:webHidden/>
              </w:rPr>
            </w:r>
            <w:r>
              <w:rPr>
                <w:webHidden/>
              </w:rPr>
              <w:fldChar w:fldCharType="separate"/>
            </w:r>
            <w:r>
              <w:rPr>
                <w:webHidden/>
              </w:rPr>
              <w:t>20</w:t>
            </w:r>
            <w:r>
              <w:rPr>
                <w:webHidden/>
              </w:rPr>
              <w:fldChar w:fldCharType="end"/>
            </w:r>
          </w:hyperlink>
        </w:p>
        <w:p w14:paraId="363404FF" w14:textId="6E7B4FAE" w:rsidR="009F29BC" w:rsidRDefault="009F29BC">
          <w:pPr>
            <w:pStyle w:val="Obsah2"/>
            <w:rPr>
              <w:rFonts w:asciiTheme="minorHAnsi" w:eastAsiaTheme="minorEastAsia" w:hAnsiTheme="minorHAnsi"/>
              <w:spacing w:val="0"/>
              <w:sz w:val="24"/>
              <w:szCs w:val="24"/>
              <w:lang w:eastAsia="cs-CZ"/>
            </w:rPr>
          </w:pPr>
          <w:hyperlink w:anchor="_Toc536650815" w:history="1">
            <w:r w:rsidRPr="00BE0ACC">
              <w:rPr>
                <w:rStyle w:val="Hypertextovodkaz"/>
                <w:rFonts w:ascii="Arial" w:hAnsi="Arial" w:cs="Arial"/>
              </w:rPr>
              <w:t>4.2</w:t>
            </w:r>
            <w:r>
              <w:rPr>
                <w:rFonts w:asciiTheme="minorHAnsi" w:eastAsiaTheme="minorEastAsia" w:hAnsiTheme="minorHAnsi"/>
                <w:spacing w:val="0"/>
                <w:sz w:val="24"/>
                <w:szCs w:val="24"/>
                <w:lang w:eastAsia="cs-CZ"/>
              </w:rPr>
              <w:tab/>
            </w:r>
            <w:r w:rsidRPr="00BE0ACC">
              <w:rPr>
                <w:rStyle w:val="Hypertextovodkaz"/>
                <w:rFonts w:ascii="Arial" w:hAnsi="Arial" w:cs="Arial"/>
              </w:rPr>
              <w:t>Přehled záměrů v členění podle gesčních úřadů</w:t>
            </w:r>
            <w:r>
              <w:rPr>
                <w:webHidden/>
              </w:rPr>
              <w:tab/>
            </w:r>
            <w:r>
              <w:rPr>
                <w:webHidden/>
              </w:rPr>
              <w:fldChar w:fldCharType="begin"/>
            </w:r>
            <w:r>
              <w:rPr>
                <w:webHidden/>
              </w:rPr>
              <w:instrText xml:space="preserve"> PAGEREF _Toc536650815 \h </w:instrText>
            </w:r>
            <w:r>
              <w:rPr>
                <w:webHidden/>
              </w:rPr>
            </w:r>
            <w:r>
              <w:rPr>
                <w:webHidden/>
              </w:rPr>
              <w:fldChar w:fldCharType="separate"/>
            </w:r>
            <w:r>
              <w:rPr>
                <w:webHidden/>
              </w:rPr>
              <w:t>24</w:t>
            </w:r>
            <w:r>
              <w:rPr>
                <w:webHidden/>
              </w:rPr>
              <w:fldChar w:fldCharType="end"/>
            </w:r>
          </w:hyperlink>
        </w:p>
        <w:p w14:paraId="04B06F20" w14:textId="25E3496B" w:rsidR="009F29BC" w:rsidRDefault="009F29BC">
          <w:pPr>
            <w:pStyle w:val="Obsah1"/>
            <w:rPr>
              <w:rFonts w:asciiTheme="minorHAnsi" w:eastAsiaTheme="minorEastAsia" w:hAnsiTheme="minorHAnsi"/>
              <w:b w:val="0"/>
              <w:color w:val="auto"/>
              <w:spacing w:val="0"/>
              <w:szCs w:val="24"/>
              <w:lang w:eastAsia="cs-CZ"/>
            </w:rPr>
          </w:pPr>
          <w:hyperlink w:anchor="_Toc536650816" w:history="1">
            <w:r w:rsidRPr="00BE0ACC">
              <w:rPr>
                <w:rStyle w:val="Hypertextovodkaz"/>
                <w:rFonts w:ascii="Arial" w:hAnsi="Arial" w:cs="Arial"/>
              </w:rPr>
              <w:t>5</w:t>
            </w:r>
            <w:r>
              <w:rPr>
                <w:rFonts w:asciiTheme="minorHAnsi" w:eastAsiaTheme="minorEastAsia" w:hAnsiTheme="minorHAnsi"/>
                <w:b w:val="0"/>
                <w:color w:val="auto"/>
                <w:spacing w:val="0"/>
                <w:szCs w:val="24"/>
                <w:lang w:eastAsia="cs-CZ"/>
              </w:rPr>
              <w:tab/>
            </w:r>
            <w:r w:rsidRPr="00BE0ACC">
              <w:rPr>
                <w:rStyle w:val="Hypertextovodkaz"/>
                <w:rFonts w:ascii="Arial" w:hAnsi="Arial" w:cs="Arial"/>
              </w:rPr>
              <w:t>Matice odpovědností</w:t>
            </w:r>
            <w:r>
              <w:rPr>
                <w:webHidden/>
              </w:rPr>
              <w:tab/>
            </w:r>
            <w:r>
              <w:rPr>
                <w:webHidden/>
              </w:rPr>
              <w:fldChar w:fldCharType="begin"/>
            </w:r>
            <w:r>
              <w:rPr>
                <w:webHidden/>
              </w:rPr>
              <w:instrText xml:space="preserve"> PAGEREF _Toc536650816 \h </w:instrText>
            </w:r>
            <w:r>
              <w:rPr>
                <w:webHidden/>
              </w:rPr>
            </w:r>
            <w:r>
              <w:rPr>
                <w:webHidden/>
              </w:rPr>
              <w:fldChar w:fldCharType="separate"/>
            </w:r>
            <w:r>
              <w:rPr>
                <w:webHidden/>
              </w:rPr>
              <w:t>26</w:t>
            </w:r>
            <w:r>
              <w:rPr>
                <w:webHidden/>
              </w:rPr>
              <w:fldChar w:fldCharType="end"/>
            </w:r>
          </w:hyperlink>
        </w:p>
        <w:p w14:paraId="7FA3D2D9" w14:textId="3A5660E8" w:rsidR="009F29BC" w:rsidRDefault="009F29BC">
          <w:pPr>
            <w:pStyle w:val="Obsah1"/>
            <w:rPr>
              <w:rFonts w:asciiTheme="minorHAnsi" w:eastAsiaTheme="minorEastAsia" w:hAnsiTheme="minorHAnsi"/>
              <w:b w:val="0"/>
              <w:color w:val="auto"/>
              <w:spacing w:val="0"/>
              <w:szCs w:val="24"/>
              <w:lang w:eastAsia="cs-CZ"/>
            </w:rPr>
          </w:pPr>
          <w:hyperlink w:anchor="_Toc536650817" w:history="1">
            <w:r w:rsidRPr="00BE0ACC">
              <w:rPr>
                <w:rStyle w:val="Hypertextovodkaz"/>
                <w:rFonts w:ascii="Arial" w:hAnsi="Arial" w:cs="Arial"/>
              </w:rPr>
              <w:t>6</w:t>
            </w:r>
            <w:r>
              <w:rPr>
                <w:rFonts w:asciiTheme="minorHAnsi" w:eastAsiaTheme="minorEastAsia" w:hAnsiTheme="minorHAnsi"/>
                <w:b w:val="0"/>
                <w:color w:val="auto"/>
                <w:spacing w:val="0"/>
                <w:szCs w:val="24"/>
                <w:lang w:eastAsia="cs-CZ"/>
              </w:rPr>
              <w:tab/>
            </w:r>
            <w:r w:rsidRPr="00BE0ACC">
              <w:rPr>
                <w:rStyle w:val="Hypertextovodkaz"/>
                <w:rFonts w:ascii="Arial" w:hAnsi="Arial" w:cs="Arial"/>
              </w:rPr>
              <w:t>Příloha – Přehled záměrů klasifikace A dle cílů</w:t>
            </w:r>
            <w:r>
              <w:rPr>
                <w:webHidden/>
              </w:rPr>
              <w:tab/>
            </w:r>
            <w:r>
              <w:rPr>
                <w:webHidden/>
              </w:rPr>
              <w:fldChar w:fldCharType="begin"/>
            </w:r>
            <w:r>
              <w:rPr>
                <w:webHidden/>
              </w:rPr>
              <w:instrText xml:space="preserve"> PAGEREF _Toc536650817 \h </w:instrText>
            </w:r>
            <w:r>
              <w:rPr>
                <w:webHidden/>
              </w:rPr>
            </w:r>
            <w:r>
              <w:rPr>
                <w:webHidden/>
              </w:rPr>
              <w:fldChar w:fldCharType="separate"/>
            </w:r>
            <w:r>
              <w:rPr>
                <w:webHidden/>
              </w:rPr>
              <w:t>28</w:t>
            </w:r>
            <w:r>
              <w:rPr>
                <w:webHidden/>
              </w:rPr>
              <w:fldChar w:fldCharType="end"/>
            </w:r>
          </w:hyperlink>
        </w:p>
        <w:p w14:paraId="2E74B798" w14:textId="1240918A" w:rsidR="00980F2E" w:rsidRPr="007369A9" w:rsidRDefault="00306EA4" w:rsidP="003D41DD">
          <w:pPr>
            <w:rPr>
              <w:rFonts w:ascii="Arial" w:hAnsi="Arial" w:cs="Arial"/>
            </w:rPr>
          </w:pPr>
          <w:r w:rsidRPr="007369A9">
            <w:rPr>
              <w:rFonts w:ascii="Arial" w:hAnsi="Arial" w:cs="Arial"/>
            </w:rPr>
            <w:fldChar w:fldCharType="end"/>
          </w:r>
        </w:p>
      </w:sdtContent>
    </w:sdt>
    <w:p w14:paraId="4EB40C3F" w14:textId="77777777" w:rsidR="00DF4C35" w:rsidRPr="007369A9" w:rsidRDefault="00DF4C35" w:rsidP="003D41DD">
      <w:pPr>
        <w:rPr>
          <w:rFonts w:ascii="Arial" w:hAnsi="Arial" w:cs="Arial"/>
        </w:rPr>
      </w:pPr>
      <w:r w:rsidRPr="007369A9">
        <w:rPr>
          <w:rFonts w:ascii="Arial" w:hAnsi="Arial" w:cs="Arial"/>
        </w:rPr>
        <w:br w:type="page"/>
      </w:r>
    </w:p>
    <w:p w14:paraId="6C46B868" w14:textId="77777777" w:rsidR="00C825F5" w:rsidRPr="007369A9" w:rsidRDefault="00947734" w:rsidP="003E320C">
      <w:pPr>
        <w:pStyle w:val="Nadpis1"/>
        <w:rPr>
          <w:rFonts w:ascii="Arial" w:hAnsi="Arial" w:cs="Arial"/>
        </w:rPr>
      </w:pPr>
      <w:r w:rsidRPr="007369A9">
        <w:rPr>
          <w:rFonts w:ascii="Arial" w:hAnsi="Arial" w:cs="Arial"/>
        </w:rPr>
        <w:t xml:space="preserve"> </w:t>
      </w:r>
      <w:bookmarkStart w:id="3" w:name="_Toc536650799"/>
      <w:r w:rsidR="00B1336E" w:rsidRPr="007369A9">
        <w:rPr>
          <w:rFonts w:ascii="Arial" w:hAnsi="Arial" w:cs="Arial"/>
        </w:rPr>
        <w:t>Základní informace o implementačním plánu</w:t>
      </w:r>
      <w:bookmarkEnd w:id="3"/>
    </w:p>
    <w:p w14:paraId="701D60B8" w14:textId="77777777" w:rsidR="00632D6E" w:rsidRPr="007369A9" w:rsidRDefault="003E320C" w:rsidP="0069084B">
      <w:pPr>
        <w:pStyle w:val="Nadpis2"/>
        <w:rPr>
          <w:rFonts w:ascii="Arial" w:hAnsi="Arial" w:cs="Arial"/>
        </w:rPr>
      </w:pPr>
      <w:r w:rsidRPr="007369A9">
        <w:rPr>
          <w:rFonts w:ascii="Arial" w:hAnsi="Arial" w:cs="Arial"/>
        </w:rPr>
        <w:t xml:space="preserve"> </w:t>
      </w:r>
      <w:bookmarkStart w:id="4" w:name="_Toc536650800"/>
      <w:r w:rsidR="0069084B" w:rsidRPr="007369A9">
        <w:rPr>
          <w:rFonts w:ascii="Arial" w:hAnsi="Arial" w:cs="Arial"/>
        </w:rPr>
        <w:t>Rekapi</w:t>
      </w:r>
      <w:r w:rsidR="00991D60" w:rsidRPr="007369A9">
        <w:rPr>
          <w:rFonts w:ascii="Arial" w:hAnsi="Arial" w:cs="Arial"/>
        </w:rPr>
        <w:t>tul</w:t>
      </w:r>
      <w:r w:rsidR="0069084B" w:rsidRPr="007369A9">
        <w:rPr>
          <w:rFonts w:ascii="Arial" w:hAnsi="Arial" w:cs="Arial"/>
        </w:rPr>
        <w:t>ace dílčích cílů implementačního plánu</w:t>
      </w:r>
      <w:bookmarkEnd w:id="4"/>
    </w:p>
    <w:p w14:paraId="32146543" w14:textId="77777777" w:rsidR="00BD4584" w:rsidRPr="007369A9" w:rsidRDefault="00BD4584" w:rsidP="00632D6E">
      <w:pPr>
        <w:rPr>
          <w:rFonts w:ascii="Arial" w:hAnsi="Arial" w:cs="Arial"/>
          <w:spacing w:val="0"/>
          <w:sz w:val="22"/>
        </w:rPr>
      </w:pPr>
      <w:r w:rsidRPr="007369A9">
        <w:rPr>
          <w:rFonts w:ascii="Arial" w:hAnsi="Arial" w:cs="Arial"/>
        </w:rPr>
        <w:fldChar w:fldCharType="begin"/>
      </w:r>
      <w:r w:rsidRPr="007369A9">
        <w:rPr>
          <w:rFonts w:ascii="Arial" w:hAnsi="Arial" w:cs="Arial"/>
        </w:rPr>
        <w:instrText xml:space="preserve"> LINK Excel.Sheet.8 "https://ictcr-my.sharepoint.com/personal/michael_ilko_nakit_cz/Documents/Plocha/22.1.2019%20-%20IP/odesláno/Kopie%20-%20Cíle_DC</w:instrText>
      </w:r>
      <w:r w:rsidRPr="00C81B9A">
        <w:rPr>
          <w:rFonts w:ascii="Arial" w:hAnsi="Arial" w:cs="Arial"/>
        </w:rPr>
        <w:instrText>̌</w:instrText>
      </w:r>
      <w:r w:rsidRPr="007369A9">
        <w:rPr>
          <w:rFonts w:ascii="Arial" w:hAnsi="Arial" w:cs="Arial"/>
        </w:rPr>
        <w:instrText xml:space="preserve">.xls" "List1!R1C1:R103C3" \a \f 4 \h  \* MERGEFORMAT </w:instrText>
      </w:r>
      <w:r w:rsidRPr="007369A9">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1080"/>
        <w:gridCol w:w="2591"/>
        <w:gridCol w:w="5684"/>
      </w:tblGrid>
      <w:tr w:rsidR="00BD4584" w:rsidRPr="00C81B9A" w14:paraId="048193CE" w14:textId="77777777" w:rsidTr="007369A9">
        <w:trPr>
          <w:trHeight w:val="435"/>
        </w:trPr>
        <w:tc>
          <w:tcPr>
            <w:tcW w:w="577" w:type="pct"/>
            <w:tcBorders>
              <w:top w:val="single" w:sz="4" w:space="0" w:color="auto"/>
              <w:left w:val="single" w:sz="4" w:space="0" w:color="auto"/>
              <w:bottom w:val="single" w:sz="4" w:space="0" w:color="auto"/>
              <w:right w:val="single" w:sz="4" w:space="0" w:color="auto"/>
            </w:tcBorders>
            <w:shd w:val="clear" w:color="000000" w:fill="2F5496" w:themeFill="accent1" w:themeFillShade="BF"/>
            <w:noWrap/>
            <w:vAlign w:val="center"/>
            <w:hideMark/>
          </w:tcPr>
          <w:p w14:paraId="537D7CE7" w14:textId="77777777" w:rsidR="00BD4584" w:rsidRPr="007369A9" w:rsidRDefault="00BD4584" w:rsidP="00BD4584">
            <w:pPr>
              <w:spacing w:after="0" w:line="240" w:lineRule="auto"/>
              <w:jc w:val="left"/>
              <w:rPr>
                <w:rFonts w:ascii="Arial" w:eastAsia="Times New Roman" w:hAnsi="Arial" w:cs="Arial"/>
                <w:color w:val="FFFFFF" w:themeColor="background1"/>
                <w:spacing w:val="0"/>
                <w:sz w:val="24"/>
                <w:szCs w:val="24"/>
                <w:lang w:eastAsia="cs-CZ"/>
              </w:rPr>
            </w:pPr>
            <w:r w:rsidRPr="007369A9">
              <w:rPr>
                <w:rFonts w:ascii="Arial" w:eastAsia="Times New Roman" w:hAnsi="Arial" w:cs="Arial"/>
                <w:color w:val="FFFFFF" w:themeColor="background1"/>
                <w:spacing w:val="0"/>
                <w:sz w:val="24"/>
                <w:szCs w:val="24"/>
                <w:lang w:eastAsia="cs-CZ"/>
              </w:rPr>
              <w:t>Dílčí cíl</w:t>
            </w:r>
          </w:p>
        </w:tc>
        <w:tc>
          <w:tcPr>
            <w:tcW w:w="1385" w:type="pct"/>
            <w:tcBorders>
              <w:top w:val="single" w:sz="4" w:space="0" w:color="auto"/>
              <w:left w:val="nil"/>
              <w:bottom w:val="single" w:sz="4" w:space="0" w:color="auto"/>
              <w:right w:val="single" w:sz="4" w:space="0" w:color="auto"/>
            </w:tcBorders>
            <w:shd w:val="clear" w:color="000000" w:fill="2F5496" w:themeFill="accent1" w:themeFillShade="BF"/>
            <w:vAlign w:val="center"/>
            <w:hideMark/>
          </w:tcPr>
          <w:p w14:paraId="102D814A" w14:textId="77777777" w:rsidR="00BD4584" w:rsidRPr="007369A9" w:rsidRDefault="00BD4584" w:rsidP="00BD4584">
            <w:pPr>
              <w:spacing w:after="0" w:line="240" w:lineRule="auto"/>
              <w:jc w:val="left"/>
              <w:rPr>
                <w:rFonts w:ascii="Arial" w:eastAsia="Times New Roman" w:hAnsi="Arial" w:cs="Arial"/>
                <w:color w:val="FFFFFF" w:themeColor="background1"/>
                <w:spacing w:val="0"/>
                <w:sz w:val="24"/>
                <w:szCs w:val="24"/>
                <w:lang w:eastAsia="cs-CZ"/>
              </w:rPr>
            </w:pPr>
            <w:r w:rsidRPr="007369A9">
              <w:rPr>
                <w:rFonts w:ascii="Arial" w:eastAsia="Times New Roman" w:hAnsi="Arial" w:cs="Arial"/>
                <w:color w:val="FFFFFF" w:themeColor="background1"/>
                <w:spacing w:val="0"/>
                <w:sz w:val="24"/>
                <w:szCs w:val="24"/>
                <w:lang w:eastAsia="cs-CZ"/>
              </w:rPr>
              <w:t>Název</w:t>
            </w:r>
          </w:p>
        </w:tc>
        <w:tc>
          <w:tcPr>
            <w:tcW w:w="3038" w:type="pct"/>
            <w:tcBorders>
              <w:top w:val="single" w:sz="4" w:space="0" w:color="auto"/>
              <w:left w:val="nil"/>
              <w:bottom w:val="single" w:sz="4" w:space="0" w:color="auto"/>
              <w:right w:val="single" w:sz="4" w:space="0" w:color="auto"/>
            </w:tcBorders>
            <w:shd w:val="clear" w:color="000000" w:fill="2F5496" w:themeFill="accent1" w:themeFillShade="BF"/>
            <w:vAlign w:val="center"/>
            <w:hideMark/>
          </w:tcPr>
          <w:p w14:paraId="3CC59F6B" w14:textId="77777777" w:rsidR="00BD4584" w:rsidRPr="007369A9" w:rsidRDefault="00BD4584" w:rsidP="00BD4584">
            <w:pPr>
              <w:spacing w:after="0" w:line="240" w:lineRule="auto"/>
              <w:jc w:val="left"/>
              <w:rPr>
                <w:rFonts w:ascii="Arial" w:eastAsia="Times New Roman" w:hAnsi="Arial" w:cs="Arial"/>
                <w:color w:val="FFFFFF" w:themeColor="background1"/>
                <w:spacing w:val="0"/>
                <w:sz w:val="24"/>
                <w:szCs w:val="24"/>
                <w:lang w:eastAsia="cs-CZ"/>
              </w:rPr>
            </w:pPr>
            <w:r w:rsidRPr="007369A9">
              <w:rPr>
                <w:rFonts w:ascii="Arial" w:eastAsia="Times New Roman" w:hAnsi="Arial" w:cs="Arial"/>
                <w:color w:val="FFFFFF" w:themeColor="background1"/>
                <w:spacing w:val="0"/>
                <w:sz w:val="24"/>
                <w:szCs w:val="24"/>
                <w:lang w:eastAsia="cs-CZ"/>
              </w:rPr>
              <w:t>Popis</w:t>
            </w:r>
          </w:p>
        </w:tc>
      </w:tr>
      <w:tr w:rsidR="00BD4584" w:rsidRPr="00C81B9A" w14:paraId="697580D5" w14:textId="77777777" w:rsidTr="007369A9">
        <w:trPr>
          <w:trHeight w:val="1814"/>
        </w:trPr>
        <w:tc>
          <w:tcPr>
            <w:tcW w:w="577" w:type="pct"/>
            <w:tcBorders>
              <w:top w:val="nil"/>
              <w:left w:val="single" w:sz="4" w:space="0" w:color="auto"/>
              <w:bottom w:val="single" w:sz="4" w:space="0" w:color="auto"/>
              <w:right w:val="single" w:sz="4" w:space="0" w:color="auto"/>
            </w:tcBorders>
            <w:shd w:val="clear" w:color="auto" w:fill="auto"/>
            <w:noWrap/>
            <w:hideMark/>
          </w:tcPr>
          <w:p w14:paraId="7A1007B2" w14:textId="77777777"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4.01</w:t>
            </w:r>
          </w:p>
        </w:tc>
        <w:tc>
          <w:tcPr>
            <w:tcW w:w="1385" w:type="pct"/>
            <w:tcBorders>
              <w:top w:val="nil"/>
              <w:left w:val="nil"/>
              <w:bottom w:val="single" w:sz="4" w:space="0" w:color="auto"/>
              <w:right w:val="single" w:sz="4" w:space="0" w:color="auto"/>
            </w:tcBorders>
            <w:shd w:val="clear" w:color="auto" w:fill="auto"/>
            <w:hideMark/>
          </w:tcPr>
          <w:p w14:paraId="54042AE7" w14:textId="4A73266A"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4.01 Návrh změn systemizace a katalogizace ICT profesí</w:t>
            </w:r>
          </w:p>
        </w:tc>
        <w:tc>
          <w:tcPr>
            <w:tcW w:w="3038" w:type="pct"/>
            <w:tcBorders>
              <w:top w:val="nil"/>
              <w:left w:val="nil"/>
              <w:bottom w:val="single" w:sz="4" w:space="0" w:color="auto"/>
              <w:right w:val="single" w:sz="4" w:space="0" w:color="auto"/>
            </w:tcBorders>
            <w:shd w:val="clear" w:color="auto" w:fill="auto"/>
            <w:hideMark/>
          </w:tcPr>
          <w:p w14:paraId="66653B8F" w14:textId="653BFCF5" w:rsidR="00C81B9A"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změn systemizace a katalogizace ICT profesí a profesí podílejících se na návrhu a řízení změn veřejné správy (procesní analytici, architekti úřadů, projektoví manažeři a</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další specialisté např. geoinformatici, designéři služeb) a</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na řízení kvality a zlepšování služeb (správci služeb klientů, manažeři kvality, procesní manažeři).</w:t>
            </w:r>
          </w:p>
          <w:p w14:paraId="3EEEC7D8" w14:textId="49643C3D" w:rsidR="00BD4584" w:rsidRPr="007369A9"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Součástí cíle je doplnění typů systemizovaných míst, doplnění chybějících expertních profesí do katalogu povolání ve VS a doplnění počtu tabulkových míst pro tyto potřebné profese.</w:t>
            </w:r>
          </w:p>
        </w:tc>
      </w:tr>
      <w:tr w:rsidR="00BD4584" w:rsidRPr="00C81B9A" w14:paraId="1FBD8805" w14:textId="77777777" w:rsidTr="007369A9">
        <w:trPr>
          <w:trHeight w:val="3005"/>
        </w:trPr>
        <w:tc>
          <w:tcPr>
            <w:tcW w:w="577" w:type="pct"/>
            <w:tcBorders>
              <w:top w:val="nil"/>
              <w:left w:val="single" w:sz="4" w:space="0" w:color="auto"/>
              <w:bottom w:val="single" w:sz="4" w:space="0" w:color="auto"/>
              <w:right w:val="single" w:sz="4" w:space="0" w:color="auto"/>
            </w:tcBorders>
            <w:shd w:val="clear" w:color="auto" w:fill="auto"/>
            <w:noWrap/>
            <w:hideMark/>
          </w:tcPr>
          <w:p w14:paraId="5BDC63A3" w14:textId="77777777"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4.02</w:t>
            </w:r>
          </w:p>
        </w:tc>
        <w:tc>
          <w:tcPr>
            <w:tcW w:w="1385" w:type="pct"/>
            <w:tcBorders>
              <w:top w:val="nil"/>
              <w:left w:val="nil"/>
              <w:bottom w:val="single" w:sz="4" w:space="0" w:color="auto"/>
              <w:right w:val="single" w:sz="4" w:space="0" w:color="auto"/>
            </w:tcBorders>
            <w:shd w:val="clear" w:color="auto" w:fill="auto"/>
            <w:hideMark/>
          </w:tcPr>
          <w:p w14:paraId="30E75283" w14:textId="2567C5F4"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4.02 Návrh a realizace opatření pro získání, udržení a rozvoj klíčových specialistů</w:t>
            </w:r>
          </w:p>
        </w:tc>
        <w:tc>
          <w:tcPr>
            <w:tcW w:w="3038" w:type="pct"/>
            <w:tcBorders>
              <w:top w:val="nil"/>
              <w:left w:val="nil"/>
              <w:bottom w:val="single" w:sz="4" w:space="0" w:color="auto"/>
              <w:right w:val="single" w:sz="4" w:space="0" w:color="auto"/>
            </w:tcBorders>
            <w:shd w:val="clear" w:color="auto" w:fill="auto"/>
            <w:hideMark/>
          </w:tcPr>
          <w:p w14:paraId="05384708" w14:textId="77777777" w:rsidR="00C81B9A"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a realizace opatření pro získání, udržení a rozvoj klíčových specialistů, odborníků ICT, řízení změn, řízení služeb, procesů a kvality ve vybraných profesích služebního i zaměstnaneckého poměru, pro naplnění cílů rozvoje eGovernmentu, a to zejména zavedení opatření v oblastech:</w:t>
            </w:r>
          </w:p>
          <w:p w14:paraId="6A1EEEC1" w14:textId="4799D0C7" w:rsidR="00C81B9A"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 xml:space="preserve">• </w:t>
            </w:r>
            <w:r w:rsidR="006F38C1" w:rsidRPr="007369A9">
              <w:rPr>
                <w:rFonts w:ascii="Arial" w:eastAsia="Times New Roman" w:hAnsi="Arial" w:cs="Arial"/>
                <w:spacing w:val="0"/>
                <w:szCs w:val="20"/>
                <w:lang w:eastAsia="cs-CZ"/>
              </w:rPr>
              <w:t>O</w:t>
            </w:r>
            <w:r w:rsidRPr="007369A9">
              <w:rPr>
                <w:rFonts w:ascii="Arial" w:eastAsia="Times New Roman" w:hAnsi="Arial" w:cs="Arial"/>
                <w:spacing w:val="0"/>
                <w:szCs w:val="20"/>
                <w:lang w:eastAsia="cs-CZ"/>
              </w:rPr>
              <w:t>tevřenosti a prostupnosti trhu práce veřejné správy pro výše uvedené experty,</w:t>
            </w:r>
          </w:p>
          <w:p w14:paraId="405C7363" w14:textId="72EB42A6" w:rsidR="00C81B9A"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 mzdové politiky a systému odměňování státních zaměstnanců podle dosažených výsledků, pro zajištění konkurenceschopnosti veřejné správy na trhu práce,</w:t>
            </w:r>
          </w:p>
          <w:p w14:paraId="33A96E9D" w14:textId="3D37DA22" w:rsidR="00C81B9A"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 motivačního systému v oblasti nefinanční motivace a</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benefitů státních zaměstnanců,</w:t>
            </w:r>
          </w:p>
          <w:p w14:paraId="35552D74" w14:textId="22B819C7" w:rsidR="00BD4584" w:rsidRPr="007369A9"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 systému vzdělávání a sdílení znalostí státních zaměstnanců ve vybraných profesích.</w:t>
            </w:r>
          </w:p>
        </w:tc>
      </w:tr>
      <w:tr w:rsidR="00BD4584" w:rsidRPr="00C81B9A" w14:paraId="7B3A61C7" w14:textId="77777777" w:rsidTr="007369A9">
        <w:trPr>
          <w:trHeight w:val="850"/>
        </w:trPr>
        <w:tc>
          <w:tcPr>
            <w:tcW w:w="577" w:type="pct"/>
            <w:tcBorders>
              <w:top w:val="nil"/>
              <w:left w:val="single" w:sz="4" w:space="0" w:color="auto"/>
              <w:bottom w:val="single" w:sz="4" w:space="0" w:color="auto"/>
              <w:right w:val="single" w:sz="4" w:space="0" w:color="auto"/>
            </w:tcBorders>
            <w:shd w:val="clear" w:color="auto" w:fill="auto"/>
            <w:noWrap/>
            <w:hideMark/>
          </w:tcPr>
          <w:p w14:paraId="4517E93B" w14:textId="77777777"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4.03</w:t>
            </w:r>
          </w:p>
        </w:tc>
        <w:tc>
          <w:tcPr>
            <w:tcW w:w="1385" w:type="pct"/>
            <w:tcBorders>
              <w:top w:val="nil"/>
              <w:left w:val="nil"/>
              <w:bottom w:val="single" w:sz="4" w:space="0" w:color="auto"/>
              <w:right w:val="single" w:sz="4" w:space="0" w:color="auto"/>
            </w:tcBorders>
            <w:shd w:val="clear" w:color="auto" w:fill="auto"/>
            <w:hideMark/>
          </w:tcPr>
          <w:p w14:paraId="415B45DD" w14:textId="0BC1AF74"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4.03 Příliv kvalitních absolventů v požadovaných odbornostech do zaměstnaneckého poměru ve státním sektoru</w:t>
            </w:r>
          </w:p>
        </w:tc>
        <w:tc>
          <w:tcPr>
            <w:tcW w:w="3038" w:type="pct"/>
            <w:tcBorders>
              <w:top w:val="nil"/>
              <w:left w:val="nil"/>
              <w:bottom w:val="single" w:sz="4" w:space="0" w:color="auto"/>
              <w:right w:val="single" w:sz="4" w:space="0" w:color="auto"/>
            </w:tcBorders>
            <w:shd w:val="clear" w:color="auto" w:fill="auto"/>
            <w:hideMark/>
          </w:tcPr>
          <w:p w14:paraId="6594096C" w14:textId="2074A58C" w:rsidR="00BD4584" w:rsidRPr="007369A9"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Ve spolupráci s </w:t>
            </w:r>
            <w:r w:rsidR="006F38C1" w:rsidRPr="007369A9">
              <w:rPr>
                <w:rFonts w:ascii="Arial" w:eastAsia="Times New Roman" w:hAnsi="Arial" w:cs="Arial"/>
                <w:spacing w:val="0"/>
                <w:szCs w:val="20"/>
                <w:lang w:eastAsia="cs-CZ"/>
              </w:rPr>
              <w:t>v</w:t>
            </w:r>
            <w:r w:rsidRPr="007369A9">
              <w:rPr>
                <w:rFonts w:ascii="Arial" w:eastAsia="Times New Roman" w:hAnsi="Arial" w:cs="Arial"/>
                <w:spacing w:val="0"/>
                <w:szCs w:val="20"/>
                <w:lang w:eastAsia="cs-CZ"/>
              </w:rPr>
              <w:t>ysokými školami navrhnout a realizovat systém, který zajistí vyšší příliv kvalitních absolventů v požadovaných odbornostech do zaměstnaneckého poměru ve státním sektoru a zajistí jejich setrvání po definovanou dobu (např. podmíněným stipendijním systémem).</w:t>
            </w:r>
          </w:p>
        </w:tc>
      </w:tr>
      <w:tr w:rsidR="00BD4584" w:rsidRPr="00C81B9A" w14:paraId="01BB5D26" w14:textId="77777777" w:rsidTr="007369A9">
        <w:trPr>
          <w:trHeight w:val="1587"/>
        </w:trPr>
        <w:tc>
          <w:tcPr>
            <w:tcW w:w="577" w:type="pct"/>
            <w:tcBorders>
              <w:top w:val="nil"/>
              <w:left w:val="single" w:sz="4" w:space="0" w:color="auto"/>
              <w:bottom w:val="single" w:sz="4" w:space="0" w:color="auto"/>
              <w:right w:val="single" w:sz="4" w:space="0" w:color="auto"/>
            </w:tcBorders>
            <w:shd w:val="clear" w:color="auto" w:fill="auto"/>
            <w:noWrap/>
            <w:hideMark/>
          </w:tcPr>
          <w:p w14:paraId="09C5FE91" w14:textId="77777777"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4.04</w:t>
            </w:r>
          </w:p>
        </w:tc>
        <w:tc>
          <w:tcPr>
            <w:tcW w:w="1385" w:type="pct"/>
            <w:tcBorders>
              <w:top w:val="nil"/>
              <w:left w:val="nil"/>
              <w:bottom w:val="single" w:sz="4" w:space="0" w:color="auto"/>
              <w:right w:val="single" w:sz="4" w:space="0" w:color="auto"/>
            </w:tcBorders>
            <w:shd w:val="clear" w:color="auto" w:fill="auto"/>
            <w:hideMark/>
          </w:tcPr>
          <w:p w14:paraId="0BC3AA1D" w14:textId="35FFAC60"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4.04 Zvýšení celkových odborných kapacit s využitím sdílených kompetenčních center</w:t>
            </w:r>
          </w:p>
        </w:tc>
        <w:tc>
          <w:tcPr>
            <w:tcW w:w="3038" w:type="pct"/>
            <w:tcBorders>
              <w:top w:val="nil"/>
              <w:left w:val="nil"/>
              <w:bottom w:val="single" w:sz="4" w:space="0" w:color="auto"/>
              <w:right w:val="single" w:sz="4" w:space="0" w:color="auto"/>
            </w:tcBorders>
            <w:shd w:val="clear" w:color="auto" w:fill="auto"/>
            <w:hideMark/>
          </w:tcPr>
          <w:p w14:paraId="6C61DF2B" w14:textId="77777777" w:rsidR="00BD4584" w:rsidRPr="007369A9"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Zvýšení celkových odborných kapacit s využitím sdílených kompetenčních center. Do cíle patří optimalizace sdílení jak zaměstnanců, tak rozšíření kapacit o experty soukromého sektoru (využívané nikoli jako dodavatele řešení, ale ve formě alokace určité kapacity konkrétních osob do potřebných rolí). Kompetenční centra a komunity zajistí potřebnou jednotu přístupu i vzájemné sdílení best-practice, například v oblasti architektury úřadu nebo návrhu služeb a jejich uživatelských rozhraní.</w:t>
            </w:r>
          </w:p>
        </w:tc>
      </w:tr>
    </w:tbl>
    <w:p w14:paraId="0BEA970E" w14:textId="77777777" w:rsidR="009F29BC" w:rsidRDefault="009F29BC">
      <w:r>
        <w:br w:type="page"/>
      </w:r>
    </w:p>
    <w:tbl>
      <w:tblPr>
        <w:tblW w:w="5000" w:type="pct"/>
        <w:tblCellMar>
          <w:left w:w="70" w:type="dxa"/>
          <w:right w:w="70" w:type="dxa"/>
        </w:tblCellMar>
        <w:tblLook w:val="04A0" w:firstRow="1" w:lastRow="0" w:firstColumn="1" w:lastColumn="0" w:noHBand="0" w:noVBand="1"/>
      </w:tblPr>
      <w:tblGrid>
        <w:gridCol w:w="1080"/>
        <w:gridCol w:w="2591"/>
        <w:gridCol w:w="5684"/>
      </w:tblGrid>
      <w:tr w:rsidR="009F29BC" w:rsidRPr="00C81B9A" w14:paraId="25DB5602" w14:textId="77777777" w:rsidTr="009F087B">
        <w:trPr>
          <w:trHeight w:val="435"/>
        </w:trPr>
        <w:tc>
          <w:tcPr>
            <w:tcW w:w="577" w:type="pct"/>
            <w:tcBorders>
              <w:top w:val="single" w:sz="4" w:space="0" w:color="auto"/>
              <w:left w:val="single" w:sz="4" w:space="0" w:color="auto"/>
              <w:bottom w:val="single" w:sz="4" w:space="0" w:color="auto"/>
              <w:right w:val="single" w:sz="4" w:space="0" w:color="auto"/>
            </w:tcBorders>
            <w:shd w:val="clear" w:color="000000" w:fill="2F5496" w:themeFill="accent1" w:themeFillShade="BF"/>
            <w:noWrap/>
            <w:vAlign w:val="center"/>
            <w:hideMark/>
          </w:tcPr>
          <w:p w14:paraId="3B084EB4" w14:textId="6C1F6820" w:rsidR="009F29BC" w:rsidRPr="009F087B" w:rsidRDefault="009F29BC" w:rsidP="009F087B">
            <w:pPr>
              <w:spacing w:after="0" w:line="240" w:lineRule="auto"/>
              <w:jc w:val="left"/>
              <w:rPr>
                <w:rFonts w:ascii="Arial" w:eastAsia="Times New Roman" w:hAnsi="Arial" w:cs="Arial"/>
                <w:color w:val="FFFFFF" w:themeColor="background1"/>
                <w:spacing w:val="0"/>
                <w:sz w:val="24"/>
                <w:szCs w:val="24"/>
                <w:lang w:eastAsia="cs-CZ"/>
              </w:rPr>
            </w:pPr>
            <w:r w:rsidRPr="009F087B">
              <w:rPr>
                <w:rFonts w:ascii="Arial" w:eastAsia="Times New Roman" w:hAnsi="Arial" w:cs="Arial"/>
                <w:color w:val="FFFFFF" w:themeColor="background1"/>
                <w:spacing w:val="0"/>
                <w:sz w:val="24"/>
                <w:szCs w:val="24"/>
                <w:lang w:eastAsia="cs-CZ"/>
              </w:rPr>
              <w:t>Dílčí cíl</w:t>
            </w:r>
          </w:p>
        </w:tc>
        <w:tc>
          <w:tcPr>
            <w:tcW w:w="1385" w:type="pct"/>
            <w:tcBorders>
              <w:top w:val="single" w:sz="4" w:space="0" w:color="auto"/>
              <w:left w:val="nil"/>
              <w:bottom w:val="single" w:sz="4" w:space="0" w:color="auto"/>
              <w:right w:val="single" w:sz="4" w:space="0" w:color="auto"/>
            </w:tcBorders>
            <w:shd w:val="clear" w:color="000000" w:fill="2F5496" w:themeFill="accent1" w:themeFillShade="BF"/>
            <w:vAlign w:val="center"/>
            <w:hideMark/>
          </w:tcPr>
          <w:p w14:paraId="48C01C57" w14:textId="77777777" w:rsidR="009F29BC" w:rsidRPr="009F087B" w:rsidRDefault="009F29BC" w:rsidP="009F087B">
            <w:pPr>
              <w:spacing w:after="0" w:line="240" w:lineRule="auto"/>
              <w:jc w:val="left"/>
              <w:rPr>
                <w:rFonts w:ascii="Arial" w:eastAsia="Times New Roman" w:hAnsi="Arial" w:cs="Arial"/>
                <w:color w:val="FFFFFF" w:themeColor="background1"/>
                <w:spacing w:val="0"/>
                <w:sz w:val="24"/>
                <w:szCs w:val="24"/>
                <w:lang w:eastAsia="cs-CZ"/>
              </w:rPr>
            </w:pPr>
            <w:r w:rsidRPr="009F087B">
              <w:rPr>
                <w:rFonts w:ascii="Arial" w:eastAsia="Times New Roman" w:hAnsi="Arial" w:cs="Arial"/>
                <w:color w:val="FFFFFF" w:themeColor="background1"/>
                <w:spacing w:val="0"/>
                <w:sz w:val="24"/>
                <w:szCs w:val="24"/>
                <w:lang w:eastAsia="cs-CZ"/>
              </w:rPr>
              <w:t>Název</w:t>
            </w:r>
          </w:p>
        </w:tc>
        <w:tc>
          <w:tcPr>
            <w:tcW w:w="3038" w:type="pct"/>
            <w:tcBorders>
              <w:top w:val="single" w:sz="4" w:space="0" w:color="auto"/>
              <w:left w:val="nil"/>
              <w:bottom w:val="single" w:sz="4" w:space="0" w:color="auto"/>
              <w:right w:val="single" w:sz="4" w:space="0" w:color="auto"/>
            </w:tcBorders>
            <w:shd w:val="clear" w:color="000000" w:fill="2F5496" w:themeFill="accent1" w:themeFillShade="BF"/>
            <w:vAlign w:val="center"/>
            <w:hideMark/>
          </w:tcPr>
          <w:p w14:paraId="0D0C245A" w14:textId="77777777" w:rsidR="009F29BC" w:rsidRPr="009F087B" w:rsidRDefault="009F29BC" w:rsidP="009F087B">
            <w:pPr>
              <w:spacing w:after="0" w:line="240" w:lineRule="auto"/>
              <w:jc w:val="left"/>
              <w:rPr>
                <w:rFonts w:ascii="Arial" w:eastAsia="Times New Roman" w:hAnsi="Arial" w:cs="Arial"/>
                <w:color w:val="FFFFFF" w:themeColor="background1"/>
                <w:spacing w:val="0"/>
                <w:sz w:val="24"/>
                <w:szCs w:val="24"/>
                <w:lang w:eastAsia="cs-CZ"/>
              </w:rPr>
            </w:pPr>
            <w:r w:rsidRPr="009F087B">
              <w:rPr>
                <w:rFonts w:ascii="Arial" w:eastAsia="Times New Roman" w:hAnsi="Arial" w:cs="Arial"/>
                <w:color w:val="FFFFFF" w:themeColor="background1"/>
                <w:spacing w:val="0"/>
                <w:sz w:val="24"/>
                <w:szCs w:val="24"/>
                <w:lang w:eastAsia="cs-CZ"/>
              </w:rPr>
              <w:t>Popis</w:t>
            </w:r>
          </w:p>
        </w:tc>
      </w:tr>
      <w:tr w:rsidR="00BD4584" w:rsidRPr="00C81B9A" w14:paraId="1A7427D9" w14:textId="77777777" w:rsidTr="007369A9">
        <w:trPr>
          <w:trHeight w:val="1361"/>
        </w:trPr>
        <w:tc>
          <w:tcPr>
            <w:tcW w:w="577" w:type="pct"/>
            <w:tcBorders>
              <w:top w:val="nil"/>
              <w:left w:val="single" w:sz="4" w:space="0" w:color="auto"/>
              <w:bottom w:val="single" w:sz="4" w:space="0" w:color="auto"/>
              <w:right w:val="single" w:sz="4" w:space="0" w:color="auto"/>
            </w:tcBorders>
            <w:shd w:val="clear" w:color="auto" w:fill="auto"/>
            <w:noWrap/>
            <w:hideMark/>
          </w:tcPr>
          <w:p w14:paraId="0BF13D45" w14:textId="77777777"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4.05</w:t>
            </w:r>
          </w:p>
        </w:tc>
        <w:tc>
          <w:tcPr>
            <w:tcW w:w="1385" w:type="pct"/>
            <w:tcBorders>
              <w:top w:val="nil"/>
              <w:left w:val="nil"/>
              <w:bottom w:val="single" w:sz="4" w:space="0" w:color="auto"/>
              <w:right w:val="single" w:sz="4" w:space="0" w:color="auto"/>
            </w:tcBorders>
            <w:shd w:val="clear" w:color="auto" w:fill="auto"/>
            <w:hideMark/>
          </w:tcPr>
          <w:p w14:paraId="40C837F7" w14:textId="32670B90"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 xml:space="preserve">IKČR 4.05 Ustavení transformačních útvarů </w:t>
            </w:r>
            <w:r w:rsidR="001338BD" w:rsidRPr="007369A9">
              <w:rPr>
                <w:rFonts w:ascii="Arial" w:eastAsia="Times New Roman" w:hAnsi="Arial" w:cs="Arial"/>
                <w:spacing w:val="0"/>
                <w:szCs w:val="20"/>
                <w:lang w:eastAsia="cs-CZ"/>
              </w:rPr>
              <w:t>p</w:t>
            </w:r>
            <w:r w:rsidRPr="007369A9">
              <w:rPr>
                <w:rFonts w:ascii="Arial" w:eastAsia="Times New Roman" w:hAnsi="Arial" w:cs="Arial"/>
                <w:spacing w:val="0"/>
                <w:szCs w:val="20"/>
                <w:lang w:eastAsia="cs-CZ"/>
              </w:rPr>
              <w:t xml:space="preserve">rojektové kanceláře a </w:t>
            </w:r>
            <w:r w:rsidR="001338BD" w:rsidRPr="007369A9">
              <w:rPr>
                <w:rFonts w:ascii="Arial" w:eastAsia="Times New Roman" w:hAnsi="Arial" w:cs="Arial"/>
                <w:spacing w:val="0"/>
                <w:szCs w:val="20"/>
                <w:lang w:eastAsia="cs-CZ"/>
              </w:rPr>
              <w:t>a</w:t>
            </w:r>
            <w:r w:rsidRPr="007369A9">
              <w:rPr>
                <w:rFonts w:ascii="Arial" w:eastAsia="Times New Roman" w:hAnsi="Arial" w:cs="Arial"/>
                <w:spacing w:val="0"/>
                <w:szCs w:val="20"/>
                <w:lang w:eastAsia="cs-CZ"/>
              </w:rPr>
              <w:t>rchitektonické kanceláře</w:t>
            </w:r>
          </w:p>
        </w:tc>
        <w:tc>
          <w:tcPr>
            <w:tcW w:w="3038" w:type="pct"/>
            <w:tcBorders>
              <w:top w:val="nil"/>
              <w:left w:val="nil"/>
              <w:bottom w:val="single" w:sz="4" w:space="0" w:color="auto"/>
              <w:right w:val="single" w:sz="4" w:space="0" w:color="auto"/>
            </w:tcBorders>
            <w:shd w:val="clear" w:color="auto" w:fill="auto"/>
            <w:hideMark/>
          </w:tcPr>
          <w:p w14:paraId="5C17DC88" w14:textId="2653F290" w:rsidR="00BD4584" w:rsidRPr="007369A9"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 xml:space="preserve">Ustavení transformačních útvarů </w:t>
            </w:r>
            <w:r w:rsidR="001338BD" w:rsidRPr="007369A9">
              <w:rPr>
                <w:rFonts w:ascii="Arial" w:eastAsia="Times New Roman" w:hAnsi="Arial" w:cs="Arial"/>
                <w:spacing w:val="0"/>
                <w:szCs w:val="20"/>
                <w:lang w:eastAsia="cs-CZ"/>
              </w:rPr>
              <w:t>p</w:t>
            </w:r>
            <w:r w:rsidRPr="007369A9">
              <w:rPr>
                <w:rFonts w:ascii="Arial" w:eastAsia="Times New Roman" w:hAnsi="Arial" w:cs="Arial"/>
                <w:spacing w:val="0"/>
                <w:szCs w:val="20"/>
                <w:lang w:eastAsia="cs-CZ"/>
              </w:rPr>
              <w:t>rojektové kanceláře a</w:t>
            </w:r>
            <w:r w:rsidR="00C81B9A">
              <w:rPr>
                <w:rFonts w:ascii="Arial" w:eastAsia="Times New Roman" w:hAnsi="Arial" w:cs="Arial"/>
                <w:spacing w:val="0"/>
                <w:szCs w:val="20"/>
                <w:lang w:eastAsia="cs-CZ"/>
              </w:rPr>
              <w:t> </w:t>
            </w:r>
            <w:r w:rsidR="001338BD" w:rsidRPr="007369A9">
              <w:rPr>
                <w:rFonts w:ascii="Arial" w:eastAsia="Times New Roman" w:hAnsi="Arial" w:cs="Arial"/>
                <w:spacing w:val="0"/>
                <w:szCs w:val="20"/>
                <w:lang w:eastAsia="cs-CZ"/>
              </w:rPr>
              <w:t>a</w:t>
            </w:r>
            <w:r w:rsidRPr="007369A9">
              <w:rPr>
                <w:rFonts w:ascii="Arial" w:eastAsia="Times New Roman" w:hAnsi="Arial" w:cs="Arial"/>
                <w:spacing w:val="0"/>
                <w:szCs w:val="20"/>
                <w:lang w:eastAsia="cs-CZ"/>
              </w:rPr>
              <w:t>rchitektonické kanceláře na úrovni přímé podpory nejvyššího vedení úřadu. Společně s tím jde povinnost praktického naplnění účelu těchto kanceláří plnohodnotným programovým a projektovým řízením (nikoli jenom evidencí) a využívání systémového přístupu architektury úřadu (EA) na</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všech úrovních strategického plánování a řízení OVS.</w:t>
            </w:r>
          </w:p>
        </w:tc>
      </w:tr>
      <w:tr w:rsidR="00BD4584" w:rsidRPr="00C81B9A" w14:paraId="195C4CF5" w14:textId="77777777" w:rsidTr="007369A9">
        <w:trPr>
          <w:trHeight w:val="2494"/>
        </w:trPr>
        <w:tc>
          <w:tcPr>
            <w:tcW w:w="577" w:type="pct"/>
            <w:tcBorders>
              <w:top w:val="nil"/>
              <w:left w:val="single" w:sz="4" w:space="0" w:color="auto"/>
              <w:bottom w:val="single" w:sz="4" w:space="0" w:color="auto"/>
              <w:right w:val="single" w:sz="4" w:space="0" w:color="auto"/>
            </w:tcBorders>
            <w:shd w:val="clear" w:color="auto" w:fill="auto"/>
            <w:noWrap/>
            <w:hideMark/>
          </w:tcPr>
          <w:p w14:paraId="75296C85" w14:textId="77777777"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4.06</w:t>
            </w:r>
          </w:p>
        </w:tc>
        <w:tc>
          <w:tcPr>
            <w:tcW w:w="1385" w:type="pct"/>
            <w:tcBorders>
              <w:top w:val="nil"/>
              <w:left w:val="nil"/>
              <w:bottom w:val="single" w:sz="4" w:space="0" w:color="auto"/>
              <w:right w:val="single" w:sz="4" w:space="0" w:color="auto"/>
            </w:tcBorders>
            <w:shd w:val="clear" w:color="auto" w:fill="auto"/>
            <w:hideMark/>
          </w:tcPr>
          <w:p w14:paraId="51352F77" w14:textId="7D8D4903"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4.06 Podpora kompetencí a zajištění kapacit pro realizaci změn</w:t>
            </w:r>
          </w:p>
        </w:tc>
        <w:tc>
          <w:tcPr>
            <w:tcW w:w="3038" w:type="pct"/>
            <w:tcBorders>
              <w:top w:val="nil"/>
              <w:left w:val="nil"/>
              <w:bottom w:val="single" w:sz="4" w:space="0" w:color="auto"/>
              <w:right w:val="single" w:sz="4" w:space="0" w:color="auto"/>
            </w:tcBorders>
            <w:shd w:val="clear" w:color="auto" w:fill="auto"/>
            <w:hideMark/>
          </w:tcPr>
          <w:p w14:paraId="3177EE7E" w14:textId="486D0095" w:rsidR="00C81B9A"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Podpora kompetencí a zajištění kapacit pro realizaci změn. Předmětem cíle je podpora systemizovaných služebních a</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pracovních míst, přinejmenším pro manažerské, metodické, průřezově řídící (architektura, řízení projektů, bezpečnost, audit, jakost apod.) a IT role tak, aby jejich nedílnou součástí byla aktivní participace na plánování, řízení, návrzích a realizaci změn úřadů.</w:t>
            </w:r>
          </w:p>
          <w:p w14:paraId="006AB988" w14:textId="5CDDFF23" w:rsidR="00BD4584" w:rsidRPr="007369A9"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Plánované kapacity systemizovaných služebních a</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pracovních míst v rolích, které se mohou (mají) podílet na</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změnách úřadů, viz výše, musí být navýšeny tak, aby se</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všichni pracovníci mohli na změnách podílet především v</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rámci řádné pracovní doby – realizace změn je pro některé z nich hlavní náplní práce.</w:t>
            </w:r>
          </w:p>
        </w:tc>
      </w:tr>
      <w:tr w:rsidR="00BD4584" w:rsidRPr="00C81B9A" w14:paraId="02A18A8E" w14:textId="77777777" w:rsidTr="007369A9">
        <w:trPr>
          <w:trHeight w:val="4365"/>
        </w:trPr>
        <w:tc>
          <w:tcPr>
            <w:tcW w:w="577" w:type="pct"/>
            <w:tcBorders>
              <w:top w:val="nil"/>
              <w:left w:val="single" w:sz="4" w:space="0" w:color="auto"/>
              <w:bottom w:val="single" w:sz="4" w:space="0" w:color="auto"/>
              <w:right w:val="single" w:sz="4" w:space="0" w:color="auto"/>
            </w:tcBorders>
            <w:shd w:val="clear" w:color="auto" w:fill="auto"/>
            <w:noWrap/>
            <w:hideMark/>
          </w:tcPr>
          <w:p w14:paraId="05010F7A" w14:textId="77777777"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4.07</w:t>
            </w:r>
          </w:p>
        </w:tc>
        <w:tc>
          <w:tcPr>
            <w:tcW w:w="1385" w:type="pct"/>
            <w:tcBorders>
              <w:top w:val="nil"/>
              <w:left w:val="nil"/>
              <w:bottom w:val="single" w:sz="4" w:space="0" w:color="auto"/>
              <w:right w:val="single" w:sz="4" w:space="0" w:color="auto"/>
            </w:tcBorders>
            <w:shd w:val="clear" w:color="auto" w:fill="auto"/>
            <w:hideMark/>
          </w:tcPr>
          <w:p w14:paraId="14BB6A57" w14:textId="4B91C9CA"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4.07 Zavedení moderních principů procesního řízení a řízení služeb ve veřejné správě</w:t>
            </w:r>
          </w:p>
        </w:tc>
        <w:tc>
          <w:tcPr>
            <w:tcW w:w="3038" w:type="pct"/>
            <w:tcBorders>
              <w:top w:val="nil"/>
              <w:left w:val="nil"/>
              <w:bottom w:val="single" w:sz="4" w:space="0" w:color="auto"/>
              <w:right w:val="single" w:sz="4" w:space="0" w:color="auto"/>
            </w:tcBorders>
            <w:shd w:val="clear" w:color="auto" w:fill="auto"/>
            <w:hideMark/>
          </w:tcPr>
          <w:p w14:paraId="74EB5179" w14:textId="679E5675" w:rsidR="00BD4584" w:rsidRPr="007369A9"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Zavedení moderních principů procesního řízení a řízení služeb ve veřejné správě. Cíl zahrnuje řízení strategie jako trvalého procesu, procesní řízení agend a</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 xml:space="preserve">podpůrných/provozních činností (včetně procesního řízení informatiky s využitím moderních standardů), podporu procesu zlepšování/kvality a postupů v oblasti kybernetické bezpečnosti. </w:t>
            </w:r>
            <w:r w:rsidRPr="007369A9">
              <w:rPr>
                <w:rFonts w:ascii="Arial" w:eastAsia="Times New Roman" w:hAnsi="Arial" w:cs="Arial"/>
                <w:spacing w:val="0"/>
                <w:szCs w:val="20"/>
                <w:lang w:eastAsia="cs-CZ"/>
              </w:rPr>
              <w:br/>
              <w:t>Nedílnou součástí optimalizace procesů a služeb je jejich zjednodušování, elektronizace a automatizace, sjednocování a sdílení. Součástí tohoto cíle je proto elektronizace a sdílení vnitřních operací OVS (agendových i provozních) všude, kde to je co do počtu a složitosti operací proveditelné a rentabilní (3E). Potom každý úředník nalezne všechny potřebné informace a on-line služby pro svou práci na jednom místě.</w:t>
            </w:r>
            <w:r w:rsidRPr="007369A9">
              <w:rPr>
                <w:rFonts w:ascii="Arial" w:eastAsia="Times New Roman" w:hAnsi="Arial" w:cs="Arial"/>
                <w:spacing w:val="0"/>
                <w:szCs w:val="20"/>
                <w:lang w:eastAsia="cs-CZ"/>
              </w:rPr>
              <w:br/>
              <w:t>Všechny agendové i provozní funkce (procesy) OVS jsou dekomponovány tak, aby bylo možné určit ty, které budou vykonávány jednotně</w:t>
            </w:r>
            <w:r w:rsidR="00B37EBB" w:rsidRPr="007369A9">
              <w:rPr>
                <w:rFonts w:ascii="Arial" w:eastAsia="Times New Roman" w:hAnsi="Arial" w:cs="Arial"/>
                <w:spacing w:val="0"/>
                <w:szCs w:val="20"/>
                <w:lang w:eastAsia="cs-CZ"/>
              </w:rPr>
              <w:t>,</w:t>
            </w:r>
            <w:r w:rsidRPr="007369A9">
              <w:rPr>
                <w:rFonts w:ascii="Arial" w:eastAsia="Times New Roman" w:hAnsi="Arial" w:cs="Arial"/>
                <w:spacing w:val="0"/>
                <w:szCs w:val="20"/>
                <w:lang w:eastAsia="cs-CZ"/>
              </w:rPr>
              <w:t xml:space="preserve"> a z nich ty, které budou vykonávány centrálně jako vnitřní sdílená služba úřadu, případně s</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využitím odpovídajících centrálních sdílených služeb státu.</w:t>
            </w:r>
            <w:r w:rsidRPr="007369A9">
              <w:rPr>
                <w:rFonts w:ascii="Arial" w:eastAsia="Times New Roman" w:hAnsi="Arial" w:cs="Arial"/>
                <w:spacing w:val="0"/>
                <w:szCs w:val="20"/>
                <w:lang w:eastAsia="cs-CZ"/>
              </w:rPr>
              <w:br/>
              <w:t>Nedílnou součástí a podmínkou zavedení řízení a</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průběžného zlepšování kvality procesů a služeb je ustavení rolí Správce elektronických služeb úřadu (viz také cíl 1.6) a</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Manažera kvality procesů a služeb (viz také zásady Z6, Z7 a Z10) nebo jim obdobných.</w:t>
            </w:r>
          </w:p>
        </w:tc>
      </w:tr>
    </w:tbl>
    <w:p w14:paraId="279845CD" w14:textId="77777777" w:rsidR="009F29BC" w:rsidRDefault="009F29BC">
      <w:r>
        <w:br w:type="page"/>
      </w:r>
    </w:p>
    <w:tbl>
      <w:tblPr>
        <w:tblW w:w="5000" w:type="pct"/>
        <w:tblCellMar>
          <w:left w:w="70" w:type="dxa"/>
          <w:right w:w="70" w:type="dxa"/>
        </w:tblCellMar>
        <w:tblLook w:val="04A0" w:firstRow="1" w:lastRow="0" w:firstColumn="1" w:lastColumn="0" w:noHBand="0" w:noVBand="1"/>
      </w:tblPr>
      <w:tblGrid>
        <w:gridCol w:w="1080"/>
        <w:gridCol w:w="2591"/>
        <w:gridCol w:w="5684"/>
      </w:tblGrid>
      <w:tr w:rsidR="009F29BC" w:rsidRPr="00C81B9A" w14:paraId="246E180D" w14:textId="77777777" w:rsidTr="009F087B">
        <w:trPr>
          <w:trHeight w:val="435"/>
        </w:trPr>
        <w:tc>
          <w:tcPr>
            <w:tcW w:w="577" w:type="pct"/>
            <w:tcBorders>
              <w:top w:val="single" w:sz="4" w:space="0" w:color="auto"/>
              <w:left w:val="single" w:sz="4" w:space="0" w:color="auto"/>
              <w:bottom w:val="single" w:sz="4" w:space="0" w:color="auto"/>
              <w:right w:val="single" w:sz="4" w:space="0" w:color="auto"/>
            </w:tcBorders>
            <w:shd w:val="clear" w:color="000000" w:fill="2F5496" w:themeFill="accent1" w:themeFillShade="BF"/>
            <w:noWrap/>
            <w:vAlign w:val="center"/>
            <w:hideMark/>
          </w:tcPr>
          <w:p w14:paraId="41B19847" w14:textId="68448467" w:rsidR="009F29BC" w:rsidRPr="009F087B" w:rsidRDefault="009F29BC" w:rsidP="009F087B">
            <w:pPr>
              <w:spacing w:after="0" w:line="240" w:lineRule="auto"/>
              <w:jc w:val="left"/>
              <w:rPr>
                <w:rFonts w:ascii="Arial" w:eastAsia="Times New Roman" w:hAnsi="Arial" w:cs="Arial"/>
                <w:color w:val="FFFFFF" w:themeColor="background1"/>
                <w:spacing w:val="0"/>
                <w:sz w:val="24"/>
                <w:szCs w:val="24"/>
                <w:lang w:eastAsia="cs-CZ"/>
              </w:rPr>
            </w:pPr>
            <w:r w:rsidRPr="009F087B">
              <w:rPr>
                <w:rFonts w:ascii="Arial" w:eastAsia="Times New Roman" w:hAnsi="Arial" w:cs="Arial"/>
                <w:color w:val="FFFFFF" w:themeColor="background1"/>
                <w:spacing w:val="0"/>
                <w:sz w:val="24"/>
                <w:szCs w:val="24"/>
                <w:lang w:eastAsia="cs-CZ"/>
              </w:rPr>
              <w:t>Dílčí cíl</w:t>
            </w:r>
          </w:p>
        </w:tc>
        <w:tc>
          <w:tcPr>
            <w:tcW w:w="1385" w:type="pct"/>
            <w:tcBorders>
              <w:top w:val="single" w:sz="4" w:space="0" w:color="auto"/>
              <w:left w:val="nil"/>
              <w:bottom w:val="single" w:sz="4" w:space="0" w:color="auto"/>
              <w:right w:val="single" w:sz="4" w:space="0" w:color="auto"/>
            </w:tcBorders>
            <w:shd w:val="clear" w:color="000000" w:fill="2F5496" w:themeFill="accent1" w:themeFillShade="BF"/>
            <w:vAlign w:val="center"/>
            <w:hideMark/>
          </w:tcPr>
          <w:p w14:paraId="552BAB5E" w14:textId="77777777" w:rsidR="009F29BC" w:rsidRPr="009F087B" w:rsidRDefault="009F29BC" w:rsidP="009F087B">
            <w:pPr>
              <w:spacing w:after="0" w:line="240" w:lineRule="auto"/>
              <w:jc w:val="left"/>
              <w:rPr>
                <w:rFonts w:ascii="Arial" w:eastAsia="Times New Roman" w:hAnsi="Arial" w:cs="Arial"/>
                <w:color w:val="FFFFFF" w:themeColor="background1"/>
                <w:spacing w:val="0"/>
                <w:sz w:val="24"/>
                <w:szCs w:val="24"/>
                <w:lang w:eastAsia="cs-CZ"/>
              </w:rPr>
            </w:pPr>
            <w:r w:rsidRPr="009F087B">
              <w:rPr>
                <w:rFonts w:ascii="Arial" w:eastAsia="Times New Roman" w:hAnsi="Arial" w:cs="Arial"/>
                <w:color w:val="FFFFFF" w:themeColor="background1"/>
                <w:spacing w:val="0"/>
                <w:sz w:val="24"/>
                <w:szCs w:val="24"/>
                <w:lang w:eastAsia="cs-CZ"/>
              </w:rPr>
              <w:t>Název</w:t>
            </w:r>
          </w:p>
        </w:tc>
        <w:tc>
          <w:tcPr>
            <w:tcW w:w="3038" w:type="pct"/>
            <w:tcBorders>
              <w:top w:val="single" w:sz="4" w:space="0" w:color="auto"/>
              <w:left w:val="nil"/>
              <w:bottom w:val="single" w:sz="4" w:space="0" w:color="auto"/>
              <w:right w:val="single" w:sz="4" w:space="0" w:color="auto"/>
            </w:tcBorders>
            <w:shd w:val="clear" w:color="000000" w:fill="2F5496" w:themeFill="accent1" w:themeFillShade="BF"/>
            <w:vAlign w:val="center"/>
            <w:hideMark/>
          </w:tcPr>
          <w:p w14:paraId="075A0B3F" w14:textId="77777777" w:rsidR="009F29BC" w:rsidRPr="009F087B" w:rsidRDefault="009F29BC" w:rsidP="009F087B">
            <w:pPr>
              <w:spacing w:after="0" w:line="240" w:lineRule="auto"/>
              <w:jc w:val="left"/>
              <w:rPr>
                <w:rFonts w:ascii="Arial" w:eastAsia="Times New Roman" w:hAnsi="Arial" w:cs="Arial"/>
                <w:color w:val="FFFFFF" w:themeColor="background1"/>
                <w:spacing w:val="0"/>
                <w:sz w:val="24"/>
                <w:szCs w:val="24"/>
                <w:lang w:eastAsia="cs-CZ"/>
              </w:rPr>
            </w:pPr>
            <w:r w:rsidRPr="009F087B">
              <w:rPr>
                <w:rFonts w:ascii="Arial" w:eastAsia="Times New Roman" w:hAnsi="Arial" w:cs="Arial"/>
                <w:color w:val="FFFFFF" w:themeColor="background1"/>
                <w:spacing w:val="0"/>
                <w:sz w:val="24"/>
                <w:szCs w:val="24"/>
                <w:lang w:eastAsia="cs-CZ"/>
              </w:rPr>
              <w:t>Popis</w:t>
            </w:r>
          </w:p>
        </w:tc>
      </w:tr>
      <w:tr w:rsidR="00BD4584" w:rsidRPr="00C81B9A" w14:paraId="45E8355D" w14:textId="77777777" w:rsidTr="007369A9">
        <w:trPr>
          <w:trHeight w:val="3685"/>
        </w:trPr>
        <w:tc>
          <w:tcPr>
            <w:tcW w:w="577" w:type="pct"/>
            <w:tcBorders>
              <w:top w:val="nil"/>
              <w:left w:val="single" w:sz="4" w:space="0" w:color="auto"/>
              <w:bottom w:val="single" w:sz="4" w:space="0" w:color="auto"/>
              <w:right w:val="single" w:sz="4" w:space="0" w:color="auto"/>
            </w:tcBorders>
            <w:shd w:val="clear" w:color="auto" w:fill="auto"/>
            <w:noWrap/>
            <w:hideMark/>
          </w:tcPr>
          <w:p w14:paraId="0A4D2190" w14:textId="77777777"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4.08</w:t>
            </w:r>
          </w:p>
        </w:tc>
        <w:tc>
          <w:tcPr>
            <w:tcW w:w="1385" w:type="pct"/>
            <w:tcBorders>
              <w:top w:val="nil"/>
              <w:left w:val="nil"/>
              <w:bottom w:val="single" w:sz="4" w:space="0" w:color="auto"/>
              <w:right w:val="single" w:sz="4" w:space="0" w:color="auto"/>
            </w:tcBorders>
            <w:shd w:val="clear" w:color="auto" w:fill="auto"/>
            <w:hideMark/>
          </w:tcPr>
          <w:p w14:paraId="4C0D38BA" w14:textId="4067B972" w:rsidR="00BD4584" w:rsidRPr="007369A9" w:rsidRDefault="00BD4584" w:rsidP="00BD4584">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4.08 Zavedení systému vzdělávání zaměstnanců pro řízení a realizaci změn směrem k efektivnímu eGovernmentu</w:t>
            </w:r>
          </w:p>
        </w:tc>
        <w:tc>
          <w:tcPr>
            <w:tcW w:w="3038" w:type="pct"/>
            <w:tcBorders>
              <w:top w:val="nil"/>
              <w:left w:val="nil"/>
              <w:bottom w:val="single" w:sz="4" w:space="0" w:color="auto"/>
              <w:right w:val="single" w:sz="4" w:space="0" w:color="auto"/>
            </w:tcBorders>
            <w:shd w:val="clear" w:color="auto" w:fill="auto"/>
            <w:hideMark/>
          </w:tcPr>
          <w:p w14:paraId="0C1E5075" w14:textId="66421650" w:rsidR="00C81B9A"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Zavedení systému vzdělávání zaměstnanců pro řízení a</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realizaci změn směrem k efektivnímu eGovernmentu.</w:t>
            </w:r>
            <w:r w:rsidRPr="007369A9">
              <w:rPr>
                <w:rFonts w:ascii="Arial" w:eastAsia="Times New Roman" w:hAnsi="Arial" w:cs="Arial"/>
                <w:spacing w:val="0"/>
                <w:szCs w:val="20"/>
                <w:lang w:eastAsia="cs-CZ"/>
              </w:rPr>
              <w:br/>
              <w:t>Podpora vzdělávání státních úředníků v oblasti digitálních kompetencí, využívání e-kurzů. Realizace specifických vzdělávacích a výcvikových programů podporujících rozvoj specifických a nepřenositelných digitálních kompetencí, které obsahují aktivity pro identifikaci nedostatků v oblasti přenositelných digitálních kompetencí a motivaci pracovníků k jejich rozvoji.</w:t>
            </w:r>
          </w:p>
          <w:p w14:paraId="65A673AA" w14:textId="105EFB58" w:rsidR="00C81B9A"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Zahrnutí digitální gramotnosti úředníků/zaměstnanců veřejné správy do procesu hodnocení pracovníků.</w:t>
            </w:r>
          </w:p>
          <w:p w14:paraId="324616DF" w14:textId="2618A496" w:rsidR="00BD4584" w:rsidRPr="007369A9" w:rsidRDefault="00BD4584" w:rsidP="007369A9">
            <w:pPr>
              <w:spacing w:after="0" w:line="240" w:lineRule="auto"/>
              <w:rPr>
                <w:rFonts w:ascii="Arial" w:eastAsia="Times New Roman" w:hAnsi="Arial" w:cs="Arial"/>
                <w:spacing w:val="0"/>
                <w:szCs w:val="20"/>
                <w:lang w:eastAsia="cs-CZ"/>
              </w:rPr>
            </w:pPr>
            <w:r w:rsidRPr="007369A9">
              <w:rPr>
                <w:rFonts w:ascii="Arial" w:eastAsia="Times New Roman" w:hAnsi="Arial" w:cs="Arial"/>
                <w:spacing w:val="0"/>
                <w:szCs w:val="20"/>
                <w:lang w:eastAsia="cs-CZ"/>
              </w:rPr>
              <w:t>Zvýšení informovanosti personalistů veřejné správy o</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významu digitální gramotnosti pro výkon pracovních činností zaměstnanců, o vhodných formách rozvoje digitálních kompetencí, o možnostech dokládání a</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prokazování digitálních kompetencí u zájemců o</w:t>
            </w:r>
            <w:r w:rsidR="00C81B9A">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zaměstnání a o existujících metodických a informačních podkladech pro cílené vzdělávání v oblasti digitálních kompetencí.</w:t>
            </w:r>
          </w:p>
        </w:tc>
      </w:tr>
    </w:tbl>
    <w:p w14:paraId="78540E25" w14:textId="77777777" w:rsidR="00575FD4" w:rsidRPr="007369A9" w:rsidRDefault="00BD4584" w:rsidP="00632D6E">
      <w:pPr>
        <w:rPr>
          <w:rFonts w:ascii="Arial" w:hAnsi="Arial" w:cs="Arial"/>
        </w:rPr>
      </w:pPr>
      <w:r w:rsidRPr="007369A9">
        <w:rPr>
          <w:rFonts w:ascii="Arial" w:hAnsi="Arial" w:cs="Arial"/>
        </w:rPr>
        <w:fldChar w:fldCharType="end"/>
      </w:r>
    </w:p>
    <w:p w14:paraId="4BAF87B8" w14:textId="77777777" w:rsidR="0069084B" w:rsidRPr="007369A9" w:rsidRDefault="0069084B" w:rsidP="0069084B">
      <w:pPr>
        <w:pStyle w:val="Nadpis2"/>
        <w:rPr>
          <w:rFonts w:ascii="Arial" w:hAnsi="Arial" w:cs="Arial"/>
        </w:rPr>
      </w:pPr>
      <w:bookmarkStart w:id="5" w:name="_Toc534582435"/>
      <w:bookmarkStart w:id="6" w:name="_Toc536650801"/>
      <w:r w:rsidRPr="007369A9">
        <w:rPr>
          <w:rFonts w:ascii="Arial" w:hAnsi="Arial" w:cs="Arial"/>
        </w:rPr>
        <w:t>Klasifikace záměrů A, B a C</w:t>
      </w:r>
      <w:bookmarkEnd w:id="5"/>
      <w:bookmarkEnd w:id="6"/>
    </w:p>
    <w:p w14:paraId="27F67570" w14:textId="26A9920B" w:rsidR="0069084B" w:rsidRPr="007369A9" w:rsidRDefault="0069084B" w:rsidP="0069084B">
      <w:pPr>
        <w:tabs>
          <w:tab w:val="left" w:pos="284"/>
        </w:tabs>
        <w:ind w:left="284" w:hanging="284"/>
        <w:rPr>
          <w:rFonts w:ascii="Arial" w:hAnsi="Arial" w:cs="Arial"/>
        </w:rPr>
      </w:pPr>
      <w:r w:rsidRPr="007369A9">
        <w:rPr>
          <w:rFonts w:ascii="Arial" w:hAnsi="Arial" w:cs="Arial"/>
        </w:rPr>
        <w:t>A. Záměr je dlouhodobě připravený, schválený v gesčním úřadu, je „v běhu“, má zajištěné financování (např. projekty již schválené OHA). V rámci metodiky to odpovídá stavu „závazku“, popř. dalších stavů. Záměry „A“ jsou uvedeny v příloze imp</w:t>
      </w:r>
      <w:r w:rsidR="00C81B9A">
        <w:rPr>
          <w:rFonts w:ascii="Arial" w:hAnsi="Arial" w:cs="Arial"/>
        </w:rPr>
        <w:t>lementačního</w:t>
      </w:r>
      <w:r w:rsidRPr="007369A9">
        <w:rPr>
          <w:rFonts w:ascii="Arial" w:hAnsi="Arial" w:cs="Arial"/>
        </w:rPr>
        <w:t xml:space="preserve"> plánu.</w:t>
      </w:r>
    </w:p>
    <w:p w14:paraId="35040A20" w14:textId="77777777" w:rsidR="0069084B" w:rsidRPr="007369A9" w:rsidRDefault="0069084B" w:rsidP="0069084B">
      <w:pPr>
        <w:ind w:left="284" w:hanging="284"/>
        <w:rPr>
          <w:rFonts w:ascii="Arial" w:hAnsi="Arial" w:cs="Arial"/>
        </w:rPr>
      </w:pPr>
      <w:r w:rsidRPr="007369A9">
        <w:rPr>
          <w:rFonts w:ascii="Arial" w:hAnsi="Arial" w:cs="Arial"/>
        </w:rPr>
        <w:t xml:space="preserve">B. Záměr je definovaný gesčním úřadem, tj. má prioritu a podporu v gesčním úřadu, ale nemá finanční nebo personální krytí. Tyto záměry tvoří těžiště implementačního plánu. </w:t>
      </w:r>
    </w:p>
    <w:p w14:paraId="77054F8E" w14:textId="525472E8" w:rsidR="0069084B" w:rsidRPr="007369A9" w:rsidRDefault="0069084B" w:rsidP="0069084B">
      <w:pPr>
        <w:ind w:left="284" w:hanging="284"/>
        <w:rPr>
          <w:rFonts w:ascii="Arial" w:hAnsi="Arial" w:cs="Arial"/>
        </w:rPr>
      </w:pPr>
      <w:r w:rsidRPr="007369A9">
        <w:rPr>
          <w:rFonts w:ascii="Arial" w:hAnsi="Arial" w:cs="Arial"/>
        </w:rPr>
        <w:t>C. Potřebný záměr, existuje koncept záměru (tj. prakticky všechny políčka jsou vyplněná), ale není dojednána podpora gestora gesční úřad, ani zdroje (typicky průřezové záměry, multirezortní a</w:t>
      </w:r>
      <w:r w:rsidR="00C81B9A">
        <w:rPr>
          <w:rFonts w:ascii="Arial" w:hAnsi="Arial" w:cs="Arial"/>
        </w:rPr>
        <w:t> </w:t>
      </w:r>
      <w:r w:rsidRPr="007369A9">
        <w:rPr>
          <w:rFonts w:ascii="Arial" w:hAnsi="Arial" w:cs="Arial"/>
        </w:rPr>
        <w:t>sdílené).</w:t>
      </w:r>
    </w:p>
    <w:p w14:paraId="21C9E3F0" w14:textId="1877315B" w:rsidR="00CB133A" w:rsidRPr="007369A9" w:rsidRDefault="00CB133A" w:rsidP="00CB133A">
      <w:pPr>
        <w:spacing w:after="60"/>
        <w:rPr>
          <w:rFonts w:ascii="Arial" w:hAnsi="Arial" w:cs="Arial"/>
        </w:rPr>
      </w:pPr>
      <w:r w:rsidRPr="007369A9">
        <w:rPr>
          <w:rFonts w:ascii="Arial" w:hAnsi="Arial" w:cs="Arial"/>
        </w:rPr>
        <w:t xml:space="preserve">V katalogu záměrů se nachází ještě </w:t>
      </w:r>
      <w:r w:rsidR="00B37A88" w:rsidRPr="007369A9">
        <w:rPr>
          <w:rFonts w:ascii="Arial" w:hAnsi="Arial" w:cs="Arial"/>
        </w:rPr>
        <w:t xml:space="preserve">další </w:t>
      </w:r>
      <w:r w:rsidRPr="007369A9">
        <w:rPr>
          <w:rFonts w:ascii="Arial" w:hAnsi="Arial" w:cs="Arial"/>
        </w:rPr>
        <w:t>záměr</w:t>
      </w:r>
      <w:r w:rsidR="00B37A88" w:rsidRPr="007369A9">
        <w:rPr>
          <w:rFonts w:ascii="Arial" w:hAnsi="Arial" w:cs="Arial"/>
        </w:rPr>
        <w:t>y</w:t>
      </w:r>
      <w:r w:rsidRPr="007369A9">
        <w:rPr>
          <w:rFonts w:ascii="Arial" w:hAnsi="Arial" w:cs="Arial"/>
        </w:rPr>
        <w:t xml:space="preserve"> ve stavu „</w:t>
      </w:r>
      <w:r w:rsidRPr="007369A9">
        <w:rPr>
          <w:rFonts w:ascii="Arial" w:hAnsi="Arial" w:cs="Arial"/>
          <w:b/>
        </w:rPr>
        <w:t>D</w:t>
      </w:r>
      <w:r w:rsidRPr="007369A9">
        <w:rPr>
          <w:rFonts w:ascii="Arial" w:hAnsi="Arial" w:cs="Arial"/>
        </w:rPr>
        <w:t>“, tj. námět na záměr. Tyto náměty vznikly z různých inspirací, například z potřeby pomoci úřadů</w:t>
      </w:r>
      <w:r w:rsidR="00B37EBB" w:rsidRPr="007369A9">
        <w:rPr>
          <w:rFonts w:ascii="Arial" w:hAnsi="Arial" w:cs="Arial"/>
        </w:rPr>
        <w:t>m</w:t>
      </w:r>
      <w:r w:rsidRPr="007369A9">
        <w:rPr>
          <w:rFonts w:ascii="Arial" w:hAnsi="Arial" w:cs="Arial"/>
        </w:rPr>
        <w:t xml:space="preserve"> dostát požadavkům architektonický</w:t>
      </w:r>
      <w:r w:rsidR="00B37EBB" w:rsidRPr="007369A9">
        <w:rPr>
          <w:rFonts w:ascii="Arial" w:hAnsi="Arial" w:cs="Arial"/>
        </w:rPr>
        <w:t>ch</w:t>
      </w:r>
      <w:r w:rsidRPr="007369A9">
        <w:rPr>
          <w:rFonts w:ascii="Arial" w:hAnsi="Arial" w:cs="Arial"/>
        </w:rPr>
        <w:t xml:space="preserve"> principů a</w:t>
      </w:r>
      <w:r w:rsidR="00C81B9A">
        <w:rPr>
          <w:rFonts w:ascii="Arial" w:hAnsi="Arial" w:cs="Arial"/>
        </w:rPr>
        <w:t> </w:t>
      </w:r>
      <w:r w:rsidRPr="007369A9">
        <w:rPr>
          <w:rFonts w:ascii="Arial" w:hAnsi="Arial" w:cs="Arial"/>
        </w:rPr>
        <w:t>zásad řízení ICT ze schválené Informační koncepce. Mnohé náměty mohou být ještě duplicitní nebo příliš detailní, proto je pro jejich převod do stavu „C“ při příštím implementačním plánování nutná jejich konsolidace.</w:t>
      </w:r>
    </w:p>
    <w:p w14:paraId="593A30A6" w14:textId="77777777" w:rsidR="00F7192D" w:rsidRPr="007369A9" w:rsidRDefault="003E320C" w:rsidP="003E320C">
      <w:pPr>
        <w:pStyle w:val="Nadpis2"/>
        <w:rPr>
          <w:rFonts w:ascii="Arial" w:hAnsi="Arial" w:cs="Arial"/>
        </w:rPr>
      </w:pPr>
      <w:r w:rsidRPr="007369A9">
        <w:rPr>
          <w:rFonts w:ascii="Arial" w:hAnsi="Arial" w:cs="Arial"/>
        </w:rPr>
        <w:t xml:space="preserve"> </w:t>
      </w:r>
      <w:bookmarkStart w:id="7" w:name="_Toc536650802"/>
      <w:r w:rsidR="00B1336E" w:rsidRPr="007369A9">
        <w:rPr>
          <w:rFonts w:ascii="Arial" w:hAnsi="Arial" w:cs="Arial"/>
        </w:rPr>
        <w:t>Shrnutí problematiky</w:t>
      </w:r>
      <w:r w:rsidR="00764A7C" w:rsidRPr="007369A9">
        <w:rPr>
          <w:rFonts w:ascii="Arial" w:hAnsi="Arial" w:cs="Arial"/>
        </w:rPr>
        <w:t>, celkové přínosy</w:t>
      </w:r>
      <w:bookmarkEnd w:id="7"/>
    </w:p>
    <w:p w14:paraId="662C377B" w14:textId="2610BEC1" w:rsidR="00991D60" w:rsidRPr="007369A9" w:rsidRDefault="00991D60" w:rsidP="00991D60">
      <w:pPr>
        <w:spacing w:after="60"/>
        <w:rPr>
          <w:rFonts w:ascii="Arial" w:hAnsi="Arial" w:cs="Arial"/>
        </w:rPr>
      </w:pPr>
      <w:r w:rsidRPr="007369A9">
        <w:rPr>
          <w:rFonts w:ascii="Arial" w:hAnsi="Arial" w:cs="Arial"/>
        </w:rPr>
        <w:t>Hlavní cíl 4 zahrnuje realizaci konkrétních úkolů zaměřených tak, aby vnitřní struktura, funkce a</w:t>
      </w:r>
      <w:r w:rsidR="00C81B9A">
        <w:rPr>
          <w:rFonts w:ascii="Arial" w:hAnsi="Arial" w:cs="Arial"/>
        </w:rPr>
        <w:t> </w:t>
      </w:r>
      <w:r w:rsidRPr="007369A9">
        <w:rPr>
          <w:rFonts w:ascii="Arial" w:hAnsi="Arial" w:cs="Arial"/>
        </w:rPr>
        <w:t>výkonnost orgánů veřejné správy a jejich připravenost k implementaci neustálých změn a zlepšování odpovídala stupňujícím se požadavkům na množství a kvalitu elektronických služeb veřejné správy a</w:t>
      </w:r>
      <w:r w:rsidR="00C81B9A">
        <w:rPr>
          <w:rFonts w:ascii="Arial" w:hAnsi="Arial" w:cs="Arial"/>
        </w:rPr>
        <w:t> </w:t>
      </w:r>
      <w:r w:rsidRPr="007369A9">
        <w:rPr>
          <w:rFonts w:ascii="Arial" w:hAnsi="Arial" w:cs="Arial"/>
        </w:rPr>
        <w:t>na</w:t>
      </w:r>
      <w:r w:rsidR="00C81B9A">
        <w:rPr>
          <w:rFonts w:ascii="Arial" w:hAnsi="Arial" w:cs="Arial"/>
        </w:rPr>
        <w:t> </w:t>
      </w:r>
      <w:r w:rsidRPr="007369A9">
        <w:rPr>
          <w:rFonts w:ascii="Arial" w:hAnsi="Arial" w:cs="Arial"/>
        </w:rPr>
        <w:t xml:space="preserve">nákladovou efektivitu jejich realizace. Úřady musí rozumět svým službám, musí mít dostatečnou kapacitu, kompetenci a zodpovědnost za jejich trvalý rozvoj podle měnící se legislativy, podle zpětné vazby od klientů a podle měnících se technologických možností a standardů. </w:t>
      </w:r>
    </w:p>
    <w:p w14:paraId="49595C79" w14:textId="6B72AEE1" w:rsidR="00991D60" w:rsidRPr="007369A9" w:rsidRDefault="00991D60" w:rsidP="00991D60">
      <w:pPr>
        <w:spacing w:after="60"/>
        <w:rPr>
          <w:rFonts w:ascii="Arial" w:hAnsi="Arial" w:cs="Arial"/>
        </w:rPr>
      </w:pPr>
      <w:r w:rsidRPr="007369A9">
        <w:rPr>
          <w:rFonts w:ascii="Arial" w:hAnsi="Arial" w:cs="Arial"/>
        </w:rPr>
        <w:t>Předpokladem pro naplnění IK</w:t>
      </w:r>
      <w:r w:rsidR="00B37EBB" w:rsidRPr="007369A9">
        <w:rPr>
          <w:rFonts w:ascii="Arial" w:hAnsi="Arial" w:cs="Arial"/>
        </w:rPr>
        <w:t xml:space="preserve"> </w:t>
      </w:r>
      <w:r w:rsidRPr="007369A9">
        <w:rPr>
          <w:rFonts w:ascii="Arial" w:hAnsi="Arial" w:cs="Arial"/>
        </w:rPr>
        <w:t>ČR je personální připravenost na jednotlivých ministerstvech a ústředních orgánech státní správy. Bude nezbytné doplnit stávající výčet pozic</w:t>
      </w:r>
      <w:r w:rsidR="001F745B" w:rsidRPr="007369A9">
        <w:rPr>
          <w:rFonts w:ascii="Arial" w:hAnsi="Arial" w:cs="Arial"/>
        </w:rPr>
        <w:t>,</w:t>
      </w:r>
      <w:r w:rsidRPr="007369A9">
        <w:rPr>
          <w:rFonts w:ascii="Arial" w:hAnsi="Arial" w:cs="Arial"/>
        </w:rPr>
        <w:t xml:space="preserve"> relevantní</w:t>
      </w:r>
      <w:r w:rsidR="001F745B" w:rsidRPr="007369A9">
        <w:rPr>
          <w:rFonts w:ascii="Arial" w:hAnsi="Arial" w:cs="Arial"/>
        </w:rPr>
        <w:t>ch</w:t>
      </w:r>
      <w:r w:rsidRPr="007369A9">
        <w:rPr>
          <w:rFonts w:ascii="Arial" w:hAnsi="Arial" w:cs="Arial"/>
        </w:rPr>
        <w:t xml:space="preserve"> pro naplnění potřeb e</w:t>
      </w:r>
      <w:r w:rsidR="001F745B" w:rsidRPr="007369A9">
        <w:rPr>
          <w:rFonts w:ascii="Arial" w:hAnsi="Arial" w:cs="Arial"/>
        </w:rPr>
        <w:t>G</w:t>
      </w:r>
      <w:r w:rsidRPr="007369A9">
        <w:rPr>
          <w:rFonts w:ascii="Arial" w:hAnsi="Arial" w:cs="Arial"/>
        </w:rPr>
        <w:t>overnmentu, včetně jejich specifikace.</w:t>
      </w:r>
    </w:p>
    <w:p w14:paraId="043D724A" w14:textId="32626583" w:rsidR="00991D60" w:rsidRPr="007369A9" w:rsidRDefault="00991D60" w:rsidP="00991D60">
      <w:pPr>
        <w:spacing w:after="60"/>
        <w:rPr>
          <w:rFonts w:ascii="Arial" w:hAnsi="Arial" w:cs="Arial"/>
        </w:rPr>
      </w:pPr>
      <w:r w:rsidRPr="007369A9">
        <w:rPr>
          <w:rFonts w:ascii="Arial" w:hAnsi="Arial" w:cs="Arial"/>
        </w:rPr>
        <w:t xml:space="preserve">Podmínkou naplnění </w:t>
      </w:r>
      <w:r w:rsidR="00C81B9A">
        <w:rPr>
          <w:rFonts w:ascii="Arial" w:hAnsi="Arial" w:cs="Arial"/>
          <w:b/>
        </w:rPr>
        <w:t>d</w:t>
      </w:r>
      <w:r w:rsidRPr="007369A9">
        <w:rPr>
          <w:rFonts w:ascii="Arial" w:hAnsi="Arial" w:cs="Arial"/>
          <w:b/>
        </w:rPr>
        <w:t>ílčího cíle 4.</w:t>
      </w:r>
      <w:r w:rsidR="00C81B9A">
        <w:rPr>
          <w:rFonts w:ascii="Arial" w:hAnsi="Arial" w:cs="Arial"/>
          <w:b/>
        </w:rPr>
        <w:t>0</w:t>
      </w:r>
      <w:r w:rsidRPr="007369A9">
        <w:rPr>
          <w:rFonts w:ascii="Arial" w:hAnsi="Arial" w:cs="Arial"/>
          <w:b/>
        </w:rPr>
        <w:t>1</w:t>
      </w:r>
      <w:r w:rsidRPr="007369A9">
        <w:rPr>
          <w:rFonts w:ascii="Arial" w:hAnsi="Arial" w:cs="Arial"/>
        </w:rPr>
        <w:t xml:space="preserve"> - </w:t>
      </w:r>
      <w:r w:rsidRPr="007369A9">
        <w:rPr>
          <w:rFonts w:ascii="Arial" w:hAnsi="Arial" w:cs="Arial"/>
          <w:b/>
        </w:rPr>
        <w:t>Návrh změn systemizace a katalogizace ICT profesí a</w:t>
      </w:r>
      <w:r w:rsidR="00C81B9A">
        <w:rPr>
          <w:rFonts w:ascii="Arial" w:hAnsi="Arial" w:cs="Arial"/>
          <w:b/>
        </w:rPr>
        <w:t> </w:t>
      </w:r>
      <w:r w:rsidRPr="007369A9">
        <w:rPr>
          <w:rFonts w:ascii="Arial" w:hAnsi="Arial" w:cs="Arial"/>
          <w:b/>
        </w:rPr>
        <w:t xml:space="preserve">profesí podílejících se </w:t>
      </w:r>
      <w:r w:rsidR="00B37EBB" w:rsidRPr="007369A9">
        <w:rPr>
          <w:rFonts w:ascii="Arial" w:hAnsi="Arial" w:cs="Arial"/>
          <w:b/>
        </w:rPr>
        <w:t xml:space="preserve">na </w:t>
      </w:r>
      <w:r w:rsidRPr="007369A9">
        <w:rPr>
          <w:rFonts w:ascii="Arial" w:hAnsi="Arial" w:cs="Arial"/>
          <w:b/>
        </w:rPr>
        <w:t>návrhu a řízení změn veřejné správy v Digitálním Česku</w:t>
      </w:r>
      <w:r w:rsidRPr="007369A9">
        <w:rPr>
          <w:rFonts w:ascii="Arial" w:hAnsi="Arial" w:cs="Arial"/>
        </w:rPr>
        <w:t xml:space="preserve"> analyzovat, definovat a odpovídajícími právními předpisy zavést nová povolání a nové typy pracovních a služebních pozic. Záměry tohoto dílčího cíle mají přímou vazbu zejména na DC</w:t>
      </w:r>
      <w:r w:rsidR="00B37EBB" w:rsidRPr="007369A9">
        <w:rPr>
          <w:rFonts w:ascii="Arial" w:hAnsi="Arial" w:cs="Arial"/>
        </w:rPr>
        <w:t xml:space="preserve"> </w:t>
      </w:r>
      <w:r w:rsidRPr="007369A9">
        <w:rPr>
          <w:rFonts w:ascii="Arial" w:hAnsi="Arial" w:cs="Arial"/>
        </w:rPr>
        <w:t>4.</w:t>
      </w:r>
      <w:r w:rsidR="00C81B9A">
        <w:rPr>
          <w:rFonts w:ascii="Arial" w:hAnsi="Arial" w:cs="Arial"/>
        </w:rPr>
        <w:t>0</w:t>
      </w:r>
      <w:r w:rsidRPr="007369A9">
        <w:rPr>
          <w:rFonts w:ascii="Arial" w:hAnsi="Arial" w:cs="Arial"/>
        </w:rPr>
        <w:t>6 (podpora kompetencí a</w:t>
      </w:r>
      <w:r w:rsidR="00C81B9A">
        <w:rPr>
          <w:rFonts w:ascii="Arial" w:hAnsi="Arial" w:cs="Arial"/>
        </w:rPr>
        <w:t> </w:t>
      </w:r>
      <w:r w:rsidRPr="007369A9">
        <w:rPr>
          <w:rFonts w:ascii="Arial" w:hAnsi="Arial" w:cs="Arial"/>
        </w:rPr>
        <w:t>zajištění kapacit pro realizaci změn), DC</w:t>
      </w:r>
      <w:r w:rsidR="00B37EBB" w:rsidRPr="007369A9">
        <w:rPr>
          <w:rFonts w:ascii="Arial" w:hAnsi="Arial" w:cs="Arial"/>
        </w:rPr>
        <w:t xml:space="preserve"> </w:t>
      </w:r>
      <w:r w:rsidRPr="007369A9">
        <w:rPr>
          <w:rFonts w:ascii="Arial" w:hAnsi="Arial" w:cs="Arial"/>
        </w:rPr>
        <w:t>4.</w:t>
      </w:r>
      <w:r w:rsidR="00C81B9A">
        <w:rPr>
          <w:rFonts w:ascii="Arial" w:hAnsi="Arial" w:cs="Arial"/>
        </w:rPr>
        <w:t>0</w:t>
      </w:r>
      <w:r w:rsidRPr="007369A9">
        <w:rPr>
          <w:rFonts w:ascii="Arial" w:hAnsi="Arial" w:cs="Arial"/>
        </w:rPr>
        <w:t>7 (zavedení moderních principů procesního řízení a řízení služeb veřejné správy) a DC</w:t>
      </w:r>
      <w:r w:rsidR="00B37EBB" w:rsidRPr="007369A9">
        <w:rPr>
          <w:rFonts w:ascii="Arial" w:hAnsi="Arial" w:cs="Arial"/>
        </w:rPr>
        <w:t xml:space="preserve"> </w:t>
      </w:r>
      <w:r w:rsidRPr="007369A9">
        <w:rPr>
          <w:rFonts w:ascii="Arial" w:hAnsi="Arial" w:cs="Arial"/>
        </w:rPr>
        <w:t>4.</w:t>
      </w:r>
      <w:r w:rsidR="00C81B9A">
        <w:rPr>
          <w:rFonts w:ascii="Arial" w:hAnsi="Arial" w:cs="Arial"/>
        </w:rPr>
        <w:t>0</w:t>
      </w:r>
      <w:r w:rsidRPr="007369A9">
        <w:rPr>
          <w:rFonts w:ascii="Arial" w:hAnsi="Arial" w:cs="Arial"/>
        </w:rPr>
        <w:t xml:space="preserve">8 (zavedení systému vzdělávání zaměstnanců pro řízení a realizaci změn). </w:t>
      </w:r>
    </w:p>
    <w:p w14:paraId="44563CAD" w14:textId="5A841FA1" w:rsidR="00991D60" w:rsidRPr="007369A9" w:rsidRDefault="00991D60" w:rsidP="00991D60">
      <w:pPr>
        <w:spacing w:after="60"/>
        <w:rPr>
          <w:rFonts w:ascii="Arial" w:hAnsi="Arial" w:cs="Arial"/>
        </w:rPr>
      </w:pPr>
      <w:r w:rsidRPr="007369A9">
        <w:rPr>
          <w:rFonts w:ascii="Arial" w:hAnsi="Arial" w:cs="Arial"/>
        </w:rPr>
        <w:t>Záměry v</w:t>
      </w:r>
      <w:r w:rsidR="00B37EBB" w:rsidRPr="007369A9">
        <w:rPr>
          <w:rFonts w:ascii="Arial" w:hAnsi="Arial" w:cs="Arial"/>
        </w:rPr>
        <w:t> </w:t>
      </w:r>
      <w:r w:rsidRPr="007369A9">
        <w:rPr>
          <w:rFonts w:ascii="Arial" w:hAnsi="Arial" w:cs="Arial"/>
          <w:b/>
        </w:rPr>
        <w:t>DC</w:t>
      </w:r>
      <w:r w:rsidR="00B37EBB" w:rsidRPr="007369A9">
        <w:rPr>
          <w:rFonts w:ascii="Arial" w:hAnsi="Arial" w:cs="Arial"/>
          <w:b/>
        </w:rPr>
        <w:t xml:space="preserve"> </w:t>
      </w:r>
      <w:r w:rsidRPr="007369A9">
        <w:rPr>
          <w:rFonts w:ascii="Arial" w:hAnsi="Arial" w:cs="Arial"/>
          <w:b/>
        </w:rPr>
        <w:t>4.</w:t>
      </w:r>
      <w:r w:rsidR="00C81B9A">
        <w:rPr>
          <w:rFonts w:ascii="Arial" w:hAnsi="Arial" w:cs="Arial"/>
          <w:b/>
        </w:rPr>
        <w:t>0</w:t>
      </w:r>
      <w:r w:rsidRPr="007369A9">
        <w:rPr>
          <w:rFonts w:ascii="Arial" w:hAnsi="Arial" w:cs="Arial"/>
          <w:b/>
        </w:rPr>
        <w:t>2</w:t>
      </w:r>
      <w:r w:rsidRPr="007369A9">
        <w:rPr>
          <w:rFonts w:ascii="Arial" w:hAnsi="Arial" w:cs="Arial"/>
        </w:rPr>
        <w:t xml:space="preserve"> </w:t>
      </w:r>
      <w:r w:rsidRPr="007369A9">
        <w:rPr>
          <w:rFonts w:ascii="Arial" w:hAnsi="Arial" w:cs="Arial"/>
          <w:b/>
        </w:rPr>
        <w:t>Návrh a realizace opatření pro získání, udržení a rozvoj klíčových specialistů, odborníků ICT vč. ostatních podílejících se na řízení změn</w:t>
      </w:r>
      <w:r w:rsidRPr="007369A9">
        <w:rPr>
          <w:rFonts w:ascii="Arial" w:hAnsi="Arial" w:cs="Arial"/>
        </w:rPr>
        <w:t>, týkající se mzdové politiky, systému odměňování klíčových specialistů, otevření veřejné správy pro odborníky z komerčního sektoru a</w:t>
      </w:r>
      <w:r w:rsidR="00C81B9A">
        <w:rPr>
          <w:rFonts w:ascii="Arial" w:hAnsi="Arial" w:cs="Arial"/>
        </w:rPr>
        <w:t> </w:t>
      </w:r>
      <w:r w:rsidRPr="007369A9">
        <w:rPr>
          <w:rFonts w:ascii="Arial" w:hAnsi="Arial" w:cs="Arial"/>
        </w:rPr>
        <w:t>podpory výměny zkušeností a odborného růstu</w:t>
      </w:r>
      <w:r w:rsidRPr="007369A9">
        <w:rPr>
          <w:rFonts w:ascii="Arial" w:hAnsi="Arial" w:cs="Arial"/>
          <w:b/>
        </w:rPr>
        <w:t xml:space="preserve"> </w:t>
      </w:r>
      <w:r w:rsidRPr="007369A9">
        <w:rPr>
          <w:rFonts w:ascii="Arial" w:hAnsi="Arial" w:cs="Arial"/>
        </w:rPr>
        <w:t xml:space="preserve">vytvoří základ pro úspěšný nábor a udržení těchto zaměstnanců. Celkově vedou tato opatření jednotlivých záměrů k tomu, učinit veřejnou správu atraktivním zaměstnavatelem pro kriticky chybějící segmenty lidských zdrojů. </w:t>
      </w:r>
    </w:p>
    <w:p w14:paraId="3B6290BD" w14:textId="321B5300" w:rsidR="00991D60" w:rsidRPr="007369A9" w:rsidRDefault="00991D60" w:rsidP="00991D60">
      <w:pPr>
        <w:spacing w:after="60"/>
        <w:rPr>
          <w:rFonts w:ascii="Arial" w:hAnsi="Arial" w:cs="Arial"/>
        </w:rPr>
      </w:pPr>
      <w:r w:rsidRPr="007369A9">
        <w:rPr>
          <w:rFonts w:ascii="Arial" w:hAnsi="Arial" w:cs="Arial"/>
        </w:rPr>
        <w:t>V záměrech, které jsou rozpracováním</w:t>
      </w:r>
      <w:r w:rsidRPr="007369A9">
        <w:rPr>
          <w:rFonts w:ascii="Arial" w:hAnsi="Arial" w:cs="Arial"/>
          <w:b/>
        </w:rPr>
        <w:t xml:space="preserve"> DC</w:t>
      </w:r>
      <w:r w:rsidR="001338BD" w:rsidRPr="007369A9">
        <w:rPr>
          <w:rFonts w:ascii="Arial" w:hAnsi="Arial" w:cs="Arial"/>
          <w:b/>
        </w:rPr>
        <w:t xml:space="preserve"> </w:t>
      </w:r>
      <w:r w:rsidRPr="007369A9">
        <w:rPr>
          <w:rFonts w:ascii="Arial" w:hAnsi="Arial" w:cs="Arial"/>
          <w:b/>
        </w:rPr>
        <w:t>4.</w:t>
      </w:r>
      <w:r w:rsidR="00C81B9A">
        <w:rPr>
          <w:rFonts w:ascii="Arial" w:hAnsi="Arial" w:cs="Arial"/>
          <w:b/>
        </w:rPr>
        <w:t>0</w:t>
      </w:r>
      <w:r w:rsidRPr="007369A9">
        <w:rPr>
          <w:rFonts w:ascii="Arial" w:hAnsi="Arial" w:cs="Arial"/>
          <w:b/>
        </w:rPr>
        <w:t xml:space="preserve">3 </w:t>
      </w:r>
      <w:r w:rsidR="001338BD" w:rsidRPr="007369A9">
        <w:rPr>
          <w:rFonts w:ascii="Arial" w:hAnsi="Arial" w:cs="Arial"/>
          <w:b/>
        </w:rPr>
        <w:t>V</w:t>
      </w:r>
      <w:r w:rsidRPr="007369A9">
        <w:rPr>
          <w:rFonts w:ascii="Arial" w:hAnsi="Arial" w:cs="Arial"/>
          <w:b/>
        </w:rPr>
        <w:t>e spolupráci s VŠ navrhnout a realizovat systém, který zajistí vyšší příliv kvalitních absolventů v požadovaných odbornostech do</w:t>
      </w:r>
      <w:r w:rsidR="00C81B9A">
        <w:rPr>
          <w:rFonts w:ascii="Arial" w:hAnsi="Arial" w:cs="Arial"/>
          <w:b/>
        </w:rPr>
        <w:t> </w:t>
      </w:r>
      <w:r w:rsidRPr="007369A9">
        <w:rPr>
          <w:rFonts w:ascii="Arial" w:hAnsi="Arial" w:cs="Arial"/>
          <w:b/>
        </w:rPr>
        <w:t>zaměstnaneckého poměru</w:t>
      </w:r>
      <w:r w:rsidRPr="007369A9">
        <w:rPr>
          <w:rFonts w:ascii="Arial" w:hAnsi="Arial" w:cs="Arial"/>
        </w:rPr>
        <w:t>, bude provedena podrobná analýza studijních oborů, upraveny osnovy a navrženy nové osnovy zejména pro výuku e-governmentu, procesního, projektového řízení, metod kvality, kyber-bezpečnosti. Dále se jedná o navržení forem spolupráce při realizaci stáží na jednotlivých resortech a o další opatření, která učiní VS atraktivním prvním zaměstnavatelem, přirozeně navazujícím na zaměření studia. </w:t>
      </w:r>
    </w:p>
    <w:p w14:paraId="4F577EF9" w14:textId="7504C314" w:rsidR="00991D60" w:rsidRPr="007369A9" w:rsidRDefault="00991D60" w:rsidP="00991D60">
      <w:pPr>
        <w:spacing w:after="60"/>
        <w:rPr>
          <w:rFonts w:ascii="Arial" w:hAnsi="Arial" w:cs="Arial"/>
        </w:rPr>
      </w:pPr>
      <w:r w:rsidRPr="007369A9">
        <w:rPr>
          <w:rFonts w:ascii="Arial" w:hAnsi="Arial" w:cs="Arial"/>
        </w:rPr>
        <w:t xml:space="preserve">Pro </w:t>
      </w:r>
      <w:r w:rsidRPr="007369A9">
        <w:rPr>
          <w:rFonts w:ascii="Arial" w:hAnsi="Arial" w:cs="Arial"/>
          <w:b/>
        </w:rPr>
        <w:t>DC 4.</w:t>
      </w:r>
      <w:r w:rsidR="00C81B9A">
        <w:rPr>
          <w:rFonts w:ascii="Arial" w:hAnsi="Arial" w:cs="Arial"/>
          <w:b/>
        </w:rPr>
        <w:t>0</w:t>
      </w:r>
      <w:r w:rsidRPr="007369A9">
        <w:rPr>
          <w:rFonts w:ascii="Arial" w:hAnsi="Arial" w:cs="Arial"/>
          <w:b/>
        </w:rPr>
        <w:t>4 Zvýšení celkových odborných kapacit s využitím sdíleného kompetenčního centra</w:t>
      </w:r>
      <w:r w:rsidRPr="007369A9">
        <w:rPr>
          <w:rFonts w:ascii="Arial" w:hAnsi="Arial" w:cs="Arial"/>
        </w:rPr>
        <w:t xml:space="preserve"> jsou navrženy záměry, které umožní realizaci úkolů v oblasti e</w:t>
      </w:r>
      <w:r w:rsidR="001338BD" w:rsidRPr="007369A9">
        <w:rPr>
          <w:rFonts w:ascii="Arial" w:hAnsi="Arial" w:cs="Arial"/>
        </w:rPr>
        <w:t>G</w:t>
      </w:r>
      <w:r w:rsidRPr="007369A9">
        <w:rPr>
          <w:rFonts w:ascii="Arial" w:hAnsi="Arial" w:cs="Arial"/>
        </w:rPr>
        <w:t>overnmentu a ICT, které není možné kapacitně pokrýt svými vlastními kvalitními zaměstnanci a je nutné dynamicky rozšířit kapacity o další experty. Kompetenční centrum nebo centra bud</w:t>
      </w:r>
      <w:r w:rsidR="001338BD" w:rsidRPr="007369A9">
        <w:rPr>
          <w:rFonts w:ascii="Arial" w:hAnsi="Arial" w:cs="Arial"/>
        </w:rPr>
        <w:t>ou</w:t>
      </w:r>
      <w:r w:rsidRPr="007369A9">
        <w:rPr>
          <w:rFonts w:ascii="Arial" w:hAnsi="Arial" w:cs="Arial"/>
        </w:rPr>
        <w:t xml:space="preserve"> sloužit všem OVM. Pro resorty a ÚS</w:t>
      </w:r>
      <w:r w:rsidR="001338BD" w:rsidRPr="007369A9">
        <w:rPr>
          <w:rFonts w:ascii="Arial" w:hAnsi="Arial" w:cs="Arial"/>
        </w:rPr>
        <w:t>Ú</w:t>
      </w:r>
      <w:r w:rsidRPr="007369A9">
        <w:rPr>
          <w:rFonts w:ascii="Arial" w:hAnsi="Arial" w:cs="Arial"/>
        </w:rPr>
        <w:t xml:space="preserve"> bude vytvořena metodika, která popíše po právní, ekonomické i procesní stránce všechny procesy, které souvisí se</w:t>
      </w:r>
      <w:r w:rsidR="004F3439">
        <w:rPr>
          <w:rFonts w:ascii="Arial" w:hAnsi="Arial" w:cs="Arial"/>
        </w:rPr>
        <w:t> </w:t>
      </w:r>
      <w:r w:rsidRPr="007369A9">
        <w:rPr>
          <w:rFonts w:ascii="Arial" w:hAnsi="Arial" w:cs="Arial"/>
        </w:rPr>
        <w:t xml:space="preserve">zřízením a využíváním služeb tohoto centra. </w:t>
      </w:r>
    </w:p>
    <w:p w14:paraId="6AAEE7E7" w14:textId="024961EE" w:rsidR="00991D60" w:rsidRPr="007369A9" w:rsidRDefault="00991D60" w:rsidP="00991D60">
      <w:pPr>
        <w:spacing w:after="60"/>
        <w:rPr>
          <w:rFonts w:ascii="Arial" w:hAnsi="Arial" w:cs="Arial"/>
        </w:rPr>
      </w:pPr>
      <w:r w:rsidRPr="007369A9">
        <w:rPr>
          <w:rFonts w:ascii="Arial" w:hAnsi="Arial" w:cs="Arial"/>
        </w:rPr>
        <w:t>Potřeba podpory plánování a rozhodování celého managementu úřadů s využitím moderních EA přístupů a plnohodnotného programového a projektového řízení na všech úrovních strategického plánování a</w:t>
      </w:r>
      <w:r w:rsidR="004F3439">
        <w:rPr>
          <w:rFonts w:ascii="Arial" w:hAnsi="Arial" w:cs="Arial"/>
        </w:rPr>
        <w:t> </w:t>
      </w:r>
      <w:r w:rsidRPr="007369A9">
        <w:rPr>
          <w:rFonts w:ascii="Arial" w:hAnsi="Arial" w:cs="Arial"/>
        </w:rPr>
        <w:t>řízení je nutnou podmínkou úspěchu realizace projektů programu Digitální Česko. Proto jednotlivé navržené záměry</w:t>
      </w:r>
      <w:r w:rsidRPr="007369A9">
        <w:rPr>
          <w:rFonts w:ascii="Arial" w:hAnsi="Arial" w:cs="Arial"/>
          <w:b/>
        </w:rPr>
        <w:t xml:space="preserve"> DC</w:t>
      </w:r>
      <w:r w:rsidR="001338BD" w:rsidRPr="007369A9">
        <w:rPr>
          <w:rFonts w:ascii="Arial" w:hAnsi="Arial" w:cs="Arial"/>
          <w:b/>
        </w:rPr>
        <w:t xml:space="preserve"> </w:t>
      </w:r>
      <w:r w:rsidRPr="007369A9">
        <w:rPr>
          <w:rFonts w:ascii="Arial" w:hAnsi="Arial" w:cs="Arial"/>
          <w:b/>
        </w:rPr>
        <w:t>4.</w:t>
      </w:r>
      <w:r w:rsidR="00C81B9A">
        <w:rPr>
          <w:rFonts w:ascii="Arial" w:hAnsi="Arial" w:cs="Arial"/>
          <w:b/>
        </w:rPr>
        <w:t>0</w:t>
      </w:r>
      <w:r w:rsidRPr="007369A9">
        <w:rPr>
          <w:rFonts w:ascii="Arial" w:hAnsi="Arial" w:cs="Arial"/>
          <w:b/>
        </w:rPr>
        <w:t xml:space="preserve">5 Ustavení transformačních útvarů </w:t>
      </w:r>
      <w:r w:rsidR="001338BD" w:rsidRPr="007369A9">
        <w:rPr>
          <w:rFonts w:ascii="Arial" w:hAnsi="Arial" w:cs="Arial"/>
          <w:b/>
        </w:rPr>
        <w:t>p</w:t>
      </w:r>
      <w:r w:rsidRPr="007369A9">
        <w:rPr>
          <w:rFonts w:ascii="Arial" w:hAnsi="Arial" w:cs="Arial"/>
          <w:b/>
        </w:rPr>
        <w:t>rojektové kanceláře a</w:t>
      </w:r>
      <w:r w:rsidR="00C81B9A">
        <w:rPr>
          <w:rFonts w:ascii="Arial" w:hAnsi="Arial" w:cs="Arial"/>
          <w:b/>
        </w:rPr>
        <w:t> </w:t>
      </w:r>
      <w:r w:rsidR="001338BD" w:rsidRPr="007369A9">
        <w:rPr>
          <w:rFonts w:ascii="Arial" w:hAnsi="Arial" w:cs="Arial"/>
          <w:b/>
        </w:rPr>
        <w:t>a</w:t>
      </w:r>
      <w:r w:rsidRPr="007369A9">
        <w:rPr>
          <w:rFonts w:ascii="Arial" w:hAnsi="Arial" w:cs="Arial"/>
          <w:b/>
        </w:rPr>
        <w:t>rchitektonické kanceláře</w:t>
      </w:r>
      <w:r w:rsidRPr="007369A9">
        <w:rPr>
          <w:rFonts w:ascii="Arial" w:hAnsi="Arial" w:cs="Arial"/>
        </w:rPr>
        <w:t xml:space="preserve"> zajistí jednotné a plošné ustavení transformačních útvarů (obsahujících zejména architektonické a projektové kanceláře) ve všech úřadech, v nichž dle šetření realizovaného ICT benchmarku dosud chybí. V řadě úřadů absentuje zastoupení tohoto útvaru ve vrcholovém vedení, což způsobuje omezenou schopnost řídit a realizovat změny (zejména v oblasti digitální transformace). </w:t>
      </w:r>
    </w:p>
    <w:p w14:paraId="530373C4" w14:textId="1015CE8C" w:rsidR="00991D60" w:rsidRPr="007369A9" w:rsidRDefault="00991D60" w:rsidP="00991D60">
      <w:pPr>
        <w:spacing w:after="60"/>
        <w:rPr>
          <w:rFonts w:ascii="Arial" w:hAnsi="Arial" w:cs="Arial"/>
          <w:b/>
        </w:rPr>
      </w:pPr>
      <w:r w:rsidRPr="007369A9">
        <w:rPr>
          <w:rFonts w:ascii="Arial" w:hAnsi="Arial" w:cs="Arial"/>
        </w:rPr>
        <w:t>V</w:t>
      </w:r>
      <w:r w:rsidRPr="007369A9">
        <w:rPr>
          <w:rFonts w:ascii="Arial" w:hAnsi="Arial" w:cs="Arial"/>
          <w:b/>
        </w:rPr>
        <w:t> </w:t>
      </w:r>
      <w:r w:rsidRPr="007369A9">
        <w:rPr>
          <w:rFonts w:ascii="Arial" w:hAnsi="Arial" w:cs="Arial"/>
        </w:rPr>
        <w:t>záměrech</w:t>
      </w:r>
      <w:r w:rsidRPr="007369A9">
        <w:rPr>
          <w:rFonts w:ascii="Arial" w:hAnsi="Arial" w:cs="Arial"/>
          <w:b/>
        </w:rPr>
        <w:t xml:space="preserve"> </w:t>
      </w:r>
      <w:r w:rsidRPr="007369A9">
        <w:rPr>
          <w:rFonts w:ascii="Arial" w:hAnsi="Arial" w:cs="Arial"/>
        </w:rPr>
        <w:t>k</w:t>
      </w:r>
      <w:r w:rsidR="001338BD" w:rsidRPr="007369A9">
        <w:rPr>
          <w:rFonts w:ascii="Arial" w:hAnsi="Arial" w:cs="Arial"/>
          <w:b/>
        </w:rPr>
        <w:t> </w:t>
      </w:r>
      <w:r w:rsidRPr="007369A9">
        <w:rPr>
          <w:rFonts w:ascii="Arial" w:hAnsi="Arial" w:cs="Arial"/>
          <w:b/>
        </w:rPr>
        <w:t>DC</w:t>
      </w:r>
      <w:r w:rsidR="001338BD" w:rsidRPr="007369A9">
        <w:rPr>
          <w:rFonts w:ascii="Arial" w:hAnsi="Arial" w:cs="Arial"/>
          <w:b/>
        </w:rPr>
        <w:t xml:space="preserve"> </w:t>
      </w:r>
      <w:r w:rsidRPr="007369A9">
        <w:rPr>
          <w:rFonts w:ascii="Arial" w:hAnsi="Arial" w:cs="Arial"/>
          <w:b/>
        </w:rPr>
        <w:t>4.</w:t>
      </w:r>
      <w:r w:rsidR="00C81B9A">
        <w:rPr>
          <w:rFonts w:ascii="Arial" w:hAnsi="Arial" w:cs="Arial"/>
          <w:b/>
        </w:rPr>
        <w:t>0</w:t>
      </w:r>
      <w:r w:rsidRPr="007369A9">
        <w:rPr>
          <w:rFonts w:ascii="Arial" w:hAnsi="Arial" w:cs="Arial"/>
          <w:b/>
        </w:rPr>
        <w:t>6 Podpora kompetencí a zajištění kapacit pro realizaci změn</w:t>
      </w:r>
      <w:r w:rsidRPr="007369A9">
        <w:rPr>
          <w:rFonts w:ascii="Arial" w:hAnsi="Arial" w:cs="Arial"/>
        </w:rPr>
        <w:t xml:space="preserve"> bude konkrétními rozpočtovými, procesními a personálními opatřeními zajištěno navýšení a naplnění kapacit pracovních a</w:t>
      </w:r>
      <w:r w:rsidR="00C81B9A">
        <w:rPr>
          <w:rFonts w:ascii="Arial" w:hAnsi="Arial" w:cs="Arial"/>
        </w:rPr>
        <w:t> </w:t>
      </w:r>
      <w:r w:rsidRPr="007369A9">
        <w:rPr>
          <w:rFonts w:ascii="Arial" w:hAnsi="Arial" w:cs="Arial"/>
        </w:rPr>
        <w:t>služebních pozic definovaných dle DC</w:t>
      </w:r>
      <w:r w:rsidR="001338BD" w:rsidRPr="007369A9">
        <w:rPr>
          <w:rFonts w:ascii="Arial" w:hAnsi="Arial" w:cs="Arial"/>
        </w:rPr>
        <w:t xml:space="preserve"> </w:t>
      </w:r>
      <w:r w:rsidRPr="007369A9">
        <w:rPr>
          <w:rFonts w:ascii="Arial" w:hAnsi="Arial" w:cs="Arial"/>
        </w:rPr>
        <w:t>4.</w:t>
      </w:r>
      <w:r w:rsidR="00C81B9A">
        <w:rPr>
          <w:rFonts w:ascii="Arial" w:hAnsi="Arial" w:cs="Arial"/>
        </w:rPr>
        <w:t>0</w:t>
      </w:r>
      <w:r w:rsidRPr="007369A9">
        <w:rPr>
          <w:rFonts w:ascii="Arial" w:hAnsi="Arial" w:cs="Arial"/>
        </w:rPr>
        <w:t>1 s využitím záměrů DC</w:t>
      </w:r>
      <w:r w:rsidR="001338BD" w:rsidRPr="007369A9">
        <w:rPr>
          <w:rFonts w:ascii="Arial" w:hAnsi="Arial" w:cs="Arial"/>
        </w:rPr>
        <w:t xml:space="preserve"> </w:t>
      </w:r>
      <w:r w:rsidRPr="007369A9">
        <w:rPr>
          <w:rFonts w:ascii="Arial" w:hAnsi="Arial" w:cs="Arial"/>
        </w:rPr>
        <w:t>4.</w:t>
      </w:r>
      <w:r w:rsidR="00C81B9A">
        <w:rPr>
          <w:rFonts w:ascii="Arial" w:hAnsi="Arial" w:cs="Arial"/>
        </w:rPr>
        <w:t>0</w:t>
      </w:r>
      <w:r w:rsidRPr="007369A9">
        <w:rPr>
          <w:rFonts w:ascii="Arial" w:hAnsi="Arial" w:cs="Arial"/>
        </w:rPr>
        <w:t>2 a DC</w:t>
      </w:r>
      <w:r w:rsidR="001338BD" w:rsidRPr="007369A9">
        <w:rPr>
          <w:rFonts w:ascii="Arial" w:hAnsi="Arial" w:cs="Arial"/>
        </w:rPr>
        <w:t xml:space="preserve"> </w:t>
      </w:r>
      <w:r w:rsidRPr="007369A9">
        <w:rPr>
          <w:rFonts w:ascii="Arial" w:hAnsi="Arial" w:cs="Arial"/>
        </w:rPr>
        <w:t>4.</w:t>
      </w:r>
      <w:r w:rsidR="00C81B9A">
        <w:rPr>
          <w:rFonts w:ascii="Arial" w:hAnsi="Arial" w:cs="Arial"/>
        </w:rPr>
        <w:t>0</w:t>
      </w:r>
      <w:r w:rsidRPr="007369A9">
        <w:rPr>
          <w:rFonts w:ascii="Arial" w:hAnsi="Arial" w:cs="Arial"/>
        </w:rPr>
        <w:t>3.</w:t>
      </w:r>
    </w:p>
    <w:p w14:paraId="467D00CB" w14:textId="32E5BDFC" w:rsidR="00991D60" w:rsidRPr="007369A9" w:rsidRDefault="00991D60" w:rsidP="00991D60">
      <w:pPr>
        <w:spacing w:after="60"/>
        <w:rPr>
          <w:rFonts w:ascii="Arial" w:hAnsi="Arial" w:cs="Arial"/>
        </w:rPr>
      </w:pPr>
      <w:r w:rsidRPr="007369A9">
        <w:rPr>
          <w:rFonts w:ascii="Arial" w:hAnsi="Arial" w:cs="Arial"/>
        </w:rPr>
        <w:t xml:space="preserve">Další uvolnění lidských zdrojů pro transformační projekty a pro inovativní služby klientům přinesou konkrétní opatření záměrů k navazujícímu </w:t>
      </w:r>
      <w:r w:rsidRPr="007369A9">
        <w:rPr>
          <w:rFonts w:ascii="Arial" w:hAnsi="Arial" w:cs="Arial"/>
          <w:b/>
        </w:rPr>
        <w:t>DC</w:t>
      </w:r>
      <w:r w:rsidR="001338BD" w:rsidRPr="007369A9">
        <w:rPr>
          <w:rFonts w:ascii="Arial" w:hAnsi="Arial" w:cs="Arial"/>
          <w:b/>
        </w:rPr>
        <w:t xml:space="preserve"> </w:t>
      </w:r>
      <w:r w:rsidRPr="007369A9">
        <w:rPr>
          <w:rFonts w:ascii="Arial" w:hAnsi="Arial" w:cs="Arial"/>
          <w:b/>
        </w:rPr>
        <w:t>4.</w:t>
      </w:r>
      <w:r w:rsidR="00C81B9A">
        <w:rPr>
          <w:rFonts w:ascii="Arial" w:hAnsi="Arial" w:cs="Arial"/>
          <w:b/>
        </w:rPr>
        <w:t>0</w:t>
      </w:r>
      <w:r w:rsidRPr="007369A9">
        <w:rPr>
          <w:rFonts w:ascii="Arial" w:hAnsi="Arial" w:cs="Arial"/>
          <w:b/>
        </w:rPr>
        <w:t>7 Zavedení moderních principů</w:t>
      </w:r>
      <w:r w:rsidRPr="007369A9">
        <w:rPr>
          <w:rFonts w:ascii="Arial" w:hAnsi="Arial" w:cs="Arial"/>
        </w:rPr>
        <w:t xml:space="preserve"> </w:t>
      </w:r>
      <w:r w:rsidRPr="007369A9">
        <w:rPr>
          <w:rFonts w:ascii="Arial" w:hAnsi="Arial" w:cs="Arial"/>
          <w:b/>
        </w:rPr>
        <w:t>procesního řízení a</w:t>
      </w:r>
      <w:r w:rsidR="00C81B9A">
        <w:rPr>
          <w:rFonts w:ascii="Arial" w:hAnsi="Arial" w:cs="Arial"/>
          <w:b/>
        </w:rPr>
        <w:t> </w:t>
      </w:r>
      <w:r w:rsidRPr="007369A9">
        <w:rPr>
          <w:rFonts w:ascii="Arial" w:hAnsi="Arial" w:cs="Arial"/>
          <w:b/>
        </w:rPr>
        <w:t>řízení služeb ve veřejné správě</w:t>
      </w:r>
      <w:r w:rsidRPr="007369A9">
        <w:rPr>
          <w:rFonts w:ascii="Arial" w:hAnsi="Arial" w:cs="Arial"/>
        </w:rPr>
        <w:t>. Moderní metody řízení jsou kritické pro celkovou efektivitu, eGovernment, digitální transformaci a zavedení sdílených služeb. Cíl zahrnuje řízení strategie jako trvalého procesu, procesního řízení agend a podpůrných a provozních činností, podporu procesu zlepšování kvality. Digitalizované úřady musí začít fungovat jinak, což právě tyto záměry podpoří.</w:t>
      </w:r>
    </w:p>
    <w:p w14:paraId="44943660" w14:textId="666AB44E" w:rsidR="00991D60" w:rsidRPr="007369A9" w:rsidRDefault="00991D60" w:rsidP="00991D60">
      <w:pPr>
        <w:spacing w:after="60"/>
        <w:rPr>
          <w:rFonts w:ascii="Arial" w:hAnsi="Arial" w:cs="Arial"/>
        </w:rPr>
      </w:pPr>
      <w:r w:rsidRPr="007369A9">
        <w:rPr>
          <w:rFonts w:ascii="Arial" w:hAnsi="Arial" w:cs="Arial"/>
        </w:rPr>
        <w:t xml:space="preserve">Noví i </w:t>
      </w:r>
      <w:r w:rsidR="001338BD" w:rsidRPr="007369A9">
        <w:rPr>
          <w:rFonts w:ascii="Arial" w:hAnsi="Arial" w:cs="Arial"/>
        </w:rPr>
        <w:t xml:space="preserve">stávající </w:t>
      </w:r>
      <w:r w:rsidRPr="007369A9">
        <w:rPr>
          <w:rFonts w:ascii="Arial" w:hAnsi="Arial" w:cs="Arial"/>
        </w:rPr>
        <w:t>zaměstnanci v digitalizovaných procesech musí mít nové a stále aktualizované znalosti. Proto záměry k</w:t>
      </w:r>
      <w:r w:rsidR="001338BD" w:rsidRPr="007369A9">
        <w:rPr>
          <w:rFonts w:ascii="Arial" w:hAnsi="Arial" w:cs="Arial"/>
          <w:b/>
        </w:rPr>
        <w:t> </w:t>
      </w:r>
      <w:r w:rsidRPr="007369A9">
        <w:rPr>
          <w:rFonts w:ascii="Arial" w:hAnsi="Arial" w:cs="Arial"/>
          <w:b/>
        </w:rPr>
        <w:t>DC</w:t>
      </w:r>
      <w:r w:rsidR="001338BD" w:rsidRPr="007369A9">
        <w:rPr>
          <w:rFonts w:ascii="Arial" w:hAnsi="Arial" w:cs="Arial"/>
          <w:b/>
        </w:rPr>
        <w:t xml:space="preserve"> </w:t>
      </w:r>
      <w:r w:rsidRPr="007369A9">
        <w:rPr>
          <w:rFonts w:ascii="Arial" w:hAnsi="Arial" w:cs="Arial"/>
          <w:b/>
        </w:rPr>
        <w:t>4.</w:t>
      </w:r>
      <w:r w:rsidR="00C81B9A">
        <w:rPr>
          <w:rFonts w:ascii="Arial" w:hAnsi="Arial" w:cs="Arial"/>
          <w:b/>
        </w:rPr>
        <w:t>0</w:t>
      </w:r>
      <w:r w:rsidRPr="007369A9">
        <w:rPr>
          <w:rFonts w:ascii="Arial" w:hAnsi="Arial" w:cs="Arial"/>
          <w:b/>
        </w:rPr>
        <w:t>8 Zavedení systému vzdělávání zaměstnanců pro řízení a realizaci změn směrem k efektivnímu e-</w:t>
      </w:r>
      <w:r w:rsidR="001338BD" w:rsidRPr="007369A9">
        <w:rPr>
          <w:rFonts w:ascii="Arial" w:hAnsi="Arial" w:cs="Arial"/>
          <w:b/>
        </w:rPr>
        <w:t>G</w:t>
      </w:r>
      <w:r w:rsidRPr="007369A9">
        <w:rPr>
          <w:rFonts w:ascii="Arial" w:hAnsi="Arial" w:cs="Arial"/>
          <w:b/>
        </w:rPr>
        <w:t>overnmentu</w:t>
      </w:r>
      <w:r w:rsidRPr="007369A9">
        <w:rPr>
          <w:rFonts w:ascii="Arial" w:hAnsi="Arial" w:cs="Arial"/>
        </w:rPr>
        <w:t xml:space="preserve"> zahrnují vytvoření systému vzdělávání v klíčových dovednostech pro realizaci změn, vytvoření rámce znalostí o digitálních kompetencích, legislativě e</w:t>
      </w:r>
      <w:r w:rsidR="00C81B9A">
        <w:rPr>
          <w:rFonts w:ascii="Arial" w:hAnsi="Arial" w:cs="Arial"/>
        </w:rPr>
        <w:t>-</w:t>
      </w:r>
      <w:r w:rsidRPr="007369A9">
        <w:rPr>
          <w:rFonts w:ascii="Arial" w:hAnsi="Arial" w:cs="Arial"/>
        </w:rPr>
        <w:t>Governmentu, procesním a projektovém řízení, zahrnuje i implementaci do personálních procesů, včetně začlenění digitální gramotnosti úředníků veřejné správy do procesu hodnocení.</w:t>
      </w:r>
    </w:p>
    <w:p w14:paraId="3E0EB8D3" w14:textId="23C3C021" w:rsidR="00EE4D9C" w:rsidRPr="007369A9" w:rsidRDefault="00EE4D9C" w:rsidP="00EE4D9C">
      <w:pPr>
        <w:spacing w:after="60"/>
        <w:rPr>
          <w:rFonts w:ascii="Arial" w:hAnsi="Arial" w:cs="Arial"/>
        </w:rPr>
      </w:pPr>
      <w:r w:rsidRPr="007369A9">
        <w:rPr>
          <w:rFonts w:ascii="Arial" w:hAnsi="Arial" w:cs="Arial"/>
        </w:rPr>
        <w:t>Celkové přínosy opatření</w:t>
      </w:r>
      <w:r w:rsidR="001F745B" w:rsidRPr="007369A9">
        <w:rPr>
          <w:rFonts w:ascii="Arial" w:hAnsi="Arial" w:cs="Arial"/>
        </w:rPr>
        <w:t>,</w:t>
      </w:r>
      <w:r w:rsidRPr="007369A9">
        <w:rPr>
          <w:rFonts w:ascii="Arial" w:hAnsi="Arial" w:cs="Arial"/>
        </w:rPr>
        <w:t xml:space="preserve"> obsažených v záměrech k dílčím cílům hlavního cíle 4 IK</w:t>
      </w:r>
      <w:r w:rsidR="001F745B" w:rsidRPr="007369A9">
        <w:rPr>
          <w:rFonts w:ascii="Arial" w:hAnsi="Arial" w:cs="Arial"/>
        </w:rPr>
        <w:t xml:space="preserve"> </w:t>
      </w:r>
      <w:r w:rsidRPr="007369A9">
        <w:rPr>
          <w:rFonts w:ascii="Arial" w:hAnsi="Arial" w:cs="Arial"/>
        </w:rPr>
        <w:t>ČR</w:t>
      </w:r>
      <w:r w:rsidR="001F745B" w:rsidRPr="007369A9">
        <w:rPr>
          <w:rFonts w:ascii="Arial" w:hAnsi="Arial" w:cs="Arial"/>
        </w:rPr>
        <w:t>,</w:t>
      </w:r>
      <w:r w:rsidRPr="007369A9">
        <w:rPr>
          <w:rFonts w:ascii="Arial" w:hAnsi="Arial" w:cs="Arial"/>
        </w:rPr>
        <w:t xml:space="preserve"> jsou shrnuty v</w:t>
      </w:r>
      <w:r w:rsidR="00C81B9A">
        <w:rPr>
          <w:rFonts w:ascii="Arial" w:hAnsi="Arial" w:cs="Arial"/>
        </w:rPr>
        <w:t> </w:t>
      </w:r>
      <w:r w:rsidRPr="007369A9">
        <w:rPr>
          <w:rFonts w:ascii="Arial" w:hAnsi="Arial" w:cs="Arial"/>
        </w:rPr>
        <w:t>několika následujících bodech:</w:t>
      </w:r>
    </w:p>
    <w:p w14:paraId="55D54B3F" w14:textId="6B9953D1" w:rsidR="00EE4D9C" w:rsidRPr="007369A9" w:rsidRDefault="00EE4D9C" w:rsidP="00EE4D9C">
      <w:pPr>
        <w:pStyle w:val="Odstavecseseznamem"/>
        <w:numPr>
          <w:ilvl w:val="0"/>
          <w:numId w:val="46"/>
        </w:numPr>
        <w:spacing w:after="60"/>
        <w:rPr>
          <w:rFonts w:ascii="Arial" w:hAnsi="Arial" w:cs="Arial"/>
        </w:rPr>
      </w:pPr>
      <w:r w:rsidRPr="007369A9">
        <w:rPr>
          <w:rFonts w:ascii="Arial" w:hAnsi="Arial" w:cs="Arial"/>
        </w:rPr>
        <w:t>Nezbytné lidské zdroje jsou nevyhnutelnou podmínkou splnění HC</w:t>
      </w:r>
      <w:r w:rsidR="001F745B" w:rsidRPr="007369A9">
        <w:rPr>
          <w:rFonts w:ascii="Arial" w:hAnsi="Arial" w:cs="Arial"/>
        </w:rPr>
        <w:t xml:space="preserve"> </w:t>
      </w:r>
      <w:r w:rsidRPr="007369A9">
        <w:rPr>
          <w:rFonts w:ascii="Arial" w:hAnsi="Arial" w:cs="Arial"/>
        </w:rPr>
        <w:t>1, HC</w:t>
      </w:r>
      <w:r w:rsidR="001F745B" w:rsidRPr="007369A9">
        <w:rPr>
          <w:rFonts w:ascii="Arial" w:hAnsi="Arial" w:cs="Arial"/>
        </w:rPr>
        <w:t xml:space="preserve"> </w:t>
      </w:r>
      <w:r w:rsidRPr="007369A9">
        <w:rPr>
          <w:rFonts w:ascii="Arial" w:hAnsi="Arial" w:cs="Arial"/>
        </w:rPr>
        <w:t>2, HC</w:t>
      </w:r>
      <w:r w:rsidR="001F745B" w:rsidRPr="007369A9">
        <w:rPr>
          <w:rFonts w:ascii="Arial" w:hAnsi="Arial" w:cs="Arial"/>
        </w:rPr>
        <w:t xml:space="preserve"> </w:t>
      </w:r>
      <w:r w:rsidRPr="007369A9">
        <w:rPr>
          <w:rFonts w:ascii="Arial" w:hAnsi="Arial" w:cs="Arial"/>
        </w:rPr>
        <w:t>3, H</w:t>
      </w:r>
      <w:r w:rsidR="001F745B" w:rsidRPr="007369A9">
        <w:rPr>
          <w:rFonts w:ascii="Arial" w:hAnsi="Arial" w:cs="Arial"/>
        </w:rPr>
        <w:t xml:space="preserve">C </w:t>
      </w:r>
      <w:r w:rsidRPr="007369A9">
        <w:rPr>
          <w:rFonts w:ascii="Arial" w:hAnsi="Arial" w:cs="Arial"/>
        </w:rPr>
        <w:t>5 i</w:t>
      </w:r>
      <w:r w:rsidR="00C81B9A">
        <w:rPr>
          <w:rFonts w:ascii="Arial" w:hAnsi="Arial" w:cs="Arial"/>
        </w:rPr>
        <w:t> </w:t>
      </w:r>
      <w:r w:rsidRPr="007369A9">
        <w:rPr>
          <w:rFonts w:ascii="Arial" w:hAnsi="Arial" w:cs="Arial"/>
        </w:rPr>
        <w:t>dalších částí HC4, zejména DC</w:t>
      </w:r>
      <w:r w:rsidR="001F745B" w:rsidRPr="007369A9">
        <w:rPr>
          <w:rFonts w:ascii="Arial" w:hAnsi="Arial" w:cs="Arial"/>
        </w:rPr>
        <w:t xml:space="preserve"> </w:t>
      </w:r>
      <w:r w:rsidRPr="007369A9">
        <w:rPr>
          <w:rFonts w:ascii="Arial" w:hAnsi="Arial" w:cs="Arial"/>
        </w:rPr>
        <w:t>4.07. Přínosem investice do lidí je zvýšení proveditelnosti a</w:t>
      </w:r>
      <w:r w:rsidR="00C81B9A">
        <w:rPr>
          <w:rFonts w:ascii="Arial" w:hAnsi="Arial" w:cs="Arial"/>
        </w:rPr>
        <w:t> </w:t>
      </w:r>
      <w:r w:rsidRPr="007369A9">
        <w:rPr>
          <w:rFonts w:ascii="Arial" w:hAnsi="Arial" w:cs="Arial"/>
        </w:rPr>
        <w:t>dosažitelnosti benefitů ostatních cílů:</w:t>
      </w:r>
    </w:p>
    <w:p w14:paraId="72B48C7F" w14:textId="77777777" w:rsidR="00EE4D9C" w:rsidRPr="007369A9" w:rsidRDefault="00EE4D9C" w:rsidP="00EE4D9C">
      <w:pPr>
        <w:pStyle w:val="Odstavecseseznamem"/>
        <w:numPr>
          <w:ilvl w:val="1"/>
          <w:numId w:val="46"/>
        </w:numPr>
        <w:spacing w:after="60"/>
        <w:rPr>
          <w:rFonts w:ascii="Arial" w:hAnsi="Arial" w:cs="Arial"/>
        </w:rPr>
      </w:pPr>
      <w:r w:rsidRPr="007369A9">
        <w:rPr>
          <w:rFonts w:ascii="Arial" w:hAnsi="Arial" w:cs="Arial"/>
        </w:rPr>
        <w:t>Základními zdroji přínosů jsou provozní (transakční) úspory dosahované díky zrychlení a elektronizaci výkonu agend veřejné správy.</w:t>
      </w:r>
    </w:p>
    <w:p w14:paraId="137ED176" w14:textId="77777777" w:rsidR="00EE4D9C" w:rsidRPr="007369A9" w:rsidRDefault="00EE4D9C" w:rsidP="00EE4D9C">
      <w:pPr>
        <w:pStyle w:val="Odstavecseseznamem"/>
        <w:numPr>
          <w:ilvl w:val="1"/>
          <w:numId w:val="46"/>
        </w:numPr>
        <w:spacing w:after="60"/>
        <w:rPr>
          <w:rFonts w:ascii="Arial" w:hAnsi="Arial" w:cs="Arial"/>
        </w:rPr>
      </w:pPr>
      <w:r w:rsidRPr="007369A9">
        <w:rPr>
          <w:rFonts w:ascii="Arial" w:hAnsi="Arial" w:cs="Arial"/>
        </w:rPr>
        <w:t>Dále jsou to úspory ze sjednocení a postupně rostoucího sdílení, případně centralizace jednotlivých vnitřních funkcí i externích služeb veřejné správy.</w:t>
      </w:r>
    </w:p>
    <w:p w14:paraId="03364FF2" w14:textId="743179CD" w:rsidR="00EE4D9C" w:rsidRPr="007369A9" w:rsidRDefault="00EE4D9C" w:rsidP="00EE4D9C">
      <w:pPr>
        <w:pStyle w:val="Odstavecseseznamem"/>
        <w:numPr>
          <w:ilvl w:val="1"/>
          <w:numId w:val="46"/>
        </w:numPr>
        <w:spacing w:after="60"/>
        <w:rPr>
          <w:rFonts w:ascii="Arial" w:hAnsi="Arial" w:cs="Arial"/>
        </w:rPr>
      </w:pPr>
      <w:r w:rsidRPr="007369A9">
        <w:rPr>
          <w:rFonts w:ascii="Arial" w:hAnsi="Arial" w:cs="Arial"/>
        </w:rPr>
        <w:t>Díky zpřístupnění a usnadnění služeb klientům na podporu splnění jejich povinností a</w:t>
      </w:r>
      <w:r w:rsidR="00C81B9A">
        <w:rPr>
          <w:rFonts w:ascii="Arial" w:hAnsi="Arial" w:cs="Arial"/>
        </w:rPr>
        <w:t> </w:t>
      </w:r>
      <w:r w:rsidRPr="007369A9">
        <w:rPr>
          <w:rFonts w:ascii="Arial" w:hAnsi="Arial" w:cs="Arial"/>
        </w:rPr>
        <w:t>díky analytické práci s větším množstvím přesnějších digitálních informací lze očekávat ještě mírný nárůst (relativních) příjmů státu.</w:t>
      </w:r>
    </w:p>
    <w:p w14:paraId="55A5B39B" w14:textId="67CDE76F" w:rsidR="00EE4D9C" w:rsidRPr="007369A9" w:rsidRDefault="00EE4D9C" w:rsidP="00EE4D9C">
      <w:pPr>
        <w:pStyle w:val="Odstavecseseznamem"/>
        <w:numPr>
          <w:ilvl w:val="1"/>
          <w:numId w:val="46"/>
        </w:numPr>
        <w:spacing w:after="60"/>
        <w:rPr>
          <w:rFonts w:ascii="Arial" w:hAnsi="Arial" w:cs="Arial"/>
        </w:rPr>
      </w:pPr>
      <w:r w:rsidRPr="007369A9">
        <w:rPr>
          <w:rFonts w:ascii="Arial" w:hAnsi="Arial" w:cs="Arial"/>
        </w:rPr>
        <w:t>Sdílení</w:t>
      </w:r>
      <w:r w:rsidR="001F745B" w:rsidRPr="007369A9">
        <w:rPr>
          <w:rFonts w:ascii="Arial" w:hAnsi="Arial" w:cs="Arial"/>
        </w:rPr>
        <w:t>m</w:t>
      </w:r>
      <w:r w:rsidRPr="007369A9">
        <w:rPr>
          <w:rFonts w:ascii="Arial" w:hAnsi="Arial" w:cs="Arial"/>
        </w:rPr>
        <w:t xml:space="preserve"> IT technologií a infrastruktury lze i zde dosáhnout významných úspor výdajů za srovnatelné služby.</w:t>
      </w:r>
    </w:p>
    <w:p w14:paraId="50E82018" w14:textId="77777777" w:rsidR="00EE4D9C" w:rsidRPr="007369A9" w:rsidRDefault="00EE4D9C" w:rsidP="00EE4D9C">
      <w:pPr>
        <w:pStyle w:val="Odstavecseseznamem"/>
        <w:numPr>
          <w:ilvl w:val="0"/>
          <w:numId w:val="46"/>
        </w:numPr>
        <w:spacing w:after="60"/>
        <w:rPr>
          <w:rFonts w:ascii="Arial" w:hAnsi="Arial" w:cs="Arial"/>
        </w:rPr>
      </w:pPr>
      <w:r w:rsidRPr="007369A9">
        <w:rPr>
          <w:rFonts w:ascii="Arial" w:hAnsi="Arial" w:cs="Arial"/>
        </w:rPr>
        <w:t>Dalším přínosem je dosažení potřebné flexibility a připravenosti úřadů na změny. Pokud budou úřady změněny, budou rozšířeny jejich kapacity a kompetence, pak kteroukoli další transformaci půjde provést snadněji, a tak snadněji dosáhnout deklarovaných politických cílů.</w:t>
      </w:r>
    </w:p>
    <w:p w14:paraId="742420F1" w14:textId="06772B1E" w:rsidR="00EE4D9C" w:rsidRPr="007369A9" w:rsidRDefault="00EE4D9C" w:rsidP="00EE4D9C">
      <w:pPr>
        <w:pStyle w:val="Odstavecseseznamem"/>
        <w:numPr>
          <w:ilvl w:val="0"/>
          <w:numId w:val="46"/>
        </w:numPr>
        <w:spacing w:after="60"/>
        <w:rPr>
          <w:rFonts w:ascii="Arial" w:hAnsi="Arial" w:cs="Arial"/>
        </w:rPr>
      </w:pPr>
      <w:r w:rsidRPr="007369A9">
        <w:rPr>
          <w:rFonts w:ascii="Arial" w:hAnsi="Arial" w:cs="Arial"/>
        </w:rPr>
        <w:t>Z personálního hlediska umožní digitální transformace, procesní optimalizace a automatizace změnit strukturu zaměstnanců ve veřejné správě. Bude možné postupně nechat odejít řadové pracovníky zabývající se vkládáním, přepisováním či kontrolou údajů klientů</w:t>
      </w:r>
      <w:r w:rsidR="005618FD" w:rsidRPr="007369A9">
        <w:rPr>
          <w:rFonts w:ascii="Arial" w:hAnsi="Arial" w:cs="Arial"/>
        </w:rPr>
        <w:t>,</w:t>
      </w:r>
      <w:r w:rsidRPr="007369A9">
        <w:rPr>
          <w:rFonts w:ascii="Arial" w:hAnsi="Arial" w:cs="Arial"/>
        </w:rPr>
        <w:t xml:space="preserve"> nebo je přesunout do plnění činností, na které se pro operativní přetížení kapacit nedostává (jako je kontrola nebo péče o klienty). To může v důsledku vést, po přechodném nárůstu, ke snížení celkového počtu zaměstnanců veřejné správy.</w:t>
      </w:r>
    </w:p>
    <w:p w14:paraId="2910B0CB" w14:textId="41AB12F1" w:rsidR="00EE4D9C" w:rsidRPr="007369A9" w:rsidRDefault="00EE4D9C" w:rsidP="00EE4D9C">
      <w:pPr>
        <w:pStyle w:val="Odstavecseseznamem"/>
        <w:numPr>
          <w:ilvl w:val="0"/>
          <w:numId w:val="46"/>
        </w:numPr>
        <w:spacing w:after="60"/>
        <w:rPr>
          <w:rFonts w:ascii="Arial" w:hAnsi="Arial" w:cs="Arial"/>
        </w:rPr>
      </w:pPr>
      <w:r w:rsidRPr="007369A9">
        <w:rPr>
          <w:rFonts w:ascii="Arial" w:hAnsi="Arial" w:cs="Arial"/>
        </w:rPr>
        <w:t>Přínosem bude i změněná struktura zaměstnanců veřejná správy a její zvýšená prestiž. Podobně jako v jiných odvětvích veřejných služeb (školství, zdravotnictví, policie a HZS) se</w:t>
      </w:r>
      <w:r w:rsidR="00C81B9A">
        <w:rPr>
          <w:rFonts w:ascii="Arial" w:hAnsi="Arial" w:cs="Arial"/>
        </w:rPr>
        <w:t> </w:t>
      </w:r>
      <w:r w:rsidRPr="007369A9">
        <w:rPr>
          <w:rFonts w:ascii="Arial" w:hAnsi="Arial" w:cs="Arial"/>
        </w:rPr>
        <w:t>obtížně daří získat prestiž atraktivního zaměstnavatele a s ní spojenou možnost vybírat si</w:t>
      </w:r>
      <w:r w:rsidR="00C81B9A">
        <w:rPr>
          <w:rFonts w:ascii="Arial" w:hAnsi="Arial" w:cs="Arial"/>
        </w:rPr>
        <w:t> </w:t>
      </w:r>
      <w:r w:rsidRPr="007369A9">
        <w:rPr>
          <w:rFonts w:ascii="Arial" w:hAnsi="Arial" w:cs="Arial"/>
        </w:rPr>
        <w:t>z trhu nejperspektivnější uchazeče. Po vzoru jiných zemí (Francie, Švédsko, Finsko</w:t>
      </w:r>
      <w:r w:rsidR="00D43240" w:rsidRPr="007369A9">
        <w:rPr>
          <w:rFonts w:ascii="Arial" w:hAnsi="Arial" w:cs="Arial"/>
        </w:rPr>
        <w:t>,</w:t>
      </w:r>
      <w:r w:rsidRPr="007369A9">
        <w:rPr>
          <w:rFonts w:ascii="Arial" w:hAnsi="Arial" w:cs="Arial"/>
        </w:rPr>
        <w:t xml:space="preserve"> Nizozemí apod.) je i toto žádoucím přínosem opatření za záměrů HC</w:t>
      </w:r>
      <w:r w:rsidR="00D43240" w:rsidRPr="007369A9">
        <w:rPr>
          <w:rFonts w:ascii="Arial" w:hAnsi="Arial" w:cs="Arial"/>
        </w:rPr>
        <w:t xml:space="preserve"> </w:t>
      </w:r>
      <w:r w:rsidRPr="007369A9">
        <w:rPr>
          <w:rFonts w:ascii="Arial" w:hAnsi="Arial" w:cs="Arial"/>
        </w:rPr>
        <w:t>4.</w:t>
      </w:r>
    </w:p>
    <w:p w14:paraId="652255EE" w14:textId="5B027600" w:rsidR="00EB43E3" w:rsidRPr="007369A9" w:rsidRDefault="00EB43E3" w:rsidP="00EE4D9C">
      <w:pPr>
        <w:pStyle w:val="Odstavecseseznamem"/>
        <w:numPr>
          <w:ilvl w:val="0"/>
          <w:numId w:val="46"/>
        </w:numPr>
        <w:spacing w:after="60"/>
        <w:rPr>
          <w:rFonts w:ascii="Arial" w:hAnsi="Arial" w:cs="Arial"/>
        </w:rPr>
      </w:pPr>
      <w:r w:rsidRPr="007369A9">
        <w:rPr>
          <w:rFonts w:ascii="Arial" w:hAnsi="Arial" w:cs="Arial"/>
        </w:rPr>
        <w:t>Zajištění odpovídajících personálních kapacit a kompetencí na straně orgánů veřejné správy jim umožní zmírnit závislost na IT dodavatelích (tzv. Vendor</w:t>
      </w:r>
      <w:r w:rsidR="00D43240" w:rsidRPr="007369A9">
        <w:rPr>
          <w:rFonts w:ascii="Arial" w:hAnsi="Arial" w:cs="Arial"/>
        </w:rPr>
        <w:t xml:space="preserve"> </w:t>
      </w:r>
      <w:r w:rsidRPr="007369A9">
        <w:rPr>
          <w:rFonts w:ascii="Arial" w:hAnsi="Arial" w:cs="Arial"/>
        </w:rPr>
        <w:t>Lock-in) a přejít k ekonomicky výhodnějšímu vyváženému partnerství s dodavateli.</w:t>
      </w:r>
    </w:p>
    <w:p w14:paraId="005B1D50" w14:textId="77777777" w:rsidR="00EE4D9C" w:rsidRPr="007369A9" w:rsidRDefault="00EE4D9C" w:rsidP="00EE4D9C">
      <w:pPr>
        <w:pStyle w:val="Odstavecseseznamem"/>
        <w:numPr>
          <w:ilvl w:val="0"/>
          <w:numId w:val="46"/>
        </w:numPr>
        <w:spacing w:after="0" w:line="240" w:lineRule="auto"/>
        <w:jc w:val="left"/>
        <w:rPr>
          <w:rFonts w:ascii="Arial" w:hAnsi="Arial" w:cs="Arial"/>
        </w:rPr>
      </w:pPr>
      <w:r w:rsidRPr="007369A9">
        <w:rPr>
          <w:rFonts w:ascii="Arial" w:hAnsi="Arial" w:cs="Arial"/>
        </w:rPr>
        <w:t>V souvislosti s digitální transformací sice souhrn personálních výdajů nemusí ve výsledku poklesnout, ale významně naroste rozsah a kvalita získaných služeb a s nimi spojených přínosů pro veřejnou správu a pro její klienty.</w:t>
      </w:r>
    </w:p>
    <w:p w14:paraId="0CB2F5D9" w14:textId="77777777" w:rsidR="00575FD4" w:rsidRPr="007369A9" w:rsidRDefault="00575FD4" w:rsidP="00306159">
      <w:pPr>
        <w:rPr>
          <w:rFonts w:ascii="Arial" w:hAnsi="Arial" w:cs="Arial"/>
        </w:rPr>
      </w:pPr>
    </w:p>
    <w:p w14:paraId="7F708A42" w14:textId="77777777" w:rsidR="00B37A88" w:rsidRPr="007369A9" w:rsidRDefault="00B37A88">
      <w:pPr>
        <w:spacing w:after="160" w:line="259" w:lineRule="auto"/>
        <w:jc w:val="left"/>
        <w:rPr>
          <w:rFonts w:ascii="Arial" w:eastAsiaTheme="majorEastAsia" w:hAnsi="Arial" w:cs="Arial"/>
          <w:color w:val="009FE3"/>
          <w:sz w:val="32"/>
          <w:szCs w:val="32"/>
        </w:rPr>
      </w:pPr>
      <w:r w:rsidRPr="007369A9">
        <w:rPr>
          <w:rFonts w:ascii="Arial" w:hAnsi="Arial" w:cs="Arial"/>
        </w:rPr>
        <w:br w:type="page"/>
      </w:r>
    </w:p>
    <w:p w14:paraId="29C5E66F" w14:textId="77777777" w:rsidR="00FC1A51" w:rsidRPr="007369A9" w:rsidRDefault="003E320C" w:rsidP="00575FD4">
      <w:pPr>
        <w:pStyle w:val="Nadpis2"/>
        <w:rPr>
          <w:rFonts w:ascii="Arial" w:hAnsi="Arial" w:cs="Arial"/>
        </w:rPr>
      </w:pPr>
      <w:r w:rsidRPr="007369A9">
        <w:rPr>
          <w:rFonts w:ascii="Arial" w:hAnsi="Arial" w:cs="Arial"/>
        </w:rPr>
        <w:t xml:space="preserve"> </w:t>
      </w:r>
      <w:bookmarkStart w:id="8" w:name="_Toc536650803"/>
      <w:r w:rsidR="00B1336E" w:rsidRPr="007369A9">
        <w:rPr>
          <w:rFonts w:ascii="Arial" w:hAnsi="Arial" w:cs="Arial"/>
        </w:rPr>
        <w:t>S</w:t>
      </w:r>
      <w:r w:rsidR="00A03AE5" w:rsidRPr="007369A9">
        <w:rPr>
          <w:rFonts w:ascii="Arial" w:hAnsi="Arial" w:cs="Arial"/>
        </w:rPr>
        <w:t xml:space="preserve">ouhrnné </w:t>
      </w:r>
      <w:r w:rsidR="00740CE9" w:rsidRPr="007369A9">
        <w:rPr>
          <w:rFonts w:ascii="Arial" w:hAnsi="Arial" w:cs="Arial"/>
        </w:rPr>
        <w:t>údaje</w:t>
      </w:r>
      <w:bookmarkEnd w:id="8"/>
    </w:p>
    <w:p w14:paraId="28237B4E" w14:textId="28201903" w:rsidR="00FC1A51" w:rsidRPr="007369A9" w:rsidRDefault="00FC1A51" w:rsidP="00FC1A51">
      <w:pPr>
        <w:pStyle w:val="Nadpis3"/>
        <w:rPr>
          <w:rFonts w:ascii="Arial" w:hAnsi="Arial" w:cs="Arial"/>
        </w:rPr>
      </w:pPr>
      <w:bookmarkStart w:id="9" w:name="_Toc536650804"/>
      <w:r w:rsidRPr="007369A9">
        <w:rPr>
          <w:rFonts w:ascii="Arial" w:hAnsi="Arial" w:cs="Arial"/>
        </w:rPr>
        <w:t xml:space="preserve">Počty záměrů a odhad finanční alokace </w:t>
      </w:r>
      <w:r w:rsidR="009F29BC">
        <w:rPr>
          <w:rFonts w:ascii="Arial" w:hAnsi="Arial" w:cs="Arial"/>
        </w:rPr>
        <w:t>dle gesce</w:t>
      </w:r>
      <w:r w:rsidRPr="007369A9">
        <w:rPr>
          <w:rFonts w:ascii="Arial" w:hAnsi="Arial" w:cs="Arial"/>
        </w:rPr>
        <w:t xml:space="preserve"> (klasifikace A, B, C)</w:t>
      </w:r>
      <w:bookmarkEnd w:id="9"/>
    </w:p>
    <w:p w14:paraId="36977ADE" w14:textId="433C4B1D" w:rsidR="005207B7" w:rsidRPr="007369A9" w:rsidRDefault="005207B7" w:rsidP="007369A9">
      <w:pPr>
        <w:spacing w:after="0"/>
        <w:contextualSpacing/>
        <w:rPr>
          <w:rFonts w:ascii="Arial" w:hAnsi="Arial" w:cs="Arial"/>
        </w:rPr>
      </w:pPr>
      <w:r w:rsidRPr="007369A9">
        <w:rPr>
          <w:rFonts w:ascii="Arial" w:hAnsi="Arial" w:cs="Arial"/>
          <w:sz w:val="32"/>
          <w:szCs w:val="32"/>
        </w:rPr>
        <w:fldChar w:fldCharType="begin"/>
      </w:r>
      <w:r w:rsidRPr="007369A9">
        <w:rPr>
          <w:rFonts w:ascii="Arial" w:hAnsi="Arial" w:cs="Arial"/>
        </w:rPr>
        <w:instrText xml:space="preserve"> LINK </w:instrText>
      </w:r>
      <w:r w:rsidR="006F38C1" w:rsidRPr="007369A9">
        <w:rPr>
          <w:rFonts w:ascii="Arial" w:hAnsi="Arial" w:cs="Arial"/>
        </w:rPr>
        <w:instrText xml:space="preserve">Excel.Sheet.12 "C:\\Users\\ivobejdova\\Desktop\\Digitální Česko\\Kopie - Kopie - Uplna_sestava_zameru_DC_All_2_22-01-2019 _ Dezi_IKČR4.xlsx" Rezorty!R5C1:R17C4 </w:instrText>
      </w:r>
      <w:r w:rsidRPr="007369A9">
        <w:rPr>
          <w:rFonts w:ascii="Arial" w:hAnsi="Arial" w:cs="Arial"/>
        </w:rPr>
        <w:instrText xml:space="preserve">\a \f 4 \h </w:instrText>
      </w:r>
      <w:r w:rsidR="00991D60" w:rsidRPr="007369A9">
        <w:rPr>
          <w:rFonts w:ascii="Arial" w:hAnsi="Arial" w:cs="Arial"/>
        </w:rPr>
        <w:instrText xml:space="preserve"> \* MERGEFORMAT </w:instrText>
      </w:r>
      <w:r w:rsidRPr="007369A9">
        <w:rPr>
          <w:rFonts w:ascii="Arial" w:hAnsi="Arial" w:cs="Arial"/>
          <w:sz w:val="32"/>
          <w:szCs w:val="32"/>
        </w:rPr>
        <w:fldChar w:fldCharType="separate"/>
      </w:r>
    </w:p>
    <w:tbl>
      <w:tblPr>
        <w:tblW w:w="5000" w:type="pct"/>
        <w:jc w:val="center"/>
        <w:tblCellMar>
          <w:left w:w="70" w:type="dxa"/>
          <w:right w:w="70" w:type="dxa"/>
        </w:tblCellMar>
        <w:tblLook w:val="04A0" w:firstRow="1" w:lastRow="0" w:firstColumn="1" w:lastColumn="0" w:noHBand="0" w:noVBand="1"/>
      </w:tblPr>
      <w:tblGrid>
        <w:gridCol w:w="1983"/>
        <w:gridCol w:w="2034"/>
        <w:gridCol w:w="2670"/>
        <w:gridCol w:w="2668"/>
      </w:tblGrid>
      <w:tr w:rsidR="005207B7" w:rsidRPr="00C81B9A" w14:paraId="1F200D02" w14:textId="77777777" w:rsidTr="007369A9">
        <w:trPr>
          <w:trHeight w:val="765"/>
          <w:jc w:val="center"/>
        </w:trPr>
        <w:tc>
          <w:tcPr>
            <w:tcW w:w="1060" w:type="pct"/>
            <w:tcBorders>
              <w:top w:val="nil"/>
              <w:left w:val="single" w:sz="4" w:space="0" w:color="auto"/>
              <w:bottom w:val="single" w:sz="4" w:space="0" w:color="4472C4"/>
              <w:right w:val="single" w:sz="4" w:space="0" w:color="auto"/>
            </w:tcBorders>
            <w:shd w:val="clear" w:color="203764" w:fill="203764"/>
            <w:vAlign w:val="center"/>
            <w:hideMark/>
          </w:tcPr>
          <w:p w14:paraId="6C515489" w14:textId="77777777" w:rsidR="005207B7" w:rsidRPr="007369A9" w:rsidRDefault="005207B7" w:rsidP="007369A9">
            <w:pPr>
              <w:spacing w:after="0" w:line="240" w:lineRule="auto"/>
              <w:contextualSpacing/>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Gesční úřad</w:t>
            </w:r>
          </w:p>
        </w:tc>
        <w:tc>
          <w:tcPr>
            <w:tcW w:w="1087" w:type="pct"/>
            <w:tcBorders>
              <w:top w:val="nil"/>
              <w:left w:val="single" w:sz="4" w:space="0" w:color="auto"/>
              <w:bottom w:val="single" w:sz="4" w:space="0" w:color="4472C4"/>
              <w:right w:val="single" w:sz="4" w:space="0" w:color="auto"/>
            </w:tcBorders>
            <w:shd w:val="clear" w:color="203764" w:fill="203764"/>
            <w:vAlign w:val="center"/>
            <w:hideMark/>
          </w:tcPr>
          <w:p w14:paraId="07250D53" w14:textId="77777777" w:rsidR="005207B7" w:rsidRPr="007369A9" w:rsidRDefault="005207B7" w:rsidP="007369A9">
            <w:pPr>
              <w:spacing w:after="0" w:line="240" w:lineRule="auto"/>
              <w:contextualSpacing/>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Počet záměrů</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337CDEE1" w14:textId="6CD7B367" w:rsidR="005207B7" w:rsidRPr="007369A9" w:rsidRDefault="00C81B9A" w:rsidP="007369A9">
            <w:pPr>
              <w:spacing w:after="0" w:line="240" w:lineRule="auto"/>
              <w:contextualSpacing/>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5207B7" w:rsidRPr="007369A9">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5207B7" w:rsidRPr="007369A9">
              <w:rPr>
                <w:rFonts w:ascii="Arial" w:eastAsia="Times New Roman" w:hAnsi="Arial" w:cs="Arial"/>
                <w:b/>
                <w:bCs/>
                <w:color w:val="FFFFFF"/>
                <w:spacing w:val="0"/>
                <w:szCs w:val="20"/>
                <w:lang w:eastAsia="cs-CZ"/>
              </w:rPr>
              <w:t xml:space="preserve"> náklady realizace od (mil.</w:t>
            </w:r>
            <w:r w:rsidR="00DA7811" w:rsidRPr="007369A9">
              <w:rPr>
                <w:rFonts w:ascii="Arial" w:eastAsia="Times New Roman" w:hAnsi="Arial" w:cs="Arial"/>
                <w:b/>
                <w:bCs/>
                <w:color w:val="FFFFFF"/>
                <w:spacing w:val="0"/>
                <w:szCs w:val="20"/>
                <w:lang w:eastAsia="cs-CZ"/>
              </w:rPr>
              <w:t xml:space="preserve"> </w:t>
            </w:r>
            <w:r w:rsidR="005207B7" w:rsidRPr="007369A9">
              <w:rPr>
                <w:rFonts w:ascii="Arial" w:eastAsia="Times New Roman" w:hAnsi="Arial" w:cs="Arial"/>
                <w:b/>
                <w:bCs/>
                <w:color w:val="FFFFFF"/>
                <w:spacing w:val="0"/>
                <w:szCs w:val="20"/>
                <w:lang w:eastAsia="cs-CZ"/>
              </w:rPr>
              <w:t>Kč)</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587F1A47" w14:textId="6BB26352" w:rsidR="005207B7" w:rsidRPr="007369A9" w:rsidRDefault="005207B7" w:rsidP="007369A9">
            <w:pPr>
              <w:spacing w:after="0" w:line="240" w:lineRule="auto"/>
              <w:contextualSpacing/>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Exter</w:t>
            </w:r>
            <w:r w:rsidR="004F3439">
              <w:rPr>
                <w:rFonts w:ascii="Arial" w:eastAsia="Times New Roman" w:hAnsi="Arial" w:cs="Arial"/>
                <w:b/>
                <w:bCs/>
                <w:color w:val="FFFFFF"/>
                <w:spacing w:val="0"/>
                <w:szCs w:val="20"/>
                <w:lang w:eastAsia="cs-CZ"/>
              </w:rPr>
              <w:t>ní</w:t>
            </w:r>
            <w:r w:rsidRPr="007369A9">
              <w:rPr>
                <w:rFonts w:ascii="Arial" w:eastAsia="Times New Roman" w:hAnsi="Arial" w:cs="Arial"/>
                <w:b/>
                <w:bCs/>
                <w:color w:val="FFFFFF"/>
                <w:spacing w:val="0"/>
                <w:szCs w:val="20"/>
                <w:lang w:eastAsia="cs-CZ"/>
              </w:rPr>
              <w:t xml:space="preserve"> náklady realizace do (mil.</w:t>
            </w:r>
            <w:r w:rsidR="00DA7811" w:rsidRPr="007369A9">
              <w:rPr>
                <w:rFonts w:ascii="Arial" w:eastAsia="Times New Roman" w:hAnsi="Arial" w:cs="Arial"/>
                <w:b/>
                <w:bCs/>
                <w:color w:val="FFFFFF"/>
                <w:spacing w:val="0"/>
                <w:szCs w:val="20"/>
                <w:lang w:eastAsia="cs-CZ"/>
              </w:rPr>
              <w:t xml:space="preserve"> </w:t>
            </w:r>
            <w:r w:rsidRPr="007369A9">
              <w:rPr>
                <w:rFonts w:ascii="Arial" w:eastAsia="Times New Roman" w:hAnsi="Arial" w:cs="Arial"/>
                <w:b/>
                <w:bCs/>
                <w:color w:val="FFFFFF"/>
                <w:spacing w:val="0"/>
                <w:szCs w:val="20"/>
                <w:lang w:eastAsia="cs-CZ"/>
              </w:rPr>
              <w:t>Kč)</w:t>
            </w:r>
          </w:p>
        </w:tc>
      </w:tr>
      <w:tr w:rsidR="005207B7" w:rsidRPr="00C81B9A" w14:paraId="009A394F" w14:textId="77777777" w:rsidTr="007369A9">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B9FB8D4" w14:textId="77777777" w:rsidR="005207B7" w:rsidRPr="007369A9" w:rsidRDefault="005207B7" w:rsidP="007369A9">
            <w:pPr>
              <w:spacing w:after="0" w:line="240" w:lineRule="auto"/>
              <w:contextualSpacing/>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9827236" w14:textId="3599317B" w:rsidR="005207B7" w:rsidRPr="007369A9" w:rsidRDefault="005207B7" w:rsidP="007369A9">
            <w:pPr>
              <w:spacing w:after="0" w:line="240" w:lineRule="auto"/>
              <w:contextualSpacing/>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C644941" w14:textId="510C1CB7" w:rsidR="005207B7" w:rsidRPr="007369A9" w:rsidRDefault="005207B7" w:rsidP="007369A9">
            <w:pPr>
              <w:spacing w:after="0" w:line="240" w:lineRule="auto"/>
              <w:contextualSpacing/>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E5AE899" w14:textId="58B67AEF" w:rsidR="005207B7" w:rsidRPr="007369A9" w:rsidRDefault="005207B7" w:rsidP="007369A9">
            <w:pPr>
              <w:spacing w:after="0" w:line="240" w:lineRule="auto"/>
              <w:contextualSpacing/>
              <w:jc w:val="right"/>
              <w:rPr>
                <w:rFonts w:ascii="Arial" w:eastAsia="Times New Roman" w:hAnsi="Arial" w:cs="Arial"/>
                <w:b/>
                <w:bCs/>
                <w:color w:val="000000"/>
                <w:spacing w:val="0"/>
                <w:szCs w:val="20"/>
                <w:lang w:eastAsia="cs-CZ"/>
              </w:rPr>
            </w:pPr>
          </w:p>
        </w:tc>
      </w:tr>
      <w:tr w:rsidR="005207B7" w:rsidRPr="00C81B9A" w14:paraId="03605C72" w14:textId="77777777" w:rsidTr="007369A9">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954BC4" w14:textId="77777777" w:rsidR="005207B7" w:rsidRPr="007369A9" w:rsidRDefault="005207B7" w:rsidP="007369A9">
            <w:pPr>
              <w:spacing w:after="0" w:line="240" w:lineRule="auto"/>
              <w:ind w:firstLineChars="100" w:firstLine="200"/>
              <w:contextualSpacing/>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MŠMT</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885D4A" w14:textId="77777777" w:rsidR="005207B7" w:rsidRPr="007369A9" w:rsidRDefault="005207B7" w:rsidP="007369A9">
            <w:pPr>
              <w:spacing w:after="0" w:line="240" w:lineRule="auto"/>
              <w:contextualSpacing/>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6FE94E"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560DE8"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0,000</w:t>
            </w:r>
          </w:p>
        </w:tc>
      </w:tr>
      <w:tr w:rsidR="005207B7" w:rsidRPr="00C81B9A" w14:paraId="67F5EF0F" w14:textId="77777777" w:rsidTr="007369A9">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C728C1" w14:textId="77777777" w:rsidR="005207B7" w:rsidRPr="007369A9" w:rsidRDefault="005207B7" w:rsidP="007369A9">
            <w:pPr>
              <w:spacing w:after="0" w:line="240" w:lineRule="auto"/>
              <w:ind w:firstLineChars="100" w:firstLine="200"/>
              <w:contextualSpacing/>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MV</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733573" w14:textId="77777777" w:rsidR="005207B7" w:rsidRPr="007369A9" w:rsidRDefault="005207B7" w:rsidP="007369A9">
            <w:pPr>
              <w:spacing w:after="0" w:line="240" w:lineRule="auto"/>
              <w:contextualSpacing/>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D6659A"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04A334"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0,300</w:t>
            </w:r>
          </w:p>
        </w:tc>
      </w:tr>
      <w:tr w:rsidR="005207B7" w:rsidRPr="00C81B9A" w14:paraId="747F22FC" w14:textId="77777777" w:rsidTr="007369A9">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0E1053D" w14:textId="77777777" w:rsidR="005207B7" w:rsidRPr="007369A9" w:rsidRDefault="005207B7" w:rsidP="007369A9">
            <w:pPr>
              <w:spacing w:after="0" w:line="240" w:lineRule="auto"/>
              <w:contextualSpacing/>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B</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392D97D" w14:textId="6B971696" w:rsidR="005207B7" w:rsidRPr="007369A9" w:rsidRDefault="005207B7" w:rsidP="007369A9">
            <w:pPr>
              <w:spacing w:after="0" w:line="240" w:lineRule="auto"/>
              <w:contextualSpacing/>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3AE7291" w14:textId="1E4A6AAF" w:rsidR="005207B7" w:rsidRPr="007369A9" w:rsidRDefault="005207B7" w:rsidP="007369A9">
            <w:pPr>
              <w:spacing w:after="0" w:line="240" w:lineRule="auto"/>
              <w:contextualSpacing/>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66DFC90" w14:textId="27EB8E86" w:rsidR="005207B7" w:rsidRPr="007369A9" w:rsidRDefault="005207B7" w:rsidP="007369A9">
            <w:pPr>
              <w:spacing w:after="0" w:line="240" w:lineRule="auto"/>
              <w:contextualSpacing/>
              <w:jc w:val="right"/>
              <w:rPr>
                <w:rFonts w:ascii="Arial" w:eastAsia="Times New Roman" w:hAnsi="Arial" w:cs="Arial"/>
                <w:b/>
                <w:bCs/>
                <w:color w:val="000000"/>
                <w:spacing w:val="0"/>
                <w:szCs w:val="20"/>
                <w:lang w:eastAsia="cs-CZ"/>
              </w:rPr>
            </w:pPr>
          </w:p>
        </w:tc>
      </w:tr>
      <w:tr w:rsidR="005207B7" w:rsidRPr="00C81B9A" w14:paraId="0920EF54" w14:textId="77777777" w:rsidTr="007369A9">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6E155B" w14:textId="77777777" w:rsidR="005207B7" w:rsidRPr="007369A9" w:rsidRDefault="005207B7" w:rsidP="007369A9">
            <w:pPr>
              <w:spacing w:after="0" w:line="240" w:lineRule="auto"/>
              <w:ind w:firstLineChars="100" w:firstLine="200"/>
              <w:contextualSpacing/>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MV</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362EFB" w14:textId="77777777" w:rsidR="005207B7" w:rsidRPr="007369A9" w:rsidRDefault="005207B7" w:rsidP="007369A9">
            <w:pPr>
              <w:spacing w:after="0" w:line="240" w:lineRule="auto"/>
              <w:contextualSpacing/>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B534BD"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12,000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B52388"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20,000</w:t>
            </w:r>
          </w:p>
        </w:tc>
      </w:tr>
      <w:tr w:rsidR="005207B7" w:rsidRPr="00C81B9A" w14:paraId="21032BDA" w14:textId="77777777" w:rsidTr="007369A9">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F8A119A" w14:textId="77777777" w:rsidR="005207B7" w:rsidRPr="007369A9" w:rsidRDefault="005207B7" w:rsidP="007369A9">
            <w:pPr>
              <w:spacing w:after="0" w:line="240" w:lineRule="auto"/>
              <w:contextualSpacing/>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C</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ED22199" w14:textId="12C76115" w:rsidR="005207B7" w:rsidRPr="007369A9" w:rsidRDefault="005207B7" w:rsidP="007369A9">
            <w:pPr>
              <w:spacing w:after="0" w:line="240" w:lineRule="auto"/>
              <w:contextualSpacing/>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E5FF6EC" w14:textId="05E4112A" w:rsidR="005207B7" w:rsidRPr="007369A9" w:rsidRDefault="005207B7" w:rsidP="007369A9">
            <w:pPr>
              <w:spacing w:after="0" w:line="240" w:lineRule="auto"/>
              <w:contextualSpacing/>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2909DD1" w14:textId="19732405" w:rsidR="005207B7" w:rsidRPr="007369A9" w:rsidRDefault="005207B7" w:rsidP="007369A9">
            <w:pPr>
              <w:spacing w:after="0" w:line="240" w:lineRule="auto"/>
              <w:contextualSpacing/>
              <w:jc w:val="right"/>
              <w:rPr>
                <w:rFonts w:ascii="Arial" w:eastAsia="Times New Roman" w:hAnsi="Arial" w:cs="Arial"/>
                <w:b/>
                <w:bCs/>
                <w:color w:val="000000"/>
                <w:spacing w:val="0"/>
                <w:szCs w:val="20"/>
                <w:lang w:eastAsia="cs-CZ"/>
              </w:rPr>
            </w:pPr>
          </w:p>
        </w:tc>
      </w:tr>
      <w:tr w:rsidR="005207B7" w:rsidRPr="00C81B9A" w14:paraId="41C2A497" w14:textId="77777777" w:rsidTr="007369A9">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B60445" w14:textId="77777777" w:rsidR="005207B7" w:rsidRPr="007369A9" w:rsidRDefault="005207B7" w:rsidP="007369A9">
            <w:pPr>
              <w:spacing w:after="0" w:line="240" w:lineRule="auto"/>
              <w:ind w:firstLineChars="100" w:firstLine="200"/>
              <w:contextualSpacing/>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MF</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ECE75C7" w14:textId="77777777" w:rsidR="005207B7" w:rsidRPr="007369A9" w:rsidRDefault="005207B7" w:rsidP="007369A9">
            <w:pPr>
              <w:spacing w:after="0" w:line="240" w:lineRule="auto"/>
              <w:contextualSpacing/>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1891B4D"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0,200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E921CE"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0,300</w:t>
            </w:r>
          </w:p>
        </w:tc>
      </w:tr>
      <w:tr w:rsidR="005207B7" w:rsidRPr="00C81B9A" w14:paraId="298B9B7F" w14:textId="77777777" w:rsidTr="007369A9">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311D01" w14:textId="77777777" w:rsidR="005207B7" w:rsidRPr="007369A9" w:rsidRDefault="005207B7" w:rsidP="007369A9">
            <w:pPr>
              <w:spacing w:after="0" w:line="240" w:lineRule="auto"/>
              <w:ind w:firstLineChars="100" w:firstLine="200"/>
              <w:contextualSpacing/>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MPSV</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329BA2" w14:textId="77777777" w:rsidR="005207B7" w:rsidRPr="007369A9" w:rsidRDefault="005207B7" w:rsidP="007369A9">
            <w:pPr>
              <w:spacing w:after="0" w:line="240" w:lineRule="auto"/>
              <w:contextualSpacing/>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8981C0"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0,400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436BCF"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0,600</w:t>
            </w:r>
          </w:p>
        </w:tc>
      </w:tr>
      <w:tr w:rsidR="005207B7" w:rsidRPr="00C81B9A" w14:paraId="47EFC08B" w14:textId="77777777" w:rsidTr="007369A9">
        <w:trPr>
          <w:trHeight w:val="342"/>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D932EC" w14:textId="77777777" w:rsidR="005207B7" w:rsidRPr="007369A9" w:rsidRDefault="005207B7" w:rsidP="007369A9">
            <w:pPr>
              <w:spacing w:after="0" w:line="240" w:lineRule="auto"/>
              <w:ind w:firstLineChars="100" w:firstLine="200"/>
              <w:contextualSpacing/>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MŠMT</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6837522" w14:textId="77777777" w:rsidR="005207B7" w:rsidRPr="007369A9" w:rsidRDefault="005207B7" w:rsidP="007369A9">
            <w:pPr>
              <w:spacing w:after="0" w:line="240" w:lineRule="auto"/>
              <w:contextualSpacing/>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C315451"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100,000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7CA5C2"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150,100</w:t>
            </w:r>
          </w:p>
        </w:tc>
      </w:tr>
      <w:tr w:rsidR="005207B7" w:rsidRPr="00C81B9A" w14:paraId="019CF8EC" w14:textId="77777777" w:rsidTr="007369A9">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BA6FC2" w14:textId="77777777" w:rsidR="005207B7" w:rsidRPr="007369A9" w:rsidRDefault="005207B7" w:rsidP="007369A9">
            <w:pPr>
              <w:spacing w:after="0" w:line="240" w:lineRule="auto"/>
              <w:ind w:firstLineChars="100" w:firstLine="200"/>
              <w:contextualSpacing/>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MV</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25E4875" w14:textId="77777777" w:rsidR="005207B7" w:rsidRPr="007369A9" w:rsidRDefault="005207B7" w:rsidP="007369A9">
            <w:pPr>
              <w:spacing w:after="0" w:line="240" w:lineRule="auto"/>
              <w:contextualSpacing/>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19</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60E8851"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25,450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908722"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34,800</w:t>
            </w:r>
          </w:p>
        </w:tc>
      </w:tr>
      <w:tr w:rsidR="005207B7" w:rsidRPr="00C81B9A" w14:paraId="658724DC" w14:textId="77777777" w:rsidTr="007369A9">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0639D7" w14:textId="77777777" w:rsidR="005207B7" w:rsidRPr="007369A9" w:rsidRDefault="005207B7" w:rsidP="007369A9">
            <w:pPr>
              <w:spacing w:after="0" w:line="240" w:lineRule="auto"/>
              <w:ind w:firstLineChars="100" w:firstLine="200"/>
              <w:contextualSpacing/>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NÚKIB</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E5F194" w14:textId="77777777" w:rsidR="005207B7" w:rsidRPr="007369A9" w:rsidRDefault="005207B7" w:rsidP="007369A9">
            <w:pPr>
              <w:spacing w:after="0" w:line="240" w:lineRule="auto"/>
              <w:contextualSpacing/>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371A58A"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200,000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E872C0" w14:textId="77777777" w:rsidR="005207B7" w:rsidRPr="007369A9" w:rsidRDefault="005207B7" w:rsidP="007369A9">
            <w:pPr>
              <w:spacing w:after="0" w:line="240" w:lineRule="auto"/>
              <w:contextualSpacing/>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250,000</w:t>
            </w:r>
          </w:p>
        </w:tc>
      </w:tr>
      <w:tr w:rsidR="005207B7" w:rsidRPr="00C81B9A" w14:paraId="5A14B31C" w14:textId="77777777" w:rsidTr="007369A9">
        <w:trPr>
          <w:trHeight w:val="300"/>
          <w:jc w:val="center"/>
        </w:trPr>
        <w:tc>
          <w:tcPr>
            <w:tcW w:w="1060" w:type="pct"/>
            <w:tcBorders>
              <w:top w:val="single" w:sz="4" w:space="0" w:color="D9E1F2"/>
              <w:left w:val="single" w:sz="4" w:space="0" w:color="auto"/>
              <w:bottom w:val="nil"/>
              <w:right w:val="single" w:sz="4" w:space="0" w:color="auto"/>
            </w:tcBorders>
            <w:shd w:val="clear" w:color="203764" w:fill="203764"/>
            <w:vAlign w:val="bottom"/>
            <w:hideMark/>
          </w:tcPr>
          <w:p w14:paraId="0C9E0888" w14:textId="77777777" w:rsidR="005207B7" w:rsidRPr="007369A9" w:rsidRDefault="005207B7" w:rsidP="007369A9">
            <w:pPr>
              <w:spacing w:after="0" w:line="240" w:lineRule="auto"/>
              <w:contextualSpacing/>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Celkový součet</w:t>
            </w:r>
          </w:p>
        </w:tc>
        <w:tc>
          <w:tcPr>
            <w:tcW w:w="1087" w:type="pct"/>
            <w:tcBorders>
              <w:top w:val="single" w:sz="4" w:space="0" w:color="D9E1F2"/>
              <w:left w:val="single" w:sz="4" w:space="0" w:color="auto"/>
              <w:bottom w:val="nil"/>
              <w:right w:val="single" w:sz="4" w:space="0" w:color="auto"/>
            </w:tcBorders>
            <w:shd w:val="clear" w:color="203764" w:fill="203764"/>
            <w:noWrap/>
            <w:vAlign w:val="bottom"/>
            <w:hideMark/>
          </w:tcPr>
          <w:p w14:paraId="25B9FF82" w14:textId="77777777" w:rsidR="005207B7" w:rsidRPr="007369A9" w:rsidRDefault="005207B7" w:rsidP="007369A9">
            <w:pPr>
              <w:spacing w:after="0" w:line="240" w:lineRule="auto"/>
              <w:contextualSpacing/>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29</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6B8BD73F" w14:textId="77777777" w:rsidR="005207B7" w:rsidRPr="007369A9" w:rsidRDefault="005207B7" w:rsidP="007369A9">
            <w:pPr>
              <w:spacing w:after="0" w:line="240" w:lineRule="auto"/>
              <w:contextualSpacing/>
              <w:jc w:val="righ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338,050</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6ECD6E7D" w14:textId="77777777" w:rsidR="005207B7" w:rsidRPr="007369A9" w:rsidRDefault="005207B7" w:rsidP="007369A9">
            <w:pPr>
              <w:spacing w:after="0" w:line="240" w:lineRule="auto"/>
              <w:contextualSpacing/>
              <w:jc w:val="righ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456,100</w:t>
            </w:r>
          </w:p>
        </w:tc>
      </w:tr>
    </w:tbl>
    <w:p w14:paraId="09DB0FD5" w14:textId="14827099" w:rsidR="00575FD4" w:rsidRPr="007369A9" w:rsidRDefault="005207B7" w:rsidP="007369A9">
      <w:pPr>
        <w:spacing w:after="0"/>
        <w:contextualSpacing/>
        <w:rPr>
          <w:rFonts w:ascii="Arial" w:hAnsi="Arial" w:cs="Arial"/>
        </w:rPr>
      </w:pPr>
      <w:r w:rsidRPr="007369A9">
        <w:rPr>
          <w:rFonts w:ascii="Arial" w:hAnsi="Arial" w:cs="Arial"/>
        </w:rPr>
        <w:fldChar w:fldCharType="end"/>
      </w:r>
    </w:p>
    <w:p w14:paraId="3947C0DA" w14:textId="57D7B189" w:rsidR="005207B7" w:rsidRPr="007369A9" w:rsidRDefault="00740CE9" w:rsidP="00FB50F2">
      <w:pPr>
        <w:pStyle w:val="Nadpis3"/>
        <w:rPr>
          <w:rFonts w:ascii="Arial" w:hAnsi="Arial" w:cs="Arial"/>
        </w:rPr>
      </w:pPr>
      <w:bookmarkStart w:id="10" w:name="_Toc536650805"/>
      <w:r w:rsidRPr="007369A9">
        <w:rPr>
          <w:rFonts w:ascii="Arial" w:hAnsi="Arial" w:cs="Arial"/>
        </w:rPr>
        <w:t>Počty záměrů</w:t>
      </w:r>
      <w:r w:rsidR="00A03AE5" w:rsidRPr="007369A9">
        <w:rPr>
          <w:rFonts w:ascii="Arial" w:hAnsi="Arial" w:cs="Arial"/>
        </w:rPr>
        <w:t xml:space="preserve"> </w:t>
      </w:r>
      <w:r w:rsidR="00632D6E" w:rsidRPr="007369A9">
        <w:rPr>
          <w:rFonts w:ascii="Arial" w:hAnsi="Arial" w:cs="Arial"/>
        </w:rPr>
        <w:t xml:space="preserve">a odhad finanční alokace </w:t>
      </w:r>
      <w:r w:rsidR="009F29BC">
        <w:rPr>
          <w:rFonts w:ascii="Arial" w:hAnsi="Arial" w:cs="Arial"/>
        </w:rPr>
        <w:t xml:space="preserve">dle cílů </w:t>
      </w:r>
      <w:r w:rsidR="00632D6E" w:rsidRPr="007369A9">
        <w:rPr>
          <w:rFonts w:ascii="Arial" w:hAnsi="Arial" w:cs="Arial"/>
        </w:rPr>
        <w:t xml:space="preserve">(klasifikace </w:t>
      </w:r>
      <w:r w:rsidR="009C59C7" w:rsidRPr="007369A9">
        <w:rPr>
          <w:rFonts w:ascii="Arial" w:hAnsi="Arial" w:cs="Arial"/>
        </w:rPr>
        <w:t>A</w:t>
      </w:r>
      <w:r w:rsidR="009F29BC">
        <w:rPr>
          <w:rFonts w:ascii="Arial" w:hAnsi="Arial" w:cs="Arial"/>
        </w:rPr>
        <w:t>,</w:t>
      </w:r>
      <w:r w:rsidR="009C59C7" w:rsidRPr="007369A9">
        <w:rPr>
          <w:rFonts w:ascii="Arial" w:hAnsi="Arial" w:cs="Arial"/>
        </w:rPr>
        <w:t xml:space="preserve"> </w:t>
      </w:r>
      <w:r w:rsidR="00632D6E" w:rsidRPr="007369A9">
        <w:rPr>
          <w:rFonts w:ascii="Arial" w:hAnsi="Arial" w:cs="Arial"/>
        </w:rPr>
        <w:t>B</w:t>
      </w:r>
      <w:r w:rsidR="009F29BC">
        <w:rPr>
          <w:rFonts w:ascii="Arial" w:hAnsi="Arial" w:cs="Arial"/>
        </w:rPr>
        <w:t xml:space="preserve"> a C</w:t>
      </w:r>
      <w:r w:rsidR="00632D6E" w:rsidRPr="007369A9">
        <w:rPr>
          <w:rFonts w:ascii="Arial" w:hAnsi="Arial" w:cs="Arial"/>
        </w:rPr>
        <w:t>)</w:t>
      </w:r>
      <w:bookmarkEnd w:id="10"/>
      <w:r w:rsidR="005207B7" w:rsidRPr="007369A9">
        <w:rPr>
          <w:rFonts w:ascii="Arial" w:hAnsi="Arial" w:cs="Arial"/>
          <w:highlight w:val="yellow"/>
        </w:rPr>
        <w:fldChar w:fldCharType="begin"/>
      </w:r>
      <w:r w:rsidR="005207B7" w:rsidRPr="007369A9">
        <w:rPr>
          <w:rFonts w:ascii="Arial" w:hAnsi="Arial" w:cs="Arial"/>
          <w:highlight w:val="yellow"/>
        </w:rPr>
        <w:instrText xml:space="preserve"> LINK </w:instrText>
      </w:r>
      <w:r w:rsidR="006F38C1" w:rsidRPr="007369A9">
        <w:rPr>
          <w:rFonts w:ascii="Arial" w:hAnsi="Arial" w:cs="Arial"/>
          <w:highlight w:val="yellow"/>
        </w:rPr>
        <w:instrText xml:space="preserve">Excel.Sheet.12 "C:\\Users\\ivobejdova\\Desktop\\Digitální Česko\\Kopie - Kopie - Uplna_sestava_zameru_DC_All_2_22-01-2019 _ Dezi_IKČR4.xlsx" 1.4.1!R5C1:R20C4 </w:instrText>
      </w:r>
      <w:r w:rsidR="005207B7" w:rsidRPr="007369A9">
        <w:rPr>
          <w:rFonts w:ascii="Arial" w:hAnsi="Arial" w:cs="Arial"/>
          <w:highlight w:val="yellow"/>
        </w:rPr>
        <w:instrText xml:space="preserve">\a \f 4 \h </w:instrText>
      </w:r>
      <w:r w:rsidR="00991D60" w:rsidRPr="007369A9">
        <w:rPr>
          <w:rFonts w:ascii="Arial" w:hAnsi="Arial" w:cs="Arial"/>
          <w:highlight w:val="yellow"/>
        </w:rPr>
        <w:instrText xml:space="preserve"> \* MERGEFORMAT </w:instrText>
      </w:r>
      <w:r w:rsidR="005207B7" w:rsidRPr="007369A9">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3080"/>
        <w:gridCol w:w="1742"/>
        <w:gridCol w:w="2305"/>
        <w:gridCol w:w="2228"/>
      </w:tblGrid>
      <w:tr w:rsidR="005207B7" w:rsidRPr="00C81B9A" w14:paraId="57CEEBE7" w14:textId="77777777" w:rsidTr="007369A9">
        <w:trPr>
          <w:trHeight w:val="577"/>
          <w:jc w:val="center"/>
        </w:trPr>
        <w:tc>
          <w:tcPr>
            <w:tcW w:w="1646" w:type="pct"/>
            <w:tcBorders>
              <w:top w:val="nil"/>
              <w:left w:val="single" w:sz="4" w:space="0" w:color="auto"/>
              <w:bottom w:val="single" w:sz="4" w:space="0" w:color="4472C4"/>
              <w:right w:val="single" w:sz="4" w:space="0" w:color="auto"/>
            </w:tcBorders>
            <w:shd w:val="clear" w:color="203764" w:fill="203764"/>
            <w:noWrap/>
            <w:vAlign w:val="center"/>
            <w:hideMark/>
          </w:tcPr>
          <w:p w14:paraId="10BE3694" w14:textId="77777777" w:rsidR="005207B7" w:rsidRPr="007369A9" w:rsidRDefault="005207B7" w:rsidP="007369A9">
            <w:pPr>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Dílčí cíl</w:t>
            </w:r>
          </w:p>
        </w:tc>
        <w:tc>
          <w:tcPr>
            <w:tcW w:w="931" w:type="pct"/>
            <w:tcBorders>
              <w:top w:val="nil"/>
              <w:left w:val="single" w:sz="4" w:space="0" w:color="auto"/>
              <w:bottom w:val="single" w:sz="4" w:space="0" w:color="4472C4"/>
              <w:right w:val="single" w:sz="4" w:space="0" w:color="auto"/>
            </w:tcBorders>
            <w:shd w:val="clear" w:color="203764" w:fill="203764"/>
            <w:noWrap/>
            <w:vAlign w:val="center"/>
            <w:hideMark/>
          </w:tcPr>
          <w:p w14:paraId="6C4074E6" w14:textId="77777777" w:rsidR="005207B7" w:rsidRPr="007369A9" w:rsidRDefault="005207B7" w:rsidP="005207B7">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Počet záměrů</w:t>
            </w:r>
          </w:p>
        </w:tc>
        <w:tc>
          <w:tcPr>
            <w:tcW w:w="1232" w:type="pct"/>
            <w:tcBorders>
              <w:top w:val="nil"/>
              <w:left w:val="single" w:sz="4" w:space="0" w:color="auto"/>
              <w:bottom w:val="single" w:sz="4" w:space="0" w:color="4472C4"/>
              <w:right w:val="single" w:sz="4" w:space="0" w:color="auto"/>
            </w:tcBorders>
            <w:shd w:val="clear" w:color="203764" w:fill="203764"/>
            <w:vAlign w:val="center"/>
            <w:hideMark/>
          </w:tcPr>
          <w:p w14:paraId="7FD1910A" w14:textId="32496A78" w:rsidR="005207B7" w:rsidRPr="007369A9" w:rsidRDefault="005207B7" w:rsidP="007369A9">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Exter</w:t>
            </w:r>
            <w:r w:rsidR="004F3439">
              <w:rPr>
                <w:rFonts w:ascii="Arial" w:eastAsia="Times New Roman" w:hAnsi="Arial" w:cs="Arial"/>
                <w:b/>
                <w:bCs/>
                <w:color w:val="FFFFFF"/>
                <w:spacing w:val="0"/>
                <w:szCs w:val="20"/>
                <w:lang w:eastAsia="cs-CZ"/>
              </w:rPr>
              <w:t>ní</w:t>
            </w:r>
            <w:r w:rsidRPr="007369A9">
              <w:rPr>
                <w:rFonts w:ascii="Arial" w:eastAsia="Times New Roman" w:hAnsi="Arial" w:cs="Arial"/>
                <w:b/>
                <w:bCs/>
                <w:color w:val="FFFFFF"/>
                <w:spacing w:val="0"/>
                <w:szCs w:val="20"/>
                <w:lang w:eastAsia="cs-CZ"/>
              </w:rPr>
              <w:t xml:space="preserve"> náklady realizace od (mil.</w:t>
            </w:r>
            <w:r w:rsidR="00DA7811" w:rsidRPr="007369A9">
              <w:rPr>
                <w:rFonts w:ascii="Arial" w:eastAsia="Times New Roman" w:hAnsi="Arial" w:cs="Arial"/>
                <w:b/>
                <w:bCs/>
                <w:color w:val="FFFFFF"/>
                <w:spacing w:val="0"/>
                <w:szCs w:val="20"/>
                <w:lang w:eastAsia="cs-CZ"/>
              </w:rPr>
              <w:t xml:space="preserve"> </w:t>
            </w:r>
            <w:r w:rsidRPr="007369A9">
              <w:rPr>
                <w:rFonts w:ascii="Arial" w:eastAsia="Times New Roman" w:hAnsi="Arial" w:cs="Arial"/>
                <w:b/>
                <w:bCs/>
                <w:color w:val="FFFFFF"/>
                <w:spacing w:val="0"/>
                <w:szCs w:val="20"/>
                <w:lang w:eastAsia="cs-CZ"/>
              </w:rPr>
              <w:t>Kč)</w:t>
            </w:r>
          </w:p>
        </w:tc>
        <w:tc>
          <w:tcPr>
            <w:tcW w:w="1192" w:type="pct"/>
            <w:tcBorders>
              <w:top w:val="nil"/>
              <w:left w:val="single" w:sz="4" w:space="0" w:color="auto"/>
              <w:bottom w:val="single" w:sz="4" w:space="0" w:color="4472C4"/>
              <w:right w:val="single" w:sz="4" w:space="0" w:color="auto"/>
            </w:tcBorders>
            <w:shd w:val="clear" w:color="203764" w:fill="203764"/>
            <w:vAlign w:val="center"/>
            <w:hideMark/>
          </w:tcPr>
          <w:p w14:paraId="25B625A5" w14:textId="4ED4E37C" w:rsidR="005207B7" w:rsidRPr="007369A9" w:rsidRDefault="005207B7" w:rsidP="007369A9">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Exter</w:t>
            </w:r>
            <w:r w:rsidR="004F3439">
              <w:rPr>
                <w:rFonts w:ascii="Arial" w:eastAsia="Times New Roman" w:hAnsi="Arial" w:cs="Arial"/>
                <w:b/>
                <w:bCs/>
                <w:color w:val="FFFFFF"/>
                <w:spacing w:val="0"/>
                <w:szCs w:val="20"/>
                <w:lang w:eastAsia="cs-CZ"/>
              </w:rPr>
              <w:t>ní</w:t>
            </w:r>
            <w:r w:rsidRPr="007369A9">
              <w:rPr>
                <w:rFonts w:ascii="Arial" w:eastAsia="Times New Roman" w:hAnsi="Arial" w:cs="Arial"/>
                <w:b/>
                <w:bCs/>
                <w:color w:val="FFFFFF"/>
                <w:spacing w:val="0"/>
                <w:szCs w:val="20"/>
                <w:lang w:eastAsia="cs-CZ"/>
              </w:rPr>
              <w:t xml:space="preserve"> náklady realizace do (mil.</w:t>
            </w:r>
            <w:r w:rsidR="00DA7811" w:rsidRPr="007369A9">
              <w:rPr>
                <w:rFonts w:ascii="Arial" w:eastAsia="Times New Roman" w:hAnsi="Arial" w:cs="Arial"/>
                <w:b/>
                <w:bCs/>
                <w:color w:val="FFFFFF"/>
                <w:spacing w:val="0"/>
                <w:szCs w:val="20"/>
                <w:lang w:eastAsia="cs-CZ"/>
              </w:rPr>
              <w:t xml:space="preserve"> </w:t>
            </w:r>
            <w:r w:rsidRPr="007369A9">
              <w:rPr>
                <w:rFonts w:ascii="Arial" w:eastAsia="Times New Roman" w:hAnsi="Arial" w:cs="Arial"/>
                <w:b/>
                <w:bCs/>
                <w:color w:val="FFFFFF"/>
                <w:spacing w:val="0"/>
                <w:szCs w:val="20"/>
                <w:lang w:eastAsia="cs-CZ"/>
              </w:rPr>
              <w:t>Kč)</w:t>
            </w:r>
          </w:p>
        </w:tc>
      </w:tr>
      <w:tr w:rsidR="005207B7" w:rsidRPr="00C81B9A" w14:paraId="52D77D39" w14:textId="77777777" w:rsidTr="007369A9">
        <w:trPr>
          <w:trHeight w:val="285"/>
          <w:jc w:val="center"/>
        </w:trPr>
        <w:tc>
          <w:tcPr>
            <w:tcW w:w="164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83CE944" w14:textId="77777777" w:rsidR="005207B7" w:rsidRPr="007369A9" w:rsidRDefault="005207B7" w:rsidP="005207B7">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w:t>
            </w:r>
          </w:p>
        </w:tc>
        <w:tc>
          <w:tcPr>
            <w:tcW w:w="93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3CDA235" w14:textId="5827F64B" w:rsidR="005207B7" w:rsidRPr="007369A9" w:rsidRDefault="005207B7" w:rsidP="005207B7">
            <w:pPr>
              <w:spacing w:after="0" w:line="240" w:lineRule="auto"/>
              <w:jc w:val="center"/>
              <w:rPr>
                <w:rFonts w:ascii="Arial" w:eastAsia="Times New Roman" w:hAnsi="Arial" w:cs="Arial"/>
                <w:b/>
                <w:bCs/>
                <w:color w:val="000000"/>
                <w:spacing w:val="0"/>
                <w:szCs w:val="20"/>
                <w:lang w:eastAsia="cs-CZ"/>
              </w:rPr>
            </w:pPr>
          </w:p>
        </w:tc>
        <w:tc>
          <w:tcPr>
            <w:tcW w:w="123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2D49030" w14:textId="10208AD1" w:rsidR="005207B7" w:rsidRPr="007369A9" w:rsidRDefault="005207B7" w:rsidP="005207B7">
            <w:pPr>
              <w:spacing w:after="0" w:line="240" w:lineRule="auto"/>
              <w:jc w:val="right"/>
              <w:rPr>
                <w:rFonts w:ascii="Arial" w:eastAsia="Times New Roman" w:hAnsi="Arial" w:cs="Arial"/>
                <w:b/>
                <w:bCs/>
                <w:color w:val="000000"/>
                <w:spacing w:val="0"/>
                <w:szCs w:val="20"/>
                <w:lang w:eastAsia="cs-CZ"/>
              </w:rPr>
            </w:pPr>
          </w:p>
        </w:tc>
        <w:tc>
          <w:tcPr>
            <w:tcW w:w="119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FAC5F79" w14:textId="4B7A3929" w:rsidR="005207B7" w:rsidRPr="007369A9" w:rsidRDefault="005207B7" w:rsidP="005207B7">
            <w:pPr>
              <w:spacing w:after="0" w:line="240" w:lineRule="auto"/>
              <w:jc w:val="right"/>
              <w:rPr>
                <w:rFonts w:ascii="Arial" w:eastAsia="Times New Roman" w:hAnsi="Arial" w:cs="Arial"/>
                <w:b/>
                <w:bCs/>
                <w:color w:val="000000"/>
                <w:spacing w:val="0"/>
                <w:szCs w:val="20"/>
                <w:lang w:eastAsia="cs-CZ"/>
              </w:rPr>
            </w:pPr>
          </w:p>
        </w:tc>
      </w:tr>
      <w:tr w:rsidR="005207B7" w:rsidRPr="00C81B9A" w14:paraId="5A3EAAD4" w14:textId="77777777" w:rsidTr="007369A9">
        <w:trPr>
          <w:trHeight w:val="342"/>
          <w:jc w:val="center"/>
        </w:trPr>
        <w:tc>
          <w:tcPr>
            <w:tcW w:w="16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FEBCC80" w14:textId="77777777" w:rsidR="005207B7" w:rsidRPr="007369A9" w:rsidRDefault="005207B7" w:rsidP="005207B7">
            <w:pPr>
              <w:spacing w:after="0" w:line="240" w:lineRule="auto"/>
              <w:ind w:firstLineChars="100" w:firstLine="2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IKČR 4.03</w:t>
            </w:r>
          </w:p>
        </w:tc>
        <w:tc>
          <w:tcPr>
            <w:tcW w:w="93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110759"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538154"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0,000</w:t>
            </w:r>
          </w:p>
        </w:tc>
        <w:tc>
          <w:tcPr>
            <w:tcW w:w="11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A953C7F"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0,000</w:t>
            </w:r>
          </w:p>
        </w:tc>
      </w:tr>
      <w:tr w:rsidR="005207B7" w:rsidRPr="00C81B9A" w14:paraId="4A4BA361" w14:textId="77777777" w:rsidTr="007369A9">
        <w:trPr>
          <w:trHeight w:val="360"/>
          <w:jc w:val="center"/>
        </w:trPr>
        <w:tc>
          <w:tcPr>
            <w:tcW w:w="16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2C66ED" w14:textId="77777777" w:rsidR="005207B7" w:rsidRPr="007369A9" w:rsidRDefault="005207B7" w:rsidP="005207B7">
            <w:pPr>
              <w:spacing w:after="0" w:line="240" w:lineRule="auto"/>
              <w:ind w:firstLineChars="100" w:firstLine="2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IKČR 4.07</w:t>
            </w:r>
          </w:p>
        </w:tc>
        <w:tc>
          <w:tcPr>
            <w:tcW w:w="93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7558C2"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DAC8F8"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0,000</w:t>
            </w:r>
          </w:p>
        </w:tc>
        <w:tc>
          <w:tcPr>
            <w:tcW w:w="119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5C984E"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0,300</w:t>
            </w:r>
          </w:p>
        </w:tc>
      </w:tr>
      <w:tr w:rsidR="005207B7" w:rsidRPr="00C81B9A" w14:paraId="73805A1D" w14:textId="77777777" w:rsidTr="007369A9">
        <w:trPr>
          <w:trHeight w:val="300"/>
          <w:jc w:val="center"/>
        </w:trPr>
        <w:tc>
          <w:tcPr>
            <w:tcW w:w="164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2C79F2C" w14:textId="77777777" w:rsidR="005207B7" w:rsidRPr="007369A9" w:rsidRDefault="005207B7" w:rsidP="005207B7">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B</w:t>
            </w:r>
          </w:p>
        </w:tc>
        <w:tc>
          <w:tcPr>
            <w:tcW w:w="93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F323A25" w14:textId="2AEFAD71" w:rsidR="005207B7" w:rsidRPr="007369A9" w:rsidRDefault="005207B7" w:rsidP="005207B7">
            <w:pPr>
              <w:spacing w:after="0" w:line="240" w:lineRule="auto"/>
              <w:jc w:val="center"/>
              <w:rPr>
                <w:rFonts w:ascii="Arial" w:eastAsia="Times New Roman" w:hAnsi="Arial" w:cs="Arial"/>
                <w:b/>
                <w:bCs/>
                <w:color w:val="000000"/>
                <w:spacing w:val="0"/>
                <w:szCs w:val="20"/>
                <w:lang w:eastAsia="cs-CZ"/>
              </w:rPr>
            </w:pPr>
          </w:p>
        </w:tc>
        <w:tc>
          <w:tcPr>
            <w:tcW w:w="123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4ED6B24" w14:textId="47DD8FD5" w:rsidR="005207B7" w:rsidRPr="007369A9" w:rsidRDefault="005207B7" w:rsidP="005207B7">
            <w:pPr>
              <w:spacing w:after="0" w:line="240" w:lineRule="auto"/>
              <w:jc w:val="right"/>
              <w:rPr>
                <w:rFonts w:ascii="Arial" w:eastAsia="Times New Roman" w:hAnsi="Arial" w:cs="Arial"/>
                <w:b/>
                <w:bCs/>
                <w:color w:val="000000"/>
                <w:spacing w:val="0"/>
                <w:szCs w:val="20"/>
                <w:lang w:eastAsia="cs-CZ"/>
              </w:rPr>
            </w:pPr>
          </w:p>
        </w:tc>
        <w:tc>
          <w:tcPr>
            <w:tcW w:w="119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3342BC8" w14:textId="19E3B8AC" w:rsidR="005207B7" w:rsidRPr="007369A9" w:rsidRDefault="005207B7" w:rsidP="005207B7">
            <w:pPr>
              <w:spacing w:after="0" w:line="240" w:lineRule="auto"/>
              <w:jc w:val="right"/>
              <w:rPr>
                <w:rFonts w:ascii="Arial" w:eastAsia="Times New Roman" w:hAnsi="Arial" w:cs="Arial"/>
                <w:b/>
                <w:bCs/>
                <w:color w:val="000000"/>
                <w:spacing w:val="0"/>
                <w:szCs w:val="20"/>
                <w:lang w:eastAsia="cs-CZ"/>
              </w:rPr>
            </w:pPr>
          </w:p>
        </w:tc>
      </w:tr>
      <w:tr w:rsidR="005207B7" w:rsidRPr="00C81B9A" w14:paraId="4BE76140" w14:textId="77777777" w:rsidTr="007369A9">
        <w:trPr>
          <w:trHeight w:val="300"/>
          <w:jc w:val="center"/>
        </w:trPr>
        <w:tc>
          <w:tcPr>
            <w:tcW w:w="16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E0E0F29" w14:textId="77777777" w:rsidR="005207B7" w:rsidRPr="007369A9" w:rsidRDefault="005207B7" w:rsidP="005207B7">
            <w:pPr>
              <w:spacing w:after="0" w:line="240" w:lineRule="auto"/>
              <w:ind w:firstLineChars="100" w:firstLine="2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IKČR 4.07</w:t>
            </w:r>
          </w:p>
        </w:tc>
        <w:tc>
          <w:tcPr>
            <w:tcW w:w="93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685EDB"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0BAB8E"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12,000</w:t>
            </w:r>
          </w:p>
        </w:tc>
        <w:tc>
          <w:tcPr>
            <w:tcW w:w="119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9C16909"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20,000</w:t>
            </w:r>
          </w:p>
        </w:tc>
      </w:tr>
      <w:tr w:rsidR="005207B7" w:rsidRPr="00C81B9A" w14:paraId="0700F984" w14:textId="77777777" w:rsidTr="007369A9">
        <w:trPr>
          <w:trHeight w:val="300"/>
          <w:jc w:val="center"/>
        </w:trPr>
        <w:tc>
          <w:tcPr>
            <w:tcW w:w="164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68AAC12" w14:textId="77777777" w:rsidR="005207B7" w:rsidRPr="007369A9" w:rsidRDefault="005207B7" w:rsidP="005207B7">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C</w:t>
            </w:r>
          </w:p>
        </w:tc>
        <w:tc>
          <w:tcPr>
            <w:tcW w:w="93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0F7DD86" w14:textId="50304D3D" w:rsidR="005207B7" w:rsidRPr="007369A9" w:rsidRDefault="005207B7" w:rsidP="005207B7">
            <w:pPr>
              <w:spacing w:after="0" w:line="240" w:lineRule="auto"/>
              <w:jc w:val="center"/>
              <w:rPr>
                <w:rFonts w:ascii="Arial" w:eastAsia="Times New Roman" w:hAnsi="Arial" w:cs="Arial"/>
                <w:b/>
                <w:bCs/>
                <w:color w:val="000000"/>
                <w:spacing w:val="0"/>
                <w:szCs w:val="20"/>
                <w:lang w:eastAsia="cs-CZ"/>
              </w:rPr>
            </w:pPr>
          </w:p>
        </w:tc>
        <w:tc>
          <w:tcPr>
            <w:tcW w:w="123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FFA0CE3" w14:textId="6810042F" w:rsidR="005207B7" w:rsidRPr="007369A9" w:rsidRDefault="005207B7" w:rsidP="005207B7">
            <w:pPr>
              <w:spacing w:after="0" w:line="240" w:lineRule="auto"/>
              <w:jc w:val="right"/>
              <w:rPr>
                <w:rFonts w:ascii="Arial" w:eastAsia="Times New Roman" w:hAnsi="Arial" w:cs="Arial"/>
                <w:b/>
                <w:bCs/>
                <w:color w:val="000000"/>
                <w:spacing w:val="0"/>
                <w:szCs w:val="20"/>
                <w:lang w:eastAsia="cs-CZ"/>
              </w:rPr>
            </w:pPr>
          </w:p>
        </w:tc>
        <w:tc>
          <w:tcPr>
            <w:tcW w:w="119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6CD2494" w14:textId="497D75E9" w:rsidR="005207B7" w:rsidRPr="007369A9" w:rsidRDefault="005207B7" w:rsidP="005207B7">
            <w:pPr>
              <w:spacing w:after="0" w:line="240" w:lineRule="auto"/>
              <w:jc w:val="right"/>
              <w:rPr>
                <w:rFonts w:ascii="Arial" w:eastAsia="Times New Roman" w:hAnsi="Arial" w:cs="Arial"/>
                <w:b/>
                <w:bCs/>
                <w:color w:val="000000"/>
                <w:spacing w:val="0"/>
                <w:szCs w:val="20"/>
                <w:lang w:eastAsia="cs-CZ"/>
              </w:rPr>
            </w:pPr>
          </w:p>
        </w:tc>
      </w:tr>
      <w:tr w:rsidR="005207B7" w:rsidRPr="00C81B9A" w14:paraId="1A416D13" w14:textId="77777777" w:rsidTr="007369A9">
        <w:trPr>
          <w:trHeight w:val="360"/>
          <w:jc w:val="center"/>
        </w:trPr>
        <w:tc>
          <w:tcPr>
            <w:tcW w:w="16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70F5D3" w14:textId="77777777" w:rsidR="005207B7" w:rsidRPr="007369A9" w:rsidRDefault="005207B7" w:rsidP="005207B7">
            <w:pPr>
              <w:spacing w:after="0" w:line="240" w:lineRule="auto"/>
              <w:ind w:firstLineChars="100" w:firstLine="2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IKČR 4.01</w:t>
            </w:r>
          </w:p>
        </w:tc>
        <w:tc>
          <w:tcPr>
            <w:tcW w:w="93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937452"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4</w:t>
            </w:r>
          </w:p>
        </w:tc>
        <w:tc>
          <w:tcPr>
            <w:tcW w:w="123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E2515E"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1,050</w:t>
            </w:r>
          </w:p>
        </w:tc>
        <w:tc>
          <w:tcPr>
            <w:tcW w:w="119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586C59"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1,450</w:t>
            </w:r>
          </w:p>
        </w:tc>
      </w:tr>
      <w:tr w:rsidR="005207B7" w:rsidRPr="00C81B9A" w14:paraId="4E108C9E" w14:textId="77777777" w:rsidTr="007369A9">
        <w:trPr>
          <w:trHeight w:val="300"/>
          <w:jc w:val="center"/>
        </w:trPr>
        <w:tc>
          <w:tcPr>
            <w:tcW w:w="16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02241A" w14:textId="77777777" w:rsidR="005207B7" w:rsidRPr="007369A9" w:rsidRDefault="005207B7" w:rsidP="005207B7">
            <w:pPr>
              <w:spacing w:after="0" w:line="240" w:lineRule="auto"/>
              <w:ind w:firstLineChars="100" w:firstLine="2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IKČR 4.02</w:t>
            </w:r>
          </w:p>
        </w:tc>
        <w:tc>
          <w:tcPr>
            <w:tcW w:w="93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2FEE1B"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4</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CE7AE4"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1,500</w:t>
            </w:r>
          </w:p>
        </w:tc>
        <w:tc>
          <w:tcPr>
            <w:tcW w:w="11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4D6B0C"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2,300</w:t>
            </w:r>
          </w:p>
        </w:tc>
      </w:tr>
      <w:tr w:rsidR="005207B7" w:rsidRPr="00C81B9A" w14:paraId="297D1B7A" w14:textId="77777777" w:rsidTr="007369A9">
        <w:trPr>
          <w:trHeight w:val="342"/>
          <w:jc w:val="center"/>
        </w:trPr>
        <w:tc>
          <w:tcPr>
            <w:tcW w:w="16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EF5A8B" w14:textId="77777777" w:rsidR="005207B7" w:rsidRPr="007369A9" w:rsidRDefault="005207B7" w:rsidP="005207B7">
            <w:pPr>
              <w:spacing w:after="0" w:line="240" w:lineRule="auto"/>
              <w:ind w:firstLineChars="100" w:firstLine="2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IKČR 4.03</w:t>
            </w:r>
          </w:p>
        </w:tc>
        <w:tc>
          <w:tcPr>
            <w:tcW w:w="93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717BD5"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4</w:t>
            </w:r>
          </w:p>
        </w:tc>
        <w:tc>
          <w:tcPr>
            <w:tcW w:w="123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A8859B"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100,100</w:t>
            </w:r>
          </w:p>
        </w:tc>
        <w:tc>
          <w:tcPr>
            <w:tcW w:w="119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1A3C04"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150,300</w:t>
            </w:r>
          </w:p>
        </w:tc>
      </w:tr>
      <w:tr w:rsidR="005207B7" w:rsidRPr="00C81B9A" w14:paraId="21D3B429" w14:textId="77777777" w:rsidTr="007369A9">
        <w:trPr>
          <w:trHeight w:val="300"/>
          <w:jc w:val="center"/>
        </w:trPr>
        <w:tc>
          <w:tcPr>
            <w:tcW w:w="16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93EFBC" w14:textId="77777777" w:rsidR="005207B7" w:rsidRPr="007369A9" w:rsidRDefault="005207B7" w:rsidP="005207B7">
            <w:pPr>
              <w:spacing w:after="0" w:line="240" w:lineRule="auto"/>
              <w:ind w:firstLineChars="100" w:firstLine="2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IKČR 4.04</w:t>
            </w:r>
          </w:p>
        </w:tc>
        <w:tc>
          <w:tcPr>
            <w:tcW w:w="93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60E606"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654F26"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2,350</w:t>
            </w:r>
          </w:p>
        </w:tc>
        <w:tc>
          <w:tcPr>
            <w:tcW w:w="11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A9A058D"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2,950</w:t>
            </w:r>
          </w:p>
        </w:tc>
      </w:tr>
      <w:tr w:rsidR="005207B7" w:rsidRPr="00C81B9A" w14:paraId="43BE40AA" w14:textId="77777777" w:rsidTr="007369A9">
        <w:trPr>
          <w:trHeight w:val="300"/>
          <w:jc w:val="center"/>
        </w:trPr>
        <w:tc>
          <w:tcPr>
            <w:tcW w:w="16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B35CBD" w14:textId="77777777" w:rsidR="005207B7" w:rsidRPr="007369A9" w:rsidRDefault="005207B7" w:rsidP="005207B7">
            <w:pPr>
              <w:spacing w:after="0" w:line="240" w:lineRule="auto"/>
              <w:ind w:firstLineChars="100" w:firstLine="2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IKČR 4.05</w:t>
            </w:r>
          </w:p>
        </w:tc>
        <w:tc>
          <w:tcPr>
            <w:tcW w:w="93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F9A250"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D4C73B"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0,800</w:t>
            </w:r>
          </w:p>
        </w:tc>
        <w:tc>
          <w:tcPr>
            <w:tcW w:w="119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EBF90D"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1,500</w:t>
            </w:r>
          </w:p>
        </w:tc>
      </w:tr>
      <w:tr w:rsidR="005207B7" w:rsidRPr="00C81B9A" w14:paraId="75FFAE54" w14:textId="77777777" w:rsidTr="007369A9">
        <w:trPr>
          <w:trHeight w:val="300"/>
          <w:jc w:val="center"/>
        </w:trPr>
        <w:tc>
          <w:tcPr>
            <w:tcW w:w="16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C38489" w14:textId="77777777" w:rsidR="005207B7" w:rsidRPr="007369A9" w:rsidRDefault="005207B7" w:rsidP="005207B7">
            <w:pPr>
              <w:spacing w:after="0" w:line="240" w:lineRule="auto"/>
              <w:ind w:firstLineChars="100" w:firstLine="2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IKČR 4.06</w:t>
            </w:r>
          </w:p>
        </w:tc>
        <w:tc>
          <w:tcPr>
            <w:tcW w:w="93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C06040"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3</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39410D"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0,650</w:t>
            </w:r>
          </w:p>
        </w:tc>
        <w:tc>
          <w:tcPr>
            <w:tcW w:w="11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818CB4"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0,800</w:t>
            </w:r>
          </w:p>
        </w:tc>
      </w:tr>
      <w:tr w:rsidR="005207B7" w:rsidRPr="00C81B9A" w14:paraId="04F149FF" w14:textId="77777777" w:rsidTr="007369A9">
        <w:trPr>
          <w:trHeight w:val="300"/>
          <w:jc w:val="center"/>
        </w:trPr>
        <w:tc>
          <w:tcPr>
            <w:tcW w:w="164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CFBDA8" w14:textId="77777777" w:rsidR="005207B7" w:rsidRPr="007369A9" w:rsidRDefault="005207B7" w:rsidP="005207B7">
            <w:pPr>
              <w:spacing w:after="0" w:line="240" w:lineRule="auto"/>
              <w:ind w:firstLineChars="100" w:firstLine="2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IKČR 4.07</w:t>
            </w:r>
          </w:p>
        </w:tc>
        <w:tc>
          <w:tcPr>
            <w:tcW w:w="93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ABBAA8"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4</w:t>
            </w:r>
          </w:p>
        </w:tc>
        <w:tc>
          <w:tcPr>
            <w:tcW w:w="123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24BD22"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3,800</w:t>
            </w:r>
          </w:p>
        </w:tc>
        <w:tc>
          <w:tcPr>
            <w:tcW w:w="119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78B62A"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5,300</w:t>
            </w:r>
          </w:p>
        </w:tc>
      </w:tr>
      <w:tr w:rsidR="005207B7" w:rsidRPr="00C81B9A" w14:paraId="1D5C51EA" w14:textId="77777777" w:rsidTr="007369A9">
        <w:trPr>
          <w:trHeight w:val="402"/>
          <w:jc w:val="center"/>
        </w:trPr>
        <w:tc>
          <w:tcPr>
            <w:tcW w:w="164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B05BEF" w14:textId="77777777" w:rsidR="005207B7" w:rsidRPr="007369A9" w:rsidRDefault="005207B7" w:rsidP="005207B7">
            <w:pPr>
              <w:spacing w:after="0" w:line="240" w:lineRule="auto"/>
              <w:ind w:firstLineChars="100" w:firstLine="2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IKČR 4.08</w:t>
            </w:r>
          </w:p>
        </w:tc>
        <w:tc>
          <w:tcPr>
            <w:tcW w:w="93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3C39E52"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3</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9D4FA3"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215,800</w:t>
            </w:r>
          </w:p>
        </w:tc>
        <w:tc>
          <w:tcPr>
            <w:tcW w:w="11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04DB42" w14:textId="77777777" w:rsidR="005207B7" w:rsidRPr="007369A9" w:rsidRDefault="005207B7" w:rsidP="005207B7">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271,200</w:t>
            </w:r>
          </w:p>
        </w:tc>
      </w:tr>
      <w:tr w:rsidR="005207B7" w:rsidRPr="00C81B9A" w14:paraId="49529A6A" w14:textId="77777777" w:rsidTr="007369A9">
        <w:trPr>
          <w:trHeight w:val="379"/>
          <w:jc w:val="center"/>
        </w:trPr>
        <w:tc>
          <w:tcPr>
            <w:tcW w:w="1646" w:type="pct"/>
            <w:tcBorders>
              <w:top w:val="single" w:sz="4" w:space="0" w:color="D9E1F2"/>
              <w:left w:val="single" w:sz="4" w:space="0" w:color="auto"/>
              <w:bottom w:val="nil"/>
              <w:right w:val="single" w:sz="4" w:space="0" w:color="auto"/>
            </w:tcBorders>
            <w:shd w:val="clear" w:color="203764" w:fill="203764"/>
            <w:vAlign w:val="bottom"/>
            <w:hideMark/>
          </w:tcPr>
          <w:p w14:paraId="79BF4DCE" w14:textId="77777777" w:rsidR="005207B7" w:rsidRPr="007369A9" w:rsidRDefault="005207B7" w:rsidP="005207B7">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Celkový součet</w:t>
            </w:r>
          </w:p>
        </w:tc>
        <w:tc>
          <w:tcPr>
            <w:tcW w:w="931" w:type="pct"/>
            <w:tcBorders>
              <w:top w:val="single" w:sz="4" w:space="0" w:color="D9E1F2"/>
              <w:left w:val="single" w:sz="4" w:space="0" w:color="auto"/>
              <w:bottom w:val="nil"/>
              <w:right w:val="single" w:sz="4" w:space="0" w:color="auto"/>
            </w:tcBorders>
            <w:shd w:val="clear" w:color="203764" w:fill="203764"/>
            <w:noWrap/>
            <w:vAlign w:val="bottom"/>
            <w:hideMark/>
          </w:tcPr>
          <w:p w14:paraId="3B18C2D6" w14:textId="77777777" w:rsidR="005207B7" w:rsidRPr="007369A9" w:rsidRDefault="005207B7" w:rsidP="005207B7">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29</w:t>
            </w:r>
          </w:p>
        </w:tc>
        <w:tc>
          <w:tcPr>
            <w:tcW w:w="1232" w:type="pct"/>
            <w:tcBorders>
              <w:top w:val="single" w:sz="4" w:space="0" w:color="D9E1F2"/>
              <w:left w:val="single" w:sz="4" w:space="0" w:color="auto"/>
              <w:bottom w:val="nil"/>
              <w:right w:val="single" w:sz="4" w:space="0" w:color="auto"/>
            </w:tcBorders>
            <w:shd w:val="clear" w:color="203764" w:fill="203764"/>
            <w:noWrap/>
            <w:vAlign w:val="bottom"/>
            <w:hideMark/>
          </w:tcPr>
          <w:p w14:paraId="3FF74DE7" w14:textId="77777777" w:rsidR="005207B7" w:rsidRPr="007369A9" w:rsidRDefault="005207B7" w:rsidP="005207B7">
            <w:pPr>
              <w:spacing w:after="0" w:line="240" w:lineRule="auto"/>
              <w:jc w:val="righ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338,050</w:t>
            </w:r>
          </w:p>
        </w:tc>
        <w:tc>
          <w:tcPr>
            <w:tcW w:w="1192" w:type="pct"/>
            <w:tcBorders>
              <w:top w:val="single" w:sz="4" w:space="0" w:color="D9E1F2"/>
              <w:left w:val="single" w:sz="4" w:space="0" w:color="auto"/>
              <w:bottom w:val="nil"/>
              <w:right w:val="single" w:sz="4" w:space="0" w:color="auto"/>
            </w:tcBorders>
            <w:shd w:val="clear" w:color="203764" w:fill="203764"/>
            <w:noWrap/>
            <w:vAlign w:val="bottom"/>
            <w:hideMark/>
          </w:tcPr>
          <w:p w14:paraId="0D747FAC" w14:textId="77777777" w:rsidR="005207B7" w:rsidRPr="007369A9" w:rsidRDefault="005207B7" w:rsidP="005207B7">
            <w:pPr>
              <w:spacing w:after="0" w:line="240" w:lineRule="auto"/>
              <w:jc w:val="righ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456,100</w:t>
            </w:r>
          </w:p>
        </w:tc>
      </w:tr>
    </w:tbl>
    <w:p w14:paraId="00FA9F71" w14:textId="77777777" w:rsidR="00826FE3" w:rsidRPr="007369A9" w:rsidRDefault="005207B7" w:rsidP="00FB50F2">
      <w:pPr>
        <w:rPr>
          <w:rFonts w:ascii="Arial" w:hAnsi="Arial" w:cs="Arial"/>
          <w:highlight w:val="yellow"/>
        </w:rPr>
      </w:pPr>
      <w:r w:rsidRPr="007369A9">
        <w:rPr>
          <w:rFonts w:ascii="Arial" w:hAnsi="Arial" w:cs="Arial"/>
          <w:highlight w:val="yellow"/>
        </w:rPr>
        <w:fldChar w:fldCharType="end"/>
      </w:r>
    </w:p>
    <w:p w14:paraId="29C357BE" w14:textId="77777777" w:rsidR="00B1336E" w:rsidRPr="007369A9" w:rsidRDefault="00632D6E" w:rsidP="003E320C">
      <w:pPr>
        <w:pStyle w:val="Nadpis3"/>
        <w:rPr>
          <w:rFonts w:ascii="Arial" w:hAnsi="Arial" w:cs="Arial"/>
        </w:rPr>
      </w:pPr>
      <w:bookmarkStart w:id="11" w:name="_Toc536650806"/>
      <w:r w:rsidRPr="007369A9">
        <w:rPr>
          <w:rFonts w:ascii="Arial" w:hAnsi="Arial" w:cs="Arial"/>
        </w:rPr>
        <w:t>Prioritní záměry klasifikace C – stručný popis a finanční alokace</w:t>
      </w:r>
      <w:bookmarkEnd w:id="11"/>
    </w:p>
    <w:p w14:paraId="18901685" w14:textId="79E4688C" w:rsidR="00B37A88" w:rsidRPr="007369A9" w:rsidRDefault="00B37A88" w:rsidP="00B37A88">
      <w:pPr>
        <w:rPr>
          <w:rFonts w:ascii="Arial" w:hAnsi="Arial" w:cs="Arial"/>
        </w:rPr>
      </w:pPr>
      <w:r w:rsidRPr="007369A9">
        <w:rPr>
          <w:rFonts w:ascii="Arial" w:hAnsi="Arial" w:cs="Arial"/>
        </w:rPr>
        <w:t>Pro naplnění HC 4 Zvýšení kapacit a kompetencí zaměstnanců ve veřejné správě byly vybrány tři záměry, které by bylo relevantní realizovat. Opírají se rovněž o zkušenosti a údaje z benchmarku, který proběhl na všech ministerstvech a ústředních správních úřadech. Pro zajištění transformačních změn pro procesy v oblasti digitalizace, eGove</w:t>
      </w:r>
      <w:r w:rsidR="00DA7811" w:rsidRPr="007369A9">
        <w:rPr>
          <w:rFonts w:ascii="Arial" w:hAnsi="Arial" w:cs="Arial"/>
        </w:rPr>
        <w:t>r</w:t>
      </w:r>
      <w:r w:rsidRPr="007369A9">
        <w:rPr>
          <w:rFonts w:ascii="Arial" w:hAnsi="Arial" w:cs="Arial"/>
        </w:rPr>
        <w:t xml:space="preserve">nmentu jsou pro veřejnou správu zásadní. </w:t>
      </w:r>
    </w:p>
    <w:p w14:paraId="03151E2B" w14:textId="565117EB" w:rsidR="00B37A88" w:rsidRPr="007369A9" w:rsidRDefault="00B37A88" w:rsidP="00740CE9">
      <w:pPr>
        <w:rPr>
          <w:rFonts w:ascii="Arial" w:hAnsi="Arial" w:cs="Arial"/>
          <w:highlight w:val="yellow"/>
        </w:rPr>
      </w:pPr>
    </w:p>
    <w:tbl>
      <w:tblPr>
        <w:tblStyle w:val="Mkatabulky1"/>
        <w:tblW w:w="5000" w:type="pct"/>
        <w:tblLook w:val="04A0" w:firstRow="1" w:lastRow="0" w:firstColumn="1" w:lastColumn="0" w:noHBand="0" w:noVBand="1"/>
      </w:tblPr>
      <w:tblGrid>
        <w:gridCol w:w="2356"/>
        <w:gridCol w:w="7075"/>
      </w:tblGrid>
      <w:tr w:rsidR="00B37A88" w:rsidRPr="00C81B9A" w14:paraId="6EB44189" w14:textId="77777777" w:rsidTr="00B37A88">
        <w:trPr>
          <w:trHeight w:val="387"/>
        </w:trPr>
        <w:tc>
          <w:tcPr>
            <w:tcW w:w="1249" w:type="pct"/>
            <w:shd w:val="clear" w:color="auto" w:fill="002060"/>
          </w:tcPr>
          <w:p w14:paraId="5C330C72" w14:textId="77777777" w:rsidR="00B37A88" w:rsidRPr="007369A9" w:rsidRDefault="00B37A88" w:rsidP="00B37A88">
            <w:pPr>
              <w:spacing w:after="0" w:line="240" w:lineRule="auto"/>
              <w:jc w:val="left"/>
              <w:rPr>
                <w:rFonts w:ascii="Arial" w:hAnsi="Arial" w:cs="Arial"/>
                <w:b/>
                <w:spacing w:val="0"/>
                <w:szCs w:val="20"/>
              </w:rPr>
            </w:pPr>
            <w:r w:rsidRPr="007369A9">
              <w:rPr>
                <w:rFonts w:ascii="Arial" w:hAnsi="Arial" w:cs="Arial"/>
                <w:b/>
                <w:spacing w:val="0"/>
                <w:szCs w:val="20"/>
              </w:rPr>
              <w:t>Prioritní záměry</w:t>
            </w:r>
          </w:p>
        </w:tc>
        <w:tc>
          <w:tcPr>
            <w:tcW w:w="3751" w:type="pct"/>
            <w:shd w:val="clear" w:color="auto" w:fill="002060"/>
          </w:tcPr>
          <w:p w14:paraId="2D714D6E" w14:textId="77777777" w:rsidR="00B37A88" w:rsidRPr="007369A9" w:rsidRDefault="00B37A88" w:rsidP="00B37A88">
            <w:pPr>
              <w:spacing w:after="0" w:line="240" w:lineRule="auto"/>
              <w:jc w:val="left"/>
              <w:rPr>
                <w:rFonts w:ascii="Arial" w:hAnsi="Arial" w:cs="Arial"/>
                <w:b/>
                <w:spacing w:val="0"/>
                <w:szCs w:val="20"/>
              </w:rPr>
            </w:pPr>
            <w:r w:rsidRPr="007369A9">
              <w:rPr>
                <w:rFonts w:ascii="Arial" w:hAnsi="Arial" w:cs="Arial"/>
                <w:b/>
                <w:spacing w:val="0"/>
                <w:szCs w:val="20"/>
              </w:rPr>
              <w:t>Popis prioritních záměrů</w:t>
            </w:r>
          </w:p>
        </w:tc>
      </w:tr>
      <w:tr w:rsidR="00B37A88" w:rsidRPr="00C81B9A" w14:paraId="24795996" w14:textId="77777777" w:rsidTr="00B37A88">
        <w:tc>
          <w:tcPr>
            <w:tcW w:w="1249" w:type="pct"/>
          </w:tcPr>
          <w:p w14:paraId="1443170A" w14:textId="77777777" w:rsidR="00B37A88" w:rsidRPr="007369A9" w:rsidRDefault="00B37A88" w:rsidP="00B37A88">
            <w:pPr>
              <w:spacing w:after="0" w:line="240" w:lineRule="auto"/>
              <w:jc w:val="left"/>
              <w:rPr>
                <w:rFonts w:ascii="Arial" w:hAnsi="Arial" w:cs="Arial"/>
                <w:spacing w:val="0"/>
                <w:szCs w:val="20"/>
              </w:rPr>
            </w:pPr>
            <w:r w:rsidRPr="007369A9">
              <w:rPr>
                <w:rFonts w:ascii="Arial" w:hAnsi="Arial" w:cs="Arial"/>
                <w:spacing w:val="0"/>
                <w:szCs w:val="20"/>
              </w:rPr>
              <w:t>Analýza, studie a ustanovení centrálních i lokálních transformačních útvarů vč. podpůrných dokumentů</w:t>
            </w:r>
          </w:p>
        </w:tc>
        <w:tc>
          <w:tcPr>
            <w:tcW w:w="3751" w:type="pct"/>
          </w:tcPr>
          <w:p w14:paraId="6CD78E42" w14:textId="705206A3" w:rsidR="00B37A88" w:rsidRPr="007369A9" w:rsidRDefault="00B37A88" w:rsidP="00B37A88">
            <w:pPr>
              <w:spacing w:after="0" w:line="240" w:lineRule="auto"/>
              <w:jc w:val="left"/>
              <w:rPr>
                <w:rFonts w:ascii="Arial" w:hAnsi="Arial" w:cs="Arial"/>
                <w:spacing w:val="0"/>
                <w:szCs w:val="20"/>
              </w:rPr>
            </w:pPr>
            <w:r w:rsidRPr="007369A9">
              <w:rPr>
                <w:rFonts w:ascii="Arial" w:hAnsi="Arial" w:cs="Arial"/>
                <w:spacing w:val="0"/>
                <w:szCs w:val="20"/>
              </w:rPr>
              <w:t xml:space="preserve">Relevance požadavku na jednotnější ustavení transformačních útvarů (zejména architektonické a projektové kanceláře, řízení procesů a kvality/zlepšování napříč úřadem) vyplývá ze šetření realizovaného ICT benchmarku i zahraničních zkušeností </w:t>
            </w:r>
            <w:r w:rsidR="00E067C4" w:rsidRPr="007369A9">
              <w:rPr>
                <w:rFonts w:ascii="Arial" w:hAnsi="Arial" w:cs="Arial"/>
                <w:spacing w:val="0"/>
                <w:szCs w:val="20"/>
              </w:rPr>
              <w:t>–</w:t>
            </w:r>
            <w:r w:rsidRPr="007369A9">
              <w:rPr>
                <w:rFonts w:ascii="Arial" w:hAnsi="Arial" w:cs="Arial"/>
                <w:spacing w:val="0"/>
                <w:szCs w:val="20"/>
              </w:rPr>
              <w:t xml:space="preserve"> doporučení</w:t>
            </w:r>
            <w:r w:rsidR="00E067C4" w:rsidRPr="007369A9">
              <w:rPr>
                <w:rFonts w:ascii="Arial" w:hAnsi="Arial" w:cs="Arial"/>
                <w:spacing w:val="0"/>
                <w:szCs w:val="20"/>
              </w:rPr>
              <w:t xml:space="preserve"> </w:t>
            </w:r>
            <w:r w:rsidRPr="007369A9">
              <w:rPr>
                <w:rFonts w:ascii="Arial" w:hAnsi="Arial" w:cs="Arial"/>
                <w:spacing w:val="0"/>
                <w:szCs w:val="20"/>
              </w:rPr>
              <w:t>nejlepší praxe. V řadě úřadů absentuje zastoupení tohoto útvaru ve vrcholovém vedení, což způsobuje velmi omezenou schopnost řídit a realizovat změny (zejména v oblasti digitální transformace). Potřeba podpory rozhodování celého managementu s využitím moderních EA přístupů a plnohodnotného programového a projektového řízení na všech úrovních strategického plánování a řízení je nutností. Metodika postupu zřízení transformačních útvarů popíše po právní, ekonomické i organizační stránce jednotlivé postupy, centrální koordinační funkce (MV) i funkce lokálních útvarů v jednotlivých úřadech. Pro velké úřady se bude jednat o několik rolí/pozic, transformační útvary malých úřadů bude reprezentovat alespoň jeden zmocněnec.</w:t>
            </w:r>
          </w:p>
        </w:tc>
      </w:tr>
      <w:tr w:rsidR="00B37A88" w:rsidRPr="00C81B9A" w14:paraId="353E464C" w14:textId="77777777" w:rsidTr="00B37A88">
        <w:tc>
          <w:tcPr>
            <w:tcW w:w="1249" w:type="pct"/>
          </w:tcPr>
          <w:p w14:paraId="5E6EA0A3" w14:textId="77777777" w:rsidR="00B37A88" w:rsidRPr="007369A9" w:rsidRDefault="00B37A88" w:rsidP="00B37A88">
            <w:pPr>
              <w:spacing w:after="0" w:line="240" w:lineRule="auto"/>
              <w:jc w:val="left"/>
              <w:rPr>
                <w:rFonts w:ascii="Arial" w:hAnsi="Arial" w:cs="Arial"/>
                <w:spacing w:val="0"/>
                <w:szCs w:val="20"/>
              </w:rPr>
            </w:pPr>
            <w:r w:rsidRPr="007369A9">
              <w:rPr>
                <w:rFonts w:ascii="Arial" w:hAnsi="Arial" w:cs="Arial"/>
                <w:spacing w:val="0"/>
                <w:szCs w:val="20"/>
              </w:rPr>
              <w:t>Ustavení kompetenčního centra pro zvýšení klíčových znalostí a odborných kapacit</w:t>
            </w:r>
          </w:p>
        </w:tc>
        <w:tc>
          <w:tcPr>
            <w:tcW w:w="3751" w:type="pct"/>
          </w:tcPr>
          <w:p w14:paraId="5515828D" w14:textId="4F155DE5" w:rsidR="00B37A88" w:rsidRPr="007369A9" w:rsidRDefault="00B37A88" w:rsidP="00B37A88">
            <w:pPr>
              <w:spacing w:after="0" w:line="240" w:lineRule="auto"/>
              <w:jc w:val="left"/>
              <w:rPr>
                <w:rFonts w:ascii="Arial" w:hAnsi="Arial" w:cs="Arial"/>
                <w:spacing w:val="0"/>
                <w:szCs w:val="20"/>
              </w:rPr>
            </w:pPr>
            <w:r w:rsidRPr="007369A9">
              <w:rPr>
                <w:rFonts w:ascii="Arial" w:hAnsi="Arial" w:cs="Arial"/>
                <w:spacing w:val="0"/>
                <w:szCs w:val="20"/>
              </w:rPr>
              <w:t>Pro realizaci digitální transformace a rozvoj eGovernment je nutné rozšířit disponibilní znalosti a kapacity napříč úřady o experty z různých oblastí - zaměstnance úřadů, státních podniků i soukromého sektoru</w:t>
            </w:r>
            <w:r w:rsidR="00E067C4" w:rsidRPr="007369A9">
              <w:rPr>
                <w:rFonts w:ascii="Arial" w:hAnsi="Arial" w:cs="Arial"/>
                <w:spacing w:val="0"/>
                <w:szCs w:val="20"/>
              </w:rPr>
              <w:t>,</w:t>
            </w:r>
            <w:r w:rsidRPr="007369A9">
              <w:rPr>
                <w:rFonts w:ascii="Arial" w:hAnsi="Arial" w:cs="Arial"/>
                <w:spacing w:val="0"/>
                <w:szCs w:val="20"/>
              </w:rPr>
              <w:t xml:space="preserve"> a vytvořit kompetenční centrum, které bude sloužit všem OVS jako centrum znalostí a expertních kapacit. Jedná se zejména o profese – </w:t>
            </w:r>
            <w:r w:rsidR="00E067C4" w:rsidRPr="007369A9">
              <w:rPr>
                <w:rFonts w:ascii="Arial" w:hAnsi="Arial" w:cs="Arial"/>
                <w:spacing w:val="0"/>
                <w:szCs w:val="20"/>
              </w:rPr>
              <w:t>m</w:t>
            </w:r>
            <w:r w:rsidRPr="007369A9">
              <w:rPr>
                <w:rFonts w:ascii="Arial" w:hAnsi="Arial" w:cs="Arial"/>
                <w:spacing w:val="0"/>
                <w:szCs w:val="20"/>
              </w:rPr>
              <w:t xml:space="preserve">anažeři kvality, </w:t>
            </w:r>
            <w:r w:rsidR="00E067C4" w:rsidRPr="007369A9">
              <w:rPr>
                <w:rFonts w:ascii="Arial" w:hAnsi="Arial" w:cs="Arial"/>
                <w:spacing w:val="0"/>
                <w:szCs w:val="20"/>
              </w:rPr>
              <w:t>a</w:t>
            </w:r>
            <w:r w:rsidRPr="007369A9">
              <w:rPr>
                <w:rFonts w:ascii="Arial" w:hAnsi="Arial" w:cs="Arial"/>
                <w:spacing w:val="0"/>
                <w:szCs w:val="20"/>
              </w:rPr>
              <w:t xml:space="preserve">rchitekti, </w:t>
            </w:r>
            <w:r w:rsidR="00E067C4" w:rsidRPr="007369A9">
              <w:rPr>
                <w:rFonts w:ascii="Arial" w:hAnsi="Arial" w:cs="Arial"/>
                <w:spacing w:val="0"/>
                <w:szCs w:val="20"/>
              </w:rPr>
              <w:t>a</w:t>
            </w:r>
            <w:r w:rsidRPr="007369A9">
              <w:rPr>
                <w:rFonts w:ascii="Arial" w:hAnsi="Arial" w:cs="Arial"/>
                <w:spacing w:val="0"/>
                <w:szCs w:val="20"/>
              </w:rPr>
              <w:t xml:space="preserve">nalytici, </w:t>
            </w:r>
            <w:r w:rsidR="00E067C4" w:rsidRPr="007369A9">
              <w:rPr>
                <w:rFonts w:ascii="Arial" w:hAnsi="Arial" w:cs="Arial"/>
                <w:spacing w:val="0"/>
                <w:szCs w:val="20"/>
              </w:rPr>
              <w:t>s</w:t>
            </w:r>
            <w:r w:rsidRPr="007369A9">
              <w:rPr>
                <w:rFonts w:ascii="Arial" w:hAnsi="Arial" w:cs="Arial"/>
                <w:spacing w:val="0"/>
                <w:szCs w:val="20"/>
              </w:rPr>
              <w:t xml:space="preserve">ystémoví a </w:t>
            </w:r>
            <w:r w:rsidR="00E067C4" w:rsidRPr="007369A9">
              <w:rPr>
                <w:rFonts w:ascii="Arial" w:hAnsi="Arial" w:cs="Arial"/>
                <w:spacing w:val="0"/>
                <w:szCs w:val="20"/>
              </w:rPr>
              <w:t>k</w:t>
            </w:r>
            <w:r w:rsidRPr="007369A9">
              <w:rPr>
                <w:rFonts w:ascii="Arial" w:hAnsi="Arial" w:cs="Arial"/>
                <w:spacing w:val="0"/>
                <w:szCs w:val="20"/>
              </w:rPr>
              <w:t xml:space="preserve">yberbezpečnostní specialisté, </w:t>
            </w:r>
            <w:r w:rsidR="00E067C4" w:rsidRPr="007369A9">
              <w:rPr>
                <w:rFonts w:ascii="Arial" w:hAnsi="Arial" w:cs="Arial"/>
                <w:spacing w:val="0"/>
                <w:szCs w:val="20"/>
              </w:rPr>
              <w:t>p</w:t>
            </w:r>
            <w:r w:rsidRPr="007369A9">
              <w:rPr>
                <w:rFonts w:ascii="Arial" w:hAnsi="Arial" w:cs="Arial"/>
                <w:spacing w:val="0"/>
                <w:szCs w:val="20"/>
              </w:rPr>
              <w:t>rojektoví manažeři a některé užší specializace. Pro resorty a ÚOSS bude vytvořena metodika, která popíše po právní, ekonomické i procesní stránce všechny procesy, které souvisí se zřízením a užitím znalostí/kapacit tohoto centra.</w:t>
            </w:r>
          </w:p>
        </w:tc>
      </w:tr>
      <w:tr w:rsidR="00B37A88" w:rsidRPr="00C81B9A" w14:paraId="6C98D38C" w14:textId="77777777" w:rsidTr="00B37A88">
        <w:tc>
          <w:tcPr>
            <w:tcW w:w="1249" w:type="pct"/>
          </w:tcPr>
          <w:p w14:paraId="311B9ABE" w14:textId="77777777" w:rsidR="00B37A88" w:rsidRPr="007369A9" w:rsidRDefault="00B37A88" w:rsidP="00B37A88">
            <w:pPr>
              <w:spacing w:after="0" w:line="240" w:lineRule="auto"/>
              <w:jc w:val="left"/>
              <w:rPr>
                <w:rFonts w:ascii="Arial" w:hAnsi="Arial" w:cs="Arial"/>
                <w:spacing w:val="0"/>
                <w:szCs w:val="20"/>
              </w:rPr>
            </w:pPr>
            <w:r w:rsidRPr="007369A9">
              <w:rPr>
                <w:rFonts w:ascii="Arial" w:hAnsi="Arial" w:cs="Arial"/>
                <w:spacing w:val="0"/>
                <w:szCs w:val="20"/>
              </w:rPr>
              <w:t>Návrh metodiky a obsahu školení nových pozic (ICT a řízení změn)</w:t>
            </w:r>
          </w:p>
        </w:tc>
        <w:tc>
          <w:tcPr>
            <w:tcW w:w="3751" w:type="pct"/>
          </w:tcPr>
          <w:p w14:paraId="0B0C294B" w14:textId="01C00079" w:rsidR="00B37A88" w:rsidRPr="007369A9" w:rsidRDefault="00B37A88" w:rsidP="00B37A88">
            <w:pPr>
              <w:spacing w:after="0" w:line="240" w:lineRule="auto"/>
              <w:jc w:val="left"/>
              <w:rPr>
                <w:rFonts w:ascii="Arial" w:hAnsi="Arial" w:cs="Arial"/>
                <w:spacing w:val="0"/>
                <w:szCs w:val="20"/>
              </w:rPr>
            </w:pPr>
            <w:r w:rsidRPr="007369A9">
              <w:rPr>
                <w:rFonts w:ascii="Arial" w:hAnsi="Arial" w:cs="Arial"/>
                <w:spacing w:val="0"/>
                <w:szCs w:val="20"/>
              </w:rPr>
              <w:t>S digitální transformací a změnami v organizačních řádech se váže i vytvoření katalogu školení pro zaměstnance v různých pozicích (včetně manažerských), které zabezpečí, aby tito zaměstnanci po stránce věcné i legislativní zvládli zadané priority a úkoly digitální transformace. Některá vybraná klíčová školení budou navržena jako povinná.</w:t>
            </w:r>
          </w:p>
        </w:tc>
      </w:tr>
    </w:tbl>
    <w:p w14:paraId="7C435AF8" w14:textId="5E347981" w:rsidR="00B37A88" w:rsidRPr="007369A9" w:rsidRDefault="00B37A88">
      <w:pPr>
        <w:spacing w:after="160" w:line="259" w:lineRule="auto"/>
        <w:jc w:val="left"/>
        <w:rPr>
          <w:rFonts w:ascii="Arial" w:hAnsi="Arial" w:cs="Arial"/>
          <w:color w:val="009FE3"/>
          <w:sz w:val="48"/>
          <w:szCs w:val="48"/>
        </w:rPr>
      </w:pPr>
    </w:p>
    <w:p w14:paraId="3A53076D" w14:textId="77777777" w:rsidR="00816420" w:rsidRPr="007369A9" w:rsidRDefault="00816420">
      <w:pPr>
        <w:spacing w:after="160" w:line="259" w:lineRule="auto"/>
        <w:jc w:val="left"/>
        <w:rPr>
          <w:rFonts w:ascii="Arial" w:hAnsi="Arial" w:cs="Arial"/>
          <w:color w:val="009FE3"/>
          <w:sz w:val="48"/>
          <w:szCs w:val="48"/>
        </w:rPr>
      </w:pPr>
      <w:r w:rsidRPr="007369A9">
        <w:rPr>
          <w:rFonts w:ascii="Arial" w:hAnsi="Arial" w:cs="Arial"/>
        </w:rPr>
        <w:br w:type="page"/>
      </w:r>
    </w:p>
    <w:p w14:paraId="4EB2A52C" w14:textId="7A010F08" w:rsidR="005207B7" w:rsidRPr="007369A9" w:rsidRDefault="00B1336E" w:rsidP="00FB50F2">
      <w:pPr>
        <w:pStyle w:val="Nadpis1"/>
        <w:rPr>
          <w:rFonts w:ascii="Arial" w:hAnsi="Arial" w:cs="Arial"/>
        </w:rPr>
      </w:pPr>
      <w:bookmarkStart w:id="12" w:name="_Toc536650807"/>
      <w:r w:rsidRPr="007369A9">
        <w:rPr>
          <w:rFonts w:ascii="Arial" w:hAnsi="Arial" w:cs="Arial"/>
        </w:rPr>
        <w:t>Sestava záměrů dle data ukončení realizace</w:t>
      </w:r>
      <w:bookmarkEnd w:id="12"/>
      <w:r w:rsidR="005207B7" w:rsidRPr="007369A9">
        <w:rPr>
          <w:rFonts w:ascii="Arial" w:hAnsi="Arial" w:cs="Arial"/>
        </w:rPr>
        <w:fldChar w:fldCharType="begin"/>
      </w:r>
      <w:r w:rsidR="005207B7" w:rsidRPr="007369A9">
        <w:rPr>
          <w:rFonts w:ascii="Arial" w:hAnsi="Arial" w:cs="Arial"/>
        </w:rPr>
        <w:instrText xml:space="preserve"> LINK </w:instrText>
      </w:r>
      <w:r w:rsidR="006F38C1" w:rsidRPr="007369A9">
        <w:rPr>
          <w:rFonts w:ascii="Arial" w:hAnsi="Arial" w:cs="Arial"/>
        </w:rPr>
        <w:instrText xml:space="preserve">Excel.Sheet.12 "C:\\Users\\ivobejdova\\Desktop\\Digitální Česko\\Kopie - Kopie - Uplna_sestava_zameru_DC_All_2_22-01-2019 _ Dezi_IKČR4.xlsx" 2!R5C1:R40C2 </w:instrText>
      </w:r>
      <w:r w:rsidR="005207B7" w:rsidRPr="007369A9">
        <w:rPr>
          <w:rFonts w:ascii="Arial" w:hAnsi="Arial" w:cs="Arial"/>
        </w:rPr>
        <w:instrText xml:space="preserve">\a \f 4 \h </w:instrText>
      </w:r>
      <w:r w:rsidR="00991D60" w:rsidRPr="007369A9">
        <w:rPr>
          <w:rFonts w:ascii="Arial" w:hAnsi="Arial" w:cs="Arial"/>
        </w:rPr>
        <w:instrText xml:space="preserve"> \* MERGEFORMAT </w:instrText>
      </w:r>
      <w:r w:rsidR="005207B7" w:rsidRPr="007369A9">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7890"/>
        <w:gridCol w:w="1465"/>
      </w:tblGrid>
      <w:tr w:rsidR="005207B7" w:rsidRPr="00C81B9A" w14:paraId="2D9A66E3" w14:textId="77777777" w:rsidTr="007369A9">
        <w:trPr>
          <w:trHeight w:val="120"/>
        </w:trPr>
        <w:tc>
          <w:tcPr>
            <w:tcW w:w="4217" w:type="pct"/>
            <w:tcBorders>
              <w:top w:val="nil"/>
              <w:left w:val="single" w:sz="4" w:space="0" w:color="auto"/>
              <w:bottom w:val="single" w:sz="4" w:space="0" w:color="4472C4"/>
              <w:right w:val="single" w:sz="4" w:space="0" w:color="auto"/>
            </w:tcBorders>
            <w:shd w:val="clear" w:color="203764" w:fill="203764"/>
            <w:vAlign w:val="center"/>
            <w:hideMark/>
          </w:tcPr>
          <w:p w14:paraId="36776346" w14:textId="77777777" w:rsidR="005207B7" w:rsidRPr="007369A9" w:rsidRDefault="005207B7">
            <w:pP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Rok realizace do / Název záměru</w:t>
            </w:r>
          </w:p>
        </w:tc>
        <w:tc>
          <w:tcPr>
            <w:tcW w:w="783" w:type="pct"/>
            <w:tcBorders>
              <w:top w:val="nil"/>
              <w:left w:val="single" w:sz="4" w:space="0" w:color="auto"/>
              <w:bottom w:val="single" w:sz="4" w:space="0" w:color="4472C4"/>
              <w:right w:val="single" w:sz="4" w:space="0" w:color="auto"/>
            </w:tcBorders>
            <w:shd w:val="clear" w:color="203764" w:fill="203764"/>
            <w:noWrap/>
            <w:vAlign w:val="bottom"/>
            <w:hideMark/>
          </w:tcPr>
          <w:p w14:paraId="1D28498D" w14:textId="77777777" w:rsidR="005207B7" w:rsidRPr="007369A9" w:rsidRDefault="005207B7" w:rsidP="005207B7">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Počet záměrů</w:t>
            </w:r>
          </w:p>
        </w:tc>
      </w:tr>
      <w:tr w:rsidR="005207B7" w:rsidRPr="00C81B9A" w14:paraId="6744F7C8" w14:textId="77777777" w:rsidTr="007369A9">
        <w:trPr>
          <w:trHeight w:val="285"/>
        </w:trPr>
        <w:tc>
          <w:tcPr>
            <w:tcW w:w="421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769E2F1" w14:textId="77777777" w:rsidR="005207B7" w:rsidRPr="007369A9" w:rsidRDefault="005207B7" w:rsidP="005207B7">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2019</w:t>
            </w:r>
          </w:p>
        </w:tc>
        <w:tc>
          <w:tcPr>
            <w:tcW w:w="78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433EE2C" w14:textId="3DDED31C" w:rsidR="005207B7" w:rsidRPr="007369A9" w:rsidRDefault="005207B7" w:rsidP="005207B7">
            <w:pPr>
              <w:spacing w:after="0" w:line="240" w:lineRule="auto"/>
              <w:jc w:val="center"/>
              <w:rPr>
                <w:rFonts w:ascii="Arial" w:eastAsia="Times New Roman" w:hAnsi="Arial" w:cs="Arial"/>
                <w:b/>
                <w:bCs/>
                <w:color w:val="000000"/>
                <w:spacing w:val="0"/>
                <w:szCs w:val="20"/>
                <w:lang w:eastAsia="cs-CZ"/>
              </w:rPr>
            </w:pPr>
          </w:p>
        </w:tc>
      </w:tr>
      <w:tr w:rsidR="005207B7" w:rsidRPr="00C81B9A" w14:paraId="650A55E9"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E29FC7" w14:textId="77777777" w:rsidR="005207B7" w:rsidRPr="007369A9" w:rsidRDefault="005207B7" w:rsidP="005207B7">
            <w:pPr>
              <w:spacing w:after="0" w:line="240" w:lineRule="auto"/>
              <w:ind w:firstLineChars="100" w:firstLine="201"/>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Čtv1</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187341" w14:textId="2855B902" w:rsidR="005207B7" w:rsidRPr="007369A9" w:rsidRDefault="005207B7" w:rsidP="005207B7">
            <w:pPr>
              <w:spacing w:after="0" w:line="240" w:lineRule="auto"/>
              <w:jc w:val="center"/>
              <w:rPr>
                <w:rFonts w:ascii="Arial" w:eastAsia="Times New Roman" w:hAnsi="Arial" w:cs="Arial"/>
                <w:b/>
                <w:bCs/>
                <w:color w:val="000000"/>
                <w:spacing w:val="0"/>
                <w:szCs w:val="20"/>
                <w:lang w:eastAsia="cs-CZ"/>
              </w:rPr>
            </w:pPr>
          </w:p>
        </w:tc>
      </w:tr>
      <w:tr w:rsidR="005207B7" w:rsidRPr="00C81B9A" w14:paraId="3ACBFCC0"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88EA88E" w14:textId="44CCE43D" w:rsidR="005207B7" w:rsidRPr="007369A9" w:rsidRDefault="005207B7" w:rsidP="007369A9">
            <w:pPr>
              <w:spacing w:after="0" w:line="240" w:lineRule="auto"/>
              <w:ind w:left="493"/>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Provedení analýzy potřebných kapacit v uvedených rolí</w:t>
            </w:r>
            <w:r w:rsidR="00BA0DFE" w:rsidRPr="007369A9">
              <w:rPr>
                <w:rFonts w:ascii="Arial" w:eastAsia="Times New Roman" w:hAnsi="Arial" w:cs="Arial"/>
                <w:color w:val="000000"/>
                <w:spacing w:val="0"/>
                <w:szCs w:val="20"/>
                <w:lang w:eastAsia="cs-CZ"/>
              </w:rPr>
              <w:t>ch</w:t>
            </w:r>
            <w:r w:rsidRPr="007369A9">
              <w:rPr>
                <w:rFonts w:ascii="Arial" w:eastAsia="Times New Roman" w:hAnsi="Arial" w:cs="Arial"/>
                <w:color w:val="000000"/>
                <w:spacing w:val="0"/>
                <w:szCs w:val="20"/>
                <w:lang w:eastAsia="cs-CZ"/>
              </w:rPr>
              <w:t xml:space="preserve"> pro všechny OVS, v kontextu pro ně touto IK</w:t>
            </w:r>
            <w:r w:rsidR="00BA0DFE" w:rsidRPr="007369A9">
              <w:rPr>
                <w:rFonts w:ascii="Arial" w:eastAsia="Times New Roman" w:hAnsi="Arial" w:cs="Arial"/>
                <w:color w:val="000000"/>
                <w:spacing w:val="0"/>
                <w:szCs w:val="20"/>
                <w:lang w:eastAsia="cs-CZ"/>
              </w:rPr>
              <w:t xml:space="preserve"> </w:t>
            </w:r>
            <w:r w:rsidRPr="007369A9">
              <w:rPr>
                <w:rFonts w:ascii="Arial" w:eastAsia="Times New Roman" w:hAnsi="Arial" w:cs="Arial"/>
                <w:color w:val="000000"/>
                <w:spacing w:val="0"/>
                <w:szCs w:val="20"/>
                <w:lang w:eastAsia="cs-CZ"/>
              </w:rPr>
              <w:t>ČR plánovaných změn směrem k eGovernmentu.</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3E5326A"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0627C3C0"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EAC2F7C" w14:textId="77777777" w:rsidR="005207B7" w:rsidRPr="007369A9" w:rsidRDefault="005207B7" w:rsidP="005207B7">
            <w:pPr>
              <w:spacing w:after="0" w:line="240" w:lineRule="auto"/>
              <w:ind w:firstLineChars="200" w:firstLine="4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současného stavu systemizace ICT a řízení změn v oboru služby 36</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A68ACD"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6D7134D2"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8D582B" w14:textId="77777777" w:rsidR="005207B7" w:rsidRPr="007369A9" w:rsidRDefault="005207B7" w:rsidP="005207B7">
            <w:pPr>
              <w:spacing w:after="0" w:line="240" w:lineRule="auto"/>
              <w:ind w:firstLineChars="100" w:firstLine="201"/>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Čtv2</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7C4508" w14:textId="7BA7586A" w:rsidR="005207B7" w:rsidRPr="007369A9" w:rsidRDefault="005207B7" w:rsidP="005207B7">
            <w:pPr>
              <w:spacing w:after="0" w:line="240" w:lineRule="auto"/>
              <w:jc w:val="center"/>
              <w:rPr>
                <w:rFonts w:ascii="Arial" w:eastAsia="Times New Roman" w:hAnsi="Arial" w:cs="Arial"/>
                <w:b/>
                <w:bCs/>
                <w:color w:val="000000"/>
                <w:spacing w:val="0"/>
                <w:szCs w:val="20"/>
                <w:lang w:eastAsia="cs-CZ"/>
              </w:rPr>
            </w:pPr>
          </w:p>
        </w:tc>
      </w:tr>
      <w:tr w:rsidR="005207B7" w:rsidRPr="00C81B9A" w14:paraId="48E34686"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B04523A" w14:textId="77777777" w:rsidR="005207B7" w:rsidRPr="007369A9" w:rsidRDefault="005207B7" w:rsidP="005207B7">
            <w:pPr>
              <w:spacing w:after="0" w:line="240" w:lineRule="auto"/>
              <w:ind w:firstLineChars="200" w:firstLine="4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motivačního systému v oblasti nefinanční motivace a benefitů</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FD35150"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0E7DFE36"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2156210" w14:textId="77777777" w:rsidR="005207B7" w:rsidRPr="007369A9" w:rsidRDefault="005207B7" w:rsidP="005207B7">
            <w:pPr>
              <w:spacing w:after="0" w:line="240" w:lineRule="auto"/>
              <w:ind w:firstLineChars="200" w:firstLine="4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mzdové politiky a systému odměňování klíčových specialistů</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95FE26C"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20099F36" w14:textId="77777777" w:rsidTr="007369A9">
        <w:trPr>
          <w:trHeight w:val="300"/>
        </w:trPr>
        <w:tc>
          <w:tcPr>
            <w:tcW w:w="421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28E2135" w14:textId="5DF7E0C7" w:rsidR="005207B7" w:rsidRPr="007369A9" w:rsidRDefault="005207B7" w:rsidP="007369A9">
            <w:pPr>
              <w:spacing w:after="0" w:line="240" w:lineRule="auto"/>
              <w:ind w:left="352"/>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potřeb expertních kapacit v OVS a modelů jejich zpřístupnění z kompetenčních center</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9C9B95"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63A1991B"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C2DACAA" w14:textId="77777777" w:rsidR="005207B7" w:rsidRPr="007369A9" w:rsidRDefault="005207B7" w:rsidP="007369A9">
            <w:pPr>
              <w:spacing w:after="0" w:line="240" w:lineRule="auto"/>
              <w:ind w:left="352"/>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studijních oborů vysokých škol, soukromých, státních i veřejných, které vyučují eGovernment, procesní a projektové řízení, metody kvality, kyberbezpečnost</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45CBA0"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35732CF1"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97B94DF" w14:textId="77777777" w:rsidR="005207B7" w:rsidRPr="007369A9" w:rsidRDefault="005207B7" w:rsidP="005207B7">
            <w:pPr>
              <w:spacing w:after="0" w:line="240" w:lineRule="auto"/>
              <w:ind w:firstLineChars="200" w:firstLine="4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katalogu pozic pro řízení ICT a pro řízení změn DC 4.1.2</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0B16B7"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1161E1F1"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E8FF7D0" w14:textId="77777777" w:rsidR="005207B7" w:rsidRPr="007369A9" w:rsidRDefault="005207B7" w:rsidP="005207B7">
            <w:pPr>
              <w:spacing w:after="0" w:line="240" w:lineRule="auto"/>
              <w:ind w:firstLineChars="200" w:firstLine="4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změny systému řízení a odměňování v jednotlivých OVS</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22AD5F"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60E72436"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3259884" w14:textId="77777777" w:rsidR="005207B7" w:rsidRPr="007369A9" w:rsidRDefault="005207B7" w:rsidP="005207B7">
            <w:pPr>
              <w:spacing w:after="0" w:line="240" w:lineRule="auto"/>
              <w:ind w:firstLineChars="100" w:firstLine="201"/>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Čtv4</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58E21D" w14:textId="09771F51" w:rsidR="005207B7" w:rsidRPr="007369A9" w:rsidRDefault="005207B7" w:rsidP="005207B7">
            <w:pPr>
              <w:spacing w:after="0" w:line="240" w:lineRule="auto"/>
              <w:jc w:val="center"/>
              <w:rPr>
                <w:rFonts w:ascii="Arial" w:eastAsia="Times New Roman" w:hAnsi="Arial" w:cs="Arial"/>
                <w:b/>
                <w:bCs/>
                <w:color w:val="000000"/>
                <w:spacing w:val="0"/>
                <w:szCs w:val="20"/>
                <w:lang w:eastAsia="cs-CZ"/>
              </w:rPr>
            </w:pPr>
          </w:p>
        </w:tc>
      </w:tr>
      <w:tr w:rsidR="005207B7" w:rsidRPr="00C81B9A" w14:paraId="79B4CCCA"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E6515DE" w14:textId="77777777" w:rsidR="005207B7" w:rsidRPr="007369A9" w:rsidRDefault="005207B7">
            <w:pPr>
              <w:spacing w:after="0" w:line="240" w:lineRule="auto"/>
              <w:ind w:firstLineChars="200" w:firstLine="4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Automatizace mezirezortního připomínkového řízení</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04AEDB"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0AE80AB5"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8215B4B" w14:textId="39F924EB" w:rsidR="005207B7" w:rsidRPr="007369A9" w:rsidRDefault="005207B7">
            <w:pPr>
              <w:spacing w:after="0" w:line="240" w:lineRule="auto"/>
              <w:ind w:firstLineChars="200" w:firstLine="4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změny úkolování, hodnocení a odměňování manažerů a expertů VS</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B8141B"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36F4581A"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2EF6C64" w14:textId="77777777" w:rsidR="005207B7" w:rsidRPr="007369A9" w:rsidRDefault="005207B7" w:rsidP="007369A9">
            <w:pPr>
              <w:spacing w:after="0" w:line="240" w:lineRule="auto"/>
              <w:ind w:left="352"/>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Realizace stáží studentů vysokých škol na jednotlivých rezortech, s cílem získání těchto absolventů do služebních poměrů na tyto resorty</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1DF95E"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778AF619" w14:textId="77777777" w:rsidTr="007369A9">
        <w:trPr>
          <w:trHeight w:val="342"/>
        </w:trPr>
        <w:tc>
          <w:tcPr>
            <w:tcW w:w="421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6E4BCD4" w14:textId="260A1195" w:rsidR="005207B7" w:rsidRPr="007369A9" w:rsidRDefault="005207B7" w:rsidP="007369A9">
            <w:pPr>
              <w:spacing w:after="0" w:line="240" w:lineRule="auto"/>
              <w:ind w:left="352"/>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Systémy řízení kvality (projekt sekce pro st.</w:t>
            </w:r>
            <w:r w:rsidR="00BA0DFE" w:rsidRPr="007369A9">
              <w:rPr>
                <w:rFonts w:ascii="Arial" w:eastAsia="Times New Roman" w:hAnsi="Arial" w:cs="Arial"/>
                <w:color w:val="000000"/>
                <w:spacing w:val="0"/>
                <w:szCs w:val="20"/>
                <w:lang w:eastAsia="cs-CZ"/>
              </w:rPr>
              <w:t xml:space="preserve">  </w:t>
            </w:r>
            <w:r w:rsidRPr="007369A9">
              <w:rPr>
                <w:rFonts w:ascii="Arial" w:eastAsia="Times New Roman" w:hAnsi="Arial" w:cs="Arial"/>
                <w:color w:val="000000"/>
                <w:spacing w:val="0"/>
                <w:szCs w:val="20"/>
                <w:lang w:eastAsia="cs-CZ"/>
              </w:rPr>
              <w:t>službu , VŠ, externí dodavatelé)</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2CF3A0"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4FE65667"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9100708" w14:textId="267E42EC" w:rsidR="005207B7" w:rsidRPr="007369A9" w:rsidRDefault="005207B7" w:rsidP="007369A9">
            <w:pPr>
              <w:spacing w:after="0" w:line="240" w:lineRule="auto"/>
              <w:ind w:left="352"/>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Vytvoření katalogu vzdělávání pro procesní řízení (jednotlivé metody, best practice, spolupráce IVS, VŠ, externí dodavatelé)</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EA91C0"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3604BD1D"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28D9D96" w14:textId="77777777" w:rsidR="005207B7" w:rsidRPr="007369A9" w:rsidRDefault="005207B7" w:rsidP="007369A9">
            <w:pPr>
              <w:spacing w:after="0" w:line="240" w:lineRule="auto"/>
              <w:ind w:left="352"/>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na úpravu systemizace, vypracování matic kompetencí do organizačních řádů</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DE35A1D"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319C874D"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ED7CC50" w14:textId="77777777" w:rsidR="005207B7" w:rsidRPr="007369A9" w:rsidRDefault="005207B7" w:rsidP="007369A9">
            <w:pPr>
              <w:spacing w:after="0" w:line="240" w:lineRule="auto"/>
              <w:ind w:left="352"/>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vzorových organizačních struktur a rozsahů potřebných rolí podle kategorií úřadů</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C5FD8A"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268E54E4"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CFF6B97" w14:textId="77777777" w:rsidR="005207B7" w:rsidRPr="007369A9" w:rsidRDefault="005207B7" w:rsidP="005207B7">
            <w:pPr>
              <w:spacing w:after="0" w:line="240" w:lineRule="auto"/>
              <w:ind w:firstLineChars="200" w:firstLine="4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metodiky a obsahu školení digitální transformace (řízení změn)</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CF58CB"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bl>
    <w:p w14:paraId="3CE2AAE3" w14:textId="77777777" w:rsidR="009F29BC" w:rsidRDefault="009F29BC">
      <w:r>
        <w:br w:type="page"/>
      </w:r>
    </w:p>
    <w:tbl>
      <w:tblPr>
        <w:tblW w:w="5000" w:type="pct"/>
        <w:tblCellMar>
          <w:left w:w="70" w:type="dxa"/>
          <w:right w:w="70" w:type="dxa"/>
        </w:tblCellMar>
        <w:tblLook w:val="04A0" w:firstRow="1" w:lastRow="0" w:firstColumn="1" w:lastColumn="0" w:noHBand="0" w:noVBand="1"/>
      </w:tblPr>
      <w:tblGrid>
        <w:gridCol w:w="7890"/>
        <w:gridCol w:w="1465"/>
      </w:tblGrid>
      <w:tr w:rsidR="009F29BC" w:rsidRPr="00C81B9A" w14:paraId="37A77D58" w14:textId="77777777" w:rsidTr="009F087B">
        <w:trPr>
          <w:trHeight w:val="120"/>
        </w:trPr>
        <w:tc>
          <w:tcPr>
            <w:tcW w:w="4217" w:type="pct"/>
            <w:tcBorders>
              <w:top w:val="nil"/>
              <w:left w:val="single" w:sz="4" w:space="0" w:color="auto"/>
              <w:bottom w:val="single" w:sz="4" w:space="0" w:color="4472C4"/>
              <w:right w:val="single" w:sz="4" w:space="0" w:color="auto"/>
            </w:tcBorders>
            <w:shd w:val="clear" w:color="203764" w:fill="203764"/>
            <w:vAlign w:val="center"/>
            <w:hideMark/>
          </w:tcPr>
          <w:p w14:paraId="5F846BD5" w14:textId="77777777" w:rsidR="009F29BC" w:rsidRPr="009F087B" w:rsidRDefault="009F29BC" w:rsidP="009F087B">
            <w:pP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Rok realizace do / Název záměru</w:t>
            </w:r>
          </w:p>
        </w:tc>
        <w:tc>
          <w:tcPr>
            <w:tcW w:w="783" w:type="pct"/>
            <w:tcBorders>
              <w:top w:val="nil"/>
              <w:left w:val="single" w:sz="4" w:space="0" w:color="auto"/>
              <w:bottom w:val="single" w:sz="4" w:space="0" w:color="4472C4"/>
              <w:right w:val="single" w:sz="4" w:space="0" w:color="auto"/>
            </w:tcBorders>
            <w:shd w:val="clear" w:color="203764" w:fill="203764"/>
            <w:noWrap/>
            <w:vAlign w:val="bottom"/>
            <w:hideMark/>
          </w:tcPr>
          <w:p w14:paraId="7629AB8F" w14:textId="77777777" w:rsidR="009F29BC" w:rsidRPr="009F087B" w:rsidRDefault="009F29BC"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Počet záměrů</w:t>
            </w:r>
          </w:p>
        </w:tc>
      </w:tr>
      <w:tr w:rsidR="005207B7" w:rsidRPr="00C81B9A" w14:paraId="03690E98" w14:textId="77777777" w:rsidTr="007369A9">
        <w:trPr>
          <w:trHeight w:val="285"/>
        </w:trPr>
        <w:tc>
          <w:tcPr>
            <w:tcW w:w="421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D5B6CF2" w14:textId="54BEF5A5" w:rsidR="005207B7" w:rsidRPr="007369A9" w:rsidRDefault="005207B7" w:rsidP="005207B7">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2020</w:t>
            </w:r>
          </w:p>
        </w:tc>
        <w:tc>
          <w:tcPr>
            <w:tcW w:w="78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76F49A4" w14:textId="54DA109B" w:rsidR="005207B7" w:rsidRPr="007369A9" w:rsidRDefault="005207B7" w:rsidP="005207B7">
            <w:pPr>
              <w:spacing w:after="0" w:line="240" w:lineRule="auto"/>
              <w:jc w:val="center"/>
              <w:rPr>
                <w:rFonts w:ascii="Arial" w:eastAsia="Times New Roman" w:hAnsi="Arial" w:cs="Arial"/>
                <w:b/>
                <w:bCs/>
                <w:color w:val="000000"/>
                <w:spacing w:val="0"/>
                <w:szCs w:val="20"/>
                <w:lang w:eastAsia="cs-CZ"/>
              </w:rPr>
            </w:pPr>
          </w:p>
        </w:tc>
      </w:tr>
      <w:tr w:rsidR="005207B7" w:rsidRPr="00C81B9A" w14:paraId="7D2AC5F8"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6193FD" w14:textId="77777777" w:rsidR="005207B7" w:rsidRPr="007369A9" w:rsidRDefault="005207B7" w:rsidP="005207B7">
            <w:pPr>
              <w:spacing w:after="0" w:line="240" w:lineRule="auto"/>
              <w:ind w:firstLineChars="100" w:firstLine="201"/>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Čtv2</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7748A5" w14:textId="4CBBDEFA" w:rsidR="005207B7" w:rsidRPr="007369A9" w:rsidRDefault="005207B7" w:rsidP="005207B7">
            <w:pPr>
              <w:spacing w:after="0" w:line="240" w:lineRule="auto"/>
              <w:jc w:val="center"/>
              <w:rPr>
                <w:rFonts w:ascii="Arial" w:eastAsia="Times New Roman" w:hAnsi="Arial" w:cs="Arial"/>
                <w:b/>
                <w:bCs/>
                <w:color w:val="000000"/>
                <w:spacing w:val="0"/>
                <w:szCs w:val="20"/>
                <w:lang w:eastAsia="cs-CZ"/>
              </w:rPr>
            </w:pPr>
          </w:p>
        </w:tc>
      </w:tr>
      <w:tr w:rsidR="005207B7" w:rsidRPr="00C81B9A" w14:paraId="111F81E7"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CF9A7BD" w14:textId="77777777" w:rsidR="005207B7" w:rsidRPr="007369A9" w:rsidRDefault="005207B7" w:rsidP="007369A9">
            <w:pPr>
              <w:spacing w:after="0" w:line="240" w:lineRule="auto"/>
              <w:ind w:left="352"/>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Implementace změn systemizace a katalogizace ICT profesí a profesí, podílejících se na návrhu a řízení změn veřejné správy v Digitálním Česku</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A4E62F"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000DF2BB"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0C732D2" w14:textId="77777777" w:rsidR="005207B7" w:rsidRPr="007369A9" w:rsidRDefault="005207B7" w:rsidP="007369A9">
            <w:pPr>
              <w:spacing w:after="0" w:line="240" w:lineRule="auto"/>
              <w:ind w:left="352"/>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 xml:space="preserve">Ustavení kompetenčního centra pro zvýšení klíčových znalostí a odborných kapacit </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F542BB"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0F6740CA"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2259313" w14:textId="77777777" w:rsidR="005207B7" w:rsidRPr="007369A9" w:rsidRDefault="005207B7"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Čtv3</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882102" w14:textId="5E660066" w:rsidR="005207B7" w:rsidRPr="007369A9" w:rsidRDefault="005207B7" w:rsidP="005207B7">
            <w:pPr>
              <w:spacing w:after="0" w:line="240" w:lineRule="auto"/>
              <w:jc w:val="center"/>
              <w:rPr>
                <w:rFonts w:ascii="Arial" w:eastAsia="Times New Roman" w:hAnsi="Arial" w:cs="Arial"/>
                <w:b/>
                <w:bCs/>
                <w:color w:val="000000"/>
                <w:spacing w:val="0"/>
                <w:szCs w:val="20"/>
                <w:lang w:eastAsia="cs-CZ"/>
              </w:rPr>
            </w:pPr>
          </w:p>
        </w:tc>
      </w:tr>
      <w:tr w:rsidR="005207B7" w:rsidRPr="00C81B9A" w14:paraId="59BF6483"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72D50EA" w14:textId="77777777" w:rsidR="005207B7" w:rsidRPr="007369A9" w:rsidRDefault="005207B7" w:rsidP="007369A9">
            <w:pPr>
              <w:spacing w:after="0" w:line="240" w:lineRule="auto"/>
              <w:ind w:left="352"/>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Vytvoření skutečně aplikovatelné metodiky podpory procesního řízení (celých úřadů) v OVS. Pro zavedení digitálních procesů</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85D814"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5E49E16C"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E7FC923" w14:textId="77777777" w:rsidR="005207B7" w:rsidRPr="007369A9" w:rsidRDefault="005207B7" w:rsidP="007369A9">
            <w:pPr>
              <w:spacing w:after="0" w:line="240" w:lineRule="auto"/>
              <w:ind w:left="352"/>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studie a ustanovení centrálních i lokálních transformačních útvarů vč. podpůrných dokumentů</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540B7F"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1F39D1B4"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59E7B7" w14:textId="77777777" w:rsidR="005207B7" w:rsidRPr="007369A9" w:rsidRDefault="005207B7" w:rsidP="005207B7">
            <w:pPr>
              <w:spacing w:after="0" w:line="240" w:lineRule="auto"/>
              <w:ind w:firstLineChars="100" w:firstLine="201"/>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Čtv4</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1B3E82" w14:textId="0A2A3242" w:rsidR="005207B7" w:rsidRPr="007369A9" w:rsidRDefault="005207B7" w:rsidP="005207B7">
            <w:pPr>
              <w:spacing w:after="0" w:line="240" w:lineRule="auto"/>
              <w:jc w:val="center"/>
              <w:rPr>
                <w:rFonts w:ascii="Arial" w:eastAsia="Times New Roman" w:hAnsi="Arial" w:cs="Arial"/>
                <w:b/>
                <w:bCs/>
                <w:color w:val="000000"/>
                <w:spacing w:val="0"/>
                <w:szCs w:val="20"/>
                <w:lang w:eastAsia="cs-CZ"/>
              </w:rPr>
            </w:pPr>
          </w:p>
        </w:tc>
      </w:tr>
      <w:tr w:rsidR="005207B7" w:rsidRPr="00C81B9A" w14:paraId="6433A196"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82E9D04" w14:textId="77777777" w:rsidR="005207B7" w:rsidRPr="007369A9" w:rsidRDefault="005207B7" w:rsidP="005207B7">
            <w:pPr>
              <w:spacing w:after="0" w:line="240" w:lineRule="auto"/>
              <w:ind w:firstLineChars="200" w:firstLine="40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Příprava systemizace, její schválení včetně přidělení rozpočtových zdrojů.</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4A65E3"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6B70D37D"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BCAD587" w14:textId="0FD6C25B" w:rsidR="005207B7" w:rsidRPr="007369A9" w:rsidRDefault="005207B7" w:rsidP="007369A9">
            <w:pPr>
              <w:spacing w:after="0" w:line="240" w:lineRule="auto"/>
              <w:ind w:left="493"/>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Ve spoluprác</w:t>
            </w:r>
            <w:r w:rsidR="00BA0DFE" w:rsidRPr="007369A9">
              <w:rPr>
                <w:rFonts w:ascii="Arial" w:eastAsia="Times New Roman" w:hAnsi="Arial" w:cs="Arial"/>
                <w:color w:val="000000"/>
                <w:spacing w:val="0"/>
                <w:szCs w:val="20"/>
                <w:lang w:eastAsia="cs-CZ"/>
              </w:rPr>
              <w:t>i</w:t>
            </w:r>
            <w:r w:rsidRPr="007369A9">
              <w:rPr>
                <w:rFonts w:ascii="Arial" w:eastAsia="Times New Roman" w:hAnsi="Arial" w:cs="Arial"/>
                <w:color w:val="000000"/>
                <w:spacing w:val="0"/>
                <w:szCs w:val="20"/>
                <w:lang w:eastAsia="cs-CZ"/>
              </w:rPr>
              <w:t xml:space="preserve"> s VŠ navržení a realizace systému, který zajistí vyšší příliv kvalitních absolventů do státního sektoru</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6E7450"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0CFECF76"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26E459D" w14:textId="4E573F65" w:rsidR="005207B7" w:rsidRPr="007369A9" w:rsidRDefault="005207B7" w:rsidP="007369A9">
            <w:pPr>
              <w:spacing w:after="0" w:line="240" w:lineRule="auto"/>
              <w:ind w:left="493"/>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Vystupování zástupců Digitálního Česka na půdě vysokých škol formou konferencí, workshopů a přednášek s cílem představení Digitálního Česka. Dále seznámení se služebním zákonem a možnostmi práce ve státní správě</w:t>
            </w:r>
            <w:r w:rsidR="00BA0DFE" w:rsidRPr="007369A9">
              <w:rPr>
                <w:rFonts w:ascii="Arial" w:eastAsia="Times New Roman" w:hAnsi="Arial" w:cs="Arial"/>
                <w:color w:val="000000"/>
                <w:spacing w:val="0"/>
                <w:szCs w:val="20"/>
                <w:lang w:eastAsia="cs-CZ"/>
              </w:rPr>
              <w:t>.</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7184C2"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7F17678E"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6699233" w14:textId="3CEACF43" w:rsidR="005207B7" w:rsidRPr="007369A9" w:rsidRDefault="005207B7" w:rsidP="007369A9">
            <w:pPr>
              <w:spacing w:after="0" w:line="240" w:lineRule="auto"/>
              <w:ind w:left="493"/>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Standardizace systému vzdělávání VS pro řízení ICT a změn k efektivnímu e</w:t>
            </w:r>
            <w:r w:rsidR="00BA0DFE" w:rsidRPr="007369A9">
              <w:rPr>
                <w:rFonts w:ascii="Arial" w:eastAsia="Times New Roman" w:hAnsi="Arial" w:cs="Arial"/>
                <w:color w:val="000000"/>
                <w:spacing w:val="0"/>
                <w:szCs w:val="20"/>
                <w:lang w:eastAsia="cs-CZ"/>
              </w:rPr>
              <w:t>G</w:t>
            </w:r>
            <w:r w:rsidRPr="007369A9">
              <w:rPr>
                <w:rFonts w:ascii="Arial" w:eastAsia="Times New Roman" w:hAnsi="Arial" w:cs="Arial"/>
                <w:color w:val="000000"/>
                <w:spacing w:val="0"/>
                <w:szCs w:val="20"/>
                <w:lang w:eastAsia="cs-CZ"/>
              </w:rPr>
              <w:t>overnmentu</w:t>
            </w:r>
          </w:p>
        </w:tc>
        <w:tc>
          <w:tcPr>
            <w:tcW w:w="7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1A6813"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6FD69D24" w14:textId="77777777" w:rsidTr="007369A9">
        <w:trPr>
          <w:trHeight w:val="285"/>
        </w:trPr>
        <w:tc>
          <w:tcPr>
            <w:tcW w:w="421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FECBDCE" w14:textId="77777777" w:rsidR="005207B7" w:rsidRPr="007369A9" w:rsidRDefault="005207B7" w:rsidP="007369A9">
            <w:pPr>
              <w:spacing w:after="0" w:line="240" w:lineRule="auto"/>
              <w:ind w:left="493"/>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Komplexní elektronizace procesů objednávek, příjmu a likvidace faktur</w:t>
            </w:r>
          </w:p>
        </w:tc>
        <w:tc>
          <w:tcPr>
            <w:tcW w:w="7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3A4E31" w14:textId="77777777" w:rsidR="005207B7" w:rsidRPr="007369A9" w:rsidRDefault="005207B7" w:rsidP="005207B7">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r>
      <w:tr w:rsidR="005207B7" w:rsidRPr="00C81B9A" w14:paraId="2A9F9FA7" w14:textId="77777777" w:rsidTr="007369A9">
        <w:trPr>
          <w:trHeight w:val="285"/>
        </w:trPr>
        <w:tc>
          <w:tcPr>
            <w:tcW w:w="421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7576B49" w14:textId="77777777" w:rsidR="005207B7" w:rsidRPr="007369A9" w:rsidRDefault="005207B7" w:rsidP="005207B7">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2021</w:t>
            </w:r>
          </w:p>
        </w:tc>
        <w:tc>
          <w:tcPr>
            <w:tcW w:w="78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FBB9714" w14:textId="171E0BA5" w:rsidR="005207B7" w:rsidRPr="007369A9" w:rsidRDefault="005207B7" w:rsidP="005207B7">
            <w:pPr>
              <w:spacing w:after="0" w:line="240" w:lineRule="auto"/>
              <w:jc w:val="center"/>
              <w:rPr>
                <w:rFonts w:ascii="Arial" w:eastAsia="Times New Roman" w:hAnsi="Arial" w:cs="Arial"/>
                <w:b/>
                <w:bCs/>
                <w:color w:val="000000"/>
                <w:spacing w:val="0"/>
                <w:szCs w:val="20"/>
                <w:lang w:eastAsia="cs-CZ"/>
              </w:rPr>
            </w:pPr>
          </w:p>
        </w:tc>
      </w:tr>
      <w:tr w:rsidR="005207B7" w:rsidRPr="00C81B9A" w14:paraId="21E050C6" w14:textId="77777777" w:rsidTr="007369A9">
        <w:trPr>
          <w:trHeight w:val="285"/>
        </w:trPr>
        <w:tc>
          <w:tcPr>
            <w:tcW w:w="4217" w:type="pct"/>
            <w:tcBorders>
              <w:top w:val="single" w:sz="4" w:space="0" w:color="D9E1F2"/>
              <w:left w:val="single" w:sz="4" w:space="0" w:color="auto"/>
              <w:bottom w:val="nil"/>
              <w:right w:val="single" w:sz="4" w:space="0" w:color="auto"/>
            </w:tcBorders>
            <w:shd w:val="clear" w:color="203764" w:fill="203764"/>
            <w:vAlign w:val="bottom"/>
            <w:hideMark/>
          </w:tcPr>
          <w:p w14:paraId="48BC84C9" w14:textId="77777777" w:rsidR="005207B7" w:rsidRPr="007369A9" w:rsidRDefault="005207B7" w:rsidP="005207B7">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Celkový součet</w:t>
            </w:r>
          </w:p>
        </w:tc>
        <w:tc>
          <w:tcPr>
            <w:tcW w:w="783" w:type="pct"/>
            <w:tcBorders>
              <w:top w:val="single" w:sz="4" w:space="0" w:color="D9E1F2"/>
              <w:left w:val="single" w:sz="4" w:space="0" w:color="auto"/>
              <w:bottom w:val="nil"/>
              <w:right w:val="single" w:sz="4" w:space="0" w:color="auto"/>
            </w:tcBorders>
            <w:shd w:val="clear" w:color="203764" w:fill="203764"/>
            <w:noWrap/>
            <w:vAlign w:val="bottom"/>
            <w:hideMark/>
          </w:tcPr>
          <w:p w14:paraId="033EF8ED" w14:textId="76B1654C" w:rsidR="005207B7" w:rsidRPr="007369A9" w:rsidRDefault="005207B7" w:rsidP="005207B7">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2</w:t>
            </w:r>
            <w:r w:rsidR="004F3439">
              <w:rPr>
                <w:rFonts w:ascii="Arial" w:eastAsia="Times New Roman" w:hAnsi="Arial" w:cs="Arial"/>
                <w:b/>
                <w:bCs/>
                <w:color w:val="FFFFFF"/>
                <w:spacing w:val="0"/>
                <w:szCs w:val="20"/>
                <w:lang w:eastAsia="cs-CZ"/>
              </w:rPr>
              <w:t>5</w:t>
            </w:r>
          </w:p>
        </w:tc>
      </w:tr>
    </w:tbl>
    <w:p w14:paraId="35878A02" w14:textId="17530304" w:rsidR="00BE249A" w:rsidRPr="007369A9" w:rsidRDefault="005207B7" w:rsidP="00FB50F2">
      <w:pPr>
        <w:rPr>
          <w:rFonts w:ascii="Arial" w:hAnsi="Arial" w:cs="Arial"/>
        </w:rPr>
      </w:pPr>
      <w:r w:rsidRPr="007369A9">
        <w:rPr>
          <w:rFonts w:ascii="Arial" w:hAnsi="Arial" w:cs="Arial"/>
        </w:rPr>
        <w:fldChar w:fldCharType="end"/>
      </w:r>
    </w:p>
    <w:p w14:paraId="66A76773" w14:textId="77777777" w:rsidR="00BE249A" w:rsidRPr="007369A9" w:rsidRDefault="00BE249A">
      <w:pPr>
        <w:spacing w:after="160" w:line="259" w:lineRule="auto"/>
        <w:jc w:val="left"/>
        <w:rPr>
          <w:rFonts w:ascii="Arial" w:hAnsi="Arial" w:cs="Arial"/>
        </w:rPr>
      </w:pPr>
      <w:r w:rsidRPr="007369A9">
        <w:rPr>
          <w:rFonts w:ascii="Arial" w:hAnsi="Arial" w:cs="Arial"/>
        </w:rPr>
        <w:br w:type="page"/>
      </w:r>
    </w:p>
    <w:p w14:paraId="61EB34BC" w14:textId="77777777" w:rsidR="0036307F" w:rsidRPr="007369A9" w:rsidRDefault="0036307F" w:rsidP="00FB50F2">
      <w:pPr>
        <w:rPr>
          <w:rFonts w:ascii="Arial" w:hAnsi="Arial" w:cs="Arial"/>
        </w:rPr>
      </w:pPr>
    </w:p>
    <w:p w14:paraId="2BC6438C" w14:textId="12E1605A" w:rsidR="00FB50F2" w:rsidRPr="007369A9" w:rsidRDefault="009F29BC" w:rsidP="003E320C">
      <w:pPr>
        <w:pStyle w:val="Nadpis1"/>
        <w:rPr>
          <w:rFonts w:ascii="Arial" w:hAnsi="Arial" w:cs="Arial"/>
        </w:rPr>
      </w:pPr>
      <w:bookmarkStart w:id="13" w:name="_Toc536650808"/>
      <w:r>
        <w:rPr>
          <w:rFonts w:ascii="Arial" w:hAnsi="Arial" w:cs="Arial"/>
        </w:rPr>
        <w:t>N</w:t>
      </w:r>
      <w:r w:rsidR="00764A7C" w:rsidRPr="007369A9">
        <w:rPr>
          <w:rFonts w:ascii="Arial" w:hAnsi="Arial" w:cs="Arial"/>
        </w:rPr>
        <w:t>áklady</w:t>
      </w:r>
      <w:r>
        <w:rPr>
          <w:rFonts w:ascii="Arial" w:hAnsi="Arial" w:cs="Arial"/>
        </w:rPr>
        <w:t xml:space="preserve"> a pracnosti (B, C)</w:t>
      </w:r>
      <w:bookmarkEnd w:id="13"/>
    </w:p>
    <w:p w14:paraId="5847F0FF" w14:textId="75A2AA57" w:rsidR="00E20732" w:rsidRPr="007369A9" w:rsidRDefault="00BA055B" w:rsidP="00BA055B">
      <w:pPr>
        <w:pStyle w:val="Nadpis2"/>
        <w:rPr>
          <w:rFonts w:ascii="Arial" w:hAnsi="Arial" w:cs="Arial"/>
        </w:rPr>
      </w:pPr>
      <w:bookmarkStart w:id="14" w:name="_Toc536650809"/>
      <w:r w:rsidRPr="007369A9">
        <w:rPr>
          <w:rFonts w:ascii="Arial" w:hAnsi="Arial" w:cs="Arial"/>
        </w:rPr>
        <w:t>Přímé výdaje na realizaci záměrů</w:t>
      </w:r>
      <w:bookmarkEnd w:id="14"/>
      <w:r w:rsidR="00E20732" w:rsidRPr="007369A9">
        <w:rPr>
          <w:rFonts w:ascii="Arial" w:hAnsi="Arial" w:cs="Arial"/>
          <w:highlight w:val="yellow"/>
        </w:rPr>
        <w:fldChar w:fldCharType="begin"/>
      </w:r>
      <w:r w:rsidR="00E20732" w:rsidRPr="007369A9">
        <w:rPr>
          <w:rFonts w:ascii="Arial" w:hAnsi="Arial" w:cs="Arial"/>
          <w:highlight w:val="yellow"/>
        </w:rPr>
        <w:instrText xml:space="preserve"> LINK </w:instrText>
      </w:r>
      <w:r w:rsidR="006F38C1" w:rsidRPr="007369A9">
        <w:rPr>
          <w:rFonts w:ascii="Arial" w:hAnsi="Arial" w:cs="Arial"/>
          <w:highlight w:val="yellow"/>
        </w:rPr>
        <w:instrText xml:space="preserve">Excel.Sheet.12 "C:\\Users\\ivobejdova\\Desktop\\Digitální Česko\\Kopie - Kopie - Uplna_sestava_zameru_DC_All_2_22-01-2019 _ Dezi_IKČR4.xlsx" 3.1!R1C3:R791C21 </w:instrText>
      </w:r>
      <w:r w:rsidR="00E20732" w:rsidRPr="007369A9">
        <w:rPr>
          <w:rFonts w:ascii="Arial" w:hAnsi="Arial" w:cs="Arial"/>
          <w:highlight w:val="yellow"/>
        </w:rPr>
        <w:instrText xml:space="preserve">\a \f 4 \h </w:instrText>
      </w:r>
      <w:r w:rsidR="00991D60" w:rsidRPr="007369A9">
        <w:rPr>
          <w:rFonts w:ascii="Arial" w:hAnsi="Arial" w:cs="Arial"/>
          <w:highlight w:val="yellow"/>
        </w:rPr>
        <w:instrText xml:space="preserve"> \* MERGEFORMAT </w:instrText>
      </w:r>
      <w:r w:rsidR="00E20732" w:rsidRPr="007369A9">
        <w:rPr>
          <w:rFonts w:ascii="Arial" w:hAnsi="Arial" w:cs="Arial"/>
          <w:highlight w:val="yellow"/>
        </w:rPr>
        <w:fldChar w:fldCharType="separate"/>
      </w:r>
    </w:p>
    <w:p w14:paraId="26DBB65F" w14:textId="0E3577F3" w:rsidR="003717E2" w:rsidRPr="007369A9" w:rsidRDefault="00E20732" w:rsidP="00BA055B">
      <w:pPr>
        <w:rPr>
          <w:rFonts w:ascii="Arial" w:hAnsi="Arial" w:cs="Arial"/>
          <w:spacing w:val="0"/>
          <w:sz w:val="22"/>
        </w:rPr>
      </w:pPr>
      <w:r w:rsidRPr="007369A9">
        <w:rPr>
          <w:rFonts w:ascii="Arial" w:hAnsi="Arial" w:cs="Arial"/>
          <w:highlight w:val="yellow"/>
        </w:rPr>
        <w:fldChar w:fldCharType="end"/>
      </w:r>
      <w:r w:rsidR="003717E2" w:rsidRPr="007369A9">
        <w:rPr>
          <w:rFonts w:ascii="Arial" w:hAnsi="Arial" w:cs="Arial"/>
          <w:highlight w:val="yellow"/>
        </w:rPr>
        <w:fldChar w:fldCharType="begin"/>
      </w:r>
      <w:r w:rsidR="003717E2" w:rsidRPr="007369A9">
        <w:rPr>
          <w:rFonts w:ascii="Arial" w:hAnsi="Arial" w:cs="Arial"/>
          <w:highlight w:val="yellow"/>
        </w:rPr>
        <w:instrText xml:space="preserve"> LINK </w:instrText>
      </w:r>
      <w:r w:rsidR="00D56B83" w:rsidRPr="007369A9">
        <w:rPr>
          <w:rFonts w:ascii="Arial" w:hAnsi="Arial" w:cs="Arial"/>
          <w:highlight w:val="yellow"/>
        </w:rPr>
        <w:instrText xml:space="preserve">Excel.Sheet.12 https://ictcr-my.sharepoint.com/personal/michael_ilko_nakit_cz/Documents/Plocha/22.1.2019%20-%20IP/odesláno/IKČR%204/finál/IKČR4%20xls%20zamery_22-01-2019%20_%20Dezi.xlsx 3.1!R1C3:R791C21 </w:instrText>
      </w:r>
      <w:r w:rsidR="003717E2" w:rsidRPr="007369A9">
        <w:rPr>
          <w:rFonts w:ascii="Arial" w:hAnsi="Arial" w:cs="Arial"/>
          <w:highlight w:val="yellow"/>
        </w:rPr>
        <w:instrText xml:space="preserve">\a \f 4 \h  \* MERGEFORMAT </w:instrText>
      </w:r>
      <w:r w:rsidR="003717E2" w:rsidRPr="007369A9">
        <w:rPr>
          <w:rFonts w:ascii="Arial" w:hAnsi="Arial" w:cs="Arial"/>
          <w:highlight w:val="yellow"/>
        </w:rPr>
        <w:fldChar w:fldCharType="separat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34"/>
        <w:gridCol w:w="573"/>
        <w:gridCol w:w="1160"/>
        <w:gridCol w:w="1160"/>
        <w:gridCol w:w="735"/>
        <w:gridCol w:w="619"/>
        <w:gridCol w:w="616"/>
        <w:gridCol w:w="855"/>
        <w:gridCol w:w="1003"/>
      </w:tblGrid>
      <w:tr w:rsidR="003717E2" w:rsidRPr="00C81B9A" w14:paraId="7C9269EF" w14:textId="77777777" w:rsidTr="007369A9">
        <w:trPr>
          <w:cantSplit/>
          <w:trHeight w:val="1470"/>
        </w:trPr>
        <w:tc>
          <w:tcPr>
            <w:tcW w:w="1408" w:type="pct"/>
            <w:shd w:val="clear" w:color="000000" w:fill="305496"/>
            <w:vAlign w:val="center"/>
            <w:hideMark/>
          </w:tcPr>
          <w:p w14:paraId="481A5C53" w14:textId="149157A3" w:rsidR="003717E2" w:rsidRPr="007369A9" w:rsidRDefault="003717E2">
            <w:pP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Název</w:t>
            </w:r>
          </w:p>
        </w:tc>
        <w:tc>
          <w:tcPr>
            <w:tcW w:w="306" w:type="pct"/>
            <w:shd w:val="clear" w:color="000000" w:fill="305496"/>
            <w:vAlign w:val="center"/>
            <w:hideMark/>
          </w:tcPr>
          <w:p w14:paraId="3654C893"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Stav</w:t>
            </w:r>
          </w:p>
        </w:tc>
        <w:tc>
          <w:tcPr>
            <w:tcW w:w="620" w:type="pct"/>
            <w:shd w:val="clear" w:color="000000" w:fill="305496"/>
            <w:vAlign w:val="center"/>
            <w:hideMark/>
          </w:tcPr>
          <w:p w14:paraId="6D9F82DF"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Realizace od</w:t>
            </w:r>
          </w:p>
        </w:tc>
        <w:tc>
          <w:tcPr>
            <w:tcW w:w="620" w:type="pct"/>
            <w:shd w:val="clear" w:color="000000" w:fill="305496"/>
            <w:vAlign w:val="center"/>
            <w:hideMark/>
          </w:tcPr>
          <w:p w14:paraId="1B6C8C31"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Realizace do</w:t>
            </w:r>
          </w:p>
        </w:tc>
        <w:tc>
          <w:tcPr>
            <w:tcW w:w="393" w:type="pct"/>
            <w:shd w:val="clear" w:color="000000" w:fill="305496"/>
            <w:vAlign w:val="center"/>
            <w:hideMark/>
          </w:tcPr>
          <w:p w14:paraId="2E4AEBEC"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Dílčí cíl</w:t>
            </w:r>
          </w:p>
        </w:tc>
        <w:tc>
          <w:tcPr>
            <w:tcW w:w="331" w:type="pct"/>
            <w:shd w:val="clear" w:color="000000" w:fill="305496"/>
            <w:textDirection w:val="btLr"/>
            <w:vAlign w:val="center"/>
            <w:hideMark/>
          </w:tcPr>
          <w:p w14:paraId="0B499873" w14:textId="77777777" w:rsidR="003717E2" w:rsidRPr="007369A9" w:rsidRDefault="003717E2" w:rsidP="003717E2">
            <w:pPr>
              <w:spacing w:after="0" w:line="240" w:lineRule="auto"/>
              <w:ind w:left="113" w:right="113"/>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Celkový dopad</w:t>
            </w:r>
          </w:p>
        </w:tc>
        <w:tc>
          <w:tcPr>
            <w:tcW w:w="329" w:type="pct"/>
            <w:shd w:val="clear" w:color="000000" w:fill="305496"/>
            <w:textDirection w:val="btLr"/>
            <w:vAlign w:val="center"/>
            <w:hideMark/>
          </w:tcPr>
          <w:p w14:paraId="216A33D8" w14:textId="77777777" w:rsidR="003717E2" w:rsidRPr="007369A9" w:rsidRDefault="003717E2" w:rsidP="003717E2">
            <w:pPr>
              <w:spacing w:after="0" w:line="240" w:lineRule="auto"/>
              <w:ind w:left="113" w:right="113"/>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Celková náročnost</w:t>
            </w:r>
          </w:p>
        </w:tc>
        <w:tc>
          <w:tcPr>
            <w:tcW w:w="457" w:type="pct"/>
            <w:shd w:val="clear" w:color="000000" w:fill="305496"/>
            <w:vAlign w:val="center"/>
            <w:hideMark/>
          </w:tcPr>
          <w:p w14:paraId="0253A490"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Gesční úřad záměru</w:t>
            </w:r>
          </w:p>
        </w:tc>
        <w:tc>
          <w:tcPr>
            <w:tcW w:w="536" w:type="pct"/>
            <w:shd w:val="clear" w:color="000000" w:fill="305496"/>
            <w:vAlign w:val="center"/>
            <w:hideMark/>
          </w:tcPr>
          <w:p w14:paraId="5DDCD98A" w14:textId="6B3A0E4C" w:rsidR="003717E2" w:rsidRPr="007369A9" w:rsidRDefault="003717E2" w:rsidP="003717E2">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Exter</w:t>
            </w:r>
            <w:r w:rsidR="004F3439">
              <w:rPr>
                <w:rFonts w:ascii="Arial" w:eastAsia="Times New Roman" w:hAnsi="Arial" w:cs="Arial"/>
                <w:b/>
                <w:bCs/>
                <w:color w:val="FFFFFF"/>
                <w:spacing w:val="0"/>
                <w:szCs w:val="20"/>
                <w:lang w:eastAsia="cs-CZ"/>
              </w:rPr>
              <w:t>ní</w:t>
            </w:r>
            <w:r w:rsidRPr="007369A9">
              <w:rPr>
                <w:rFonts w:ascii="Arial" w:eastAsia="Times New Roman" w:hAnsi="Arial" w:cs="Arial"/>
                <w:b/>
                <w:bCs/>
                <w:color w:val="FFFFFF"/>
                <w:spacing w:val="0"/>
                <w:szCs w:val="20"/>
                <w:lang w:eastAsia="cs-CZ"/>
              </w:rPr>
              <w:t xml:space="preserve"> náklady realizace do (mil.</w:t>
            </w:r>
            <w:r w:rsidR="001B096F" w:rsidRPr="007369A9">
              <w:rPr>
                <w:rFonts w:ascii="Arial" w:eastAsia="Times New Roman" w:hAnsi="Arial" w:cs="Arial"/>
                <w:b/>
                <w:bCs/>
                <w:color w:val="FFFFFF"/>
                <w:spacing w:val="0"/>
                <w:szCs w:val="20"/>
                <w:lang w:eastAsia="cs-CZ"/>
              </w:rPr>
              <w:t xml:space="preserve"> </w:t>
            </w:r>
            <w:r w:rsidRPr="007369A9">
              <w:rPr>
                <w:rFonts w:ascii="Arial" w:eastAsia="Times New Roman" w:hAnsi="Arial" w:cs="Arial"/>
                <w:b/>
                <w:bCs/>
                <w:color w:val="FFFFFF"/>
                <w:spacing w:val="0"/>
                <w:szCs w:val="20"/>
                <w:lang w:eastAsia="cs-CZ"/>
              </w:rPr>
              <w:t>Kč)</w:t>
            </w:r>
          </w:p>
        </w:tc>
      </w:tr>
      <w:tr w:rsidR="003717E2" w:rsidRPr="00C81B9A" w14:paraId="4B7E6ED3" w14:textId="77777777" w:rsidTr="007369A9">
        <w:trPr>
          <w:trHeight w:val="1002"/>
        </w:trPr>
        <w:tc>
          <w:tcPr>
            <w:tcW w:w="1408" w:type="pct"/>
            <w:shd w:val="clear" w:color="auto" w:fill="auto"/>
            <w:vAlign w:val="center"/>
            <w:hideMark/>
          </w:tcPr>
          <w:p w14:paraId="17F6EEC3"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Analýza současného stavu systemizace ICT a řízení změn v oboru služby 36</w:t>
            </w:r>
          </w:p>
        </w:tc>
        <w:tc>
          <w:tcPr>
            <w:tcW w:w="306" w:type="pct"/>
            <w:shd w:val="clear" w:color="auto" w:fill="auto"/>
            <w:vAlign w:val="center"/>
            <w:hideMark/>
          </w:tcPr>
          <w:p w14:paraId="773268E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63EF83B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769CF1F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01.03.2019</w:t>
            </w:r>
          </w:p>
        </w:tc>
        <w:tc>
          <w:tcPr>
            <w:tcW w:w="393" w:type="pct"/>
            <w:shd w:val="clear" w:color="auto" w:fill="auto"/>
            <w:vAlign w:val="center"/>
            <w:hideMark/>
          </w:tcPr>
          <w:p w14:paraId="7DFCC0C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4.01</w:t>
            </w:r>
          </w:p>
        </w:tc>
        <w:tc>
          <w:tcPr>
            <w:tcW w:w="331" w:type="pct"/>
            <w:shd w:val="clear" w:color="auto" w:fill="auto"/>
            <w:vAlign w:val="center"/>
            <w:hideMark/>
          </w:tcPr>
          <w:p w14:paraId="647C063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329" w:type="pct"/>
            <w:shd w:val="clear" w:color="auto" w:fill="auto"/>
            <w:vAlign w:val="center"/>
            <w:hideMark/>
          </w:tcPr>
          <w:p w14:paraId="0507D5F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457" w:type="pct"/>
            <w:shd w:val="clear" w:color="auto" w:fill="auto"/>
            <w:vAlign w:val="center"/>
            <w:hideMark/>
          </w:tcPr>
          <w:p w14:paraId="18A8E22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21F83E65"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0,3</w:t>
            </w:r>
          </w:p>
        </w:tc>
      </w:tr>
      <w:tr w:rsidR="003717E2" w:rsidRPr="00C81B9A" w14:paraId="5C6D7C13" w14:textId="77777777" w:rsidTr="007369A9">
        <w:trPr>
          <w:trHeight w:val="1002"/>
        </w:trPr>
        <w:tc>
          <w:tcPr>
            <w:tcW w:w="1408" w:type="pct"/>
            <w:shd w:val="clear" w:color="auto" w:fill="auto"/>
            <w:vAlign w:val="center"/>
            <w:hideMark/>
          </w:tcPr>
          <w:p w14:paraId="4C6E6F17"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na úpravu systemizace, vypracování matic kompetencí do organizačních řádů</w:t>
            </w:r>
          </w:p>
        </w:tc>
        <w:tc>
          <w:tcPr>
            <w:tcW w:w="306" w:type="pct"/>
            <w:shd w:val="clear" w:color="auto" w:fill="auto"/>
            <w:vAlign w:val="center"/>
            <w:hideMark/>
          </w:tcPr>
          <w:p w14:paraId="43A8A86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3851A2E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01.03.2019</w:t>
            </w:r>
          </w:p>
        </w:tc>
        <w:tc>
          <w:tcPr>
            <w:tcW w:w="620" w:type="pct"/>
            <w:shd w:val="clear" w:color="auto" w:fill="auto"/>
            <w:vAlign w:val="center"/>
            <w:hideMark/>
          </w:tcPr>
          <w:p w14:paraId="2EE455A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93" w:type="pct"/>
            <w:shd w:val="clear" w:color="auto" w:fill="auto"/>
            <w:vAlign w:val="center"/>
            <w:hideMark/>
          </w:tcPr>
          <w:p w14:paraId="08B7F08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4.01</w:t>
            </w:r>
          </w:p>
        </w:tc>
        <w:tc>
          <w:tcPr>
            <w:tcW w:w="331" w:type="pct"/>
            <w:shd w:val="clear" w:color="auto" w:fill="auto"/>
            <w:vAlign w:val="center"/>
            <w:hideMark/>
          </w:tcPr>
          <w:p w14:paraId="1392DEE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329" w:type="pct"/>
            <w:shd w:val="clear" w:color="auto" w:fill="auto"/>
            <w:vAlign w:val="center"/>
            <w:hideMark/>
          </w:tcPr>
          <w:p w14:paraId="047E33C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7895872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1B6DC00D"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0,4</w:t>
            </w:r>
          </w:p>
        </w:tc>
      </w:tr>
      <w:tr w:rsidR="003717E2" w:rsidRPr="00C81B9A" w14:paraId="426DD179" w14:textId="77777777" w:rsidTr="007369A9">
        <w:trPr>
          <w:trHeight w:val="1002"/>
        </w:trPr>
        <w:tc>
          <w:tcPr>
            <w:tcW w:w="1408" w:type="pct"/>
            <w:shd w:val="clear" w:color="auto" w:fill="auto"/>
            <w:vAlign w:val="center"/>
            <w:hideMark/>
          </w:tcPr>
          <w:p w14:paraId="6F3DDE6F"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katalogu pozic pro řízení ICT a pro řízení změn DC 4.1.2</w:t>
            </w:r>
          </w:p>
        </w:tc>
        <w:tc>
          <w:tcPr>
            <w:tcW w:w="306" w:type="pct"/>
            <w:shd w:val="clear" w:color="auto" w:fill="auto"/>
            <w:vAlign w:val="center"/>
            <w:hideMark/>
          </w:tcPr>
          <w:p w14:paraId="338B39F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7F3C8DE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01.03.2019</w:t>
            </w:r>
          </w:p>
        </w:tc>
        <w:tc>
          <w:tcPr>
            <w:tcW w:w="620" w:type="pct"/>
            <w:shd w:val="clear" w:color="auto" w:fill="auto"/>
            <w:vAlign w:val="center"/>
            <w:hideMark/>
          </w:tcPr>
          <w:p w14:paraId="511BCAF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393" w:type="pct"/>
            <w:shd w:val="clear" w:color="auto" w:fill="auto"/>
            <w:vAlign w:val="center"/>
            <w:hideMark/>
          </w:tcPr>
          <w:p w14:paraId="3245C0C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4.01</w:t>
            </w:r>
          </w:p>
        </w:tc>
        <w:tc>
          <w:tcPr>
            <w:tcW w:w="331" w:type="pct"/>
            <w:shd w:val="clear" w:color="auto" w:fill="auto"/>
            <w:vAlign w:val="center"/>
            <w:hideMark/>
          </w:tcPr>
          <w:p w14:paraId="3901F08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329" w:type="pct"/>
            <w:shd w:val="clear" w:color="auto" w:fill="auto"/>
            <w:vAlign w:val="center"/>
            <w:hideMark/>
          </w:tcPr>
          <w:p w14:paraId="1A75618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242A725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0B727E8E"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0,3</w:t>
            </w:r>
          </w:p>
        </w:tc>
      </w:tr>
      <w:tr w:rsidR="003717E2" w:rsidRPr="00C81B9A" w14:paraId="645C8E7C" w14:textId="77777777" w:rsidTr="007369A9">
        <w:trPr>
          <w:trHeight w:val="1002"/>
        </w:trPr>
        <w:tc>
          <w:tcPr>
            <w:tcW w:w="1408" w:type="pct"/>
            <w:shd w:val="clear" w:color="auto" w:fill="auto"/>
            <w:vAlign w:val="center"/>
            <w:hideMark/>
          </w:tcPr>
          <w:p w14:paraId="0A09D82A"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Implementace změn systemizace a katalogizace ICT profesí a profesí, podílejících se na návrhu a řízení změn veřejné správy v Digitálním Česku</w:t>
            </w:r>
          </w:p>
        </w:tc>
        <w:tc>
          <w:tcPr>
            <w:tcW w:w="306" w:type="pct"/>
            <w:shd w:val="clear" w:color="auto" w:fill="auto"/>
            <w:vAlign w:val="center"/>
            <w:hideMark/>
          </w:tcPr>
          <w:p w14:paraId="36B6887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139F1D5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01.07.2019</w:t>
            </w:r>
          </w:p>
        </w:tc>
        <w:tc>
          <w:tcPr>
            <w:tcW w:w="620" w:type="pct"/>
            <w:shd w:val="clear" w:color="auto" w:fill="auto"/>
            <w:vAlign w:val="center"/>
            <w:hideMark/>
          </w:tcPr>
          <w:p w14:paraId="5A349A9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30.06.2020</w:t>
            </w:r>
          </w:p>
        </w:tc>
        <w:tc>
          <w:tcPr>
            <w:tcW w:w="393" w:type="pct"/>
            <w:shd w:val="clear" w:color="auto" w:fill="auto"/>
            <w:vAlign w:val="center"/>
            <w:hideMark/>
          </w:tcPr>
          <w:p w14:paraId="2F1AAD5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4.01</w:t>
            </w:r>
          </w:p>
        </w:tc>
        <w:tc>
          <w:tcPr>
            <w:tcW w:w="331" w:type="pct"/>
            <w:shd w:val="clear" w:color="auto" w:fill="auto"/>
            <w:vAlign w:val="center"/>
            <w:hideMark/>
          </w:tcPr>
          <w:p w14:paraId="2D7844A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329" w:type="pct"/>
            <w:shd w:val="clear" w:color="auto" w:fill="auto"/>
            <w:vAlign w:val="center"/>
            <w:hideMark/>
          </w:tcPr>
          <w:p w14:paraId="79EDE1E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35FF453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1D0F05C1"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0,45</w:t>
            </w:r>
          </w:p>
        </w:tc>
      </w:tr>
      <w:tr w:rsidR="003717E2" w:rsidRPr="00C81B9A" w14:paraId="291C874C" w14:textId="77777777" w:rsidTr="007369A9">
        <w:trPr>
          <w:trHeight w:val="1002"/>
        </w:trPr>
        <w:tc>
          <w:tcPr>
            <w:tcW w:w="1408" w:type="pct"/>
            <w:shd w:val="clear" w:color="auto" w:fill="auto"/>
            <w:vAlign w:val="center"/>
            <w:hideMark/>
          </w:tcPr>
          <w:p w14:paraId="4DD30EED"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Analýza motivačního systému v oblasti nefinanční motivace a benefitů</w:t>
            </w:r>
          </w:p>
        </w:tc>
        <w:tc>
          <w:tcPr>
            <w:tcW w:w="306" w:type="pct"/>
            <w:shd w:val="clear" w:color="auto" w:fill="auto"/>
            <w:vAlign w:val="center"/>
            <w:hideMark/>
          </w:tcPr>
          <w:p w14:paraId="34F078C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0857677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1C28A73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393" w:type="pct"/>
            <w:shd w:val="clear" w:color="auto" w:fill="auto"/>
            <w:vAlign w:val="center"/>
            <w:hideMark/>
          </w:tcPr>
          <w:p w14:paraId="5EA35C7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4.02</w:t>
            </w:r>
          </w:p>
        </w:tc>
        <w:tc>
          <w:tcPr>
            <w:tcW w:w="331" w:type="pct"/>
            <w:shd w:val="clear" w:color="auto" w:fill="auto"/>
            <w:vAlign w:val="center"/>
            <w:hideMark/>
          </w:tcPr>
          <w:p w14:paraId="3C1F349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1432871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717624B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MPSV</w:t>
            </w:r>
          </w:p>
        </w:tc>
        <w:tc>
          <w:tcPr>
            <w:tcW w:w="536" w:type="pct"/>
            <w:shd w:val="clear" w:color="auto" w:fill="auto"/>
            <w:vAlign w:val="center"/>
            <w:hideMark/>
          </w:tcPr>
          <w:p w14:paraId="5C6BA818"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0,3</w:t>
            </w:r>
          </w:p>
        </w:tc>
      </w:tr>
      <w:tr w:rsidR="003717E2" w:rsidRPr="00C81B9A" w14:paraId="47A86788" w14:textId="77777777" w:rsidTr="007369A9">
        <w:trPr>
          <w:trHeight w:val="1002"/>
        </w:trPr>
        <w:tc>
          <w:tcPr>
            <w:tcW w:w="1408" w:type="pct"/>
            <w:shd w:val="clear" w:color="auto" w:fill="auto"/>
            <w:vAlign w:val="center"/>
            <w:hideMark/>
          </w:tcPr>
          <w:p w14:paraId="467F3BA3"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Analýza mzdové politiky a systému odměňování klíčových specialistů</w:t>
            </w:r>
          </w:p>
        </w:tc>
        <w:tc>
          <w:tcPr>
            <w:tcW w:w="306" w:type="pct"/>
            <w:shd w:val="clear" w:color="auto" w:fill="auto"/>
            <w:vAlign w:val="center"/>
            <w:hideMark/>
          </w:tcPr>
          <w:p w14:paraId="1A1FAB9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4C059AD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0E12EB2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393" w:type="pct"/>
            <w:shd w:val="clear" w:color="auto" w:fill="auto"/>
            <w:vAlign w:val="center"/>
            <w:hideMark/>
          </w:tcPr>
          <w:p w14:paraId="06D4DD7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4.02</w:t>
            </w:r>
          </w:p>
        </w:tc>
        <w:tc>
          <w:tcPr>
            <w:tcW w:w="331" w:type="pct"/>
            <w:shd w:val="clear" w:color="auto" w:fill="auto"/>
            <w:vAlign w:val="center"/>
            <w:hideMark/>
          </w:tcPr>
          <w:p w14:paraId="2F41CA7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0A01311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6AC419F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MPSV</w:t>
            </w:r>
          </w:p>
        </w:tc>
        <w:tc>
          <w:tcPr>
            <w:tcW w:w="536" w:type="pct"/>
            <w:shd w:val="clear" w:color="auto" w:fill="auto"/>
            <w:vAlign w:val="center"/>
            <w:hideMark/>
          </w:tcPr>
          <w:p w14:paraId="0025DD53"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0,3</w:t>
            </w:r>
          </w:p>
        </w:tc>
      </w:tr>
      <w:tr w:rsidR="003717E2" w:rsidRPr="00C81B9A" w14:paraId="127560A4" w14:textId="77777777" w:rsidTr="007369A9">
        <w:trPr>
          <w:trHeight w:val="1002"/>
        </w:trPr>
        <w:tc>
          <w:tcPr>
            <w:tcW w:w="1408" w:type="pct"/>
            <w:shd w:val="clear" w:color="auto" w:fill="auto"/>
            <w:vAlign w:val="center"/>
            <w:hideMark/>
          </w:tcPr>
          <w:p w14:paraId="2298B6F5"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změny úkolování, hodnocení a odměňování manažerů a expertů VS.</w:t>
            </w:r>
          </w:p>
        </w:tc>
        <w:tc>
          <w:tcPr>
            <w:tcW w:w="306" w:type="pct"/>
            <w:shd w:val="clear" w:color="auto" w:fill="auto"/>
            <w:vAlign w:val="center"/>
            <w:hideMark/>
          </w:tcPr>
          <w:p w14:paraId="57AFA21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07EABC2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01.04.2019</w:t>
            </w:r>
          </w:p>
        </w:tc>
        <w:tc>
          <w:tcPr>
            <w:tcW w:w="620" w:type="pct"/>
            <w:shd w:val="clear" w:color="auto" w:fill="auto"/>
            <w:vAlign w:val="center"/>
            <w:hideMark/>
          </w:tcPr>
          <w:p w14:paraId="533FFB0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93" w:type="pct"/>
            <w:shd w:val="clear" w:color="auto" w:fill="auto"/>
            <w:vAlign w:val="center"/>
            <w:hideMark/>
          </w:tcPr>
          <w:p w14:paraId="588F235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4.02</w:t>
            </w:r>
          </w:p>
        </w:tc>
        <w:tc>
          <w:tcPr>
            <w:tcW w:w="331" w:type="pct"/>
            <w:shd w:val="clear" w:color="auto" w:fill="auto"/>
            <w:vAlign w:val="center"/>
            <w:hideMark/>
          </w:tcPr>
          <w:p w14:paraId="064BF05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329" w:type="pct"/>
            <w:shd w:val="clear" w:color="auto" w:fill="auto"/>
            <w:vAlign w:val="center"/>
            <w:hideMark/>
          </w:tcPr>
          <w:p w14:paraId="2A4F04E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457" w:type="pct"/>
            <w:shd w:val="clear" w:color="auto" w:fill="auto"/>
            <w:vAlign w:val="center"/>
            <w:hideMark/>
          </w:tcPr>
          <w:p w14:paraId="347B011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6DE55832"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0,2</w:t>
            </w:r>
          </w:p>
        </w:tc>
      </w:tr>
      <w:tr w:rsidR="003717E2" w:rsidRPr="00C81B9A" w14:paraId="23AD0A16" w14:textId="77777777" w:rsidTr="007369A9">
        <w:trPr>
          <w:trHeight w:val="1002"/>
        </w:trPr>
        <w:tc>
          <w:tcPr>
            <w:tcW w:w="1408" w:type="pct"/>
            <w:shd w:val="clear" w:color="auto" w:fill="auto"/>
            <w:vAlign w:val="center"/>
            <w:hideMark/>
          </w:tcPr>
          <w:p w14:paraId="3C092B66"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změny systému řízení a odměňování v jednotlivých OVS</w:t>
            </w:r>
          </w:p>
        </w:tc>
        <w:tc>
          <w:tcPr>
            <w:tcW w:w="306" w:type="pct"/>
            <w:shd w:val="clear" w:color="auto" w:fill="auto"/>
            <w:vAlign w:val="center"/>
            <w:hideMark/>
          </w:tcPr>
          <w:p w14:paraId="46D2CE4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203F8A8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40B21AA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393" w:type="pct"/>
            <w:shd w:val="clear" w:color="auto" w:fill="auto"/>
            <w:vAlign w:val="center"/>
            <w:hideMark/>
          </w:tcPr>
          <w:p w14:paraId="0BB49E8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4.02</w:t>
            </w:r>
          </w:p>
        </w:tc>
        <w:tc>
          <w:tcPr>
            <w:tcW w:w="331" w:type="pct"/>
            <w:shd w:val="clear" w:color="auto" w:fill="auto"/>
            <w:vAlign w:val="center"/>
            <w:hideMark/>
          </w:tcPr>
          <w:p w14:paraId="2B328D8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329" w:type="pct"/>
            <w:shd w:val="clear" w:color="auto" w:fill="auto"/>
            <w:vAlign w:val="center"/>
            <w:hideMark/>
          </w:tcPr>
          <w:p w14:paraId="4D6CC19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457" w:type="pct"/>
            <w:shd w:val="clear" w:color="auto" w:fill="auto"/>
            <w:vAlign w:val="center"/>
            <w:hideMark/>
          </w:tcPr>
          <w:p w14:paraId="604AE11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33AA3481"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1,5</w:t>
            </w:r>
          </w:p>
        </w:tc>
      </w:tr>
      <w:tr w:rsidR="009F29BC" w:rsidRPr="00C81B9A" w14:paraId="3D0F31E7" w14:textId="77777777" w:rsidTr="009F29BC">
        <w:trPr>
          <w:cantSplit/>
          <w:trHeight w:val="1470"/>
        </w:trPr>
        <w:tc>
          <w:tcPr>
            <w:tcW w:w="1408" w:type="pct"/>
            <w:shd w:val="clear" w:color="000000" w:fill="305496"/>
            <w:vAlign w:val="center"/>
            <w:hideMark/>
          </w:tcPr>
          <w:p w14:paraId="49CCC9D6" w14:textId="77777777" w:rsidR="009F29BC" w:rsidRPr="009F087B" w:rsidRDefault="009F29BC" w:rsidP="009F087B">
            <w:pP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Název</w:t>
            </w:r>
          </w:p>
        </w:tc>
        <w:tc>
          <w:tcPr>
            <w:tcW w:w="306" w:type="pct"/>
            <w:shd w:val="clear" w:color="000000" w:fill="305496"/>
            <w:vAlign w:val="center"/>
            <w:hideMark/>
          </w:tcPr>
          <w:p w14:paraId="5067E56B"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Stav</w:t>
            </w:r>
          </w:p>
        </w:tc>
        <w:tc>
          <w:tcPr>
            <w:tcW w:w="620" w:type="pct"/>
            <w:shd w:val="clear" w:color="000000" w:fill="305496"/>
            <w:vAlign w:val="center"/>
            <w:hideMark/>
          </w:tcPr>
          <w:p w14:paraId="3CD90912"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od</w:t>
            </w:r>
          </w:p>
        </w:tc>
        <w:tc>
          <w:tcPr>
            <w:tcW w:w="620" w:type="pct"/>
            <w:shd w:val="clear" w:color="000000" w:fill="305496"/>
            <w:vAlign w:val="center"/>
            <w:hideMark/>
          </w:tcPr>
          <w:p w14:paraId="6D3DD127"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do</w:t>
            </w:r>
          </w:p>
        </w:tc>
        <w:tc>
          <w:tcPr>
            <w:tcW w:w="393" w:type="pct"/>
            <w:shd w:val="clear" w:color="000000" w:fill="305496"/>
            <w:vAlign w:val="center"/>
            <w:hideMark/>
          </w:tcPr>
          <w:p w14:paraId="778DA84C"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Dílčí cíl</w:t>
            </w:r>
          </w:p>
        </w:tc>
        <w:tc>
          <w:tcPr>
            <w:tcW w:w="331" w:type="pct"/>
            <w:shd w:val="clear" w:color="000000" w:fill="305496"/>
            <w:textDirection w:val="btLr"/>
            <w:vAlign w:val="center"/>
            <w:hideMark/>
          </w:tcPr>
          <w:p w14:paraId="107E5171" w14:textId="77777777" w:rsidR="009F29BC" w:rsidRPr="009F087B" w:rsidRDefault="009F29BC" w:rsidP="009F087B">
            <w:pPr>
              <w:spacing w:after="0" w:line="240" w:lineRule="auto"/>
              <w:ind w:left="113" w:right="113"/>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Celkový dopad</w:t>
            </w:r>
          </w:p>
        </w:tc>
        <w:tc>
          <w:tcPr>
            <w:tcW w:w="329" w:type="pct"/>
            <w:shd w:val="clear" w:color="000000" w:fill="305496"/>
            <w:textDirection w:val="btLr"/>
            <w:vAlign w:val="center"/>
            <w:hideMark/>
          </w:tcPr>
          <w:p w14:paraId="590709D5" w14:textId="77777777" w:rsidR="009F29BC" w:rsidRPr="009F087B" w:rsidRDefault="009F29BC" w:rsidP="009F087B">
            <w:pPr>
              <w:spacing w:after="0" w:line="240" w:lineRule="auto"/>
              <w:ind w:left="113" w:right="113"/>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Celková náročnost</w:t>
            </w:r>
          </w:p>
        </w:tc>
        <w:tc>
          <w:tcPr>
            <w:tcW w:w="457" w:type="pct"/>
            <w:shd w:val="clear" w:color="000000" w:fill="305496"/>
            <w:vAlign w:val="center"/>
            <w:hideMark/>
          </w:tcPr>
          <w:p w14:paraId="7E11098A"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záměru</w:t>
            </w:r>
          </w:p>
        </w:tc>
        <w:tc>
          <w:tcPr>
            <w:tcW w:w="536" w:type="pct"/>
            <w:shd w:val="clear" w:color="000000" w:fill="305496"/>
            <w:vAlign w:val="center"/>
            <w:hideMark/>
          </w:tcPr>
          <w:p w14:paraId="6EA7F92D" w14:textId="77777777" w:rsidR="009F29BC" w:rsidRPr="009F087B" w:rsidRDefault="009F29BC"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Exter</w:t>
            </w:r>
            <w:r>
              <w:rPr>
                <w:rFonts w:ascii="Arial" w:eastAsia="Times New Roman" w:hAnsi="Arial" w:cs="Arial"/>
                <w:b/>
                <w:bCs/>
                <w:color w:val="FFFFFF"/>
                <w:spacing w:val="0"/>
                <w:szCs w:val="20"/>
                <w:lang w:eastAsia="cs-CZ"/>
              </w:rPr>
              <w:t>ní</w:t>
            </w:r>
            <w:r w:rsidRPr="009F087B">
              <w:rPr>
                <w:rFonts w:ascii="Arial" w:eastAsia="Times New Roman" w:hAnsi="Arial" w:cs="Arial"/>
                <w:b/>
                <w:bCs/>
                <w:color w:val="FFFFFF"/>
                <w:spacing w:val="0"/>
                <w:szCs w:val="20"/>
                <w:lang w:eastAsia="cs-CZ"/>
              </w:rPr>
              <w:t xml:space="preserve"> náklady realizace do (mil. Kč)</w:t>
            </w:r>
          </w:p>
        </w:tc>
      </w:tr>
      <w:tr w:rsidR="003717E2" w:rsidRPr="00C81B9A" w14:paraId="78D0AE53" w14:textId="77777777" w:rsidTr="007369A9">
        <w:trPr>
          <w:trHeight w:val="1002"/>
        </w:trPr>
        <w:tc>
          <w:tcPr>
            <w:tcW w:w="1408" w:type="pct"/>
            <w:shd w:val="clear" w:color="auto" w:fill="auto"/>
            <w:vAlign w:val="center"/>
            <w:hideMark/>
          </w:tcPr>
          <w:p w14:paraId="4068C3EF"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Analýza studijních oborů vysokých škol, soukromých, státních i veřejných, které vyučují eGovernment, procesní a projektové řízení, metody kvality, kyberbezpečnost</w:t>
            </w:r>
          </w:p>
        </w:tc>
        <w:tc>
          <w:tcPr>
            <w:tcW w:w="306" w:type="pct"/>
            <w:shd w:val="clear" w:color="auto" w:fill="auto"/>
            <w:vAlign w:val="center"/>
            <w:hideMark/>
          </w:tcPr>
          <w:p w14:paraId="0E318EC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1E3F31C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01.04.2019</w:t>
            </w:r>
          </w:p>
        </w:tc>
        <w:tc>
          <w:tcPr>
            <w:tcW w:w="620" w:type="pct"/>
            <w:shd w:val="clear" w:color="auto" w:fill="auto"/>
            <w:vAlign w:val="center"/>
            <w:hideMark/>
          </w:tcPr>
          <w:p w14:paraId="7966403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393" w:type="pct"/>
            <w:shd w:val="clear" w:color="auto" w:fill="auto"/>
            <w:vAlign w:val="center"/>
            <w:hideMark/>
          </w:tcPr>
          <w:p w14:paraId="62BA676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4.03</w:t>
            </w:r>
          </w:p>
        </w:tc>
        <w:tc>
          <w:tcPr>
            <w:tcW w:w="331" w:type="pct"/>
            <w:shd w:val="clear" w:color="auto" w:fill="auto"/>
            <w:vAlign w:val="center"/>
            <w:hideMark/>
          </w:tcPr>
          <w:p w14:paraId="241DCA2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25E073E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2ECA96C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MŠMT</w:t>
            </w:r>
          </w:p>
        </w:tc>
        <w:tc>
          <w:tcPr>
            <w:tcW w:w="536" w:type="pct"/>
            <w:shd w:val="clear" w:color="auto" w:fill="auto"/>
            <w:vAlign w:val="center"/>
            <w:hideMark/>
          </w:tcPr>
          <w:p w14:paraId="2D06CC19"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0,1</w:t>
            </w:r>
          </w:p>
        </w:tc>
      </w:tr>
      <w:tr w:rsidR="003717E2" w:rsidRPr="00C81B9A" w14:paraId="269D73F9" w14:textId="77777777" w:rsidTr="007369A9">
        <w:trPr>
          <w:trHeight w:val="1002"/>
        </w:trPr>
        <w:tc>
          <w:tcPr>
            <w:tcW w:w="1408" w:type="pct"/>
            <w:shd w:val="clear" w:color="auto" w:fill="auto"/>
            <w:vAlign w:val="center"/>
            <w:hideMark/>
          </w:tcPr>
          <w:p w14:paraId="78BC9EC9" w14:textId="0C4F643C"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Ve spolupr</w:t>
            </w:r>
            <w:r w:rsidR="001B096F" w:rsidRPr="007369A9">
              <w:rPr>
                <w:rFonts w:ascii="Arial" w:eastAsia="Times New Roman" w:hAnsi="Arial" w:cs="Arial"/>
                <w:spacing w:val="0"/>
                <w:szCs w:val="20"/>
                <w:lang w:eastAsia="cs-CZ"/>
              </w:rPr>
              <w:t>áci</w:t>
            </w:r>
            <w:r w:rsidRPr="007369A9">
              <w:rPr>
                <w:rFonts w:ascii="Arial" w:eastAsia="Times New Roman" w:hAnsi="Arial" w:cs="Arial"/>
                <w:spacing w:val="0"/>
                <w:szCs w:val="20"/>
                <w:lang w:eastAsia="cs-CZ"/>
              </w:rPr>
              <w:t xml:space="preserve"> s VŠ navržení a realizace systému, který zajistí vyšší příliv kvalitních absolventů do státního sektoru</w:t>
            </w:r>
          </w:p>
        </w:tc>
        <w:tc>
          <w:tcPr>
            <w:tcW w:w="306" w:type="pct"/>
            <w:shd w:val="clear" w:color="auto" w:fill="auto"/>
            <w:vAlign w:val="center"/>
            <w:hideMark/>
          </w:tcPr>
          <w:p w14:paraId="77246FF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4BE7522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01.01.2020</w:t>
            </w:r>
          </w:p>
        </w:tc>
        <w:tc>
          <w:tcPr>
            <w:tcW w:w="620" w:type="pct"/>
            <w:shd w:val="clear" w:color="auto" w:fill="auto"/>
            <w:vAlign w:val="center"/>
            <w:hideMark/>
          </w:tcPr>
          <w:p w14:paraId="0448A2A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31.12.2020</w:t>
            </w:r>
          </w:p>
        </w:tc>
        <w:tc>
          <w:tcPr>
            <w:tcW w:w="393" w:type="pct"/>
            <w:shd w:val="clear" w:color="auto" w:fill="auto"/>
            <w:vAlign w:val="center"/>
            <w:hideMark/>
          </w:tcPr>
          <w:p w14:paraId="7193ADE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4.03</w:t>
            </w:r>
          </w:p>
        </w:tc>
        <w:tc>
          <w:tcPr>
            <w:tcW w:w="331" w:type="pct"/>
            <w:shd w:val="clear" w:color="auto" w:fill="auto"/>
            <w:vAlign w:val="center"/>
            <w:hideMark/>
          </w:tcPr>
          <w:p w14:paraId="4982CE8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3A3A14F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6144291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MŠMT</w:t>
            </w:r>
          </w:p>
        </w:tc>
        <w:tc>
          <w:tcPr>
            <w:tcW w:w="536" w:type="pct"/>
            <w:shd w:val="clear" w:color="auto" w:fill="auto"/>
            <w:vAlign w:val="center"/>
            <w:hideMark/>
          </w:tcPr>
          <w:p w14:paraId="0EE948E0"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150</w:t>
            </w:r>
          </w:p>
        </w:tc>
      </w:tr>
      <w:tr w:rsidR="003717E2" w:rsidRPr="00C81B9A" w14:paraId="44FABC68" w14:textId="77777777" w:rsidTr="007369A9">
        <w:trPr>
          <w:trHeight w:val="1002"/>
        </w:trPr>
        <w:tc>
          <w:tcPr>
            <w:tcW w:w="1408" w:type="pct"/>
            <w:shd w:val="clear" w:color="auto" w:fill="auto"/>
            <w:vAlign w:val="center"/>
            <w:hideMark/>
          </w:tcPr>
          <w:p w14:paraId="0176CC96"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Realizace stáží studentů vysokých škol na jednotlivých rezortech, s cílem získání těchto absolventů do služebních poměrů na tyto resorty</w:t>
            </w:r>
          </w:p>
        </w:tc>
        <w:tc>
          <w:tcPr>
            <w:tcW w:w="306" w:type="pct"/>
            <w:shd w:val="clear" w:color="auto" w:fill="auto"/>
            <w:vAlign w:val="center"/>
            <w:hideMark/>
          </w:tcPr>
          <w:p w14:paraId="459341A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3D4A6F1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6B95DA3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93" w:type="pct"/>
            <w:shd w:val="clear" w:color="auto" w:fill="auto"/>
            <w:vAlign w:val="center"/>
            <w:hideMark/>
          </w:tcPr>
          <w:p w14:paraId="6EE0732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4.03</w:t>
            </w:r>
          </w:p>
        </w:tc>
        <w:tc>
          <w:tcPr>
            <w:tcW w:w="331" w:type="pct"/>
            <w:shd w:val="clear" w:color="auto" w:fill="auto"/>
            <w:vAlign w:val="center"/>
            <w:hideMark/>
          </w:tcPr>
          <w:p w14:paraId="33AE61A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43E43BD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25D7DB6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6509D344"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199A77BE" w14:textId="77777777" w:rsidTr="007369A9">
        <w:trPr>
          <w:trHeight w:val="1002"/>
        </w:trPr>
        <w:tc>
          <w:tcPr>
            <w:tcW w:w="1408" w:type="pct"/>
            <w:shd w:val="clear" w:color="auto" w:fill="auto"/>
            <w:vAlign w:val="center"/>
            <w:hideMark/>
          </w:tcPr>
          <w:p w14:paraId="621AC06A"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Vystupování zástupců Digitálního Česka na půdě vysokých škol formou konferencí, workshopů a přednášek s cílem představení Digitálního Česka. Dále seznámení se služebním zákonem a možnostmi práce ve státní správě</w:t>
            </w:r>
          </w:p>
        </w:tc>
        <w:tc>
          <w:tcPr>
            <w:tcW w:w="306" w:type="pct"/>
            <w:shd w:val="clear" w:color="auto" w:fill="auto"/>
            <w:vAlign w:val="center"/>
            <w:hideMark/>
          </w:tcPr>
          <w:p w14:paraId="37548C2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4191B8B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0E682AB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31.12.2020</w:t>
            </w:r>
          </w:p>
        </w:tc>
        <w:tc>
          <w:tcPr>
            <w:tcW w:w="393" w:type="pct"/>
            <w:shd w:val="clear" w:color="auto" w:fill="auto"/>
            <w:vAlign w:val="center"/>
            <w:hideMark/>
          </w:tcPr>
          <w:p w14:paraId="4D3A4C1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4.03</w:t>
            </w:r>
          </w:p>
        </w:tc>
        <w:tc>
          <w:tcPr>
            <w:tcW w:w="331" w:type="pct"/>
            <w:shd w:val="clear" w:color="auto" w:fill="auto"/>
            <w:vAlign w:val="center"/>
            <w:hideMark/>
          </w:tcPr>
          <w:p w14:paraId="5087253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6BAB94A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3072DD8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41A95E7B"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0,2</w:t>
            </w:r>
          </w:p>
        </w:tc>
      </w:tr>
      <w:tr w:rsidR="003717E2" w:rsidRPr="00C81B9A" w14:paraId="2719C685" w14:textId="77777777" w:rsidTr="007369A9">
        <w:trPr>
          <w:trHeight w:val="1002"/>
        </w:trPr>
        <w:tc>
          <w:tcPr>
            <w:tcW w:w="1408" w:type="pct"/>
            <w:shd w:val="clear" w:color="auto" w:fill="auto"/>
            <w:vAlign w:val="center"/>
            <w:hideMark/>
          </w:tcPr>
          <w:p w14:paraId="55F06C72"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 xml:space="preserve">Ustavení kompetenčního centra pro zvýšení klíčových znalostí a odborných kapacit </w:t>
            </w:r>
          </w:p>
        </w:tc>
        <w:tc>
          <w:tcPr>
            <w:tcW w:w="306" w:type="pct"/>
            <w:shd w:val="clear" w:color="auto" w:fill="auto"/>
            <w:vAlign w:val="center"/>
            <w:hideMark/>
          </w:tcPr>
          <w:p w14:paraId="037D22A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72A69D2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01.04.2019</w:t>
            </w:r>
          </w:p>
        </w:tc>
        <w:tc>
          <w:tcPr>
            <w:tcW w:w="620" w:type="pct"/>
            <w:shd w:val="clear" w:color="auto" w:fill="auto"/>
            <w:vAlign w:val="center"/>
            <w:hideMark/>
          </w:tcPr>
          <w:p w14:paraId="7CE7EE7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30.06.2020</w:t>
            </w:r>
          </w:p>
        </w:tc>
        <w:tc>
          <w:tcPr>
            <w:tcW w:w="393" w:type="pct"/>
            <w:shd w:val="clear" w:color="auto" w:fill="auto"/>
            <w:vAlign w:val="center"/>
            <w:hideMark/>
          </w:tcPr>
          <w:p w14:paraId="68B4D4B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4.04</w:t>
            </w:r>
          </w:p>
        </w:tc>
        <w:tc>
          <w:tcPr>
            <w:tcW w:w="331" w:type="pct"/>
            <w:shd w:val="clear" w:color="auto" w:fill="auto"/>
            <w:vAlign w:val="center"/>
            <w:hideMark/>
          </w:tcPr>
          <w:p w14:paraId="7C50C62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41CE619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2582CA4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2596D944"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2,5</w:t>
            </w:r>
          </w:p>
        </w:tc>
      </w:tr>
      <w:tr w:rsidR="003717E2" w:rsidRPr="00C81B9A" w14:paraId="67FACBCB" w14:textId="77777777" w:rsidTr="007369A9">
        <w:trPr>
          <w:trHeight w:val="1002"/>
        </w:trPr>
        <w:tc>
          <w:tcPr>
            <w:tcW w:w="1408" w:type="pct"/>
            <w:shd w:val="clear" w:color="auto" w:fill="auto"/>
            <w:vAlign w:val="center"/>
            <w:hideMark/>
          </w:tcPr>
          <w:p w14:paraId="22E1945D"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Analýza potřeb expertních kapacit v OVS a modelů jejich zpřístupnění z kompetenčních center.</w:t>
            </w:r>
          </w:p>
        </w:tc>
        <w:tc>
          <w:tcPr>
            <w:tcW w:w="306" w:type="pct"/>
            <w:shd w:val="clear" w:color="auto" w:fill="auto"/>
            <w:vAlign w:val="center"/>
            <w:hideMark/>
          </w:tcPr>
          <w:p w14:paraId="4305888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46538D9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01.03.2019</w:t>
            </w:r>
          </w:p>
        </w:tc>
        <w:tc>
          <w:tcPr>
            <w:tcW w:w="620" w:type="pct"/>
            <w:shd w:val="clear" w:color="auto" w:fill="auto"/>
            <w:vAlign w:val="center"/>
            <w:hideMark/>
          </w:tcPr>
          <w:p w14:paraId="0E6BBEF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393" w:type="pct"/>
            <w:shd w:val="clear" w:color="auto" w:fill="auto"/>
            <w:vAlign w:val="center"/>
            <w:hideMark/>
          </w:tcPr>
          <w:p w14:paraId="5688B1F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4.04</w:t>
            </w:r>
          </w:p>
        </w:tc>
        <w:tc>
          <w:tcPr>
            <w:tcW w:w="331" w:type="pct"/>
            <w:shd w:val="clear" w:color="auto" w:fill="auto"/>
            <w:vAlign w:val="center"/>
            <w:hideMark/>
          </w:tcPr>
          <w:p w14:paraId="551F193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2517CC7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1D0CD25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0FEF3CC3"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0,45</w:t>
            </w:r>
          </w:p>
        </w:tc>
      </w:tr>
      <w:tr w:rsidR="003717E2" w:rsidRPr="00C81B9A" w14:paraId="26AC2CCF" w14:textId="77777777" w:rsidTr="007369A9">
        <w:trPr>
          <w:trHeight w:val="1002"/>
        </w:trPr>
        <w:tc>
          <w:tcPr>
            <w:tcW w:w="1408" w:type="pct"/>
            <w:shd w:val="clear" w:color="auto" w:fill="auto"/>
            <w:vAlign w:val="center"/>
            <w:hideMark/>
          </w:tcPr>
          <w:p w14:paraId="1B692B7A"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Analýza, studie a ustanovení centrálních i lokálních transformačních útvarů vč. podpůrných dokumentů</w:t>
            </w:r>
          </w:p>
        </w:tc>
        <w:tc>
          <w:tcPr>
            <w:tcW w:w="306" w:type="pct"/>
            <w:shd w:val="clear" w:color="auto" w:fill="auto"/>
            <w:vAlign w:val="center"/>
            <w:hideMark/>
          </w:tcPr>
          <w:p w14:paraId="2CB59D0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4E5691E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31.03.2019</w:t>
            </w:r>
          </w:p>
        </w:tc>
        <w:tc>
          <w:tcPr>
            <w:tcW w:w="620" w:type="pct"/>
            <w:shd w:val="clear" w:color="auto" w:fill="auto"/>
            <w:vAlign w:val="center"/>
            <w:hideMark/>
          </w:tcPr>
          <w:p w14:paraId="6A281BC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31.08.2020</w:t>
            </w:r>
          </w:p>
        </w:tc>
        <w:tc>
          <w:tcPr>
            <w:tcW w:w="393" w:type="pct"/>
            <w:shd w:val="clear" w:color="auto" w:fill="auto"/>
            <w:vAlign w:val="center"/>
            <w:hideMark/>
          </w:tcPr>
          <w:p w14:paraId="1FBE07A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4.05</w:t>
            </w:r>
          </w:p>
        </w:tc>
        <w:tc>
          <w:tcPr>
            <w:tcW w:w="331" w:type="pct"/>
            <w:shd w:val="clear" w:color="auto" w:fill="auto"/>
            <w:vAlign w:val="center"/>
            <w:hideMark/>
          </w:tcPr>
          <w:p w14:paraId="5839005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329" w:type="pct"/>
            <w:shd w:val="clear" w:color="auto" w:fill="auto"/>
            <w:vAlign w:val="center"/>
            <w:hideMark/>
          </w:tcPr>
          <w:p w14:paraId="1DCDEB0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457" w:type="pct"/>
            <w:shd w:val="clear" w:color="auto" w:fill="auto"/>
            <w:vAlign w:val="center"/>
            <w:hideMark/>
          </w:tcPr>
          <w:p w14:paraId="7FBF6AC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6D7117D5"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1,5</w:t>
            </w:r>
          </w:p>
        </w:tc>
      </w:tr>
      <w:tr w:rsidR="003717E2" w:rsidRPr="00C81B9A" w14:paraId="229FDF51" w14:textId="77777777" w:rsidTr="007369A9">
        <w:trPr>
          <w:trHeight w:val="1002"/>
        </w:trPr>
        <w:tc>
          <w:tcPr>
            <w:tcW w:w="1408" w:type="pct"/>
            <w:shd w:val="clear" w:color="auto" w:fill="auto"/>
            <w:vAlign w:val="center"/>
            <w:hideMark/>
          </w:tcPr>
          <w:p w14:paraId="363FC05D"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Provedení analýzy potřebných kapacit v uvedených rolí pro všechny OVS, v kontextu pro ně touto IKČR plánovaných změn směrem k eGovernmentu.</w:t>
            </w:r>
          </w:p>
        </w:tc>
        <w:tc>
          <w:tcPr>
            <w:tcW w:w="306" w:type="pct"/>
            <w:shd w:val="clear" w:color="auto" w:fill="auto"/>
            <w:vAlign w:val="center"/>
            <w:hideMark/>
          </w:tcPr>
          <w:p w14:paraId="46C38E5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5738A8A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33AACA9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31.03.2019</w:t>
            </w:r>
          </w:p>
        </w:tc>
        <w:tc>
          <w:tcPr>
            <w:tcW w:w="393" w:type="pct"/>
            <w:shd w:val="clear" w:color="auto" w:fill="auto"/>
            <w:vAlign w:val="center"/>
            <w:hideMark/>
          </w:tcPr>
          <w:p w14:paraId="3A2BA88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4.06</w:t>
            </w:r>
          </w:p>
        </w:tc>
        <w:tc>
          <w:tcPr>
            <w:tcW w:w="331" w:type="pct"/>
            <w:shd w:val="clear" w:color="auto" w:fill="auto"/>
            <w:vAlign w:val="center"/>
            <w:hideMark/>
          </w:tcPr>
          <w:p w14:paraId="37EC0A9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329" w:type="pct"/>
            <w:shd w:val="clear" w:color="auto" w:fill="auto"/>
            <w:vAlign w:val="center"/>
            <w:hideMark/>
          </w:tcPr>
          <w:p w14:paraId="755E553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457" w:type="pct"/>
            <w:shd w:val="clear" w:color="auto" w:fill="auto"/>
            <w:vAlign w:val="center"/>
            <w:hideMark/>
          </w:tcPr>
          <w:p w14:paraId="3EF8C29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684E65AF"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0,1</w:t>
            </w:r>
          </w:p>
        </w:tc>
      </w:tr>
      <w:tr w:rsidR="009F29BC" w:rsidRPr="00C81B9A" w14:paraId="6927768D" w14:textId="77777777" w:rsidTr="009F29BC">
        <w:trPr>
          <w:cantSplit/>
          <w:trHeight w:val="1470"/>
        </w:trPr>
        <w:tc>
          <w:tcPr>
            <w:tcW w:w="1408" w:type="pct"/>
            <w:shd w:val="clear" w:color="000000" w:fill="305496"/>
            <w:vAlign w:val="center"/>
            <w:hideMark/>
          </w:tcPr>
          <w:p w14:paraId="3CFBE5DC" w14:textId="77777777" w:rsidR="009F29BC" w:rsidRPr="009F087B" w:rsidRDefault="009F29BC" w:rsidP="009F087B">
            <w:pP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Název</w:t>
            </w:r>
          </w:p>
        </w:tc>
        <w:tc>
          <w:tcPr>
            <w:tcW w:w="306" w:type="pct"/>
            <w:shd w:val="clear" w:color="000000" w:fill="305496"/>
            <w:vAlign w:val="center"/>
            <w:hideMark/>
          </w:tcPr>
          <w:p w14:paraId="26ADEAC9"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Stav</w:t>
            </w:r>
          </w:p>
        </w:tc>
        <w:tc>
          <w:tcPr>
            <w:tcW w:w="620" w:type="pct"/>
            <w:shd w:val="clear" w:color="000000" w:fill="305496"/>
            <w:vAlign w:val="center"/>
            <w:hideMark/>
          </w:tcPr>
          <w:p w14:paraId="7914EDE5"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od</w:t>
            </w:r>
          </w:p>
        </w:tc>
        <w:tc>
          <w:tcPr>
            <w:tcW w:w="620" w:type="pct"/>
            <w:shd w:val="clear" w:color="000000" w:fill="305496"/>
            <w:vAlign w:val="center"/>
            <w:hideMark/>
          </w:tcPr>
          <w:p w14:paraId="32F751F8"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do</w:t>
            </w:r>
          </w:p>
        </w:tc>
        <w:tc>
          <w:tcPr>
            <w:tcW w:w="393" w:type="pct"/>
            <w:shd w:val="clear" w:color="000000" w:fill="305496"/>
            <w:vAlign w:val="center"/>
            <w:hideMark/>
          </w:tcPr>
          <w:p w14:paraId="55106099"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Dílčí cíl</w:t>
            </w:r>
          </w:p>
        </w:tc>
        <w:tc>
          <w:tcPr>
            <w:tcW w:w="331" w:type="pct"/>
            <w:shd w:val="clear" w:color="000000" w:fill="305496"/>
            <w:textDirection w:val="btLr"/>
            <w:vAlign w:val="center"/>
            <w:hideMark/>
          </w:tcPr>
          <w:p w14:paraId="7056AEB0" w14:textId="77777777" w:rsidR="009F29BC" w:rsidRPr="009F087B" w:rsidRDefault="009F29BC" w:rsidP="009F087B">
            <w:pPr>
              <w:spacing w:after="0" w:line="240" w:lineRule="auto"/>
              <w:ind w:left="113" w:right="113"/>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Celkový dopad</w:t>
            </w:r>
          </w:p>
        </w:tc>
        <w:tc>
          <w:tcPr>
            <w:tcW w:w="329" w:type="pct"/>
            <w:shd w:val="clear" w:color="000000" w:fill="305496"/>
            <w:textDirection w:val="btLr"/>
            <w:vAlign w:val="center"/>
            <w:hideMark/>
          </w:tcPr>
          <w:p w14:paraId="48787F5D" w14:textId="77777777" w:rsidR="009F29BC" w:rsidRPr="009F087B" w:rsidRDefault="009F29BC" w:rsidP="009F087B">
            <w:pPr>
              <w:spacing w:after="0" w:line="240" w:lineRule="auto"/>
              <w:ind w:left="113" w:right="113"/>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Celková náročnost</w:t>
            </w:r>
          </w:p>
        </w:tc>
        <w:tc>
          <w:tcPr>
            <w:tcW w:w="457" w:type="pct"/>
            <w:shd w:val="clear" w:color="000000" w:fill="305496"/>
            <w:vAlign w:val="center"/>
            <w:hideMark/>
          </w:tcPr>
          <w:p w14:paraId="51BADC24"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záměru</w:t>
            </w:r>
          </w:p>
        </w:tc>
        <w:tc>
          <w:tcPr>
            <w:tcW w:w="536" w:type="pct"/>
            <w:shd w:val="clear" w:color="000000" w:fill="305496"/>
            <w:vAlign w:val="center"/>
            <w:hideMark/>
          </w:tcPr>
          <w:p w14:paraId="089C2441" w14:textId="77777777" w:rsidR="009F29BC" w:rsidRPr="009F087B" w:rsidRDefault="009F29BC"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Exter</w:t>
            </w:r>
            <w:r>
              <w:rPr>
                <w:rFonts w:ascii="Arial" w:eastAsia="Times New Roman" w:hAnsi="Arial" w:cs="Arial"/>
                <w:b/>
                <w:bCs/>
                <w:color w:val="FFFFFF"/>
                <w:spacing w:val="0"/>
                <w:szCs w:val="20"/>
                <w:lang w:eastAsia="cs-CZ"/>
              </w:rPr>
              <w:t>ní</w:t>
            </w:r>
            <w:r w:rsidRPr="009F087B">
              <w:rPr>
                <w:rFonts w:ascii="Arial" w:eastAsia="Times New Roman" w:hAnsi="Arial" w:cs="Arial"/>
                <w:b/>
                <w:bCs/>
                <w:color w:val="FFFFFF"/>
                <w:spacing w:val="0"/>
                <w:szCs w:val="20"/>
                <w:lang w:eastAsia="cs-CZ"/>
              </w:rPr>
              <w:t xml:space="preserve"> náklady realizace do (mil. Kč)</w:t>
            </w:r>
          </w:p>
        </w:tc>
      </w:tr>
      <w:tr w:rsidR="003717E2" w:rsidRPr="00C81B9A" w14:paraId="03D69349" w14:textId="77777777" w:rsidTr="007369A9">
        <w:trPr>
          <w:trHeight w:val="1002"/>
        </w:trPr>
        <w:tc>
          <w:tcPr>
            <w:tcW w:w="1408" w:type="pct"/>
            <w:shd w:val="clear" w:color="auto" w:fill="auto"/>
            <w:vAlign w:val="center"/>
            <w:hideMark/>
          </w:tcPr>
          <w:p w14:paraId="6A46D9C0"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vzorových organizačních struktur a rozsahů potřebných rolí podle kategorií úřadů</w:t>
            </w:r>
          </w:p>
        </w:tc>
        <w:tc>
          <w:tcPr>
            <w:tcW w:w="306" w:type="pct"/>
            <w:shd w:val="clear" w:color="auto" w:fill="auto"/>
            <w:vAlign w:val="center"/>
            <w:hideMark/>
          </w:tcPr>
          <w:p w14:paraId="3B1C84D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50215A7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2A9854B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93" w:type="pct"/>
            <w:shd w:val="clear" w:color="auto" w:fill="auto"/>
            <w:vAlign w:val="center"/>
            <w:hideMark/>
          </w:tcPr>
          <w:p w14:paraId="30F6768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4.06</w:t>
            </w:r>
          </w:p>
        </w:tc>
        <w:tc>
          <w:tcPr>
            <w:tcW w:w="331" w:type="pct"/>
            <w:shd w:val="clear" w:color="auto" w:fill="auto"/>
            <w:vAlign w:val="center"/>
            <w:hideMark/>
          </w:tcPr>
          <w:p w14:paraId="7A2ECE0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70A37F7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4B5EFC9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160CCB0E"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0,4</w:t>
            </w:r>
          </w:p>
        </w:tc>
      </w:tr>
      <w:tr w:rsidR="003717E2" w:rsidRPr="00C81B9A" w14:paraId="2FE8BFC6" w14:textId="77777777" w:rsidTr="007369A9">
        <w:trPr>
          <w:trHeight w:val="1002"/>
        </w:trPr>
        <w:tc>
          <w:tcPr>
            <w:tcW w:w="1408" w:type="pct"/>
            <w:shd w:val="clear" w:color="auto" w:fill="auto"/>
            <w:vAlign w:val="center"/>
            <w:hideMark/>
          </w:tcPr>
          <w:p w14:paraId="59DCF7AA"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Příprava systemizace, její schválení včetně přidělení rozpočtových zdrojů.</w:t>
            </w:r>
          </w:p>
        </w:tc>
        <w:tc>
          <w:tcPr>
            <w:tcW w:w="306" w:type="pct"/>
            <w:shd w:val="clear" w:color="auto" w:fill="auto"/>
            <w:vAlign w:val="center"/>
            <w:hideMark/>
          </w:tcPr>
          <w:p w14:paraId="0D160BA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21CABA4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01.01.2020</w:t>
            </w:r>
          </w:p>
        </w:tc>
        <w:tc>
          <w:tcPr>
            <w:tcW w:w="620" w:type="pct"/>
            <w:shd w:val="clear" w:color="auto" w:fill="auto"/>
            <w:vAlign w:val="center"/>
            <w:hideMark/>
          </w:tcPr>
          <w:p w14:paraId="7959D64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31.12.2020</w:t>
            </w:r>
          </w:p>
        </w:tc>
        <w:tc>
          <w:tcPr>
            <w:tcW w:w="393" w:type="pct"/>
            <w:shd w:val="clear" w:color="auto" w:fill="auto"/>
            <w:vAlign w:val="center"/>
            <w:hideMark/>
          </w:tcPr>
          <w:p w14:paraId="067DD4A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4.06</w:t>
            </w:r>
          </w:p>
        </w:tc>
        <w:tc>
          <w:tcPr>
            <w:tcW w:w="331" w:type="pct"/>
            <w:shd w:val="clear" w:color="auto" w:fill="auto"/>
            <w:vAlign w:val="center"/>
            <w:hideMark/>
          </w:tcPr>
          <w:p w14:paraId="2454F94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329" w:type="pct"/>
            <w:shd w:val="clear" w:color="auto" w:fill="auto"/>
            <w:vAlign w:val="center"/>
            <w:hideMark/>
          </w:tcPr>
          <w:p w14:paraId="6AEC832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457" w:type="pct"/>
            <w:shd w:val="clear" w:color="auto" w:fill="auto"/>
            <w:vAlign w:val="center"/>
            <w:hideMark/>
          </w:tcPr>
          <w:p w14:paraId="0E70E90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MF</w:t>
            </w:r>
          </w:p>
        </w:tc>
        <w:tc>
          <w:tcPr>
            <w:tcW w:w="536" w:type="pct"/>
            <w:shd w:val="clear" w:color="auto" w:fill="auto"/>
            <w:vAlign w:val="center"/>
            <w:hideMark/>
          </w:tcPr>
          <w:p w14:paraId="1CA98F3C"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0,3</w:t>
            </w:r>
          </w:p>
        </w:tc>
      </w:tr>
      <w:tr w:rsidR="003717E2" w:rsidRPr="00C81B9A" w14:paraId="1C3CA682" w14:textId="77777777" w:rsidTr="007369A9">
        <w:trPr>
          <w:trHeight w:val="1002"/>
        </w:trPr>
        <w:tc>
          <w:tcPr>
            <w:tcW w:w="1408" w:type="pct"/>
            <w:shd w:val="clear" w:color="auto" w:fill="auto"/>
            <w:vAlign w:val="center"/>
            <w:hideMark/>
          </w:tcPr>
          <w:p w14:paraId="0F11D3A4"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Vytvoření skutečně aplikovatelné metodiky podpory procesního řízení (celých úřadů) v OVS. Pro zavedení digitálních procesů</w:t>
            </w:r>
          </w:p>
        </w:tc>
        <w:tc>
          <w:tcPr>
            <w:tcW w:w="306" w:type="pct"/>
            <w:shd w:val="clear" w:color="auto" w:fill="auto"/>
            <w:vAlign w:val="center"/>
            <w:hideMark/>
          </w:tcPr>
          <w:p w14:paraId="39F103B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6E281B6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01.01.2020</w:t>
            </w:r>
          </w:p>
        </w:tc>
        <w:tc>
          <w:tcPr>
            <w:tcW w:w="620" w:type="pct"/>
            <w:shd w:val="clear" w:color="auto" w:fill="auto"/>
            <w:vAlign w:val="center"/>
            <w:hideMark/>
          </w:tcPr>
          <w:p w14:paraId="13AF564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30.09.2020</w:t>
            </w:r>
          </w:p>
        </w:tc>
        <w:tc>
          <w:tcPr>
            <w:tcW w:w="393" w:type="pct"/>
            <w:shd w:val="clear" w:color="auto" w:fill="auto"/>
            <w:vAlign w:val="center"/>
            <w:hideMark/>
          </w:tcPr>
          <w:p w14:paraId="488D5C9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4.07</w:t>
            </w:r>
          </w:p>
        </w:tc>
        <w:tc>
          <w:tcPr>
            <w:tcW w:w="331" w:type="pct"/>
            <w:shd w:val="clear" w:color="auto" w:fill="auto"/>
            <w:vAlign w:val="center"/>
            <w:hideMark/>
          </w:tcPr>
          <w:p w14:paraId="72272B8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63BCFBB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641134B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0320CBF2"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2</w:t>
            </w:r>
          </w:p>
        </w:tc>
      </w:tr>
      <w:tr w:rsidR="003717E2" w:rsidRPr="00C81B9A" w14:paraId="1AECE47C" w14:textId="77777777" w:rsidTr="007369A9">
        <w:trPr>
          <w:trHeight w:val="1002"/>
        </w:trPr>
        <w:tc>
          <w:tcPr>
            <w:tcW w:w="1408" w:type="pct"/>
            <w:shd w:val="clear" w:color="auto" w:fill="auto"/>
            <w:vAlign w:val="center"/>
            <w:hideMark/>
          </w:tcPr>
          <w:p w14:paraId="5DCC876B" w14:textId="0B4E984A"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Vytvoření katalogu vzdělávání pro procesní řízení (jednotlivé metody, best practice, spolupráce IVS, VŠ, externí dodavatelé)</w:t>
            </w:r>
          </w:p>
        </w:tc>
        <w:tc>
          <w:tcPr>
            <w:tcW w:w="306" w:type="pct"/>
            <w:shd w:val="clear" w:color="auto" w:fill="auto"/>
            <w:vAlign w:val="center"/>
            <w:hideMark/>
          </w:tcPr>
          <w:p w14:paraId="0A73FB9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1E86F8D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620" w:type="pct"/>
            <w:shd w:val="clear" w:color="auto" w:fill="auto"/>
            <w:vAlign w:val="center"/>
            <w:hideMark/>
          </w:tcPr>
          <w:p w14:paraId="3B06148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93" w:type="pct"/>
            <w:shd w:val="clear" w:color="auto" w:fill="auto"/>
            <w:vAlign w:val="center"/>
            <w:hideMark/>
          </w:tcPr>
          <w:p w14:paraId="734F05A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4.07</w:t>
            </w:r>
          </w:p>
        </w:tc>
        <w:tc>
          <w:tcPr>
            <w:tcW w:w="331" w:type="pct"/>
            <w:shd w:val="clear" w:color="auto" w:fill="auto"/>
            <w:vAlign w:val="center"/>
            <w:hideMark/>
          </w:tcPr>
          <w:p w14:paraId="39993D8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46DB083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5BD5FB9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3B21CE1C"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1</w:t>
            </w:r>
          </w:p>
        </w:tc>
      </w:tr>
      <w:tr w:rsidR="003717E2" w:rsidRPr="00C81B9A" w14:paraId="1B9A5A92" w14:textId="77777777" w:rsidTr="007369A9">
        <w:trPr>
          <w:trHeight w:val="1002"/>
        </w:trPr>
        <w:tc>
          <w:tcPr>
            <w:tcW w:w="1408" w:type="pct"/>
            <w:shd w:val="clear" w:color="auto" w:fill="auto"/>
            <w:vAlign w:val="center"/>
            <w:hideMark/>
          </w:tcPr>
          <w:p w14:paraId="0D063A7F" w14:textId="6135054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 xml:space="preserve">Standardizace systému vzdělávání VS pro řízení ICT a změn k efektivnímu </w:t>
            </w:r>
            <w:r w:rsidR="001B096F" w:rsidRPr="007369A9">
              <w:rPr>
                <w:rFonts w:ascii="Arial" w:eastAsia="Times New Roman" w:hAnsi="Arial" w:cs="Arial"/>
                <w:spacing w:val="0"/>
                <w:szCs w:val="20"/>
                <w:lang w:eastAsia="cs-CZ"/>
              </w:rPr>
              <w:t>eG</w:t>
            </w:r>
            <w:r w:rsidRPr="007369A9">
              <w:rPr>
                <w:rFonts w:ascii="Arial" w:eastAsia="Times New Roman" w:hAnsi="Arial" w:cs="Arial"/>
                <w:spacing w:val="0"/>
                <w:szCs w:val="20"/>
                <w:lang w:eastAsia="cs-CZ"/>
              </w:rPr>
              <w:t>overnmentu</w:t>
            </w:r>
          </w:p>
        </w:tc>
        <w:tc>
          <w:tcPr>
            <w:tcW w:w="306" w:type="pct"/>
            <w:shd w:val="clear" w:color="auto" w:fill="auto"/>
            <w:vAlign w:val="center"/>
            <w:hideMark/>
          </w:tcPr>
          <w:p w14:paraId="42FEDE9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46AF545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01.01.2020</w:t>
            </w:r>
          </w:p>
        </w:tc>
        <w:tc>
          <w:tcPr>
            <w:tcW w:w="620" w:type="pct"/>
            <w:shd w:val="clear" w:color="auto" w:fill="auto"/>
            <w:vAlign w:val="center"/>
            <w:hideMark/>
          </w:tcPr>
          <w:p w14:paraId="4F43CB5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31.12.2020</w:t>
            </w:r>
          </w:p>
        </w:tc>
        <w:tc>
          <w:tcPr>
            <w:tcW w:w="393" w:type="pct"/>
            <w:shd w:val="clear" w:color="auto" w:fill="auto"/>
            <w:vAlign w:val="center"/>
            <w:hideMark/>
          </w:tcPr>
          <w:p w14:paraId="76DC05B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4.07</w:t>
            </w:r>
          </w:p>
        </w:tc>
        <w:tc>
          <w:tcPr>
            <w:tcW w:w="331" w:type="pct"/>
            <w:shd w:val="clear" w:color="auto" w:fill="auto"/>
            <w:vAlign w:val="center"/>
            <w:hideMark/>
          </w:tcPr>
          <w:p w14:paraId="71D34FA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52A2EF4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4FC1CF7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5940877B"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0,3</w:t>
            </w:r>
          </w:p>
        </w:tc>
      </w:tr>
      <w:tr w:rsidR="003717E2" w:rsidRPr="00C81B9A" w14:paraId="72A26D5F" w14:textId="77777777" w:rsidTr="007369A9">
        <w:trPr>
          <w:trHeight w:val="1002"/>
        </w:trPr>
        <w:tc>
          <w:tcPr>
            <w:tcW w:w="1408" w:type="pct"/>
            <w:shd w:val="clear" w:color="auto" w:fill="auto"/>
            <w:vAlign w:val="center"/>
            <w:hideMark/>
          </w:tcPr>
          <w:p w14:paraId="0B914133"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Automatizace mezirezortního připomínkového řízení</w:t>
            </w:r>
          </w:p>
        </w:tc>
        <w:tc>
          <w:tcPr>
            <w:tcW w:w="306" w:type="pct"/>
            <w:shd w:val="clear" w:color="auto" w:fill="auto"/>
            <w:vAlign w:val="center"/>
            <w:hideMark/>
          </w:tcPr>
          <w:p w14:paraId="5E7EF0C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46E9004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01.07.2019</w:t>
            </w:r>
          </w:p>
        </w:tc>
        <w:tc>
          <w:tcPr>
            <w:tcW w:w="620" w:type="pct"/>
            <w:shd w:val="clear" w:color="auto" w:fill="auto"/>
            <w:vAlign w:val="center"/>
            <w:hideMark/>
          </w:tcPr>
          <w:p w14:paraId="73BC7DC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93" w:type="pct"/>
            <w:shd w:val="clear" w:color="auto" w:fill="auto"/>
            <w:vAlign w:val="center"/>
            <w:hideMark/>
          </w:tcPr>
          <w:p w14:paraId="2132414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4.07</w:t>
            </w:r>
          </w:p>
        </w:tc>
        <w:tc>
          <w:tcPr>
            <w:tcW w:w="331" w:type="pct"/>
            <w:shd w:val="clear" w:color="auto" w:fill="auto"/>
            <w:vAlign w:val="center"/>
            <w:hideMark/>
          </w:tcPr>
          <w:p w14:paraId="1FFE9ED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329" w:type="pct"/>
            <w:shd w:val="clear" w:color="auto" w:fill="auto"/>
            <w:vAlign w:val="center"/>
            <w:hideMark/>
          </w:tcPr>
          <w:p w14:paraId="0620E02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2</w:t>
            </w:r>
          </w:p>
        </w:tc>
        <w:tc>
          <w:tcPr>
            <w:tcW w:w="457" w:type="pct"/>
            <w:shd w:val="clear" w:color="auto" w:fill="auto"/>
            <w:vAlign w:val="center"/>
            <w:hideMark/>
          </w:tcPr>
          <w:p w14:paraId="3644BCB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0607C1CC"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2</w:t>
            </w:r>
          </w:p>
        </w:tc>
      </w:tr>
      <w:tr w:rsidR="003717E2" w:rsidRPr="00C81B9A" w14:paraId="0580D8B7" w14:textId="77777777" w:rsidTr="007369A9">
        <w:trPr>
          <w:trHeight w:val="1002"/>
        </w:trPr>
        <w:tc>
          <w:tcPr>
            <w:tcW w:w="1408" w:type="pct"/>
            <w:shd w:val="clear" w:color="auto" w:fill="auto"/>
            <w:vAlign w:val="center"/>
            <w:hideMark/>
          </w:tcPr>
          <w:p w14:paraId="5C4AD38A"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Komplexní elektronizace procesů objednávek, příjmu a likvidace faktur</w:t>
            </w:r>
          </w:p>
        </w:tc>
        <w:tc>
          <w:tcPr>
            <w:tcW w:w="306" w:type="pct"/>
            <w:shd w:val="clear" w:color="auto" w:fill="auto"/>
            <w:vAlign w:val="center"/>
            <w:hideMark/>
          </w:tcPr>
          <w:p w14:paraId="3DA2430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B</w:t>
            </w:r>
          </w:p>
        </w:tc>
        <w:tc>
          <w:tcPr>
            <w:tcW w:w="620" w:type="pct"/>
            <w:shd w:val="clear" w:color="auto" w:fill="auto"/>
            <w:vAlign w:val="center"/>
            <w:hideMark/>
          </w:tcPr>
          <w:p w14:paraId="14F3357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01.04.2019</w:t>
            </w:r>
          </w:p>
        </w:tc>
        <w:tc>
          <w:tcPr>
            <w:tcW w:w="620" w:type="pct"/>
            <w:shd w:val="clear" w:color="auto" w:fill="auto"/>
            <w:vAlign w:val="center"/>
            <w:hideMark/>
          </w:tcPr>
          <w:p w14:paraId="51571E1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31.12.2020</w:t>
            </w:r>
          </w:p>
        </w:tc>
        <w:tc>
          <w:tcPr>
            <w:tcW w:w="393" w:type="pct"/>
            <w:shd w:val="clear" w:color="auto" w:fill="auto"/>
            <w:vAlign w:val="center"/>
            <w:hideMark/>
          </w:tcPr>
          <w:p w14:paraId="1629A4C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4.07</w:t>
            </w:r>
          </w:p>
        </w:tc>
        <w:tc>
          <w:tcPr>
            <w:tcW w:w="331" w:type="pct"/>
            <w:shd w:val="clear" w:color="auto" w:fill="auto"/>
            <w:vAlign w:val="center"/>
            <w:hideMark/>
          </w:tcPr>
          <w:p w14:paraId="56A44DD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c>
          <w:tcPr>
            <w:tcW w:w="329" w:type="pct"/>
            <w:shd w:val="clear" w:color="auto" w:fill="auto"/>
            <w:vAlign w:val="center"/>
            <w:hideMark/>
          </w:tcPr>
          <w:p w14:paraId="784C587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c>
          <w:tcPr>
            <w:tcW w:w="457" w:type="pct"/>
            <w:shd w:val="clear" w:color="auto" w:fill="auto"/>
            <w:vAlign w:val="center"/>
            <w:hideMark/>
          </w:tcPr>
          <w:p w14:paraId="23EA17F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66A5E64C"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20</w:t>
            </w:r>
          </w:p>
        </w:tc>
      </w:tr>
      <w:tr w:rsidR="003717E2" w:rsidRPr="00C81B9A" w14:paraId="01FE4777" w14:textId="77777777" w:rsidTr="007369A9">
        <w:trPr>
          <w:trHeight w:val="1002"/>
        </w:trPr>
        <w:tc>
          <w:tcPr>
            <w:tcW w:w="1408" w:type="pct"/>
            <w:shd w:val="clear" w:color="auto" w:fill="auto"/>
            <w:vAlign w:val="center"/>
            <w:hideMark/>
          </w:tcPr>
          <w:p w14:paraId="3B06958F"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Školení pozic pro řízení ICT a řízení změn včetně hodnocení</w:t>
            </w:r>
          </w:p>
        </w:tc>
        <w:tc>
          <w:tcPr>
            <w:tcW w:w="306" w:type="pct"/>
            <w:shd w:val="clear" w:color="auto" w:fill="auto"/>
            <w:vAlign w:val="center"/>
            <w:hideMark/>
          </w:tcPr>
          <w:p w14:paraId="06A467D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6C2F80B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01.01.2021</w:t>
            </w:r>
          </w:p>
        </w:tc>
        <w:tc>
          <w:tcPr>
            <w:tcW w:w="620" w:type="pct"/>
            <w:shd w:val="clear" w:color="auto" w:fill="auto"/>
            <w:vAlign w:val="center"/>
            <w:hideMark/>
          </w:tcPr>
          <w:p w14:paraId="756A94E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31.12.2021</w:t>
            </w:r>
          </w:p>
        </w:tc>
        <w:tc>
          <w:tcPr>
            <w:tcW w:w="393" w:type="pct"/>
            <w:shd w:val="clear" w:color="auto" w:fill="auto"/>
            <w:vAlign w:val="center"/>
            <w:hideMark/>
          </w:tcPr>
          <w:p w14:paraId="14DF04E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4.08</w:t>
            </w:r>
          </w:p>
        </w:tc>
        <w:tc>
          <w:tcPr>
            <w:tcW w:w="331" w:type="pct"/>
            <w:shd w:val="clear" w:color="auto" w:fill="auto"/>
            <w:vAlign w:val="center"/>
            <w:hideMark/>
          </w:tcPr>
          <w:p w14:paraId="4ACC31E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16A2CA1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7E300BD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1443A42E"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20</w:t>
            </w:r>
          </w:p>
        </w:tc>
      </w:tr>
      <w:tr w:rsidR="003717E2" w:rsidRPr="00C81B9A" w14:paraId="3F23E827" w14:textId="77777777" w:rsidTr="007369A9">
        <w:trPr>
          <w:trHeight w:val="1002"/>
        </w:trPr>
        <w:tc>
          <w:tcPr>
            <w:tcW w:w="1408" w:type="pct"/>
            <w:shd w:val="clear" w:color="auto" w:fill="auto"/>
            <w:vAlign w:val="center"/>
            <w:hideMark/>
          </w:tcPr>
          <w:p w14:paraId="1308500A"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metodiky a obsahu školení digitální transformace (řízení změn)</w:t>
            </w:r>
          </w:p>
        </w:tc>
        <w:tc>
          <w:tcPr>
            <w:tcW w:w="306" w:type="pct"/>
            <w:shd w:val="clear" w:color="auto" w:fill="auto"/>
            <w:vAlign w:val="center"/>
            <w:hideMark/>
          </w:tcPr>
          <w:p w14:paraId="40F33EC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4EBBB95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31.03.2019</w:t>
            </w:r>
          </w:p>
        </w:tc>
        <w:tc>
          <w:tcPr>
            <w:tcW w:w="620" w:type="pct"/>
            <w:shd w:val="clear" w:color="auto" w:fill="auto"/>
            <w:vAlign w:val="center"/>
            <w:hideMark/>
          </w:tcPr>
          <w:p w14:paraId="12C2648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93" w:type="pct"/>
            <w:shd w:val="clear" w:color="auto" w:fill="auto"/>
            <w:vAlign w:val="center"/>
            <w:hideMark/>
          </w:tcPr>
          <w:p w14:paraId="46963BD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4.08</w:t>
            </w:r>
          </w:p>
        </w:tc>
        <w:tc>
          <w:tcPr>
            <w:tcW w:w="331" w:type="pct"/>
            <w:shd w:val="clear" w:color="auto" w:fill="auto"/>
            <w:vAlign w:val="center"/>
            <w:hideMark/>
          </w:tcPr>
          <w:p w14:paraId="0C81BF6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c>
          <w:tcPr>
            <w:tcW w:w="329" w:type="pct"/>
            <w:shd w:val="clear" w:color="auto" w:fill="auto"/>
            <w:vAlign w:val="center"/>
            <w:hideMark/>
          </w:tcPr>
          <w:p w14:paraId="6898C3A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4796094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536" w:type="pct"/>
            <w:shd w:val="clear" w:color="auto" w:fill="auto"/>
            <w:vAlign w:val="center"/>
            <w:hideMark/>
          </w:tcPr>
          <w:p w14:paraId="61EF9494"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1,2</w:t>
            </w:r>
          </w:p>
        </w:tc>
      </w:tr>
      <w:tr w:rsidR="003717E2" w:rsidRPr="00C81B9A" w14:paraId="450965C0" w14:textId="77777777" w:rsidTr="007369A9">
        <w:trPr>
          <w:trHeight w:val="1002"/>
        </w:trPr>
        <w:tc>
          <w:tcPr>
            <w:tcW w:w="1408" w:type="pct"/>
            <w:shd w:val="clear" w:color="auto" w:fill="auto"/>
            <w:vAlign w:val="center"/>
            <w:hideMark/>
          </w:tcPr>
          <w:p w14:paraId="5F8DF9B5"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Proškolení zaměstnanců veřejné správy v oblasti kybernetické bezpečnosti dle akčního plánu</w:t>
            </w:r>
          </w:p>
        </w:tc>
        <w:tc>
          <w:tcPr>
            <w:tcW w:w="306" w:type="pct"/>
            <w:shd w:val="clear" w:color="auto" w:fill="auto"/>
            <w:vAlign w:val="center"/>
            <w:hideMark/>
          </w:tcPr>
          <w:p w14:paraId="64B170EA" w14:textId="4278D61E" w:rsidR="003717E2" w:rsidRPr="007369A9" w:rsidRDefault="00FD3704"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B</w:t>
            </w:r>
          </w:p>
        </w:tc>
        <w:tc>
          <w:tcPr>
            <w:tcW w:w="620" w:type="pct"/>
            <w:shd w:val="clear" w:color="auto" w:fill="auto"/>
            <w:vAlign w:val="center"/>
            <w:hideMark/>
          </w:tcPr>
          <w:p w14:paraId="0645AAE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01.04.2019</w:t>
            </w:r>
          </w:p>
        </w:tc>
        <w:tc>
          <w:tcPr>
            <w:tcW w:w="620" w:type="pct"/>
            <w:shd w:val="clear" w:color="auto" w:fill="auto"/>
            <w:vAlign w:val="center"/>
            <w:hideMark/>
          </w:tcPr>
          <w:p w14:paraId="39B96CD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31.12.2021</w:t>
            </w:r>
          </w:p>
        </w:tc>
        <w:tc>
          <w:tcPr>
            <w:tcW w:w="393" w:type="pct"/>
            <w:shd w:val="clear" w:color="auto" w:fill="auto"/>
            <w:vAlign w:val="center"/>
            <w:hideMark/>
          </w:tcPr>
          <w:p w14:paraId="1990DAD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4.08</w:t>
            </w:r>
          </w:p>
        </w:tc>
        <w:tc>
          <w:tcPr>
            <w:tcW w:w="331" w:type="pct"/>
            <w:shd w:val="clear" w:color="auto" w:fill="auto"/>
            <w:vAlign w:val="center"/>
            <w:hideMark/>
          </w:tcPr>
          <w:p w14:paraId="6528D53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329" w:type="pct"/>
            <w:shd w:val="clear" w:color="auto" w:fill="auto"/>
            <w:vAlign w:val="center"/>
            <w:hideMark/>
          </w:tcPr>
          <w:p w14:paraId="6A8911D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w:t>
            </w:r>
          </w:p>
        </w:tc>
        <w:tc>
          <w:tcPr>
            <w:tcW w:w="457" w:type="pct"/>
            <w:shd w:val="clear" w:color="auto" w:fill="auto"/>
            <w:vAlign w:val="center"/>
            <w:hideMark/>
          </w:tcPr>
          <w:p w14:paraId="277D99E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NÚKIB</w:t>
            </w:r>
          </w:p>
        </w:tc>
        <w:tc>
          <w:tcPr>
            <w:tcW w:w="536" w:type="pct"/>
            <w:shd w:val="clear" w:color="auto" w:fill="auto"/>
            <w:vAlign w:val="center"/>
            <w:hideMark/>
          </w:tcPr>
          <w:p w14:paraId="1885187E" w14:textId="77777777" w:rsidR="003717E2" w:rsidRPr="007369A9" w:rsidRDefault="003717E2" w:rsidP="003717E2">
            <w:pPr>
              <w:spacing w:after="0" w:line="240" w:lineRule="auto"/>
              <w:jc w:val="right"/>
              <w:rPr>
                <w:rFonts w:ascii="Arial" w:eastAsia="Times New Roman" w:hAnsi="Arial" w:cs="Arial"/>
                <w:spacing w:val="0"/>
                <w:szCs w:val="20"/>
                <w:lang w:eastAsia="cs-CZ"/>
              </w:rPr>
            </w:pPr>
            <w:r w:rsidRPr="007369A9">
              <w:rPr>
                <w:rFonts w:ascii="Arial" w:eastAsia="Times New Roman" w:hAnsi="Arial" w:cs="Arial"/>
                <w:spacing w:val="0"/>
                <w:szCs w:val="20"/>
                <w:lang w:eastAsia="cs-CZ"/>
              </w:rPr>
              <w:t>250</w:t>
            </w:r>
          </w:p>
        </w:tc>
      </w:tr>
    </w:tbl>
    <w:p w14:paraId="75D34BED" w14:textId="4746E587" w:rsidR="003717E2" w:rsidRPr="007369A9" w:rsidRDefault="003717E2" w:rsidP="007369A9">
      <w:pPr>
        <w:rPr>
          <w:rFonts w:ascii="Arial" w:eastAsiaTheme="majorEastAsia" w:hAnsi="Arial" w:cs="Arial"/>
          <w:color w:val="009FE3"/>
          <w:sz w:val="32"/>
          <w:szCs w:val="32"/>
        </w:rPr>
      </w:pPr>
      <w:r w:rsidRPr="007369A9">
        <w:rPr>
          <w:rFonts w:ascii="Arial" w:hAnsi="Arial" w:cs="Arial"/>
          <w:highlight w:val="yellow"/>
        </w:rPr>
        <w:fldChar w:fldCharType="end"/>
      </w:r>
    </w:p>
    <w:p w14:paraId="00E52DD1" w14:textId="1053B1A9" w:rsidR="00BA055B" w:rsidRPr="007369A9" w:rsidRDefault="00947734" w:rsidP="003E320C">
      <w:pPr>
        <w:pStyle w:val="Nadpis2"/>
        <w:rPr>
          <w:rFonts w:ascii="Arial" w:hAnsi="Arial" w:cs="Arial"/>
        </w:rPr>
      </w:pPr>
      <w:bookmarkStart w:id="15" w:name="_Toc536650810"/>
      <w:r w:rsidRPr="007369A9">
        <w:rPr>
          <w:rFonts w:ascii="Arial" w:hAnsi="Arial" w:cs="Arial"/>
        </w:rPr>
        <w:t>Odhad</w:t>
      </w:r>
      <w:r w:rsidR="00BA055B" w:rsidRPr="007369A9">
        <w:rPr>
          <w:rFonts w:ascii="Arial" w:hAnsi="Arial" w:cs="Arial"/>
        </w:rPr>
        <w:t xml:space="preserve"> výdaj</w:t>
      </w:r>
      <w:r w:rsidRPr="007369A9">
        <w:rPr>
          <w:rFonts w:ascii="Arial" w:hAnsi="Arial" w:cs="Arial"/>
        </w:rPr>
        <w:t>ů</w:t>
      </w:r>
      <w:r w:rsidR="00BA055B" w:rsidRPr="007369A9">
        <w:rPr>
          <w:rFonts w:ascii="Arial" w:hAnsi="Arial" w:cs="Arial"/>
        </w:rPr>
        <w:t xml:space="preserve"> </w:t>
      </w:r>
      <w:r w:rsidR="00764A7C" w:rsidRPr="007369A9">
        <w:rPr>
          <w:rFonts w:ascii="Arial" w:hAnsi="Arial" w:cs="Arial"/>
        </w:rPr>
        <w:t xml:space="preserve">na </w:t>
      </w:r>
      <w:r w:rsidRPr="007369A9">
        <w:rPr>
          <w:rFonts w:ascii="Arial" w:hAnsi="Arial" w:cs="Arial"/>
        </w:rPr>
        <w:t xml:space="preserve">udržitelnost </w:t>
      </w:r>
      <w:r w:rsidR="00BA055B" w:rsidRPr="007369A9">
        <w:rPr>
          <w:rFonts w:ascii="Arial" w:hAnsi="Arial" w:cs="Arial"/>
        </w:rPr>
        <w:t>záměrů</w:t>
      </w:r>
      <w:bookmarkEnd w:id="15"/>
    </w:p>
    <w:p w14:paraId="582482B0" w14:textId="2BB534C4" w:rsidR="003717E2" w:rsidRPr="007369A9" w:rsidRDefault="003717E2" w:rsidP="009C59C7">
      <w:pPr>
        <w:rPr>
          <w:rFonts w:ascii="Arial" w:hAnsi="Arial" w:cs="Arial"/>
          <w:spacing w:val="0"/>
          <w:sz w:val="22"/>
        </w:rPr>
      </w:pPr>
      <w:r w:rsidRPr="007369A9">
        <w:rPr>
          <w:rFonts w:ascii="Arial" w:hAnsi="Arial" w:cs="Arial"/>
          <w:highlight w:val="yellow"/>
        </w:rPr>
        <w:fldChar w:fldCharType="begin"/>
      </w:r>
      <w:r w:rsidRPr="007369A9">
        <w:rPr>
          <w:rFonts w:ascii="Arial" w:hAnsi="Arial" w:cs="Arial"/>
          <w:highlight w:val="yellow"/>
        </w:rPr>
        <w:instrText xml:space="preserve"> LINK </w:instrText>
      </w:r>
      <w:r w:rsidR="00D56B83" w:rsidRPr="007369A9">
        <w:rPr>
          <w:rFonts w:ascii="Arial" w:hAnsi="Arial" w:cs="Arial"/>
          <w:highlight w:val="yellow"/>
        </w:rPr>
        <w:instrText xml:space="preserve">Excel.Sheet.12 https://ictcr-my.sharepoint.com/personal/michael_ilko_nakit_cz/Documents/Plocha/22.1.2019%20-%20IP/odesláno/IKČR%204/finál/IKČR4%20xls%20zamery_22-01-2019%20_%20Dezi.xlsx 3.2!R1C3:R791C23 </w:instrText>
      </w:r>
      <w:r w:rsidRPr="007369A9">
        <w:rPr>
          <w:rFonts w:ascii="Arial" w:hAnsi="Arial" w:cs="Arial"/>
          <w:highlight w:val="yellow"/>
        </w:rPr>
        <w:instrText xml:space="preserve">\a \f 4 \h  \* MERGEFORMAT </w:instrText>
      </w:r>
      <w:r w:rsidRPr="007369A9">
        <w:rPr>
          <w:rFonts w:ascii="Arial" w:hAnsi="Arial" w:cs="Arial"/>
          <w:highlight w:val="yellow"/>
        </w:rPr>
        <w:fldChar w:fldCharType="separat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69"/>
        <w:gridCol w:w="589"/>
        <w:gridCol w:w="1160"/>
        <w:gridCol w:w="1160"/>
        <w:gridCol w:w="629"/>
        <w:gridCol w:w="855"/>
        <w:gridCol w:w="1293"/>
      </w:tblGrid>
      <w:tr w:rsidR="003717E2" w:rsidRPr="00C81B9A" w14:paraId="35455F6A" w14:textId="77777777" w:rsidTr="007369A9">
        <w:trPr>
          <w:trHeight w:val="1002"/>
        </w:trPr>
        <w:tc>
          <w:tcPr>
            <w:tcW w:w="1961" w:type="pct"/>
            <w:shd w:val="clear" w:color="000000" w:fill="305496"/>
            <w:vAlign w:val="center"/>
            <w:hideMark/>
          </w:tcPr>
          <w:p w14:paraId="4D53ECC5" w14:textId="2F868EE4" w:rsidR="003717E2" w:rsidRPr="007369A9" w:rsidRDefault="003717E2" w:rsidP="003717E2">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Název</w:t>
            </w:r>
          </w:p>
        </w:tc>
        <w:tc>
          <w:tcPr>
            <w:tcW w:w="315" w:type="pct"/>
            <w:shd w:val="clear" w:color="000000" w:fill="305496"/>
            <w:vAlign w:val="center"/>
            <w:hideMark/>
          </w:tcPr>
          <w:p w14:paraId="27AF2FCA"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Stav</w:t>
            </w:r>
          </w:p>
        </w:tc>
        <w:tc>
          <w:tcPr>
            <w:tcW w:w="620" w:type="pct"/>
            <w:shd w:val="clear" w:color="000000" w:fill="305496"/>
            <w:vAlign w:val="center"/>
            <w:hideMark/>
          </w:tcPr>
          <w:p w14:paraId="06C91348"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Realizace od</w:t>
            </w:r>
          </w:p>
        </w:tc>
        <w:tc>
          <w:tcPr>
            <w:tcW w:w="620" w:type="pct"/>
            <w:shd w:val="clear" w:color="000000" w:fill="305496"/>
            <w:vAlign w:val="center"/>
            <w:hideMark/>
          </w:tcPr>
          <w:p w14:paraId="6AF55BCA"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Realizace do</w:t>
            </w:r>
          </w:p>
        </w:tc>
        <w:tc>
          <w:tcPr>
            <w:tcW w:w="336" w:type="pct"/>
            <w:shd w:val="clear" w:color="000000" w:fill="305496"/>
            <w:vAlign w:val="center"/>
            <w:hideMark/>
          </w:tcPr>
          <w:p w14:paraId="61CF3BC8"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Dílčí cíl</w:t>
            </w:r>
          </w:p>
        </w:tc>
        <w:tc>
          <w:tcPr>
            <w:tcW w:w="457" w:type="pct"/>
            <w:shd w:val="clear" w:color="000000" w:fill="305496"/>
            <w:vAlign w:val="center"/>
            <w:hideMark/>
          </w:tcPr>
          <w:p w14:paraId="66355AF8"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Gesční úřad záměru</w:t>
            </w:r>
          </w:p>
        </w:tc>
        <w:tc>
          <w:tcPr>
            <w:tcW w:w="692" w:type="pct"/>
            <w:shd w:val="clear" w:color="000000" w:fill="305496"/>
            <w:vAlign w:val="center"/>
            <w:hideMark/>
          </w:tcPr>
          <w:p w14:paraId="27EFCAD7" w14:textId="09CFE0E9"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Externí náklady na provoz/ udržitelnost (mil.</w:t>
            </w:r>
            <w:r w:rsidR="001B096F" w:rsidRPr="007369A9">
              <w:rPr>
                <w:rFonts w:ascii="Arial" w:eastAsia="Times New Roman" w:hAnsi="Arial" w:cs="Arial"/>
                <w:b/>
                <w:bCs/>
                <w:color w:val="FFFFFF"/>
                <w:spacing w:val="0"/>
                <w:szCs w:val="20"/>
                <w:lang w:eastAsia="cs-CZ"/>
              </w:rPr>
              <w:t xml:space="preserve"> </w:t>
            </w:r>
            <w:r w:rsidRPr="007369A9">
              <w:rPr>
                <w:rFonts w:ascii="Arial" w:eastAsia="Times New Roman" w:hAnsi="Arial" w:cs="Arial"/>
                <w:b/>
                <w:bCs/>
                <w:color w:val="FFFFFF"/>
                <w:spacing w:val="0"/>
                <w:szCs w:val="20"/>
                <w:lang w:eastAsia="cs-CZ"/>
              </w:rPr>
              <w:t>Kč)</w:t>
            </w:r>
          </w:p>
        </w:tc>
      </w:tr>
      <w:tr w:rsidR="003717E2" w:rsidRPr="00C81B9A" w14:paraId="1243CAE3" w14:textId="77777777" w:rsidTr="007369A9">
        <w:trPr>
          <w:trHeight w:val="1002"/>
        </w:trPr>
        <w:tc>
          <w:tcPr>
            <w:tcW w:w="1961" w:type="pct"/>
            <w:shd w:val="clear" w:color="auto" w:fill="auto"/>
            <w:vAlign w:val="center"/>
            <w:hideMark/>
          </w:tcPr>
          <w:p w14:paraId="416A4005"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Analýza současného stavu systemizace ICT a řízení změn v oboru služby 36</w:t>
            </w:r>
          </w:p>
        </w:tc>
        <w:tc>
          <w:tcPr>
            <w:tcW w:w="315" w:type="pct"/>
            <w:shd w:val="clear" w:color="auto" w:fill="auto"/>
            <w:vAlign w:val="center"/>
            <w:hideMark/>
          </w:tcPr>
          <w:p w14:paraId="2426E9D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03E5B7C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1EC7D22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01.03.2019</w:t>
            </w:r>
          </w:p>
        </w:tc>
        <w:tc>
          <w:tcPr>
            <w:tcW w:w="336" w:type="pct"/>
            <w:shd w:val="clear" w:color="auto" w:fill="auto"/>
            <w:vAlign w:val="center"/>
            <w:hideMark/>
          </w:tcPr>
          <w:p w14:paraId="72D667A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4.01</w:t>
            </w:r>
          </w:p>
        </w:tc>
        <w:tc>
          <w:tcPr>
            <w:tcW w:w="457" w:type="pct"/>
            <w:shd w:val="clear" w:color="auto" w:fill="auto"/>
            <w:vAlign w:val="center"/>
            <w:hideMark/>
          </w:tcPr>
          <w:p w14:paraId="2654508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0BA3496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0B54C709" w14:textId="77777777" w:rsidTr="007369A9">
        <w:trPr>
          <w:trHeight w:val="1002"/>
        </w:trPr>
        <w:tc>
          <w:tcPr>
            <w:tcW w:w="1961" w:type="pct"/>
            <w:shd w:val="clear" w:color="auto" w:fill="auto"/>
            <w:vAlign w:val="center"/>
            <w:hideMark/>
          </w:tcPr>
          <w:p w14:paraId="4DCB3178"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na úpravu systemizace, vypracování matic kompetencí do organizačních řádů</w:t>
            </w:r>
          </w:p>
        </w:tc>
        <w:tc>
          <w:tcPr>
            <w:tcW w:w="315" w:type="pct"/>
            <w:shd w:val="clear" w:color="auto" w:fill="auto"/>
            <w:vAlign w:val="center"/>
            <w:hideMark/>
          </w:tcPr>
          <w:p w14:paraId="07359B9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2E9FB9C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01.03.2019</w:t>
            </w:r>
          </w:p>
        </w:tc>
        <w:tc>
          <w:tcPr>
            <w:tcW w:w="620" w:type="pct"/>
            <w:shd w:val="clear" w:color="auto" w:fill="auto"/>
            <w:vAlign w:val="center"/>
            <w:hideMark/>
          </w:tcPr>
          <w:p w14:paraId="40A664F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36" w:type="pct"/>
            <w:shd w:val="clear" w:color="auto" w:fill="auto"/>
            <w:vAlign w:val="center"/>
            <w:hideMark/>
          </w:tcPr>
          <w:p w14:paraId="4A7C9D5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4.01</w:t>
            </w:r>
          </w:p>
        </w:tc>
        <w:tc>
          <w:tcPr>
            <w:tcW w:w="457" w:type="pct"/>
            <w:shd w:val="clear" w:color="auto" w:fill="auto"/>
            <w:vAlign w:val="center"/>
            <w:hideMark/>
          </w:tcPr>
          <w:p w14:paraId="29AC05B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4765114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06BDD10F" w14:textId="77777777" w:rsidTr="007369A9">
        <w:trPr>
          <w:trHeight w:val="1002"/>
        </w:trPr>
        <w:tc>
          <w:tcPr>
            <w:tcW w:w="1961" w:type="pct"/>
            <w:shd w:val="clear" w:color="auto" w:fill="auto"/>
            <w:vAlign w:val="center"/>
            <w:hideMark/>
          </w:tcPr>
          <w:p w14:paraId="4E644982"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katalogu pozic pro řízení ICT a pro řízení změn DC 4.1.2</w:t>
            </w:r>
          </w:p>
        </w:tc>
        <w:tc>
          <w:tcPr>
            <w:tcW w:w="315" w:type="pct"/>
            <w:shd w:val="clear" w:color="auto" w:fill="auto"/>
            <w:vAlign w:val="center"/>
            <w:hideMark/>
          </w:tcPr>
          <w:p w14:paraId="7864E4A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51A3DD9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01.03.2019</w:t>
            </w:r>
          </w:p>
        </w:tc>
        <w:tc>
          <w:tcPr>
            <w:tcW w:w="620" w:type="pct"/>
            <w:shd w:val="clear" w:color="auto" w:fill="auto"/>
            <w:vAlign w:val="center"/>
            <w:hideMark/>
          </w:tcPr>
          <w:p w14:paraId="1679A3E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336" w:type="pct"/>
            <w:shd w:val="clear" w:color="auto" w:fill="auto"/>
            <w:vAlign w:val="center"/>
            <w:hideMark/>
          </w:tcPr>
          <w:p w14:paraId="5390D26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4.01</w:t>
            </w:r>
          </w:p>
        </w:tc>
        <w:tc>
          <w:tcPr>
            <w:tcW w:w="457" w:type="pct"/>
            <w:shd w:val="clear" w:color="auto" w:fill="auto"/>
            <w:vAlign w:val="center"/>
            <w:hideMark/>
          </w:tcPr>
          <w:p w14:paraId="75E4367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4F0B7CC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2E8F178E" w14:textId="77777777" w:rsidTr="007369A9">
        <w:trPr>
          <w:trHeight w:val="1002"/>
        </w:trPr>
        <w:tc>
          <w:tcPr>
            <w:tcW w:w="1961" w:type="pct"/>
            <w:shd w:val="clear" w:color="auto" w:fill="auto"/>
            <w:vAlign w:val="center"/>
            <w:hideMark/>
          </w:tcPr>
          <w:p w14:paraId="3B09D0DD"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Implementace změn systemizace a katalogizace ICT profesí a profesí, podílejících se na návrhu a řízení změn veřejné správy v Digitálním Česku</w:t>
            </w:r>
          </w:p>
        </w:tc>
        <w:tc>
          <w:tcPr>
            <w:tcW w:w="315" w:type="pct"/>
            <w:shd w:val="clear" w:color="auto" w:fill="auto"/>
            <w:vAlign w:val="center"/>
            <w:hideMark/>
          </w:tcPr>
          <w:p w14:paraId="029E92C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187132E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01.07.2019</w:t>
            </w:r>
          </w:p>
        </w:tc>
        <w:tc>
          <w:tcPr>
            <w:tcW w:w="620" w:type="pct"/>
            <w:shd w:val="clear" w:color="auto" w:fill="auto"/>
            <w:vAlign w:val="center"/>
            <w:hideMark/>
          </w:tcPr>
          <w:p w14:paraId="49BBCA7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30.06.2020</w:t>
            </w:r>
          </w:p>
        </w:tc>
        <w:tc>
          <w:tcPr>
            <w:tcW w:w="336" w:type="pct"/>
            <w:shd w:val="clear" w:color="auto" w:fill="auto"/>
            <w:vAlign w:val="center"/>
            <w:hideMark/>
          </w:tcPr>
          <w:p w14:paraId="4453780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4.01</w:t>
            </w:r>
          </w:p>
        </w:tc>
        <w:tc>
          <w:tcPr>
            <w:tcW w:w="457" w:type="pct"/>
            <w:shd w:val="clear" w:color="auto" w:fill="auto"/>
            <w:vAlign w:val="center"/>
            <w:hideMark/>
          </w:tcPr>
          <w:p w14:paraId="51303F8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430193C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506572E1" w14:textId="77777777" w:rsidTr="007369A9">
        <w:trPr>
          <w:trHeight w:val="1002"/>
        </w:trPr>
        <w:tc>
          <w:tcPr>
            <w:tcW w:w="1961" w:type="pct"/>
            <w:shd w:val="clear" w:color="auto" w:fill="auto"/>
            <w:vAlign w:val="center"/>
            <w:hideMark/>
          </w:tcPr>
          <w:p w14:paraId="42876965"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Analýza motivačního systému v oblasti nefinanční motivace a benefitů</w:t>
            </w:r>
          </w:p>
        </w:tc>
        <w:tc>
          <w:tcPr>
            <w:tcW w:w="315" w:type="pct"/>
            <w:shd w:val="clear" w:color="auto" w:fill="auto"/>
            <w:vAlign w:val="center"/>
            <w:hideMark/>
          </w:tcPr>
          <w:p w14:paraId="5FE3141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2587A73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60273E3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336" w:type="pct"/>
            <w:shd w:val="clear" w:color="auto" w:fill="auto"/>
            <w:vAlign w:val="center"/>
            <w:hideMark/>
          </w:tcPr>
          <w:p w14:paraId="5C8B0EF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4.02</w:t>
            </w:r>
          </w:p>
        </w:tc>
        <w:tc>
          <w:tcPr>
            <w:tcW w:w="457" w:type="pct"/>
            <w:shd w:val="clear" w:color="auto" w:fill="auto"/>
            <w:vAlign w:val="center"/>
            <w:hideMark/>
          </w:tcPr>
          <w:p w14:paraId="5DC9CFA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MPSV</w:t>
            </w:r>
          </w:p>
        </w:tc>
        <w:tc>
          <w:tcPr>
            <w:tcW w:w="692" w:type="pct"/>
            <w:shd w:val="clear" w:color="auto" w:fill="auto"/>
            <w:vAlign w:val="center"/>
            <w:hideMark/>
          </w:tcPr>
          <w:p w14:paraId="223117A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32A2514C" w14:textId="77777777" w:rsidTr="007369A9">
        <w:trPr>
          <w:trHeight w:val="1002"/>
        </w:trPr>
        <w:tc>
          <w:tcPr>
            <w:tcW w:w="1961" w:type="pct"/>
            <w:shd w:val="clear" w:color="auto" w:fill="auto"/>
            <w:vAlign w:val="center"/>
            <w:hideMark/>
          </w:tcPr>
          <w:p w14:paraId="5EF4FC53"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Analýza mzdové politiky a systému odměňování klíčových specialistů</w:t>
            </w:r>
          </w:p>
        </w:tc>
        <w:tc>
          <w:tcPr>
            <w:tcW w:w="315" w:type="pct"/>
            <w:shd w:val="clear" w:color="auto" w:fill="auto"/>
            <w:vAlign w:val="center"/>
            <w:hideMark/>
          </w:tcPr>
          <w:p w14:paraId="7780ED2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28167AF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0178E79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336" w:type="pct"/>
            <w:shd w:val="clear" w:color="auto" w:fill="auto"/>
            <w:vAlign w:val="center"/>
            <w:hideMark/>
          </w:tcPr>
          <w:p w14:paraId="1659881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4.02</w:t>
            </w:r>
          </w:p>
        </w:tc>
        <w:tc>
          <w:tcPr>
            <w:tcW w:w="457" w:type="pct"/>
            <w:shd w:val="clear" w:color="auto" w:fill="auto"/>
            <w:vAlign w:val="center"/>
            <w:hideMark/>
          </w:tcPr>
          <w:p w14:paraId="03C693F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MPSV</w:t>
            </w:r>
          </w:p>
        </w:tc>
        <w:tc>
          <w:tcPr>
            <w:tcW w:w="692" w:type="pct"/>
            <w:shd w:val="clear" w:color="auto" w:fill="auto"/>
            <w:vAlign w:val="center"/>
            <w:hideMark/>
          </w:tcPr>
          <w:p w14:paraId="7427B6F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611A678B" w14:textId="77777777" w:rsidTr="007369A9">
        <w:trPr>
          <w:trHeight w:val="1002"/>
        </w:trPr>
        <w:tc>
          <w:tcPr>
            <w:tcW w:w="1961" w:type="pct"/>
            <w:shd w:val="clear" w:color="auto" w:fill="auto"/>
            <w:vAlign w:val="center"/>
            <w:hideMark/>
          </w:tcPr>
          <w:p w14:paraId="181597B8"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změny úkolování, hodnocení a odměňování manažerů a expertů VS.</w:t>
            </w:r>
          </w:p>
        </w:tc>
        <w:tc>
          <w:tcPr>
            <w:tcW w:w="315" w:type="pct"/>
            <w:shd w:val="clear" w:color="auto" w:fill="auto"/>
            <w:vAlign w:val="center"/>
            <w:hideMark/>
          </w:tcPr>
          <w:p w14:paraId="0F6A2FC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77B7DF7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01.04.2019</w:t>
            </w:r>
          </w:p>
        </w:tc>
        <w:tc>
          <w:tcPr>
            <w:tcW w:w="620" w:type="pct"/>
            <w:shd w:val="clear" w:color="auto" w:fill="auto"/>
            <w:vAlign w:val="center"/>
            <w:hideMark/>
          </w:tcPr>
          <w:p w14:paraId="6406152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36" w:type="pct"/>
            <w:shd w:val="clear" w:color="auto" w:fill="auto"/>
            <w:vAlign w:val="center"/>
            <w:hideMark/>
          </w:tcPr>
          <w:p w14:paraId="5866697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4.02</w:t>
            </w:r>
          </w:p>
        </w:tc>
        <w:tc>
          <w:tcPr>
            <w:tcW w:w="457" w:type="pct"/>
            <w:shd w:val="clear" w:color="auto" w:fill="auto"/>
            <w:vAlign w:val="center"/>
            <w:hideMark/>
          </w:tcPr>
          <w:p w14:paraId="6BE99E9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7C764AA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356C82C1" w14:textId="77777777" w:rsidTr="007369A9">
        <w:trPr>
          <w:trHeight w:val="1002"/>
        </w:trPr>
        <w:tc>
          <w:tcPr>
            <w:tcW w:w="1961" w:type="pct"/>
            <w:shd w:val="clear" w:color="auto" w:fill="auto"/>
            <w:vAlign w:val="center"/>
            <w:hideMark/>
          </w:tcPr>
          <w:p w14:paraId="4D0323F9"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změny systému řízení a odměňování v jednotlivých OVS</w:t>
            </w:r>
          </w:p>
        </w:tc>
        <w:tc>
          <w:tcPr>
            <w:tcW w:w="315" w:type="pct"/>
            <w:shd w:val="clear" w:color="auto" w:fill="auto"/>
            <w:vAlign w:val="center"/>
            <w:hideMark/>
          </w:tcPr>
          <w:p w14:paraId="0C87F78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5730ABD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013E671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336" w:type="pct"/>
            <w:shd w:val="clear" w:color="auto" w:fill="auto"/>
            <w:vAlign w:val="center"/>
            <w:hideMark/>
          </w:tcPr>
          <w:p w14:paraId="52050E4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4.02</w:t>
            </w:r>
          </w:p>
        </w:tc>
        <w:tc>
          <w:tcPr>
            <w:tcW w:w="457" w:type="pct"/>
            <w:shd w:val="clear" w:color="auto" w:fill="auto"/>
            <w:vAlign w:val="center"/>
            <w:hideMark/>
          </w:tcPr>
          <w:p w14:paraId="2702AE5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2CE7030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7FBF9F30" w14:textId="77777777" w:rsidTr="007369A9">
        <w:trPr>
          <w:trHeight w:val="1002"/>
        </w:trPr>
        <w:tc>
          <w:tcPr>
            <w:tcW w:w="1961" w:type="pct"/>
            <w:shd w:val="clear" w:color="auto" w:fill="auto"/>
            <w:vAlign w:val="center"/>
            <w:hideMark/>
          </w:tcPr>
          <w:p w14:paraId="1EE10413"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Analýza studijních oborů vysokých škol, soukromých, státních i veřejných, které vyučují eGovernment, procesní a projektové řízení, metody kvality, kyberbezpečnost</w:t>
            </w:r>
          </w:p>
        </w:tc>
        <w:tc>
          <w:tcPr>
            <w:tcW w:w="315" w:type="pct"/>
            <w:shd w:val="clear" w:color="auto" w:fill="auto"/>
            <w:vAlign w:val="center"/>
            <w:hideMark/>
          </w:tcPr>
          <w:p w14:paraId="39661E3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1DA1677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01.04.2019</w:t>
            </w:r>
          </w:p>
        </w:tc>
        <w:tc>
          <w:tcPr>
            <w:tcW w:w="620" w:type="pct"/>
            <w:shd w:val="clear" w:color="auto" w:fill="auto"/>
            <w:vAlign w:val="center"/>
            <w:hideMark/>
          </w:tcPr>
          <w:p w14:paraId="540A168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336" w:type="pct"/>
            <w:shd w:val="clear" w:color="auto" w:fill="auto"/>
            <w:vAlign w:val="center"/>
            <w:hideMark/>
          </w:tcPr>
          <w:p w14:paraId="220EB63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4.03</w:t>
            </w:r>
          </w:p>
        </w:tc>
        <w:tc>
          <w:tcPr>
            <w:tcW w:w="457" w:type="pct"/>
            <w:shd w:val="clear" w:color="auto" w:fill="auto"/>
            <w:vAlign w:val="center"/>
            <w:hideMark/>
          </w:tcPr>
          <w:p w14:paraId="297079C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MŠMT</w:t>
            </w:r>
          </w:p>
        </w:tc>
        <w:tc>
          <w:tcPr>
            <w:tcW w:w="692" w:type="pct"/>
            <w:shd w:val="clear" w:color="auto" w:fill="auto"/>
            <w:vAlign w:val="center"/>
            <w:hideMark/>
          </w:tcPr>
          <w:p w14:paraId="5AFB8F9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508E6A2D" w14:textId="77777777" w:rsidTr="007369A9">
        <w:trPr>
          <w:trHeight w:val="1002"/>
        </w:trPr>
        <w:tc>
          <w:tcPr>
            <w:tcW w:w="1961" w:type="pct"/>
            <w:shd w:val="clear" w:color="auto" w:fill="auto"/>
            <w:vAlign w:val="center"/>
            <w:hideMark/>
          </w:tcPr>
          <w:p w14:paraId="754AFBC1" w14:textId="05E04955"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Ve spoluprác</w:t>
            </w:r>
            <w:r w:rsidR="001B096F" w:rsidRPr="007369A9">
              <w:rPr>
                <w:rFonts w:ascii="Arial" w:eastAsia="Times New Roman" w:hAnsi="Arial" w:cs="Arial"/>
                <w:spacing w:val="0"/>
                <w:szCs w:val="20"/>
                <w:lang w:eastAsia="cs-CZ"/>
              </w:rPr>
              <w:t>i</w:t>
            </w:r>
            <w:r w:rsidRPr="007369A9">
              <w:rPr>
                <w:rFonts w:ascii="Arial" w:eastAsia="Times New Roman" w:hAnsi="Arial" w:cs="Arial"/>
                <w:spacing w:val="0"/>
                <w:szCs w:val="20"/>
                <w:lang w:eastAsia="cs-CZ"/>
              </w:rPr>
              <w:t xml:space="preserve"> s VŠ navržení a realizace systému, který zajistí vyšší příliv kvalitních absolventů do státního sektoru</w:t>
            </w:r>
          </w:p>
        </w:tc>
        <w:tc>
          <w:tcPr>
            <w:tcW w:w="315" w:type="pct"/>
            <w:shd w:val="clear" w:color="auto" w:fill="auto"/>
            <w:vAlign w:val="center"/>
            <w:hideMark/>
          </w:tcPr>
          <w:p w14:paraId="58A91D1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6ACEC11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01.01.2020</w:t>
            </w:r>
          </w:p>
        </w:tc>
        <w:tc>
          <w:tcPr>
            <w:tcW w:w="620" w:type="pct"/>
            <w:shd w:val="clear" w:color="auto" w:fill="auto"/>
            <w:vAlign w:val="center"/>
            <w:hideMark/>
          </w:tcPr>
          <w:p w14:paraId="18D199B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31.12.2020</w:t>
            </w:r>
          </w:p>
        </w:tc>
        <w:tc>
          <w:tcPr>
            <w:tcW w:w="336" w:type="pct"/>
            <w:shd w:val="clear" w:color="auto" w:fill="auto"/>
            <w:vAlign w:val="center"/>
            <w:hideMark/>
          </w:tcPr>
          <w:p w14:paraId="3C02FB1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4.03</w:t>
            </w:r>
          </w:p>
        </w:tc>
        <w:tc>
          <w:tcPr>
            <w:tcW w:w="457" w:type="pct"/>
            <w:shd w:val="clear" w:color="auto" w:fill="auto"/>
            <w:vAlign w:val="center"/>
            <w:hideMark/>
          </w:tcPr>
          <w:p w14:paraId="596773A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MŠMT</w:t>
            </w:r>
          </w:p>
        </w:tc>
        <w:tc>
          <w:tcPr>
            <w:tcW w:w="692" w:type="pct"/>
            <w:shd w:val="clear" w:color="auto" w:fill="auto"/>
            <w:vAlign w:val="center"/>
            <w:hideMark/>
          </w:tcPr>
          <w:p w14:paraId="70CBABE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400</w:t>
            </w:r>
          </w:p>
        </w:tc>
      </w:tr>
      <w:tr w:rsidR="009F29BC" w:rsidRPr="00C81B9A" w14:paraId="1B017246" w14:textId="77777777" w:rsidTr="009F29BC">
        <w:trPr>
          <w:trHeight w:val="1002"/>
        </w:trPr>
        <w:tc>
          <w:tcPr>
            <w:tcW w:w="1961" w:type="pct"/>
            <w:shd w:val="clear" w:color="000000" w:fill="305496"/>
            <w:vAlign w:val="center"/>
            <w:hideMark/>
          </w:tcPr>
          <w:p w14:paraId="1764911C" w14:textId="77777777" w:rsidR="009F29BC" w:rsidRPr="009F087B" w:rsidRDefault="009F29BC"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Název</w:t>
            </w:r>
          </w:p>
        </w:tc>
        <w:tc>
          <w:tcPr>
            <w:tcW w:w="315" w:type="pct"/>
            <w:shd w:val="clear" w:color="000000" w:fill="305496"/>
            <w:vAlign w:val="center"/>
            <w:hideMark/>
          </w:tcPr>
          <w:p w14:paraId="081F8EAE"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Stav</w:t>
            </w:r>
          </w:p>
        </w:tc>
        <w:tc>
          <w:tcPr>
            <w:tcW w:w="620" w:type="pct"/>
            <w:shd w:val="clear" w:color="000000" w:fill="305496"/>
            <w:vAlign w:val="center"/>
            <w:hideMark/>
          </w:tcPr>
          <w:p w14:paraId="3DB162D5"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od</w:t>
            </w:r>
          </w:p>
        </w:tc>
        <w:tc>
          <w:tcPr>
            <w:tcW w:w="620" w:type="pct"/>
            <w:shd w:val="clear" w:color="000000" w:fill="305496"/>
            <w:vAlign w:val="center"/>
            <w:hideMark/>
          </w:tcPr>
          <w:p w14:paraId="59295301"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do</w:t>
            </w:r>
          </w:p>
        </w:tc>
        <w:tc>
          <w:tcPr>
            <w:tcW w:w="336" w:type="pct"/>
            <w:shd w:val="clear" w:color="000000" w:fill="305496"/>
            <w:vAlign w:val="center"/>
            <w:hideMark/>
          </w:tcPr>
          <w:p w14:paraId="21622E19"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Dílčí cíl</w:t>
            </w:r>
          </w:p>
        </w:tc>
        <w:tc>
          <w:tcPr>
            <w:tcW w:w="457" w:type="pct"/>
            <w:shd w:val="clear" w:color="000000" w:fill="305496"/>
            <w:vAlign w:val="center"/>
            <w:hideMark/>
          </w:tcPr>
          <w:p w14:paraId="4E8F3BAA"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záměru</w:t>
            </w:r>
          </w:p>
        </w:tc>
        <w:tc>
          <w:tcPr>
            <w:tcW w:w="692" w:type="pct"/>
            <w:shd w:val="clear" w:color="000000" w:fill="305496"/>
            <w:vAlign w:val="center"/>
            <w:hideMark/>
          </w:tcPr>
          <w:p w14:paraId="67F0C6A4"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Externí náklady na provoz/ udržitelnost (mil. Kč)</w:t>
            </w:r>
          </w:p>
        </w:tc>
      </w:tr>
      <w:tr w:rsidR="003717E2" w:rsidRPr="00C81B9A" w14:paraId="24A1C149" w14:textId="77777777" w:rsidTr="007369A9">
        <w:trPr>
          <w:trHeight w:val="1002"/>
        </w:trPr>
        <w:tc>
          <w:tcPr>
            <w:tcW w:w="1961" w:type="pct"/>
            <w:shd w:val="clear" w:color="auto" w:fill="auto"/>
            <w:vAlign w:val="center"/>
            <w:hideMark/>
          </w:tcPr>
          <w:p w14:paraId="028C0F1A"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Realizace stáží studentů vysokých škol na jednotlivých rezortech, s cílem získání těchto absolventů do služebních poměrů na tyto resorty</w:t>
            </w:r>
          </w:p>
        </w:tc>
        <w:tc>
          <w:tcPr>
            <w:tcW w:w="315" w:type="pct"/>
            <w:shd w:val="clear" w:color="auto" w:fill="auto"/>
            <w:vAlign w:val="center"/>
            <w:hideMark/>
          </w:tcPr>
          <w:p w14:paraId="522C084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7E4554B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44D0F78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36" w:type="pct"/>
            <w:shd w:val="clear" w:color="auto" w:fill="auto"/>
            <w:vAlign w:val="center"/>
            <w:hideMark/>
          </w:tcPr>
          <w:p w14:paraId="1FB4F5A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4.03</w:t>
            </w:r>
          </w:p>
        </w:tc>
        <w:tc>
          <w:tcPr>
            <w:tcW w:w="457" w:type="pct"/>
            <w:shd w:val="clear" w:color="auto" w:fill="auto"/>
            <w:vAlign w:val="center"/>
            <w:hideMark/>
          </w:tcPr>
          <w:p w14:paraId="7C40A19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5684183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7F29C59E" w14:textId="77777777" w:rsidTr="007369A9">
        <w:trPr>
          <w:trHeight w:val="1002"/>
        </w:trPr>
        <w:tc>
          <w:tcPr>
            <w:tcW w:w="1961" w:type="pct"/>
            <w:shd w:val="clear" w:color="auto" w:fill="auto"/>
            <w:vAlign w:val="center"/>
            <w:hideMark/>
          </w:tcPr>
          <w:p w14:paraId="6C80D60C"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Vystupování zástupců Digitálního Česka na půdě vysokých škol formou konferencí, workshopů a přednášek s cílem představení Digitálního Česka. Dále seznámení se služebním zákonem a možnostmi práce ve státní správě</w:t>
            </w:r>
          </w:p>
        </w:tc>
        <w:tc>
          <w:tcPr>
            <w:tcW w:w="315" w:type="pct"/>
            <w:shd w:val="clear" w:color="auto" w:fill="auto"/>
            <w:vAlign w:val="center"/>
            <w:hideMark/>
          </w:tcPr>
          <w:p w14:paraId="25A083F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19F3937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306C216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31.12.2020</w:t>
            </w:r>
          </w:p>
        </w:tc>
        <w:tc>
          <w:tcPr>
            <w:tcW w:w="336" w:type="pct"/>
            <w:shd w:val="clear" w:color="auto" w:fill="auto"/>
            <w:vAlign w:val="center"/>
            <w:hideMark/>
          </w:tcPr>
          <w:p w14:paraId="3F4B487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4.03</w:t>
            </w:r>
          </w:p>
        </w:tc>
        <w:tc>
          <w:tcPr>
            <w:tcW w:w="457" w:type="pct"/>
            <w:shd w:val="clear" w:color="auto" w:fill="auto"/>
            <w:vAlign w:val="center"/>
            <w:hideMark/>
          </w:tcPr>
          <w:p w14:paraId="4627A5F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7A17D3E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080791B9" w14:textId="77777777" w:rsidTr="007369A9">
        <w:trPr>
          <w:trHeight w:val="1002"/>
        </w:trPr>
        <w:tc>
          <w:tcPr>
            <w:tcW w:w="1961" w:type="pct"/>
            <w:shd w:val="clear" w:color="auto" w:fill="auto"/>
            <w:vAlign w:val="center"/>
            <w:hideMark/>
          </w:tcPr>
          <w:p w14:paraId="008F4A4B"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 xml:space="preserve">Ustavení kompetenčního centra pro zvýšení klíčových znalostí a odborných kapacit </w:t>
            </w:r>
          </w:p>
        </w:tc>
        <w:tc>
          <w:tcPr>
            <w:tcW w:w="315" w:type="pct"/>
            <w:shd w:val="clear" w:color="auto" w:fill="auto"/>
            <w:vAlign w:val="center"/>
            <w:hideMark/>
          </w:tcPr>
          <w:p w14:paraId="1421D78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7155CC9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01.04.2019</w:t>
            </w:r>
          </w:p>
        </w:tc>
        <w:tc>
          <w:tcPr>
            <w:tcW w:w="620" w:type="pct"/>
            <w:shd w:val="clear" w:color="auto" w:fill="auto"/>
            <w:vAlign w:val="center"/>
            <w:hideMark/>
          </w:tcPr>
          <w:p w14:paraId="039719A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30.06.2020</w:t>
            </w:r>
          </w:p>
        </w:tc>
        <w:tc>
          <w:tcPr>
            <w:tcW w:w="336" w:type="pct"/>
            <w:shd w:val="clear" w:color="auto" w:fill="auto"/>
            <w:vAlign w:val="center"/>
            <w:hideMark/>
          </w:tcPr>
          <w:p w14:paraId="56BF2A7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4.04</w:t>
            </w:r>
          </w:p>
        </w:tc>
        <w:tc>
          <w:tcPr>
            <w:tcW w:w="457" w:type="pct"/>
            <w:shd w:val="clear" w:color="auto" w:fill="auto"/>
            <w:vAlign w:val="center"/>
            <w:hideMark/>
          </w:tcPr>
          <w:p w14:paraId="7ECC6C5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0366564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w:t>
            </w:r>
          </w:p>
        </w:tc>
      </w:tr>
      <w:tr w:rsidR="003717E2" w:rsidRPr="00C81B9A" w14:paraId="505D4903" w14:textId="77777777" w:rsidTr="007369A9">
        <w:trPr>
          <w:trHeight w:val="1002"/>
        </w:trPr>
        <w:tc>
          <w:tcPr>
            <w:tcW w:w="1961" w:type="pct"/>
            <w:shd w:val="clear" w:color="auto" w:fill="auto"/>
            <w:vAlign w:val="center"/>
            <w:hideMark/>
          </w:tcPr>
          <w:p w14:paraId="256E09BA"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Analýza potřeb expertních kapacit v OVS a modelů jejich zpřístupnění z kompetenčních center.</w:t>
            </w:r>
          </w:p>
        </w:tc>
        <w:tc>
          <w:tcPr>
            <w:tcW w:w="315" w:type="pct"/>
            <w:shd w:val="clear" w:color="auto" w:fill="auto"/>
            <w:vAlign w:val="center"/>
            <w:hideMark/>
          </w:tcPr>
          <w:p w14:paraId="0977DBC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5637CF9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01.03.2019</w:t>
            </w:r>
          </w:p>
        </w:tc>
        <w:tc>
          <w:tcPr>
            <w:tcW w:w="620" w:type="pct"/>
            <w:shd w:val="clear" w:color="auto" w:fill="auto"/>
            <w:vAlign w:val="center"/>
            <w:hideMark/>
          </w:tcPr>
          <w:p w14:paraId="3622B8D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336" w:type="pct"/>
            <w:shd w:val="clear" w:color="auto" w:fill="auto"/>
            <w:vAlign w:val="center"/>
            <w:hideMark/>
          </w:tcPr>
          <w:p w14:paraId="6D197DF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4.04</w:t>
            </w:r>
          </w:p>
        </w:tc>
        <w:tc>
          <w:tcPr>
            <w:tcW w:w="457" w:type="pct"/>
            <w:shd w:val="clear" w:color="auto" w:fill="auto"/>
            <w:vAlign w:val="center"/>
            <w:hideMark/>
          </w:tcPr>
          <w:p w14:paraId="060294F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2C18D98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10E84B9F" w14:textId="77777777" w:rsidTr="007369A9">
        <w:trPr>
          <w:trHeight w:val="1002"/>
        </w:trPr>
        <w:tc>
          <w:tcPr>
            <w:tcW w:w="1961" w:type="pct"/>
            <w:shd w:val="clear" w:color="auto" w:fill="auto"/>
            <w:vAlign w:val="center"/>
            <w:hideMark/>
          </w:tcPr>
          <w:p w14:paraId="25C6CA70"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Analýza, studie a ustanovení centrálních i lokálních transformačních útvarů vč. podpůrných dokumentů</w:t>
            </w:r>
          </w:p>
        </w:tc>
        <w:tc>
          <w:tcPr>
            <w:tcW w:w="315" w:type="pct"/>
            <w:shd w:val="clear" w:color="auto" w:fill="auto"/>
            <w:vAlign w:val="center"/>
            <w:hideMark/>
          </w:tcPr>
          <w:p w14:paraId="5650F61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7AFCB9A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31.03.2019</w:t>
            </w:r>
          </w:p>
        </w:tc>
        <w:tc>
          <w:tcPr>
            <w:tcW w:w="620" w:type="pct"/>
            <w:shd w:val="clear" w:color="auto" w:fill="auto"/>
            <w:vAlign w:val="center"/>
            <w:hideMark/>
          </w:tcPr>
          <w:p w14:paraId="4C6BF0F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31.08.2020</w:t>
            </w:r>
          </w:p>
        </w:tc>
        <w:tc>
          <w:tcPr>
            <w:tcW w:w="336" w:type="pct"/>
            <w:shd w:val="clear" w:color="auto" w:fill="auto"/>
            <w:vAlign w:val="center"/>
            <w:hideMark/>
          </w:tcPr>
          <w:p w14:paraId="6408531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4.05</w:t>
            </w:r>
          </w:p>
        </w:tc>
        <w:tc>
          <w:tcPr>
            <w:tcW w:w="457" w:type="pct"/>
            <w:shd w:val="clear" w:color="auto" w:fill="auto"/>
            <w:vAlign w:val="center"/>
            <w:hideMark/>
          </w:tcPr>
          <w:p w14:paraId="2E68F3B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0B59D90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4B8045E0" w14:textId="77777777" w:rsidTr="007369A9">
        <w:trPr>
          <w:trHeight w:val="1002"/>
        </w:trPr>
        <w:tc>
          <w:tcPr>
            <w:tcW w:w="1961" w:type="pct"/>
            <w:shd w:val="clear" w:color="auto" w:fill="auto"/>
            <w:vAlign w:val="center"/>
            <w:hideMark/>
          </w:tcPr>
          <w:p w14:paraId="3AA9D752" w14:textId="5BBC6F75"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Provedení analýzy potřebných kapacit v uvedených rolí pro všechny OVS, v kontextu pro ně touto IK</w:t>
            </w:r>
            <w:r w:rsidR="001B096F" w:rsidRPr="007369A9">
              <w:rPr>
                <w:rFonts w:ascii="Arial" w:eastAsia="Times New Roman" w:hAnsi="Arial" w:cs="Arial"/>
                <w:spacing w:val="0"/>
                <w:szCs w:val="20"/>
                <w:lang w:eastAsia="cs-CZ"/>
              </w:rPr>
              <w:t xml:space="preserve"> </w:t>
            </w:r>
            <w:r w:rsidRPr="007369A9">
              <w:rPr>
                <w:rFonts w:ascii="Arial" w:eastAsia="Times New Roman" w:hAnsi="Arial" w:cs="Arial"/>
                <w:spacing w:val="0"/>
                <w:szCs w:val="20"/>
                <w:lang w:eastAsia="cs-CZ"/>
              </w:rPr>
              <w:t>ČR plánovaných změn směrem k eGovernmentu.</w:t>
            </w:r>
          </w:p>
        </w:tc>
        <w:tc>
          <w:tcPr>
            <w:tcW w:w="315" w:type="pct"/>
            <w:shd w:val="clear" w:color="auto" w:fill="auto"/>
            <w:vAlign w:val="center"/>
            <w:hideMark/>
          </w:tcPr>
          <w:p w14:paraId="20B6465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0BB58AD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4E9C310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31.03.2019</w:t>
            </w:r>
          </w:p>
        </w:tc>
        <w:tc>
          <w:tcPr>
            <w:tcW w:w="336" w:type="pct"/>
            <w:shd w:val="clear" w:color="auto" w:fill="auto"/>
            <w:vAlign w:val="center"/>
            <w:hideMark/>
          </w:tcPr>
          <w:p w14:paraId="591181A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4.06</w:t>
            </w:r>
          </w:p>
        </w:tc>
        <w:tc>
          <w:tcPr>
            <w:tcW w:w="457" w:type="pct"/>
            <w:shd w:val="clear" w:color="auto" w:fill="auto"/>
            <w:vAlign w:val="center"/>
            <w:hideMark/>
          </w:tcPr>
          <w:p w14:paraId="0FA6DE2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0FA5176C" w14:textId="77777777" w:rsidR="003717E2" w:rsidRPr="007369A9" w:rsidRDefault="003717E2" w:rsidP="003717E2">
            <w:pPr>
              <w:spacing w:after="0" w:line="240" w:lineRule="auto"/>
              <w:jc w:val="center"/>
              <w:rPr>
                <w:rFonts w:ascii="Arial" w:eastAsia="Times New Roman" w:hAnsi="Arial" w:cs="Arial"/>
                <w:spacing w:val="0"/>
                <w:szCs w:val="20"/>
                <w:lang w:eastAsia="cs-CZ"/>
              </w:rPr>
            </w:pPr>
          </w:p>
        </w:tc>
      </w:tr>
      <w:tr w:rsidR="003717E2" w:rsidRPr="00C81B9A" w14:paraId="7B9CBB96" w14:textId="77777777" w:rsidTr="007369A9">
        <w:trPr>
          <w:trHeight w:val="1002"/>
        </w:trPr>
        <w:tc>
          <w:tcPr>
            <w:tcW w:w="1961" w:type="pct"/>
            <w:shd w:val="clear" w:color="auto" w:fill="auto"/>
            <w:vAlign w:val="center"/>
            <w:hideMark/>
          </w:tcPr>
          <w:p w14:paraId="130592B2"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vzorových organizačních struktur a rozsahů potřebných rolí podle kategorií úřadů</w:t>
            </w:r>
          </w:p>
        </w:tc>
        <w:tc>
          <w:tcPr>
            <w:tcW w:w="315" w:type="pct"/>
            <w:shd w:val="clear" w:color="auto" w:fill="auto"/>
            <w:vAlign w:val="center"/>
            <w:hideMark/>
          </w:tcPr>
          <w:p w14:paraId="57D974D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4C64C64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01.01.2019</w:t>
            </w:r>
          </w:p>
        </w:tc>
        <w:tc>
          <w:tcPr>
            <w:tcW w:w="620" w:type="pct"/>
            <w:shd w:val="clear" w:color="auto" w:fill="auto"/>
            <w:vAlign w:val="center"/>
            <w:hideMark/>
          </w:tcPr>
          <w:p w14:paraId="51169D8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36" w:type="pct"/>
            <w:shd w:val="clear" w:color="auto" w:fill="auto"/>
            <w:vAlign w:val="center"/>
            <w:hideMark/>
          </w:tcPr>
          <w:p w14:paraId="6BA53B4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4.06</w:t>
            </w:r>
          </w:p>
        </w:tc>
        <w:tc>
          <w:tcPr>
            <w:tcW w:w="457" w:type="pct"/>
            <w:shd w:val="clear" w:color="auto" w:fill="auto"/>
            <w:vAlign w:val="center"/>
            <w:hideMark/>
          </w:tcPr>
          <w:p w14:paraId="3CE0BFD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152D081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20CEE4FB" w14:textId="77777777" w:rsidTr="007369A9">
        <w:trPr>
          <w:trHeight w:val="1002"/>
        </w:trPr>
        <w:tc>
          <w:tcPr>
            <w:tcW w:w="1961" w:type="pct"/>
            <w:shd w:val="clear" w:color="auto" w:fill="auto"/>
            <w:vAlign w:val="center"/>
            <w:hideMark/>
          </w:tcPr>
          <w:p w14:paraId="46D56A25" w14:textId="0869FAD4"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Příprava systemizace, její schválení včetně přidělení rozpočtových zdrojů</w:t>
            </w:r>
          </w:p>
        </w:tc>
        <w:tc>
          <w:tcPr>
            <w:tcW w:w="315" w:type="pct"/>
            <w:shd w:val="clear" w:color="auto" w:fill="auto"/>
            <w:vAlign w:val="center"/>
            <w:hideMark/>
          </w:tcPr>
          <w:p w14:paraId="0455E2A4"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6DE44ED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01.01.2020</w:t>
            </w:r>
          </w:p>
        </w:tc>
        <w:tc>
          <w:tcPr>
            <w:tcW w:w="620" w:type="pct"/>
            <w:shd w:val="clear" w:color="auto" w:fill="auto"/>
            <w:vAlign w:val="center"/>
            <w:hideMark/>
          </w:tcPr>
          <w:p w14:paraId="6AB1A72F"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31.12.2020</w:t>
            </w:r>
          </w:p>
        </w:tc>
        <w:tc>
          <w:tcPr>
            <w:tcW w:w="336" w:type="pct"/>
            <w:shd w:val="clear" w:color="auto" w:fill="auto"/>
            <w:vAlign w:val="center"/>
            <w:hideMark/>
          </w:tcPr>
          <w:p w14:paraId="3C67938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4.06</w:t>
            </w:r>
          </w:p>
        </w:tc>
        <w:tc>
          <w:tcPr>
            <w:tcW w:w="457" w:type="pct"/>
            <w:shd w:val="clear" w:color="auto" w:fill="auto"/>
            <w:vAlign w:val="center"/>
            <w:hideMark/>
          </w:tcPr>
          <w:p w14:paraId="6C92CF7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MF</w:t>
            </w:r>
          </w:p>
        </w:tc>
        <w:tc>
          <w:tcPr>
            <w:tcW w:w="692" w:type="pct"/>
            <w:shd w:val="clear" w:color="auto" w:fill="auto"/>
            <w:vAlign w:val="center"/>
            <w:hideMark/>
          </w:tcPr>
          <w:p w14:paraId="572E285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3FBE8333" w14:textId="77777777" w:rsidTr="007369A9">
        <w:trPr>
          <w:trHeight w:val="1002"/>
        </w:trPr>
        <w:tc>
          <w:tcPr>
            <w:tcW w:w="1961" w:type="pct"/>
            <w:shd w:val="clear" w:color="auto" w:fill="auto"/>
            <w:vAlign w:val="center"/>
            <w:hideMark/>
          </w:tcPr>
          <w:p w14:paraId="3C333452" w14:textId="36B1FD2E"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Vytvoření skutečně aplikovatelné metodiky podpory procesního řízení (celých úřadů) v</w:t>
            </w:r>
            <w:r w:rsidR="001B096F" w:rsidRPr="007369A9">
              <w:rPr>
                <w:rFonts w:ascii="Arial" w:eastAsia="Times New Roman" w:hAnsi="Arial" w:cs="Arial"/>
                <w:spacing w:val="0"/>
                <w:szCs w:val="20"/>
                <w:lang w:eastAsia="cs-CZ"/>
              </w:rPr>
              <w:t> </w:t>
            </w:r>
            <w:r w:rsidRPr="007369A9">
              <w:rPr>
                <w:rFonts w:ascii="Arial" w:eastAsia="Times New Roman" w:hAnsi="Arial" w:cs="Arial"/>
                <w:spacing w:val="0"/>
                <w:szCs w:val="20"/>
                <w:lang w:eastAsia="cs-CZ"/>
              </w:rPr>
              <w:t>OVS</w:t>
            </w:r>
            <w:r w:rsidR="001B096F" w:rsidRPr="007369A9">
              <w:rPr>
                <w:rFonts w:ascii="Arial" w:eastAsia="Times New Roman" w:hAnsi="Arial" w:cs="Arial"/>
                <w:spacing w:val="0"/>
                <w:szCs w:val="20"/>
                <w:lang w:eastAsia="cs-CZ"/>
              </w:rPr>
              <w:t>, p</w:t>
            </w:r>
            <w:r w:rsidRPr="007369A9">
              <w:rPr>
                <w:rFonts w:ascii="Arial" w:eastAsia="Times New Roman" w:hAnsi="Arial" w:cs="Arial"/>
                <w:spacing w:val="0"/>
                <w:szCs w:val="20"/>
                <w:lang w:eastAsia="cs-CZ"/>
              </w:rPr>
              <w:t>ro zavedení digitálních procesů</w:t>
            </w:r>
          </w:p>
        </w:tc>
        <w:tc>
          <w:tcPr>
            <w:tcW w:w="315" w:type="pct"/>
            <w:shd w:val="clear" w:color="auto" w:fill="auto"/>
            <w:vAlign w:val="center"/>
            <w:hideMark/>
          </w:tcPr>
          <w:p w14:paraId="136AFE0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0AA08DB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01.01.2020</w:t>
            </w:r>
          </w:p>
        </w:tc>
        <w:tc>
          <w:tcPr>
            <w:tcW w:w="620" w:type="pct"/>
            <w:shd w:val="clear" w:color="auto" w:fill="auto"/>
            <w:vAlign w:val="center"/>
            <w:hideMark/>
          </w:tcPr>
          <w:p w14:paraId="4C69754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30.09.2020</w:t>
            </w:r>
          </w:p>
        </w:tc>
        <w:tc>
          <w:tcPr>
            <w:tcW w:w="336" w:type="pct"/>
            <w:shd w:val="clear" w:color="auto" w:fill="auto"/>
            <w:vAlign w:val="center"/>
            <w:hideMark/>
          </w:tcPr>
          <w:p w14:paraId="04C50FC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4.07</w:t>
            </w:r>
          </w:p>
        </w:tc>
        <w:tc>
          <w:tcPr>
            <w:tcW w:w="457" w:type="pct"/>
            <w:shd w:val="clear" w:color="auto" w:fill="auto"/>
            <w:vAlign w:val="center"/>
            <w:hideMark/>
          </w:tcPr>
          <w:p w14:paraId="16FBA0E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4E58CD0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0,4</w:t>
            </w:r>
          </w:p>
        </w:tc>
      </w:tr>
      <w:tr w:rsidR="003717E2" w:rsidRPr="00C81B9A" w14:paraId="29C6846C" w14:textId="77777777" w:rsidTr="007369A9">
        <w:trPr>
          <w:trHeight w:val="1002"/>
        </w:trPr>
        <w:tc>
          <w:tcPr>
            <w:tcW w:w="1961" w:type="pct"/>
            <w:shd w:val="clear" w:color="auto" w:fill="auto"/>
            <w:vAlign w:val="center"/>
            <w:hideMark/>
          </w:tcPr>
          <w:p w14:paraId="0ABC0676" w14:textId="654AA500"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Vytvoření katalogu vzdělávání pro procesní řízení (jednotlivé metody, best practice , spolupráce IVS, VŠ, externí dodavatelé)</w:t>
            </w:r>
          </w:p>
        </w:tc>
        <w:tc>
          <w:tcPr>
            <w:tcW w:w="315" w:type="pct"/>
            <w:shd w:val="clear" w:color="auto" w:fill="auto"/>
            <w:vAlign w:val="center"/>
            <w:hideMark/>
          </w:tcPr>
          <w:p w14:paraId="6A50828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2DAD697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30.06.2019</w:t>
            </w:r>
          </w:p>
        </w:tc>
        <w:tc>
          <w:tcPr>
            <w:tcW w:w="620" w:type="pct"/>
            <w:shd w:val="clear" w:color="auto" w:fill="auto"/>
            <w:vAlign w:val="center"/>
            <w:hideMark/>
          </w:tcPr>
          <w:p w14:paraId="70B2BE1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36" w:type="pct"/>
            <w:shd w:val="clear" w:color="auto" w:fill="auto"/>
            <w:vAlign w:val="center"/>
            <w:hideMark/>
          </w:tcPr>
          <w:p w14:paraId="1433280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4.07</w:t>
            </w:r>
          </w:p>
        </w:tc>
        <w:tc>
          <w:tcPr>
            <w:tcW w:w="457" w:type="pct"/>
            <w:shd w:val="clear" w:color="auto" w:fill="auto"/>
            <w:vAlign w:val="center"/>
            <w:hideMark/>
          </w:tcPr>
          <w:p w14:paraId="0992C2A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5E421FB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0,4</w:t>
            </w:r>
          </w:p>
        </w:tc>
      </w:tr>
      <w:tr w:rsidR="009F29BC" w:rsidRPr="00C81B9A" w14:paraId="1253F0B5" w14:textId="77777777" w:rsidTr="009F29BC">
        <w:trPr>
          <w:trHeight w:val="1002"/>
        </w:trPr>
        <w:tc>
          <w:tcPr>
            <w:tcW w:w="1961" w:type="pct"/>
            <w:shd w:val="clear" w:color="000000" w:fill="305496"/>
            <w:vAlign w:val="center"/>
            <w:hideMark/>
          </w:tcPr>
          <w:p w14:paraId="381C7B8A" w14:textId="77777777" w:rsidR="009F29BC" w:rsidRPr="009F087B" w:rsidRDefault="009F29BC"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Název</w:t>
            </w:r>
          </w:p>
        </w:tc>
        <w:tc>
          <w:tcPr>
            <w:tcW w:w="315" w:type="pct"/>
            <w:shd w:val="clear" w:color="000000" w:fill="305496"/>
            <w:vAlign w:val="center"/>
            <w:hideMark/>
          </w:tcPr>
          <w:p w14:paraId="37BC2A89"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Stav</w:t>
            </w:r>
          </w:p>
        </w:tc>
        <w:tc>
          <w:tcPr>
            <w:tcW w:w="620" w:type="pct"/>
            <w:shd w:val="clear" w:color="000000" w:fill="305496"/>
            <w:vAlign w:val="center"/>
            <w:hideMark/>
          </w:tcPr>
          <w:p w14:paraId="48B89599"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od</w:t>
            </w:r>
          </w:p>
        </w:tc>
        <w:tc>
          <w:tcPr>
            <w:tcW w:w="620" w:type="pct"/>
            <w:shd w:val="clear" w:color="000000" w:fill="305496"/>
            <w:vAlign w:val="center"/>
            <w:hideMark/>
          </w:tcPr>
          <w:p w14:paraId="6C4FE186"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Realizace do</w:t>
            </w:r>
          </w:p>
        </w:tc>
        <w:tc>
          <w:tcPr>
            <w:tcW w:w="336" w:type="pct"/>
            <w:shd w:val="clear" w:color="000000" w:fill="305496"/>
            <w:vAlign w:val="center"/>
            <w:hideMark/>
          </w:tcPr>
          <w:p w14:paraId="4F8BD4CE"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Dílčí cíl</w:t>
            </w:r>
          </w:p>
        </w:tc>
        <w:tc>
          <w:tcPr>
            <w:tcW w:w="457" w:type="pct"/>
            <w:shd w:val="clear" w:color="000000" w:fill="305496"/>
            <w:vAlign w:val="center"/>
            <w:hideMark/>
          </w:tcPr>
          <w:p w14:paraId="426FB7E1"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záměru</w:t>
            </w:r>
          </w:p>
        </w:tc>
        <w:tc>
          <w:tcPr>
            <w:tcW w:w="692" w:type="pct"/>
            <w:shd w:val="clear" w:color="000000" w:fill="305496"/>
            <w:vAlign w:val="center"/>
            <w:hideMark/>
          </w:tcPr>
          <w:p w14:paraId="52EE12CC"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Externí náklady na provoz/ udržitelnost (mil. Kč)</w:t>
            </w:r>
          </w:p>
        </w:tc>
      </w:tr>
      <w:tr w:rsidR="003717E2" w:rsidRPr="00C81B9A" w14:paraId="5C5C94E6" w14:textId="77777777" w:rsidTr="007369A9">
        <w:trPr>
          <w:trHeight w:val="1002"/>
        </w:trPr>
        <w:tc>
          <w:tcPr>
            <w:tcW w:w="1961" w:type="pct"/>
            <w:shd w:val="clear" w:color="auto" w:fill="auto"/>
            <w:vAlign w:val="center"/>
            <w:hideMark/>
          </w:tcPr>
          <w:p w14:paraId="3FD2E2C6" w14:textId="7BA8E24A"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Standardizace systému vzdělávání VS pro řízení ICT a změn k efektivnímu e</w:t>
            </w:r>
            <w:r w:rsidR="001B096F" w:rsidRPr="007369A9">
              <w:rPr>
                <w:rFonts w:ascii="Arial" w:eastAsia="Times New Roman" w:hAnsi="Arial" w:cs="Arial"/>
                <w:spacing w:val="0"/>
                <w:szCs w:val="20"/>
                <w:lang w:eastAsia="cs-CZ"/>
              </w:rPr>
              <w:t>G</w:t>
            </w:r>
            <w:r w:rsidRPr="007369A9">
              <w:rPr>
                <w:rFonts w:ascii="Arial" w:eastAsia="Times New Roman" w:hAnsi="Arial" w:cs="Arial"/>
                <w:spacing w:val="0"/>
                <w:szCs w:val="20"/>
                <w:lang w:eastAsia="cs-CZ"/>
              </w:rPr>
              <w:t>overnmentu</w:t>
            </w:r>
          </w:p>
        </w:tc>
        <w:tc>
          <w:tcPr>
            <w:tcW w:w="315" w:type="pct"/>
            <w:shd w:val="clear" w:color="auto" w:fill="auto"/>
            <w:vAlign w:val="center"/>
            <w:hideMark/>
          </w:tcPr>
          <w:p w14:paraId="1852A0F8"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34F6182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01.01.2020</w:t>
            </w:r>
          </w:p>
        </w:tc>
        <w:tc>
          <w:tcPr>
            <w:tcW w:w="620" w:type="pct"/>
            <w:shd w:val="clear" w:color="auto" w:fill="auto"/>
            <w:vAlign w:val="center"/>
            <w:hideMark/>
          </w:tcPr>
          <w:p w14:paraId="600A0DCC"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31.12.2020</w:t>
            </w:r>
          </w:p>
        </w:tc>
        <w:tc>
          <w:tcPr>
            <w:tcW w:w="336" w:type="pct"/>
            <w:shd w:val="clear" w:color="auto" w:fill="auto"/>
            <w:vAlign w:val="center"/>
            <w:hideMark/>
          </w:tcPr>
          <w:p w14:paraId="7CC045B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4.07</w:t>
            </w:r>
          </w:p>
        </w:tc>
        <w:tc>
          <w:tcPr>
            <w:tcW w:w="457" w:type="pct"/>
            <w:shd w:val="clear" w:color="auto" w:fill="auto"/>
            <w:vAlign w:val="center"/>
            <w:hideMark/>
          </w:tcPr>
          <w:p w14:paraId="773E776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3278B8F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10631599" w14:textId="77777777" w:rsidTr="007369A9">
        <w:trPr>
          <w:trHeight w:val="1002"/>
        </w:trPr>
        <w:tc>
          <w:tcPr>
            <w:tcW w:w="1961" w:type="pct"/>
            <w:shd w:val="clear" w:color="auto" w:fill="auto"/>
            <w:vAlign w:val="center"/>
            <w:hideMark/>
          </w:tcPr>
          <w:p w14:paraId="66C92C18"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Automatizace mezirezortního připomínkového řízení</w:t>
            </w:r>
          </w:p>
        </w:tc>
        <w:tc>
          <w:tcPr>
            <w:tcW w:w="315" w:type="pct"/>
            <w:shd w:val="clear" w:color="auto" w:fill="auto"/>
            <w:vAlign w:val="center"/>
            <w:hideMark/>
          </w:tcPr>
          <w:p w14:paraId="4EAD8E2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73343F0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01.07.2019</w:t>
            </w:r>
          </w:p>
        </w:tc>
        <w:tc>
          <w:tcPr>
            <w:tcW w:w="620" w:type="pct"/>
            <w:shd w:val="clear" w:color="auto" w:fill="auto"/>
            <w:vAlign w:val="center"/>
            <w:hideMark/>
          </w:tcPr>
          <w:p w14:paraId="36637C0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36" w:type="pct"/>
            <w:shd w:val="clear" w:color="auto" w:fill="auto"/>
            <w:vAlign w:val="center"/>
            <w:hideMark/>
          </w:tcPr>
          <w:p w14:paraId="2199520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4.07</w:t>
            </w:r>
          </w:p>
        </w:tc>
        <w:tc>
          <w:tcPr>
            <w:tcW w:w="457" w:type="pct"/>
            <w:shd w:val="clear" w:color="auto" w:fill="auto"/>
            <w:vAlign w:val="center"/>
            <w:hideMark/>
          </w:tcPr>
          <w:p w14:paraId="11ED000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4C2707C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1,5</w:t>
            </w:r>
          </w:p>
        </w:tc>
      </w:tr>
      <w:tr w:rsidR="003717E2" w:rsidRPr="00C81B9A" w14:paraId="772EF5CC" w14:textId="77777777" w:rsidTr="007369A9">
        <w:trPr>
          <w:trHeight w:val="1002"/>
        </w:trPr>
        <w:tc>
          <w:tcPr>
            <w:tcW w:w="1961" w:type="pct"/>
            <w:shd w:val="clear" w:color="auto" w:fill="auto"/>
            <w:vAlign w:val="center"/>
            <w:hideMark/>
          </w:tcPr>
          <w:p w14:paraId="4440450E"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Komplexní elektronizace procesů objednávek, příjmu a likvidace faktur</w:t>
            </w:r>
          </w:p>
        </w:tc>
        <w:tc>
          <w:tcPr>
            <w:tcW w:w="315" w:type="pct"/>
            <w:shd w:val="clear" w:color="auto" w:fill="auto"/>
            <w:vAlign w:val="center"/>
            <w:hideMark/>
          </w:tcPr>
          <w:p w14:paraId="70A605F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B</w:t>
            </w:r>
          </w:p>
        </w:tc>
        <w:tc>
          <w:tcPr>
            <w:tcW w:w="620" w:type="pct"/>
            <w:shd w:val="clear" w:color="auto" w:fill="auto"/>
            <w:vAlign w:val="center"/>
            <w:hideMark/>
          </w:tcPr>
          <w:p w14:paraId="2C3F0947"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01.04.2019</w:t>
            </w:r>
          </w:p>
        </w:tc>
        <w:tc>
          <w:tcPr>
            <w:tcW w:w="620" w:type="pct"/>
            <w:shd w:val="clear" w:color="auto" w:fill="auto"/>
            <w:vAlign w:val="center"/>
            <w:hideMark/>
          </w:tcPr>
          <w:p w14:paraId="0953C61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31.12.2020</w:t>
            </w:r>
          </w:p>
        </w:tc>
        <w:tc>
          <w:tcPr>
            <w:tcW w:w="336" w:type="pct"/>
            <w:shd w:val="clear" w:color="auto" w:fill="auto"/>
            <w:vAlign w:val="center"/>
            <w:hideMark/>
          </w:tcPr>
          <w:p w14:paraId="6DE2CC9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4.07</w:t>
            </w:r>
          </w:p>
        </w:tc>
        <w:tc>
          <w:tcPr>
            <w:tcW w:w="457" w:type="pct"/>
            <w:shd w:val="clear" w:color="auto" w:fill="auto"/>
            <w:vAlign w:val="center"/>
            <w:hideMark/>
          </w:tcPr>
          <w:p w14:paraId="30CEFF0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101B022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6</w:t>
            </w:r>
          </w:p>
        </w:tc>
      </w:tr>
      <w:tr w:rsidR="003717E2" w:rsidRPr="00C81B9A" w14:paraId="567BE80B" w14:textId="77777777" w:rsidTr="007369A9">
        <w:trPr>
          <w:trHeight w:val="1002"/>
        </w:trPr>
        <w:tc>
          <w:tcPr>
            <w:tcW w:w="1961" w:type="pct"/>
            <w:shd w:val="clear" w:color="auto" w:fill="auto"/>
            <w:vAlign w:val="center"/>
            <w:hideMark/>
          </w:tcPr>
          <w:p w14:paraId="5F988C91"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Školení pozic pro řízení ICT a řízení změn včetně hodnocení</w:t>
            </w:r>
          </w:p>
        </w:tc>
        <w:tc>
          <w:tcPr>
            <w:tcW w:w="315" w:type="pct"/>
            <w:shd w:val="clear" w:color="auto" w:fill="auto"/>
            <w:vAlign w:val="center"/>
            <w:hideMark/>
          </w:tcPr>
          <w:p w14:paraId="7A55817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3D53EC6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01.01.2021</w:t>
            </w:r>
          </w:p>
        </w:tc>
        <w:tc>
          <w:tcPr>
            <w:tcW w:w="620" w:type="pct"/>
            <w:shd w:val="clear" w:color="auto" w:fill="auto"/>
            <w:vAlign w:val="center"/>
            <w:hideMark/>
          </w:tcPr>
          <w:p w14:paraId="57A0D3CE"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31.12.2021</w:t>
            </w:r>
          </w:p>
        </w:tc>
        <w:tc>
          <w:tcPr>
            <w:tcW w:w="336" w:type="pct"/>
            <w:shd w:val="clear" w:color="auto" w:fill="auto"/>
            <w:vAlign w:val="center"/>
            <w:hideMark/>
          </w:tcPr>
          <w:p w14:paraId="4FEA5C0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4.08</w:t>
            </w:r>
          </w:p>
        </w:tc>
        <w:tc>
          <w:tcPr>
            <w:tcW w:w="457" w:type="pct"/>
            <w:shd w:val="clear" w:color="auto" w:fill="auto"/>
            <w:vAlign w:val="center"/>
            <w:hideMark/>
          </w:tcPr>
          <w:p w14:paraId="6CD867DB"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4515201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4</w:t>
            </w:r>
          </w:p>
        </w:tc>
      </w:tr>
      <w:tr w:rsidR="003717E2" w:rsidRPr="00C81B9A" w14:paraId="795DBDAD" w14:textId="77777777" w:rsidTr="007369A9">
        <w:trPr>
          <w:trHeight w:val="1002"/>
        </w:trPr>
        <w:tc>
          <w:tcPr>
            <w:tcW w:w="1961" w:type="pct"/>
            <w:shd w:val="clear" w:color="auto" w:fill="auto"/>
            <w:vAlign w:val="center"/>
            <w:hideMark/>
          </w:tcPr>
          <w:p w14:paraId="6A81CCDA"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Návrh metodiky a obsahu školení digitální transformace (řízení změn)</w:t>
            </w:r>
          </w:p>
        </w:tc>
        <w:tc>
          <w:tcPr>
            <w:tcW w:w="315" w:type="pct"/>
            <w:shd w:val="clear" w:color="auto" w:fill="auto"/>
            <w:vAlign w:val="center"/>
            <w:hideMark/>
          </w:tcPr>
          <w:p w14:paraId="109CC5C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C</w:t>
            </w:r>
          </w:p>
        </w:tc>
        <w:tc>
          <w:tcPr>
            <w:tcW w:w="620" w:type="pct"/>
            <w:shd w:val="clear" w:color="auto" w:fill="auto"/>
            <w:vAlign w:val="center"/>
            <w:hideMark/>
          </w:tcPr>
          <w:p w14:paraId="695B289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31.03.2019</w:t>
            </w:r>
          </w:p>
        </w:tc>
        <w:tc>
          <w:tcPr>
            <w:tcW w:w="620" w:type="pct"/>
            <w:shd w:val="clear" w:color="auto" w:fill="auto"/>
            <w:vAlign w:val="center"/>
            <w:hideMark/>
          </w:tcPr>
          <w:p w14:paraId="6930505D"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31.12.2019</w:t>
            </w:r>
          </w:p>
        </w:tc>
        <w:tc>
          <w:tcPr>
            <w:tcW w:w="336" w:type="pct"/>
            <w:shd w:val="clear" w:color="auto" w:fill="auto"/>
            <w:vAlign w:val="center"/>
            <w:hideMark/>
          </w:tcPr>
          <w:p w14:paraId="7D87EC21"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4.08</w:t>
            </w:r>
          </w:p>
        </w:tc>
        <w:tc>
          <w:tcPr>
            <w:tcW w:w="457" w:type="pct"/>
            <w:shd w:val="clear" w:color="auto" w:fill="auto"/>
            <w:vAlign w:val="center"/>
            <w:hideMark/>
          </w:tcPr>
          <w:p w14:paraId="627AA0DA"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MV</w:t>
            </w:r>
          </w:p>
        </w:tc>
        <w:tc>
          <w:tcPr>
            <w:tcW w:w="692" w:type="pct"/>
            <w:shd w:val="clear" w:color="auto" w:fill="auto"/>
            <w:vAlign w:val="center"/>
            <w:hideMark/>
          </w:tcPr>
          <w:p w14:paraId="1579B692"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r w:rsidR="003717E2" w:rsidRPr="00C81B9A" w14:paraId="05A1E97A" w14:textId="77777777" w:rsidTr="007369A9">
        <w:trPr>
          <w:trHeight w:val="1002"/>
        </w:trPr>
        <w:tc>
          <w:tcPr>
            <w:tcW w:w="1961" w:type="pct"/>
            <w:shd w:val="clear" w:color="auto" w:fill="auto"/>
            <w:vAlign w:val="center"/>
            <w:hideMark/>
          </w:tcPr>
          <w:p w14:paraId="1C42905C" w14:textId="77777777" w:rsidR="003717E2" w:rsidRPr="007369A9" w:rsidRDefault="003717E2" w:rsidP="003717E2">
            <w:pPr>
              <w:spacing w:after="0" w:line="240" w:lineRule="auto"/>
              <w:jc w:val="left"/>
              <w:rPr>
                <w:rFonts w:ascii="Arial" w:eastAsia="Times New Roman" w:hAnsi="Arial" w:cs="Arial"/>
                <w:spacing w:val="0"/>
                <w:szCs w:val="20"/>
                <w:lang w:eastAsia="cs-CZ"/>
              </w:rPr>
            </w:pPr>
            <w:r w:rsidRPr="007369A9">
              <w:rPr>
                <w:rFonts w:ascii="Arial" w:eastAsia="Times New Roman" w:hAnsi="Arial" w:cs="Arial"/>
                <w:spacing w:val="0"/>
                <w:szCs w:val="20"/>
                <w:lang w:eastAsia="cs-CZ"/>
              </w:rPr>
              <w:t>Proškolení zaměstnanců veřejné správy v oblasti kybernetické bezpečnosti dle akčního plánu</w:t>
            </w:r>
          </w:p>
        </w:tc>
        <w:tc>
          <w:tcPr>
            <w:tcW w:w="315" w:type="pct"/>
            <w:shd w:val="clear" w:color="auto" w:fill="auto"/>
            <w:vAlign w:val="center"/>
            <w:hideMark/>
          </w:tcPr>
          <w:p w14:paraId="40A8CC4C" w14:textId="7771247B" w:rsidR="003717E2" w:rsidRPr="007369A9" w:rsidRDefault="00A95EDD"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B</w:t>
            </w:r>
          </w:p>
        </w:tc>
        <w:tc>
          <w:tcPr>
            <w:tcW w:w="620" w:type="pct"/>
            <w:shd w:val="clear" w:color="auto" w:fill="auto"/>
            <w:vAlign w:val="center"/>
            <w:hideMark/>
          </w:tcPr>
          <w:p w14:paraId="26B26643"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01.04.2019</w:t>
            </w:r>
          </w:p>
        </w:tc>
        <w:tc>
          <w:tcPr>
            <w:tcW w:w="620" w:type="pct"/>
            <w:shd w:val="clear" w:color="auto" w:fill="auto"/>
            <w:vAlign w:val="center"/>
            <w:hideMark/>
          </w:tcPr>
          <w:p w14:paraId="2509EC56"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31.12.2021</w:t>
            </w:r>
          </w:p>
        </w:tc>
        <w:tc>
          <w:tcPr>
            <w:tcW w:w="336" w:type="pct"/>
            <w:shd w:val="clear" w:color="auto" w:fill="auto"/>
            <w:vAlign w:val="center"/>
            <w:hideMark/>
          </w:tcPr>
          <w:p w14:paraId="08BC6A79"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IKČR 4.08</w:t>
            </w:r>
          </w:p>
        </w:tc>
        <w:tc>
          <w:tcPr>
            <w:tcW w:w="457" w:type="pct"/>
            <w:shd w:val="clear" w:color="auto" w:fill="auto"/>
            <w:vAlign w:val="center"/>
            <w:hideMark/>
          </w:tcPr>
          <w:p w14:paraId="3F4D6585"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NÚKIB</w:t>
            </w:r>
          </w:p>
        </w:tc>
        <w:tc>
          <w:tcPr>
            <w:tcW w:w="692" w:type="pct"/>
            <w:shd w:val="clear" w:color="auto" w:fill="auto"/>
            <w:vAlign w:val="center"/>
            <w:hideMark/>
          </w:tcPr>
          <w:p w14:paraId="173C76B0" w14:textId="77777777" w:rsidR="003717E2" w:rsidRPr="007369A9" w:rsidRDefault="003717E2" w:rsidP="003717E2">
            <w:pPr>
              <w:spacing w:after="0" w:line="240" w:lineRule="auto"/>
              <w:jc w:val="center"/>
              <w:rPr>
                <w:rFonts w:ascii="Arial" w:eastAsia="Times New Roman" w:hAnsi="Arial" w:cs="Arial"/>
                <w:spacing w:val="0"/>
                <w:szCs w:val="20"/>
                <w:lang w:eastAsia="cs-CZ"/>
              </w:rPr>
            </w:pPr>
            <w:r w:rsidRPr="007369A9">
              <w:rPr>
                <w:rFonts w:ascii="Arial" w:eastAsia="Times New Roman" w:hAnsi="Arial" w:cs="Arial"/>
                <w:spacing w:val="0"/>
                <w:szCs w:val="20"/>
                <w:lang w:eastAsia="cs-CZ"/>
              </w:rPr>
              <w:t>0</w:t>
            </w:r>
          </w:p>
        </w:tc>
      </w:tr>
    </w:tbl>
    <w:p w14:paraId="2071724A" w14:textId="689841D3" w:rsidR="00E74145" w:rsidRPr="007369A9" w:rsidRDefault="003717E2" w:rsidP="009C59C7">
      <w:pPr>
        <w:rPr>
          <w:rFonts w:ascii="Arial" w:hAnsi="Arial" w:cs="Arial"/>
          <w:spacing w:val="0"/>
          <w:sz w:val="22"/>
        </w:rPr>
      </w:pPr>
      <w:r w:rsidRPr="007369A9">
        <w:rPr>
          <w:rFonts w:ascii="Arial" w:hAnsi="Arial" w:cs="Arial"/>
          <w:highlight w:val="yellow"/>
        </w:rPr>
        <w:fldChar w:fldCharType="end"/>
      </w:r>
      <w:r w:rsidR="00E74145" w:rsidRPr="007369A9">
        <w:rPr>
          <w:rFonts w:ascii="Arial" w:hAnsi="Arial" w:cs="Arial"/>
          <w:highlight w:val="yellow"/>
        </w:rPr>
        <w:fldChar w:fldCharType="begin"/>
      </w:r>
      <w:r w:rsidR="00E74145" w:rsidRPr="007369A9">
        <w:rPr>
          <w:rFonts w:ascii="Arial" w:hAnsi="Arial" w:cs="Arial"/>
          <w:highlight w:val="yellow"/>
        </w:rPr>
        <w:instrText xml:space="preserve"> LINK </w:instrText>
      </w:r>
      <w:r w:rsidR="00D56B83" w:rsidRPr="007369A9">
        <w:rPr>
          <w:rFonts w:ascii="Arial" w:hAnsi="Arial" w:cs="Arial"/>
          <w:highlight w:val="yellow"/>
        </w:rPr>
        <w:instrText xml:space="preserve">Excel.Sheet.12 https://ictcr-my.sharepoint.com/personal/michael_ilko_nakit_cz/Documents/Plocha/22.1.2019%20-%20IP/odesláno/IKČR%204/finál/IKČR4%20xls%20zamery_22-01-2019%20_%20Dezi.xlsx 3.2!R1C3:R791C23 </w:instrText>
      </w:r>
      <w:r w:rsidR="00E74145" w:rsidRPr="007369A9">
        <w:rPr>
          <w:rFonts w:ascii="Arial" w:hAnsi="Arial" w:cs="Arial"/>
          <w:highlight w:val="yellow"/>
        </w:rPr>
        <w:instrText xml:space="preserve">\a \f 4 \h  \* MERGEFORMAT </w:instrText>
      </w:r>
      <w:r w:rsidR="00E74145" w:rsidRPr="007369A9">
        <w:rPr>
          <w:rFonts w:ascii="Arial" w:hAnsi="Arial" w:cs="Arial"/>
          <w:highlight w:val="yellow"/>
        </w:rPr>
        <w:fldChar w:fldCharType="separate"/>
      </w:r>
    </w:p>
    <w:p w14:paraId="21E01820" w14:textId="77777777" w:rsidR="004F3439" w:rsidRDefault="00E74145" w:rsidP="009C59C7">
      <w:pPr>
        <w:rPr>
          <w:rFonts w:ascii="Arial" w:hAnsi="Arial" w:cs="Arial"/>
          <w:highlight w:val="yellow"/>
        </w:rPr>
      </w:pPr>
      <w:r w:rsidRPr="007369A9">
        <w:rPr>
          <w:rFonts w:ascii="Arial" w:hAnsi="Arial" w:cs="Arial"/>
          <w:highlight w:val="yellow"/>
        </w:rPr>
        <w:fldChar w:fldCharType="end"/>
      </w:r>
    </w:p>
    <w:p w14:paraId="085862D3" w14:textId="77777777" w:rsidR="004F3439" w:rsidRDefault="004F3439" w:rsidP="009C59C7">
      <w:pPr>
        <w:rPr>
          <w:rFonts w:ascii="Arial" w:hAnsi="Arial" w:cs="Arial"/>
          <w:highlight w:val="yellow"/>
        </w:rPr>
      </w:pPr>
    </w:p>
    <w:p w14:paraId="6BA14384" w14:textId="77777777" w:rsidR="004F3439" w:rsidRDefault="004F3439" w:rsidP="009C59C7">
      <w:pPr>
        <w:rPr>
          <w:rFonts w:ascii="Arial" w:hAnsi="Arial" w:cs="Arial"/>
          <w:highlight w:val="yellow"/>
        </w:rPr>
      </w:pPr>
    </w:p>
    <w:p w14:paraId="24C95714" w14:textId="77777777" w:rsidR="004F3439" w:rsidRDefault="004F3439" w:rsidP="009C59C7">
      <w:pPr>
        <w:rPr>
          <w:rFonts w:ascii="Arial" w:hAnsi="Arial" w:cs="Arial"/>
          <w:highlight w:val="yellow"/>
        </w:rPr>
      </w:pPr>
    </w:p>
    <w:p w14:paraId="6A97B763" w14:textId="77777777" w:rsidR="004F3439" w:rsidRDefault="004F3439" w:rsidP="009C59C7">
      <w:pPr>
        <w:rPr>
          <w:rFonts w:ascii="Arial" w:hAnsi="Arial" w:cs="Arial"/>
          <w:highlight w:val="yellow"/>
        </w:rPr>
      </w:pPr>
    </w:p>
    <w:p w14:paraId="672A4D43" w14:textId="77777777" w:rsidR="004F3439" w:rsidRDefault="004F3439" w:rsidP="009C59C7">
      <w:pPr>
        <w:rPr>
          <w:rFonts w:ascii="Arial" w:hAnsi="Arial" w:cs="Arial"/>
          <w:highlight w:val="yellow"/>
        </w:rPr>
      </w:pPr>
    </w:p>
    <w:p w14:paraId="7E3BC56D" w14:textId="77777777" w:rsidR="004F3439" w:rsidRDefault="004F3439" w:rsidP="009C59C7">
      <w:pPr>
        <w:rPr>
          <w:rFonts w:ascii="Arial" w:hAnsi="Arial" w:cs="Arial"/>
          <w:highlight w:val="yellow"/>
        </w:rPr>
      </w:pPr>
    </w:p>
    <w:p w14:paraId="03B34FDD" w14:textId="77777777" w:rsidR="004F3439" w:rsidRDefault="004F3439" w:rsidP="009C59C7">
      <w:pPr>
        <w:rPr>
          <w:rFonts w:ascii="Arial" w:hAnsi="Arial" w:cs="Arial"/>
          <w:highlight w:val="yellow"/>
        </w:rPr>
      </w:pPr>
    </w:p>
    <w:p w14:paraId="5035400C" w14:textId="77777777" w:rsidR="004F3439" w:rsidRDefault="004F3439" w:rsidP="009C59C7">
      <w:pPr>
        <w:rPr>
          <w:rFonts w:ascii="Arial" w:hAnsi="Arial" w:cs="Arial"/>
          <w:highlight w:val="yellow"/>
        </w:rPr>
      </w:pPr>
    </w:p>
    <w:p w14:paraId="7E8D6A92" w14:textId="77777777" w:rsidR="004F3439" w:rsidRDefault="004F3439" w:rsidP="009C59C7">
      <w:pPr>
        <w:rPr>
          <w:rFonts w:ascii="Arial" w:hAnsi="Arial" w:cs="Arial"/>
          <w:highlight w:val="yellow"/>
        </w:rPr>
      </w:pPr>
    </w:p>
    <w:p w14:paraId="5C2D4481" w14:textId="77777777" w:rsidR="004F3439" w:rsidRDefault="004F3439" w:rsidP="009C59C7">
      <w:pPr>
        <w:rPr>
          <w:rFonts w:ascii="Arial" w:hAnsi="Arial" w:cs="Arial"/>
          <w:highlight w:val="yellow"/>
        </w:rPr>
      </w:pPr>
    </w:p>
    <w:p w14:paraId="00C5684F" w14:textId="77777777" w:rsidR="004F3439" w:rsidRDefault="004F3439" w:rsidP="009C59C7">
      <w:pPr>
        <w:rPr>
          <w:rFonts w:ascii="Arial" w:hAnsi="Arial" w:cs="Arial"/>
          <w:highlight w:val="yellow"/>
        </w:rPr>
      </w:pPr>
    </w:p>
    <w:p w14:paraId="3672D45F" w14:textId="77777777" w:rsidR="004F3439" w:rsidRDefault="004F3439" w:rsidP="009C59C7">
      <w:pPr>
        <w:rPr>
          <w:rFonts w:ascii="Arial" w:hAnsi="Arial" w:cs="Arial"/>
          <w:highlight w:val="yellow"/>
        </w:rPr>
      </w:pPr>
    </w:p>
    <w:p w14:paraId="4DFBB055" w14:textId="77777777" w:rsidR="004F3439" w:rsidRDefault="004F3439" w:rsidP="009C59C7">
      <w:pPr>
        <w:rPr>
          <w:rFonts w:ascii="Arial" w:hAnsi="Arial" w:cs="Arial"/>
          <w:highlight w:val="yellow"/>
        </w:rPr>
      </w:pPr>
    </w:p>
    <w:p w14:paraId="34D45908" w14:textId="18FE234D" w:rsidR="008E4B78" w:rsidRPr="007369A9" w:rsidRDefault="008E4B78" w:rsidP="009C59C7">
      <w:pPr>
        <w:rPr>
          <w:rFonts w:ascii="Arial" w:hAnsi="Arial" w:cs="Arial"/>
        </w:rPr>
      </w:pPr>
    </w:p>
    <w:p w14:paraId="67D9D5D6" w14:textId="6F96DD08" w:rsidR="00E20732" w:rsidRPr="007369A9" w:rsidRDefault="00947734" w:rsidP="00BA055B">
      <w:pPr>
        <w:pStyle w:val="Nadpis2"/>
        <w:rPr>
          <w:rFonts w:ascii="Arial" w:hAnsi="Arial" w:cs="Arial"/>
        </w:rPr>
      </w:pPr>
      <w:bookmarkStart w:id="16" w:name="_Toc536650811"/>
      <w:r w:rsidRPr="007369A9">
        <w:rPr>
          <w:rFonts w:ascii="Arial" w:hAnsi="Arial" w:cs="Arial"/>
        </w:rPr>
        <w:t xml:space="preserve">Pracnosti </w:t>
      </w:r>
      <w:r w:rsidR="00BA055B" w:rsidRPr="007369A9">
        <w:rPr>
          <w:rFonts w:ascii="Arial" w:hAnsi="Arial" w:cs="Arial"/>
        </w:rPr>
        <w:t>realizac</w:t>
      </w:r>
      <w:r w:rsidRPr="007369A9">
        <w:rPr>
          <w:rFonts w:ascii="Arial" w:hAnsi="Arial" w:cs="Arial"/>
        </w:rPr>
        <w:t>e</w:t>
      </w:r>
      <w:r w:rsidR="00BA055B" w:rsidRPr="007369A9">
        <w:rPr>
          <w:rFonts w:ascii="Arial" w:hAnsi="Arial" w:cs="Arial"/>
        </w:rPr>
        <w:t xml:space="preserve"> záměrů</w:t>
      </w:r>
      <w:bookmarkEnd w:id="16"/>
      <w:r w:rsidR="00E20732" w:rsidRPr="007369A9">
        <w:rPr>
          <w:rFonts w:ascii="Arial" w:hAnsi="Arial" w:cs="Arial"/>
        </w:rPr>
        <w:fldChar w:fldCharType="begin"/>
      </w:r>
      <w:r w:rsidR="00E20732" w:rsidRPr="007369A9">
        <w:rPr>
          <w:rFonts w:ascii="Arial" w:hAnsi="Arial" w:cs="Arial"/>
        </w:rPr>
        <w:instrText xml:space="preserve"> LINK </w:instrText>
      </w:r>
      <w:r w:rsidR="006F38C1" w:rsidRPr="007369A9">
        <w:rPr>
          <w:rFonts w:ascii="Arial" w:hAnsi="Arial" w:cs="Arial"/>
        </w:rPr>
        <w:instrText xml:space="preserve">Excel.Sheet.12 "C:\\Users\\ivobejdova\\Desktop\\Digitální Česko\\Kopie - Kopie - Uplna_sestava_zameru_DC_All_2_22-01-2019 _ Dezi_IKČR4.xlsx" 3.3!R5C1:R37C3 </w:instrText>
      </w:r>
      <w:r w:rsidR="00E20732" w:rsidRPr="007369A9">
        <w:rPr>
          <w:rFonts w:ascii="Arial" w:hAnsi="Arial" w:cs="Arial"/>
        </w:rPr>
        <w:instrText xml:space="preserve">\a \f 4 \h  \* MERGEFORMAT </w:instrText>
      </w:r>
      <w:r w:rsidR="00E20732" w:rsidRPr="007369A9">
        <w:rPr>
          <w:rFonts w:ascii="Arial" w:hAnsi="Arial" w:cs="Arial"/>
        </w:rPr>
        <w:fldChar w:fldCharType="separate"/>
      </w:r>
    </w:p>
    <w:p w14:paraId="57CDBEA3" w14:textId="6636BDAA" w:rsidR="003717E2" w:rsidRPr="007369A9" w:rsidRDefault="00E20732" w:rsidP="00BA055B">
      <w:pPr>
        <w:rPr>
          <w:rFonts w:ascii="Arial" w:hAnsi="Arial" w:cs="Arial"/>
          <w:spacing w:val="0"/>
          <w:sz w:val="22"/>
        </w:rPr>
      </w:pPr>
      <w:r w:rsidRPr="007369A9">
        <w:rPr>
          <w:rFonts w:ascii="Arial" w:hAnsi="Arial" w:cs="Arial"/>
        </w:rPr>
        <w:fldChar w:fldCharType="end"/>
      </w:r>
      <w:r w:rsidR="003717E2" w:rsidRPr="007369A9">
        <w:rPr>
          <w:rFonts w:ascii="Arial" w:hAnsi="Arial" w:cs="Arial"/>
        </w:rPr>
        <w:fldChar w:fldCharType="begin"/>
      </w:r>
      <w:r w:rsidR="003717E2" w:rsidRPr="007369A9">
        <w:rPr>
          <w:rFonts w:ascii="Arial" w:hAnsi="Arial" w:cs="Arial"/>
        </w:rPr>
        <w:instrText xml:space="preserve"> LINK </w:instrText>
      </w:r>
      <w:r w:rsidR="00D56B83" w:rsidRPr="007369A9">
        <w:rPr>
          <w:rFonts w:ascii="Arial" w:hAnsi="Arial" w:cs="Arial"/>
        </w:rPr>
        <w:instrText xml:space="preserve">Excel.Sheet.12 https://ictcr-my.sharepoint.com/personal/michael_ilko_nakit_cz/Documents/Plocha/22.1.2019%20-%20IP/odesláno/IKČR%204/finál/IKČR4%20xls%20zamery_22-01-2019%20_%20Dezi.xlsx 3.3!R5C1:R37C3 </w:instrText>
      </w:r>
      <w:r w:rsidR="003717E2" w:rsidRPr="007369A9">
        <w:rPr>
          <w:rFonts w:ascii="Arial" w:hAnsi="Arial" w:cs="Arial"/>
        </w:rPr>
        <w:instrText xml:space="preserve">\a \f 4 \h  \* MERGEFORMAT </w:instrText>
      </w:r>
      <w:r w:rsidR="003717E2" w:rsidRPr="007369A9">
        <w:rPr>
          <w:rFonts w:ascii="Arial" w:hAnsi="Arial" w:cs="Arial"/>
        </w:rPr>
        <w:fldChar w:fldCharType="separate"/>
      </w:r>
    </w:p>
    <w:tbl>
      <w:tblPr>
        <w:tblW w:w="5000" w:type="pct"/>
        <w:jc w:val="center"/>
        <w:tblLayout w:type="fixed"/>
        <w:tblCellMar>
          <w:left w:w="70" w:type="dxa"/>
          <w:right w:w="70" w:type="dxa"/>
        </w:tblCellMar>
        <w:tblLook w:val="04A0" w:firstRow="1" w:lastRow="0" w:firstColumn="1" w:lastColumn="0" w:noHBand="0" w:noVBand="1"/>
      </w:tblPr>
      <w:tblGrid>
        <w:gridCol w:w="7269"/>
        <w:gridCol w:w="1008"/>
        <w:gridCol w:w="1078"/>
      </w:tblGrid>
      <w:tr w:rsidR="003717E2" w:rsidRPr="00C81B9A" w14:paraId="1E3DFF87" w14:textId="77777777" w:rsidTr="007369A9">
        <w:trPr>
          <w:trHeight w:val="285"/>
          <w:jc w:val="center"/>
        </w:trPr>
        <w:tc>
          <w:tcPr>
            <w:tcW w:w="3885" w:type="pct"/>
            <w:tcBorders>
              <w:top w:val="nil"/>
              <w:left w:val="single" w:sz="4" w:space="0" w:color="auto"/>
              <w:bottom w:val="single" w:sz="4" w:space="0" w:color="4472C4"/>
              <w:right w:val="single" w:sz="4" w:space="0" w:color="auto"/>
            </w:tcBorders>
            <w:shd w:val="clear" w:color="203764" w:fill="203764"/>
            <w:vAlign w:val="center"/>
            <w:hideMark/>
          </w:tcPr>
          <w:p w14:paraId="27327FF4" w14:textId="5E17F2E2" w:rsidR="003717E2" w:rsidRPr="007369A9" w:rsidRDefault="003717E2">
            <w:pP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Gestor / Název záměru</w:t>
            </w:r>
          </w:p>
        </w:tc>
        <w:tc>
          <w:tcPr>
            <w:tcW w:w="539" w:type="pct"/>
            <w:tcBorders>
              <w:top w:val="nil"/>
              <w:left w:val="single" w:sz="4" w:space="0" w:color="auto"/>
              <w:bottom w:val="single" w:sz="4" w:space="0" w:color="4472C4"/>
              <w:right w:val="single" w:sz="4" w:space="0" w:color="auto"/>
            </w:tcBorders>
            <w:shd w:val="clear" w:color="203764" w:fill="203764"/>
            <w:vAlign w:val="center"/>
            <w:hideMark/>
          </w:tcPr>
          <w:p w14:paraId="57636B29"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Počet záměrů</w:t>
            </w:r>
          </w:p>
        </w:tc>
        <w:tc>
          <w:tcPr>
            <w:tcW w:w="576" w:type="pct"/>
            <w:tcBorders>
              <w:top w:val="nil"/>
              <w:left w:val="single" w:sz="4" w:space="0" w:color="auto"/>
              <w:bottom w:val="single" w:sz="4" w:space="0" w:color="4472C4"/>
              <w:right w:val="single" w:sz="4" w:space="0" w:color="auto"/>
            </w:tcBorders>
            <w:shd w:val="clear" w:color="203764" w:fill="203764"/>
            <w:noWrap/>
            <w:vAlign w:val="center"/>
            <w:hideMark/>
          </w:tcPr>
          <w:p w14:paraId="1C12F497" w14:textId="6A771922" w:rsidR="003717E2" w:rsidRPr="007369A9" w:rsidRDefault="003717E2" w:rsidP="003717E2">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Celková pracnost realizace (dny)</w:t>
            </w:r>
          </w:p>
        </w:tc>
      </w:tr>
      <w:tr w:rsidR="003717E2" w:rsidRPr="00C81B9A" w14:paraId="69470284" w14:textId="77777777" w:rsidTr="007369A9">
        <w:trPr>
          <w:trHeight w:val="285"/>
          <w:jc w:val="center"/>
        </w:trPr>
        <w:tc>
          <w:tcPr>
            <w:tcW w:w="3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B809A23"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MF</w:t>
            </w:r>
          </w:p>
        </w:tc>
        <w:tc>
          <w:tcPr>
            <w:tcW w:w="53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FA5FE1E" w14:textId="760C259C"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c>
          <w:tcPr>
            <w:tcW w:w="5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E1290BA" w14:textId="4B0BBFF7" w:rsidR="003717E2" w:rsidRPr="007369A9" w:rsidRDefault="003717E2" w:rsidP="003717E2">
            <w:pPr>
              <w:spacing w:after="0" w:line="240" w:lineRule="auto"/>
              <w:jc w:val="right"/>
              <w:rPr>
                <w:rFonts w:ascii="Arial" w:eastAsia="Times New Roman" w:hAnsi="Arial" w:cs="Arial"/>
                <w:b/>
                <w:bCs/>
                <w:color w:val="000000"/>
                <w:spacing w:val="0"/>
                <w:szCs w:val="20"/>
                <w:lang w:eastAsia="cs-CZ"/>
              </w:rPr>
            </w:pPr>
          </w:p>
        </w:tc>
      </w:tr>
      <w:tr w:rsidR="003717E2" w:rsidRPr="00C81B9A" w14:paraId="7FEED678"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385EB6" w14:textId="1CD04EF5" w:rsidR="003717E2" w:rsidRPr="007369A9" w:rsidRDefault="003717E2" w:rsidP="007369A9">
            <w:pPr>
              <w:spacing w:after="0" w:line="240" w:lineRule="auto"/>
              <w:ind w:firstLineChars="100" w:firstLine="20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Příprava systemizace, její schválení včetně přidělení rozpočtových zdrojů</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96675F"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2089FFF"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20</w:t>
            </w:r>
          </w:p>
        </w:tc>
      </w:tr>
      <w:tr w:rsidR="003717E2" w:rsidRPr="00C81B9A" w14:paraId="2B5385FE" w14:textId="77777777" w:rsidTr="007369A9">
        <w:trPr>
          <w:trHeight w:val="285"/>
          <w:jc w:val="center"/>
        </w:trPr>
        <w:tc>
          <w:tcPr>
            <w:tcW w:w="3885"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8A6BBD3"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MPSV</w:t>
            </w:r>
          </w:p>
        </w:tc>
        <w:tc>
          <w:tcPr>
            <w:tcW w:w="53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F803570" w14:textId="7E71D9E0"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c>
          <w:tcPr>
            <w:tcW w:w="5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48EF4D5" w14:textId="70C07483" w:rsidR="003717E2" w:rsidRPr="007369A9" w:rsidRDefault="003717E2" w:rsidP="003717E2">
            <w:pPr>
              <w:spacing w:after="0" w:line="240" w:lineRule="auto"/>
              <w:jc w:val="right"/>
              <w:rPr>
                <w:rFonts w:ascii="Arial" w:eastAsia="Times New Roman" w:hAnsi="Arial" w:cs="Arial"/>
                <w:b/>
                <w:bCs/>
                <w:color w:val="000000"/>
                <w:spacing w:val="0"/>
                <w:szCs w:val="20"/>
                <w:lang w:eastAsia="cs-CZ"/>
              </w:rPr>
            </w:pPr>
          </w:p>
        </w:tc>
      </w:tr>
      <w:tr w:rsidR="003717E2" w:rsidRPr="00C81B9A" w14:paraId="06521B64"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E48296E" w14:textId="77777777" w:rsidR="003717E2" w:rsidRPr="007369A9" w:rsidRDefault="003717E2" w:rsidP="007369A9">
            <w:pPr>
              <w:spacing w:after="0" w:line="240" w:lineRule="auto"/>
              <w:ind w:firstLineChars="100" w:firstLine="20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motivačního systému v oblasti nefinanční motivace a benefitů</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6A37BA"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E8C173"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50</w:t>
            </w:r>
          </w:p>
        </w:tc>
      </w:tr>
      <w:tr w:rsidR="003717E2" w:rsidRPr="00C81B9A" w14:paraId="47C8674D"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F1912A" w14:textId="77777777" w:rsidR="003717E2" w:rsidRPr="007369A9" w:rsidRDefault="003717E2" w:rsidP="007369A9">
            <w:pPr>
              <w:spacing w:after="0" w:line="240" w:lineRule="auto"/>
              <w:ind w:firstLineChars="100" w:firstLine="20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mzdové politiky a systému odměňování klíčových specialistů</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5AB6D3"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2489D4"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30</w:t>
            </w:r>
          </w:p>
        </w:tc>
      </w:tr>
      <w:tr w:rsidR="003717E2" w:rsidRPr="00C81B9A" w14:paraId="7CE48455" w14:textId="77777777" w:rsidTr="007369A9">
        <w:trPr>
          <w:trHeight w:val="285"/>
          <w:jc w:val="center"/>
        </w:trPr>
        <w:tc>
          <w:tcPr>
            <w:tcW w:w="3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E2FD447"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MŠMT</w:t>
            </w:r>
          </w:p>
        </w:tc>
        <w:tc>
          <w:tcPr>
            <w:tcW w:w="53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BEFA9CB" w14:textId="2242B576"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c>
          <w:tcPr>
            <w:tcW w:w="5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451B047" w14:textId="74382AAF" w:rsidR="003717E2" w:rsidRPr="007369A9" w:rsidRDefault="003717E2" w:rsidP="003717E2">
            <w:pPr>
              <w:spacing w:after="0" w:line="240" w:lineRule="auto"/>
              <w:jc w:val="right"/>
              <w:rPr>
                <w:rFonts w:ascii="Arial" w:eastAsia="Times New Roman" w:hAnsi="Arial" w:cs="Arial"/>
                <w:b/>
                <w:bCs/>
                <w:color w:val="000000"/>
                <w:spacing w:val="0"/>
                <w:szCs w:val="20"/>
                <w:lang w:eastAsia="cs-CZ"/>
              </w:rPr>
            </w:pPr>
          </w:p>
        </w:tc>
      </w:tr>
      <w:tr w:rsidR="003717E2" w:rsidRPr="00C81B9A" w14:paraId="016BF110"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B5AA7C"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studijních oborů vysokých škol, soukromých, státních i veřejných, které vyučují eGovernment, procesní a projektové řízení, metody kvality, kyberbezpečnost</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5A4FC3"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B290DA"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30</w:t>
            </w:r>
          </w:p>
        </w:tc>
      </w:tr>
      <w:tr w:rsidR="003717E2" w:rsidRPr="00C81B9A" w14:paraId="5DB40A70"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0B9BA7" w14:textId="29CA6BF8"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Ve spoluprác</w:t>
            </w:r>
            <w:r w:rsidR="001B096F" w:rsidRPr="007369A9">
              <w:rPr>
                <w:rFonts w:ascii="Arial" w:eastAsia="Times New Roman" w:hAnsi="Arial" w:cs="Arial"/>
                <w:color w:val="000000"/>
                <w:spacing w:val="0"/>
                <w:szCs w:val="20"/>
                <w:lang w:eastAsia="cs-CZ"/>
              </w:rPr>
              <w:t>i</w:t>
            </w:r>
            <w:r w:rsidRPr="007369A9">
              <w:rPr>
                <w:rFonts w:ascii="Arial" w:eastAsia="Times New Roman" w:hAnsi="Arial" w:cs="Arial"/>
                <w:color w:val="000000"/>
                <w:spacing w:val="0"/>
                <w:szCs w:val="20"/>
                <w:lang w:eastAsia="cs-CZ"/>
              </w:rPr>
              <w:t xml:space="preserve"> s VŠ navržení a realizace systému, který zajistí vyšší příliv kvalitních absolventů do státního sektoru</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5F08EB"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E60E00"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100</w:t>
            </w:r>
          </w:p>
        </w:tc>
      </w:tr>
      <w:tr w:rsidR="003717E2" w:rsidRPr="00C81B9A" w14:paraId="45254638" w14:textId="77777777" w:rsidTr="007369A9">
        <w:trPr>
          <w:trHeight w:val="285"/>
          <w:jc w:val="center"/>
        </w:trPr>
        <w:tc>
          <w:tcPr>
            <w:tcW w:w="3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F014EDD"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MV</w:t>
            </w:r>
          </w:p>
        </w:tc>
        <w:tc>
          <w:tcPr>
            <w:tcW w:w="53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03B6EDE" w14:textId="559CCE40"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c>
          <w:tcPr>
            <w:tcW w:w="5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3191AC9" w14:textId="7BA16030" w:rsidR="003717E2" w:rsidRPr="007369A9" w:rsidRDefault="003717E2" w:rsidP="003717E2">
            <w:pPr>
              <w:spacing w:after="0" w:line="240" w:lineRule="auto"/>
              <w:jc w:val="right"/>
              <w:rPr>
                <w:rFonts w:ascii="Arial" w:eastAsia="Times New Roman" w:hAnsi="Arial" w:cs="Arial"/>
                <w:b/>
                <w:bCs/>
                <w:color w:val="000000"/>
                <w:spacing w:val="0"/>
                <w:szCs w:val="20"/>
                <w:lang w:eastAsia="cs-CZ"/>
              </w:rPr>
            </w:pPr>
          </w:p>
        </w:tc>
      </w:tr>
      <w:tr w:rsidR="003717E2" w:rsidRPr="00C81B9A" w14:paraId="6223ACDE"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03AAD6"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potřeb expertních kapacit v OVS a modelů jejich zpřístupnění z kompetenčních center.</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BD9B13"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F2FEC0"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50</w:t>
            </w:r>
          </w:p>
        </w:tc>
      </w:tr>
      <w:tr w:rsidR="003717E2" w:rsidRPr="00C81B9A" w14:paraId="7C36A213"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ABA56F"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Automatizace mezirezortního připomínkového řízení</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CF64335"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E7CFE5A"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100</w:t>
            </w:r>
          </w:p>
        </w:tc>
      </w:tr>
      <w:tr w:rsidR="003717E2" w:rsidRPr="00C81B9A" w14:paraId="1A037ADB"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F4BBDF"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změny úkolování, hodnocení a odměňování manažerů a expertů VS.</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D8355A"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838148"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40</w:t>
            </w:r>
          </w:p>
        </w:tc>
      </w:tr>
      <w:tr w:rsidR="003717E2" w:rsidRPr="00C81B9A" w14:paraId="2DF23BA0"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8CD2EB" w14:textId="78F403B3"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Provedení analýzy potřebných kapacit v uvedených rolí pro všechny OVS, v kontextu pro ně touto IK</w:t>
            </w:r>
            <w:r w:rsidR="001B096F" w:rsidRPr="007369A9">
              <w:rPr>
                <w:rFonts w:ascii="Arial" w:eastAsia="Times New Roman" w:hAnsi="Arial" w:cs="Arial"/>
                <w:color w:val="000000"/>
                <w:spacing w:val="0"/>
                <w:szCs w:val="20"/>
                <w:lang w:eastAsia="cs-CZ"/>
              </w:rPr>
              <w:t xml:space="preserve"> </w:t>
            </w:r>
            <w:r w:rsidRPr="007369A9">
              <w:rPr>
                <w:rFonts w:ascii="Arial" w:eastAsia="Times New Roman" w:hAnsi="Arial" w:cs="Arial"/>
                <w:color w:val="000000"/>
                <w:spacing w:val="0"/>
                <w:szCs w:val="20"/>
                <w:lang w:eastAsia="cs-CZ"/>
              </w:rPr>
              <w:t>ČR plánovaných změn směrem k eGovernmentu</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842D0E"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C147F4"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2AFB7160"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E636C0"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Realizace stáží studentů vysokých škol na jednotlivých rezortech, s cílem získání těchto absolventů do služebních poměrů na tyto resorty</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ACF447B"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830FA1"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7B02CA33"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393A35"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Vystupování zástupců Digitálního Česka na půdě vysokých škol formou konferencí, workshopů a přednášek s cílem představení Digitálního Česka. Dále seznámení se služebním zákonem a možnostmi práce ve státní správě</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7ABDED"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D4E930"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40</w:t>
            </w:r>
          </w:p>
        </w:tc>
      </w:tr>
      <w:tr w:rsidR="003717E2" w:rsidRPr="00C81B9A" w14:paraId="6C35DF55"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13F8B8" w14:textId="3CB26AEC"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Vytvoření skutečně aplikovatelné metodiky podpory procesního řízení (celých úřadů) v</w:t>
            </w:r>
            <w:r w:rsidR="001B096F" w:rsidRPr="007369A9">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OVS</w:t>
            </w:r>
            <w:r w:rsidR="001B096F" w:rsidRPr="007369A9">
              <w:rPr>
                <w:rFonts w:ascii="Arial" w:eastAsia="Times New Roman" w:hAnsi="Arial" w:cs="Arial"/>
                <w:color w:val="000000"/>
                <w:spacing w:val="0"/>
                <w:szCs w:val="20"/>
                <w:lang w:eastAsia="cs-CZ"/>
              </w:rPr>
              <w:t xml:space="preserve"> p</w:t>
            </w:r>
            <w:r w:rsidRPr="007369A9">
              <w:rPr>
                <w:rFonts w:ascii="Arial" w:eastAsia="Times New Roman" w:hAnsi="Arial" w:cs="Arial"/>
                <w:color w:val="000000"/>
                <w:spacing w:val="0"/>
                <w:szCs w:val="20"/>
                <w:lang w:eastAsia="cs-CZ"/>
              </w:rPr>
              <w:t>ro zavedení digitálních procesů</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A397DCA"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9B8B24"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60</w:t>
            </w:r>
          </w:p>
        </w:tc>
      </w:tr>
      <w:tr w:rsidR="003717E2" w:rsidRPr="00C81B9A" w14:paraId="5EB51F20"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C5B85D"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katalogu pozic pro řízení ICT a pro řízení změn DC 4.1.2</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3EA49F"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3E43A0"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20</w:t>
            </w:r>
          </w:p>
        </w:tc>
      </w:tr>
      <w:tr w:rsidR="003717E2" w:rsidRPr="00C81B9A" w14:paraId="41A0D70D"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77EBD5"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Školení pozic pro řízení ICT a řízení změn včetně hodnocení</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49F4915"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C38A64"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120</w:t>
            </w:r>
          </w:p>
        </w:tc>
      </w:tr>
      <w:tr w:rsidR="003717E2" w:rsidRPr="00C81B9A" w14:paraId="29C45DB5"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66D474"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Implementace změn systemizace a katalogizace ICT profesí a profesí, podílejících se na návrhu a řízení změn veřejné správy v Digitálním Česku</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DF151F6"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E232D1"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60</w:t>
            </w:r>
          </w:p>
        </w:tc>
      </w:tr>
      <w:tr w:rsidR="003717E2" w:rsidRPr="00C81B9A" w14:paraId="713C3CB2"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4BC42A" w14:textId="19E5F10D"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Vytvoření katalogu vzdělávání pro procesní řízení (jednotlivé metody, best practice, spolupráce IVS, VŠ, externí dodavatelé)</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B1702E"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8293DFF"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50</w:t>
            </w:r>
          </w:p>
        </w:tc>
      </w:tr>
      <w:tr w:rsidR="003717E2" w:rsidRPr="00C81B9A" w14:paraId="3529E80F"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F1696F"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na úpravu systemizace, vypracování matic kompetencí do organizačních řádů</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668908"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A40393"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50</w:t>
            </w:r>
          </w:p>
        </w:tc>
      </w:tr>
      <w:tr w:rsidR="003717E2" w:rsidRPr="00C81B9A" w14:paraId="4983339D"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3B85022"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změny systému řízení a odměňování v jednotlivých OVS</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E6E32B"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A5D903"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100</w:t>
            </w:r>
          </w:p>
        </w:tc>
      </w:tr>
      <w:tr w:rsidR="003717E2" w:rsidRPr="00C81B9A" w14:paraId="08104F17"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95FDA9D"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vzorových organizačních struktur a rozsahů potřebných rolí podle kategorií úřadů</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5284EF"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C2C51A"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40</w:t>
            </w:r>
          </w:p>
        </w:tc>
      </w:tr>
      <w:tr w:rsidR="003717E2" w:rsidRPr="00C81B9A" w14:paraId="6188A343"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B6D442" w14:textId="255D44CF"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Standardizace systému vzdělávání VS pro řízení ICT a změn k efektivnímu e</w:t>
            </w:r>
            <w:r w:rsidR="005250F0" w:rsidRPr="007369A9">
              <w:rPr>
                <w:rFonts w:ascii="Arial" w:eastAsia="Times New Roman" w:hAnsi="Arial" w:cs="Arial"/>
                <w:color w:val="000000"/>
                <w:spacing w:val="0"/>
                <w:szCs w:val="20"/>
                <w:lang w:eastAsia="cs-CZ"/>
              </w:rPr>
              <w:t>G</w:t>
            </w:r>
            <w:r w:rsidRPr="007369A9">
              <w:rPr>
                <w:rFonts w:ascii="Arial" w:eastAsia="Times New Roman" w:hAnsi="Arial" w:cs="Arial"/>
                <w:color w:val="000000"/>
                <w:spacing w:val="0"/>
                <w:szCs w:val="20"/>
                <w:lang w:eastAsia="cs-CZ"/>
              </w:rPr>
              <w:t>overnmentu</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4F9DCF1"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9DD1DC"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40</w:t>
            </w:r>
          </w:p>
        </w:tc>
      </w:tr>
      <w:tr w:rsidR="003717E2" w:rsidRPr="00C81B9A" w14:paraId="4703C07A"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EC1FF9" w14:textId="77777777" w:rsidR="003717E2" w:rsidRPr="007369A9" w:rsidRDefault="003717E2" w:rsidP="007369A9">
            <w:pPr>
              <w:spacing w:after="0" w:line="240" w:lineRule="auto"/>
              <w:ind w:firstLineChars="100" w:firstLine="20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Komplexní elektronizace procesů objednávek, příjmu a likvidace faktur</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937D1B"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3352FF"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20</w:t>
            </w:r>
          </w:p>
        </w:tc>
      </w:tr>
      <w:tr w:rsidR="009F29BC" w:rsidRPr="00C81B9A" w14:paraId="6743B79D" w14:textId="77777777" w:rsidTr="009F087B">
        <w:trPr>
          <w:trHeight w:val="285"/>
          <w:jc w:val="center"/>
        </w:trPr>
        <w:tc>
          <w:tcPr>
            <w:tcW w:w="3885" w:type="pct"/>
            <w:tcBorders>
              <w:top w:val="nil"/>
              <w:left w:val="single" w:sz="4" w:space="0" w:color="auto"/>
              <w:bottom w:val="single" w:sz="4" w:space="0" w:color="4472C4"/>
              <w:right w:val="single" w:sz="4" w:space="0" w:color="auto"/>
            </w:tcBorders>
            <w:shd w:val="clear" w:color="203764" w:fill="203764"/>
            <w:vAlign w:val="center"/>
            <w:hideMark/>
          </w:tcPr>
          <w:p w14:paraId="038F865F" w14:textId="77777777" w:rsidR="009F29BC" w:rsidRPr="009F087B" w:rsidRDefault="009F29BC" w:rsidP="009F087B">
            <w:pP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Gestor / Název záměru</w:t>
            </w:r>
          </w:p>
        </w:tc>
        <w:tc>
          <w:tcPr>
            <w:tcW w:w="539" w:type="pct"/>
            <w:tcBorders>
              <w:top w:val="nil"/>
              <w:left w:val="single" w:sz="4" w:space="0" w:color="auto"/>
              <w:bottom w:val="single" w:sz="4" w:space="0" w:color="4472C4"/>
              <w:right w:val="single" w:sz="4" w:space="0" w:color="auto"/>
            </w:tcBorders>
            <w:shd w:val="clear" w:color="203764" w:fill="203764"/>
            <w:vAlign w:val="center"/>
            <w:hideMark/>
          </w:tcPr>
          <w:p w14:paraId="3422A209"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Počet záměrů</w:t>
            </w:r>
          </w:p>
        </w:tc>
        <w:tc>
          <w:tcPr>
            <w:tcW w:w="576" w:type="pct"/>
            <w:tcBorders>
              <w:top w:val="nil"/>
              <w:left w:val="single" w:sz="4" w:space="0" w:color="auto"/>
              <w:bottom w:val="single" w:sz="4" w:space="0" w:color="4472C4"/>
              <w:right w:val="single" w:sz="4" w:space="0" w:color="auto"/>
            </w:tcBorders>
            <w:shd w:val="clear" w:color="203764" w:fill="203764"/>
            <w:noWrap/>
            <w:vAlign w:val="center"/>
            <w:hideMark/>
          </w:tcPr>
          <w:p w14:paraId="2FAEFD9A" w14:textId="77777777" w:rsidR="009F29BC" w:rsidRPr="009F087B" w:rsidRDefault="009F29BC"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Celková pracnost realizace (dny)</w:t>
            </w:r>
          </w:p>
        </w:tc>
      </w:tr>
      <w:tr w:rsidR="003717E2" w:rsidRPr="00C81B9A" w14:paraId="27A29500"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FBD8DE"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studie a ustanovení centrálních i lokálních transformačních útvarů vč. podpůrných dokumentů</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BBA09A"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0D19C7"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120</w:t>
            </w:r>
          </w:p>
        </w:tc>
      </w:tr>
      <w:tr w:rsidR="003717E2" w:rsidRPr="00C81B9A" w14:paraId="1D19251F"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3AF333"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 xml:space="preserve">Ustavení kompetenčního centra pro zvýšení klíčových znalostí a odborných kapacit </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90A8F8"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3AF09D5"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80</w:t>
            </w:r>
          </w:p>
        </w:tc>
      </w:tr>
      <w:tr w:rsidR="003717E2" w:rsidRPr="00C81B9A" w14:paraId="6A08D44A"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B1C9BC"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současného stavu systemizace ICT a řízení změn v oboru služby 36</w:t>
            </w:r>
          </w:p>
        </w:tc>
        <w:tc>
          <w:tcPr>
            <w:tcW w:w="5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952956"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5F7B46"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100</w:t>
            </w:r>
          </w:p>
        </w:tc>
      </w:tr>
      <w:tr w:rsidR="003717E2" w:rsidRPr="00C81B9A" w14:paraId="261C37BC"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C50CFF"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metodiky a obsahu školení digitální transformace (řízení změn)</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590935C"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723306"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40</w:t>
            </w:r>
          </w:p>
        </w:tc>
      </w:tr>
      <w:tr w:rsidR="003717E2" w:rsidRPr="00C81B9A" w14:paraId="30F1AD82" w14:textId="77777777" w:rsidTr="007369A9">
        <w:trPr>
          <w:trHeight w:val="285"/>
          <w:jc w:val="center"/>
        </w:trPr>
        <w:tc>
          <w:tcPr>
            <w:tcW w:w="388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392F6DF"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NÚKIB</w:t>
            </w:r>
          </w:p>
        </w:tc>
        <w:tc>
          <w:tcPr>
            <w:tcW w:w="53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8159F1A" w14:textId="06257ED0"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c>
          <w:tcPr>
            <w:tcW w:w="5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0859D55" w14:textId="677E9B38" w:rsidR="003717E2" w:rsidRPr="007369A9" w:rsidRDefault="003717E2" w:rsidP="003717E2">
            <w:pPr>
              <w:spacing w:after="0" w:line="240" w:lineRule="auto"/>
              <w:jc w:val="right"/>
              <w:rPr>
                <w:rFonts w:ascii="Arial" w:eastAsia="Times New Roman" w:hAnsi="Arial" w:cs="Arial"/>
                <w:b/>
                <w:bCs/>
                <w:color w:val="000000"/>
                <w:spacing w:val="0"/>
                <w:szCs w:val="20"/>
                <w:lang w:eastAsia="cs-CZ"/>
              </w:rPr>
            </w:pPr>
          </w:p>
        </w:tc>
      </w:tr>
      <w:tr w:rsidR="003717E2" w:rsidRPr="00C81B9A" w14:paraId="237587D0" w14:textId="77777777" w:rsidTr="007369A9">
        <w:trPr>
          <w:trHeight w:val="285"/>
          <w:jc w:val="center"/>
        </w:trPr>
        <w:tc>
          <w:tcPr>
            <w:tcW w:w="3885"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9A0FB8" w14:textId="77777777" w:rsidR="003717E2" w:rsidRPr="007369A9" w:rsidRDefault="003717E2" w:rsidP="007369A9">
            <w:pPr>
              <w:spacing w:after="0" w:line="240" w:lineRule="auto"/>
              <w:ind w:left="210"/>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Proškolení zaměstnanců veřejné správy v oblasti kybernetické bezpečnosti dle akčního plánu</w:t>
            </w:r>
          </w:p>
        </w:tc>
        <w:tc>
          <w:tcPr>
            <w:tcW w:w="5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59E83A"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2EBF81"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500</w:t>
            </w:r>
          </w:p>
        </w:tc>
      </w:tr>
      <w:tr w:rsidR="003717E2" w:rsidRPr="00C81B9A" w14:paraId="668381D0" w14:textId="77777777" w:rsidTr="007369A9">
        <w:trPr>
          <w:trHeight w:val="285"/>
          <w:jc w:val="center"/>
        </w:trPr>
        <w:tc>
          <w:tcPr>
            <w:tcW w:w="3885" w:type="pct"/>
            <w:tcBorders>
              <w:top w:val="single" w:sz="4" w:space="0" w:color="D9E1F2"/>
              <w:left w:val="single" w:sz="4" w:space="0" w:color="auto"/>
              <w:bottom w:val="nil"/>
              <w:right w:val="single" w:sz="4" w:space="0" w:color="auto"/>
            </w:tcBorders>
            <w:shd w:val="clear" w:color="203764" w:fill="203764"/>
            <w:vAlign w:val="bottom"/>
            <w:hideMark/>
          </w:tcPr>
          <w:p w14:paraId="6EE80922" w14:textId="77777777" w:rsidR="003717E2" w:rsidRPr="007369A9" w:rsidRDefault="003717E2" w:rsidP="003717E2">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Celkový součet</w:t>
            </w:r>
          </w:p>
        </w:tc>
        <w:tc>
          <w:tcPr>
            <w:tcW w:w="539" w:type="pct"/>
            <w:tcBorders>
              <w:top w:val="single" w:sz="4" w:space="0" w:color="D9E1F2"/>
              <w:left w:val="single" w:sz="4" w:space="0" w:color="auto"/>
              <w:bottom w:val="nil"/>
              <w:right w:val="single" w:sz="4" w:space="0" w:color="auto"/>
            </w:tcBorders>
            <w:shd w:val="clear" w:color="203764" w:fill="203764"/>
            <w:noWrap/>
            <w:vAlign w:val="bottom"/>
            <w:hideMark/>
          </w:tcPr>
          <w:p w14:paraId="56B33DA2"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26</w:t>
            </w:r>
          </w:p>
        </w:tc>
        <w:tc>
          <w:tcPr>
            <w:tcW w:w="576" w:type="pct"/>
            <w:tcBorders>
              <w:top w:val="single" w:sz="4" w:space="0" w:color="D9E1F2"/>
              <w:left w:val="single" w:sz="4" w:space="0" w:color="auto"/>
              <w:bottom w:val="nil"/>
              <w:right w:val="single" w:sz="4" w:space="0" w:color="auto"/>
            </w:tcBorders>
            <w:shd w:val="clear" w:color="203764" w:fill="203764"/>
            <w:noWrap/>
            <w:vAlign w:val="bottom"/>
            <w:hideMark/>
          </w:tcPr>
          <w:p w14:paraId="3550596D" w14:textId="77777777" w:rsidR="003717E2" w:rsidRPr="007369A9" w:rsidRDefault="003717E2" w:rsidP="003717E2">
            <w:pPr>
              <w:spacing w:after="0" w:line="240" w:lineRule="auto"/>
              <w:jc w:val="righ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1 860</w:t>
            </w:r>
          </w:p>
        </w:tc>
      </w:tr>
    </w:tbl>
    <w:p w14:paraId="4C3EA0C5" w14:textId="23C1C0CE" w:rsidR="008E4B78" w:rsidRPr="007369A9" w:rsidRDefault="003717E2" w:rsidP="00BA055B">
      <w:pPr>
        <w:rPr>
          <w:rFonts w:ascii="Arial" w:hAnsi="Arial" w:cs="Arial"/>
        </w:rPr>
      </w:pPr>
      <w:r w:rsidRPr="007369A9">
        <w:rPr>
          <w:rFonts w:ascii="Arial" w:hAnsi="Arial" w:cs="Arial"/>
        </w:rPr>
        <w:fldChar w:fldCharType="end"/>
      </w:r>
    </w:p>
    <w:p w14:paraId="19AA8DA5" w14:textId="6BB35BDA" w:rsidR="00BA055B" w:rsidRPr="007369A9" w:rsidRDefault="00947734" w:rsidP="007369A9">
      <w:pPr>
        <w:pStyle w:val="Nadpis2"/>
        <w:spacing w:after="0"/>
        <w:ind w:left="578" w:hanging="578"/>
        <w:rPr>
          <w:rFonts w:ascii="Arial" w:hAnsi="Arial" w:cs="Arial"/>
        </w:rPr>
      </w:pPr>
      <w:bookmarkStart w:id="17" w:name="_Toc536650812"/>
      <w:r w:rsidRPr="007369A9">
        <w:rPr>
          <w:rFonts w:ascii="Arial" w:hAnsi="Arial" w:cs="Arial"/>
        </w:rPr>
        <w:t xml:space="preserve">Pracnost vázaná na udržitelnost </w:t>
      </w:r>
      <w:r w:rsidR="00BA055B" w:rsidRPr="007369A9">
        <w:rPr>
          <w:rFonts w:ascii="Arial" w:hAnsi="Arial" w:cs="Arial"/>
        </w:rPr>
        <w:t>záměrů</w:t>
      </w:r>
      <w:bookmarkEnd w:id="17"/>
    </w:p>
    <w:p w14:paraId="3747A2F3" w14:textId="7BFCB113" w:rsidR="003717E2" w:rsidRPr="007369A9" w:rsidRDefault="003717E2" w:rsidP="009C59C7">
      <w:pPr>
        <w:rPr>
          <w:rFonts w:ascii="Arial" w:hAnsi="Arial" w:cs="Arial"/>
          <w:spacing w:val="0"/>
          <w:sz w:val="10"/>
          <w:szCs w:val="10"/>
        </w:rPr>
      </w:pPr>
      <w:r w:rsidRPr="007369A9">
        <w:rPr>
          <w:rFonts w:ascii="Arial" w:hAnsi="Arial" w:cs="Arial"/>
        </w:rPr>
        <w:fldChar w:fldCharType="begin"/>
      </w:r>
      <w:r w:rsidRPr="007369A9">
        <w:rPr>
          <w:rFonts w:ascii="Arial" w:hAnsi="Arial" w:cs="Arial"/>
        </w:rPr>
        <w:instrText xml:space="preserve"> LINK </w:instrText>
      </w:r>
      <w:r w:rsidR="00D56B83" w:rsidRPr="007369A9">
        <w:rPr>
          <w:rFonts w:ascii="Arial" w:hAnsi="Arial" w:cs="Arial"/>
        </w:rPr>
        <w:instrText xml:space="preserve">Excel.Sheet.12 https://ictcr-my.sharepoint.com/personal/michael_ilko_nakit_cz/Documents/Plocha/22.1.2019%20-%20IP/odesláno/IKČR%204/finál/IKČR4%20xls%20zamery_22-01-2019%20_%20Dezi.xlsx 3.4!R5C1:R37C3 </w:instrText>
      </w:r>
      <w:r w:rsidRPr="007369A9">
        <w:rPr>
          <w:rFonts w:ascii="Arial" w:hAnsi="Arial" w:cs="Arial"/>
        </w:rPr>
        <w:instrText xml:space="preserve">\a \f 4 \h  \* MERGEFORMAT </w:instrText>
      </w:r>
      <w:r w:rsidRPr="007369A9">
        <w:rPr>
          <w:rFonts w:ascii="Arial" w:hAnsi="Arial" w:cs="Arial"/>
        </w:rPr>
        <w:fldChar w:fldCharType="separate"/>
      </w:r>
    </w:p>
    <w:tbl>
      <w:tblPr>
        <w:tblW w:w="5000" w:type="pct"/>
        <w:jc w:val="center"/>
        <w:tblLayout w:type="fixed"/>
        <w:tblCellMar>
          <w:left w:w="70" w:type="dxa"/>
          <w:right w:w="70" w:type="dxa"/>
        </w:tblCellMar>
        <w:tblLook w:val="04A0" w:firstRow="1" w:lastRow="0" w:firstColumn="1" w:lastColumn="0" w:noHBand="0" w:noVBand="1"/>
      </w:tblPr>
      <w:tblGrid>
        <w:gridCol w:w="7158"/>
        <w:gridCol w:w="904"/>
        <w:gridCol w:w="1293"/>
      </w:tblGrid>
      <w:tr w:rsidR="003717E2" w:rsidRPr="00C81B9A" w14:paraId="61905B00" w14:textId="77777777" w:rsidTr="007369A9">
        <w:trPr>
          <w:trHeight w:val="285"/>
          <w:jc w:val="center"/>
        </w:trPr>
        <w:tc>
          <w:tcPr>
            <w:tcW w:w="3826" w:type="pct"/>
            <w:tcBorders>
              <w:top w:val="nil"/>
              <w:left w:val="single" w:sz="4" w:space="0" w:color="auto"/>
              <w:bottom w:val="single" w:sz="4" w:space="0" w:color="4472C4"/>
              <w:right w:val="single" w:sz="4" w:space="0" w:color="auto"/>
            </w:tcBorders>
            <w:shd w:val="clear" w:color="203764" w:fill="203764"/>
            <w:vAlign w:val="center"/>
            <w:hideMark/>
          </w:tcPr>
          <w:p w14:paraId="6A1D8FE1" w14:textId="13C2172D" w:rsidR="003717E2" w:rsidRPr="007369A9" w:rsidRDefault="003717E2" w:rsidP="003717E2">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Gestor / Název záměru</w:t>
            </w:r>
          </w:p>
        </w:tc>
        <w:tc>
          <w:tcPr>
            <w:tcW w:w="483" w:type="pct"/>
            <w:tcBorders>
              <w:top w:val="nil"/>
              <w:left w:val="single" w:sz="4" w:space="0" w:color="auto"/>
              <w:bottom w:val="single" w:sz="4" w:space="0" w:color="4472C4"/>
              <w:right w:val="single" w:sz="4" w:space="0" w:color="auto"/>
            </w:tcBorders>
            <w:shd w:val="clear" w:color="203764" w:fill="203764"/>
            <w:vAlign w:val="center"/>
            <w:hideMark/>
          </w:tcPr>
          <w:p w14:paraId="0B25A6E6" w14:textId="77777777" w:rsidR="003717E2" w:rsidRPr="007369A9" w:rsidRDefault="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Počet záměrů</w:t>
            </w:r>
          </w:p>
        </w:tc>
        <w:tc>
          <w:tcPr>
            <w:tcW w:w="691" w:type="pct"/>
            <w:tcBorders>
              <w:top w:val="nil"/>
              <w:left w:val="single" w:sz="4" w:space="0" w:color="auto"/>
              <w:bottom w:val="single" w:sz="4" w:space="0" w:color="4472C4"/>
              <w:right w:val="single" w:sz="4" w:space="0" w:color="auto"/>
            </w:tcBorders>
            <w:shd w:val="clear" w:color="203764" w:fill="203764"/>
            <w:noWrap/>
            <w:vAlign w:val="center"/>
            <w:hideMark/>
          </w:tcPr>
          <w:p w14:paraId="3E807835" w14:textId="7E8A540C" w:rsidR="003717E2" w:rsidRPr="007369A9" w:rsidRDefault="004F3439" w:rsidP="007369A9">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O</w:t>
            </w:r>
            <w:r w:rsidR="003717E2" w:rsidRPr="007369A9">
              <w:rPr>
                <w:rFonts w:ascii="Arial" w:eastAsia="Times New Roman" w:hAnsi="Arial" w:cs="Arial"/>
                <w:b/>
                <w:bCs/>
                <w:color w:val="FFFFFF"/>
                <w:spacing w:val="0"/>
                <w:szCs w:val="20"/>
                <w:lang w:eastAsia="cs-CZ"/>
              </w:rPr>
              <w:t xml:space="preserve">dhad </w:t>
            </w:r>
            <w:r w:rsidRPr="00C81B9A">
              <w:rPr>
                <w:rFonts w:ascii="Arial" w:eastAsia="Times New Roman" w:hAnsi="Arial" w:cs="Arial"/>
                <w:b/>
                <w:bCs/>
                <w:color w:val="FFFFFF"/>
                <w:spacing w:val="0"/>
                <w:szCs w:val="20"/>
                <w:lang w:eastAsia="cs-CZ"/>
              </w:rPr>
              <w:t>činností – udržitelnost</w:t>
            </w:r>
            <w:r w:rsidR="003717E2" w:rsidRPr="007369A9">
              <w:rPr>
                <w:rFonts w:ascii="Arial" w:eastAsia="Times New Roman" w:hAnsi="Arial" w:cs="Arial"/>
                <w:b/>
                <w:bCs/>
                <w:color w:val="FFFFFF"/>
                <w:spacing w:val="0"/>
                <w:szCs w:val="20"/>
                <w:lang w:eastAsia="cs-CZ"/>
              </w:rPr>
              <w:t xml:space="preserve"> (dny)</w:t>
            </w:r>
          </w:p>
        </w:tc>
      </w:tr>
      <w:tr w:rsidR="003717E2" w:rsidRPr="00C81B9A" w14:paraId="423BE150" w14:textId="77777777" w:rsidTr="007369A9">
        <w:trPr>
          <w:trHeight w:val="285"/>
          <w:jc w:val="center"/>
        </w:trPr>
        <w:tc>
          <w:tcPr>
            <w:tcW w:w="382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9FFEF5B"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MF</w:t>
            </w:r>
          </w:p>
        </w:tc>
        <w:tc>
          <w:tcPr>
            <w:tcW w:w="48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A8E6686" w14:textId="1BC73A63"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c>
          <w:tcPr>
            <w:tcW w:w="69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400153E" w14:textId="45179C57" w:rsidR="003717E2" w:rsidRPr="007369A9" w:rsidRDefault="003717E2" w:rsidP="003717E2">
            <w:pPr>
              <w:spacing w:after="0" w:line="240" w:lineRule="auto"/>
              <w:jc w:val="right"/>
              <w:rPr>
                <w:rFonts w:ascii="Arial" w:eastAsia="Times New Roman" w:hAnsi="Arial" w:cs="Arial"/>
                <w:b/>
                <w:bCs/>
                <w:color w:val="000000"/>
                <w:spacing w:val="0"/>
                <w:szCs w:val="20"/>
                <w:lang w:eastAsia="cs-CZ"/>
              </w:rPr>
            </w:pPr>
          </w:p>
        </w:tc>
      </w:tr>
      <w:tr w:rsidR="003717E2" w:rsidRPr="00C81B9A" w14:paraId="7A02A741"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E3F8239" w14:textId="35D58E2C"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Příprava systemizace, její schválení včetně přidělení rozpočtových zdrojů</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73751D"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609A0D"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521E9864" w14:textId="77777777" w:rsidTr="007369A9">
        <w:trPr>
          <w:trHeight w:val="285"/>
          <w:jc w:val="center"/>
        </w:trPr>
        <w:tc>
          <w:tcPr>
            <w:tcW w:w="382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2D77434"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MPSV</w:t>
            </w:r>
          </w:p>
        </w:tc>
        <w:tc>
          <w:tcPr>
            <w:tcW w:w="48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E91D804" w14:textId="5CBBFC48"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c>
          <w:tcPr>
            <w:tcW w:w="69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C18E539" w14:textId="32CA4F3E" w:rsidR="003717E2" w:rsidRPr="007369A9" w:rsidRDefault="003717E2" w:rsidP="003717E2">
            <w:pPr>
              <w:spacing w:after="0" w:line="240" w:lineRule="auto"/>
              <w:jc w:val="right"/>
              <w:rPr>
                <w:rFonts w:ascii="Arial" w:eastAsia="Times New Roman" w:hAnsi="Arial" w:cs="Arial"/>
                <w:b/>
                <w:bCs/>
                <w:color w:val="000000"/>
                <w:spacing w:val="0"/>
                <w:szCs w:val="20"/>
                <w:lang w:eastAsia="cs-CZ"/>
              </w:rPr>
            </w:pPr>
          </w:p>
        </w:tc>
      </w:tr>
      <w:tr w:rsidR="003717E2" w:rsidRPr="00C81B9A" w14:paraId="0CDA91E4"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AC9289D"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motivačního systému v oblasti nefinanční motivace a benefitů</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280BA5"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536F1E"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395150B2"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81B8FF3"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mzdové politiky a systému odměňování klíčových specialistů</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46E38FE"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8D2856"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46FB8E09" w14:textId="77777777" w:rsidTr="007369A9">
        <w:trPr>
          <w:trHeight w:val="285"/>
          <w:jc w:val="center"/>
        </w:trPr>
        <w:tc>
          <w:tcPr>
            <w:tcW w:w="382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F919440"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MŠMT</w:t>
            </w:r>
          </w:p>
        </w:tc>
        <w:tc>
          <w:tcPr>
            <w:tcW w:w="48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EF1686B" w14:textId="164EC562"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c>
          <w:tcPr>
            <w:tcW w:w="69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E3F8C70" w14:textId="66F6FB7E" w:rsidR="003717E2" w:rsidRPr="007369A9" w:rsidRDefault="003717E2" w:rsidP="003717E2">
            <w:pPr>
              <w:spacing w:after="0" w:line="240" w:lineRule="auto"/>
              <w:jc w:val="right"/>
              <w:rPr>
                <w:rFonts w:ascii="Arial" w:eastAsia="Times New Roman" w:hAnsi="Arial" w:cs="Arial"/>
                <w:b/>
                <w:bCs/>
                <w:color w:val="000000"/>
                <w:spacing w:val="0"/>
                <w:szCs w:val="20"/>
                <w:lang w:eastAsia="cs-CZ"/>
              </w:rPr>
            </w:pPr>
          </w:p>
        </w:tc>
      </w:tr>
      <w:tr w:rsidR="003717E2" w:rsidRPr="00C81B9A" w14:paraId="5BFD115E" w14:textId="77777777" w:rsidTr="007369A9">
        <w:trPr>
          <w:trHeight w:val="510"/>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B84D7F2"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studijních oborů vysokých škol, soukromých, státních i veřejných, které vyučují eGovernment, procesní a projektové řízení, metody kvality, kyberbezpečnost</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5D2F3C"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EA0635"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57F1370C" w14:textId="77777777" w:rsidTr="007369A9">
        <w:trPr>
          <w:trHeight w:val="510"/>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6903591" w14:textId="2C1B0823"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Ve spoluprác</w:t>
            </w:r>
            <w:r w:rsidR="005250F0" w:rsidRPr="007369A9">
              <w:rPr>
                <w:rFonts w:ascii="Arial" w:eastAsia="Times New Roman" w:hAnsi="Arial" w:cs="Arial"/>
                <w:color w:val="000000"/>
                <w:spacing w:val="0"/>
                <w:szCs w:val="20"/>
                <w:lang w:eastAsia="cs-CZ"/>
              </w:rPr>
              <w:t>i</w:t>
            </w:r>
            <w:r w:rsidRPr="007369A9">
              <w:rPr>
                <w:rFonts w:ascii="Arial" w:eastAsia="Times New Roman" w:hAnsi="Arial" w:cs="Arial"/>
                <w:color w:val="000000"/>
                <w:spacing w:val="0"/>
                <w:szCs w:val="20"/>
                <w:lang w:eastAsia="cs-CZ"/>
              </w:rPr>
              <w:t xml:space="preserve"> s VŠ navržení a realizace systému, který zajistí vyšší příliv kvalitních absolventů do státního sektoru</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63BD2A"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5CC4A8"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200</w:t>
            </w:r>
          </w:p>
        </w:tc>
      </w:tr>
      <w:tr w:rsidR="003717E2" w:rsidRPr="00C81B9A" w14:paraId="5C4A2FF0" w14:textId="77777777" w:rsidTr="007369A9">
        <w:trPr>
          <w:trHeight w:val="285"/>
          <w:jc w:val="center"/>
        </w:trPr>
        <w:tc>
          <w:tcPr>
            <w:tcW w:w="382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BD9B547"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MV</w:t>
            </w:r>
          </w:p>
        </w:tc>
        <w:tc>
          <w:tcPr>
            <w:tcW w:w="48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A0C508A" w14:textId="2413E7C1"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c>
          <w:tcPr>
            <w:tcW w:w="69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57A9F9D" w14:textId="2AAEA411" w:rsidR="003717E2" w:rsidRPr="007369A9" w:rsidRDefault="003717E2" w:rsidP="003717E2">
            <w:pPr>
              <w:spacing w:after="0" w:line="240" w:lineRule="auto"/>
              <w:jc w:val="right"/>
              <w:rPr>
                <w:rFonts w:ascii="Arial" w:eastAsia="Times New Roman" w:hAnsi="Arial" w:cs="Arial"/>
                <w:b/>
                <w:bCs/>
                <w:color w:val="000000"/>
                <w:spacing w:val="0"/>
                <w:szCs w:val="20"/>
                <w:lang w:eastAsia="cs-CZ"/>
              </w:rPr>
            </w:pPr>
          </w:p>
        </w:tc>
      </w:tr>
      <w:tr w:rsidR="003717E2" w:rsidRPr="00C81B9A" w14:paraId="64722AFB" w14:textId="77777777" w:rsidTr="007369A9">
        <w:trPr>
          <w:trHeight w:val="510"/>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51DE53A" w14:textId="045E7B43"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potřeb expertních kapacit v OVS a modelů jejich zpřístupnění z</w:t>
            </w:r>
            <w:r w:rsidR="004F3439">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kompetenčních center</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EFB026"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455F9F"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723CD9D2"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AE7BF52"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Automatizace mezirezortního připomínkového řízení</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7A361FC"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F2FF66"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200</w:t>
            </w:r>
          </w:p>
        </w:tc>
      </w:tr>
      <w:tr w:rsidR="003717E2" w:rsidRPr="00C81B9A" w14:paraId="61D0C9CE"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37D5177" w14:textId="37AB6D7E"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změny úkolování, hodnocení a odměňování manažerů a expertů VS</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AB0598"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025702"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656037AA" w14:textId="77777777" w:rsidTr="007369A9">
        <w:trPr>
          <w:trHeight w:val="510"/>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1DADB20" w14:textId="402C02FD"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Provedení analýzy potřebných kapacit v uvedených rolí pro všechny OVS, v</w:t>
            </w:r>
            <w:r w:rsidR="004F3439">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kontextu pro ně touto IK</w:t>
            </w:r>
            <w:r w:rsidR="005250F0" w:rsidRPr="007369A9">
              <w:rPr>
                <w:rFonts w:ascii="Arial" w:eastAsia="Times New Roman" w:hAnsi="Arial" w:cs="Arial"/>
                <w:color w:val="000000"/>
                <w:spacing w:val="0"/>
                <w:szCs w:val="20"/>
                <w:lang w:eastAsia="cs-CZ"/>
              </w:rPr>
              <w:t xml:space="preserve"> </w:t>
            </w:r>
            <w:r w:rsidRPr="007369A9">
              <w:rPr>
                <w:rFonts w:ascii="Arial" w:eastAsia="Times New Roman" w:hAnsi="Arial" w:cs="Arial"/>
                <w:color w:val="000000"/>
                <w:spacing w:val="0"/>
                <w:szCs w:val="20"/>
                <w:lang w:eastAsia="cs-CZ"/>
              </w:rPr>
              <w:t>ČR plánovaných změn směrem k eGovernmentu</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1514B1"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C7C1BD"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67FA9660" w14:textId="77777777" w:rsidTr="007369A9">
        <w:trPr>
          <w:trHeight w:val="510"/>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74463F4"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Realizace stáží studentů vysokých škol na jednotlivých rezortech, s cílem získání těchto absolventů do služebních poměrů na tyto resorty</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BB5065"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081AD8"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54BF5A0A" w14:textId="77777777" w:rsidTr="007369A9">
        <w:trPr>
          <w:trHeight w:val="765"/>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367CCC6" w14:textId="737B7581"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Vystupování zástupců Digitálního Česka na půdě vysokých škol formou konferencí, workshopů a přednášek s cílem představení Digitálního Česka.</w:t>
            </w:r>
            <w:r w:rsidR="005250F0" w:rsidRPr="007369A9">
              <w:rPr>
                <w:rFonts w:ascii="Arial" w:eastAsia="Times New Roman" w:hAnsi="Arial" w:cs="Arial"/>
                <w:color w:val="000000"/>
                <w:spacing w:val="0"/>
                <w:szCs w:val="20"/>
                <w:lang w:eastAsia="cs-CZ"/>
              </w:rPr>
              <w:t>, d</w:t>
            </w:r>
            <w:r w:rsidRPr="007369A9">
              <w:rPr>
                <w:rFonts w:ascii="Arial" w:eastAsia="Times New Roman" w:hAnsi="Arial" w:cs="Arial"/>
                <w:color w:val="000000"/>
                <w:spacing w:val="0"/>
                <w:szCs w:val="20"/>
                <w:lang w:eastAsia="cs-CZ"/>
              </w:rPr>
              <w:t>ále seznámení se služebním zákonem a možnostmi práce ve státní správě</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2790FD"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F1F135"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4852C1E3" w14:textId="77777777" w:rsidTr="007369A9">
        <w:trPr>
          <w:trHeight w:val="510"/>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BEE1F07" w14:textId="5D9F88A6"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Vytvoření skutečně aplikovatelné metodiky podpory procesního řízení (celých úřadů) v</w:t>
            </w:r>
            <w:r w:rsidR="005250F0" w:rsidRPr="007369A9">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OVS</w:t>
            </w:r>
            <w:r w:rsidR="005250F0" w:rsidRPr="007369A9">
              <w:rPr>
                <w:rFonts w:ascii="Arial" w:eastAsia="Times New Roman" w:hAnsi="Arial" w:cs="Arial"/>
                <w:color w:val="000000"/>
                <w:spacing w:val="0"/>
                <w:szCs w:val="20"/>
                <w:lang w:eastAsia="cs-CZ"/>
              </w:rPr>
              <w:t xml:space="preserve"> p</w:t>
            </w:r>
            <w:r w:rsidRPr="007369A9">
              <w:rPr>
                <w:rFonts w:ascii="Arial" w:eastAsia="Times New Roman" w:hAnsi="Arial" w:cs="Arial"/>
                <w:color w:val="000000"/>
                <w:spacing w:val="0"/>
                <w:szCs w:val="20"/>
                <w:lang w:eastAsia="cs-CZ"/>
              </w:rPr>
              <w:t>ro zavedení digitálních procesů</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2930E1"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44D958"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40</w:t>
            </w:r>
          </w:p>
        </w:tc>
      </w:tr>
      <w:tr w:rsidR="003717E2" w:rsidRPr="00C81B9A" w14:paraId="2E7CC243"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9E4EECB"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katalogu pozic pro řízení ICT a pro řízení změn DC 4.1.2</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A9A69B"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695F60"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40</w:t>
            </w:r>
          </w:p>
        </w:tc>
      </w:tr>
      <w:tr w:rsidR="009F29BC" w:rsidRPr="00C81B9A" w14:paraId="5ECCA443" w14:textId="77777777" w:rsidTr="007369A9">
        <w:trPr>
          <w:trHeight w:val="285"/>
          <w:jc w:val="center"/>
        </w:trPr>
        <w:tc>
          <w:tcPr>
            <w:tcW w:w="3826" w:type="pct"/>
            <w:tcBorders>
              <w:top w:val="nil"/>
              <w:left w:val="single" w:sz="4" w:space="0" w:color="auto"/>
              <w:bottom w:val="single" w:sz="4" w:space="0" w:color="4472C4"/>
              <w:right w:val="single" w:sz="4" w:space="0" w:color="auto"/>
            </w:tcBorders>
            <w:shd w:val="clear" w:color="203764" w:fill="203764"/>
            <w:vAlign w:val="center"/>
            <w:hideMark/>
          </w:tcPr>
          <w:p w14:paraId="546F97F8" w14:textId="77777777" w:rsidR="009F29BC" w:rsidRPr="009F087B" w:rsidRDefault="009F29BC"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Gestor / Název záměru</w:t>
            </w:r>
          </w:p>
        </w:tc>
        <w:tc>
          <w:tcPr>
            <w:tcW w:w="483" w:type="pct"/>
            <w:tcBorders>
              <w:top w:val="nil"/>
              <w:left w:val="single" w:sz="4" w:space="0" w:color="auto"/>
              <w:bottom w:val="single" w:sz="4" w:space="0" w:color="4472C4"/>
              <w:right w:val="single" w:sz="4" w:space="0" w:color="auto"/>
            </w:tcBorders>
            <w:shd w:val="clear" w:color="203764" w:fill="203764"/>
            <w:vAlign w:val="center"/>
            <w:hideMark/>
          </w:tcPr>
          <w:p w14:paraId="5825E6A6"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Počet záměrů</w:t>
            </w:r>
          </w:p>
        </w:tc>
        <w:tc>
          <w:tcPr>
            <w:tcW w:w="691" w:type="pct"/>
            <w:tcBorders>
              <w:top w:val="nil"/>
              <w:left w:val="single" w:sz="4" w:space="0" w:color="auto"/>
              <w:bottom w:val="single" w:sz="4" w:space="0" w:color="4472C4"/>
              <w:right w:val="single" w:sz="4" w:space="0" w:color="auto"/>
            </w:tcBorders>
            <w:shd w:val="clear" w:color="203764" w:fill="203764"/>
            <w:noWrap/>
            <w:vAlign w:val="center"/>
            <w:hideMark/>
          </w:tcPr>
          <w:p w14:paraId="410E5B2D"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O</w:t>
            </w:r>
            <w:r w:rsidRPr="009F087B">
              <w:rPr>
                <w:rFonts w:ascii="Arial" w:eastAsia="Times New Roman" w:hAnsi="Arial" w:cs="Arial"/>
                <w:b/>
                <w:bCs/>
                <w:color w:val="FFFFFF"/>
                <w:spacing w:val="0"/>
                <w:szCs w:val="20"/>
                <w:lang w:eastAsia="cs-CZ"/>
              </w:rPr>
              <w:t xml:space="preserve">dhad </w:t>
            </w:r>
            <w:r w:rsidRPr="00C81B9A">
              <w:rPr>
                <w:rFonts w:ascii="Arial" w:eastAsia="Times New Roman" w:hAnsi="Arial" w:cs="Arial"/>
                <w:b/>
                <w:bCs/>
                <w:color w:val="FFFFFF"/>
                <w:spacing w:val="0"/>
                <w:szCs w:val="20"/>
                <w:lang w:eastAsia="cs-CZ"/>
              </w:rPr>
              <w:t>činností – udržitelnost</w:t>
            </w:r>
            <w:r w:rsidRPr="009F087B">
              <w:rPr>
                <w:rFonts w:ascii="Arial" w:eastAsia="Times New Roman" w:hAnsi="Arial" w:cs="Arial"/>
                <w:b/>
                <w:bCs/>
                <w:color w:val="FFFFFF"/>
                <w:spacing w:val="0"/>
                <w:szCs w:val="20"/>
                <w:lang w:eastAsia="cs-CZ"/>
              </w:rPr>
              <w:t xml:space="preserve"> (dny)</w:t>
            </w:r>
          </w:p>
        </w:tc>
      </w:tr>
      <w:tr w:rsidR="003717E2" w:rsidRPr="00C81B9A" w14:paraId="210C25A7"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3355CC2"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Školení pozic pro řízení ICT a řízení změn včetně hodnocení</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1343ED7"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5B9912"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800</w:t>
            </w:r>
          </w:p>
        </w:tc>
      </w:tr>
      <w:tr w:rsidR="003717E2" w:rsidRPr="00C81B9A" w14:paraId="6B1989EB" w14:textId="77777777" w:rsidTr="007369A9">
        <w:trPr>
          <w:trHeight w:val="510"/>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A0D3089"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Implementace změn systemizace a katalogizace ICT profesí a profesí, podílejících se na návrhu a řízení změn veřejné správy v Digitálním Česku</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0BF2CE"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6E860D"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27842ECC" w14:textId="77777777" w:rsidTr="007369A9">
        <w:trPr>
          <w:trHeight w:val="510"/>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DCCFD79" w14:textId="56A1ADDB"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Vytvoření katalogu vzdělávání pro procesní řízení (jednotlivé metody, best practice, spolupráce IVS, VŠ, externí dodavatelé)</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C24E399"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E3C39DA"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80</w:t>
            </w:r>
          </w:p>
        </w:tc>
      </w:tr>
      <w:tr w:rsidR="003717E2" w:rsidRPr="00C81B9A" w14:paraId="52031DB2"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5041058" w14:textId="1397A00D"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na úpravu systemizace, vypracování matic kompetencí do</w:t>
            </w:r>
            <w:r w:rsidR="004F3439">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organizačních řádů</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F3B757"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BCD675D"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56DD3669"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C97175E"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změny systému řízení a odměňování v jednotlivých OVS</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B686BF5"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0264AD"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430E0EC9" w14:textId="77777777" w:rsidTr="007369A9">
        <w:trPr>
          <w:trHeight w:val="510"/>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F7D33C1"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vzorových organizačních struktur a rozsahů potřebných rolí podle kategorií úřadů</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1377C9C"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B42C23"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20</w:t>
            </w:r>
          </w:p>
        </w:tc>
      </w:tr>
      <w:tr w:rsidR="003717E2" w:rsidRPr="00C81B9A" w14:paraId="2C13603D" w14:textId="77777777" w:rsidTr="007369A9">
        <w:trPr>
          <w:trHeight w:val="510"/>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D5A12AF" w14:textId="3AE3BF02"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Standardizace systému vzdělávání VS pro řízení ICT a změn k efektivnímu e</w:t>
            </w:r>
            <w:r w:rsidR="005250F0" w:rsidRPr="007369A9">
              <w:rPr>
                <w:rFonts w:ascii="Arial" w:eastAsia="Times New Roman" w:hAnsi="Arial" w:cs="Arial"/>
                <w:color w:val="000000"/>
                <w:spacing w:val="0"/>
                <w:szCs w:val="20"/>
                <w:lang w:eastAsia="cs-CZ"/>
              </w:rPr>
              <w:t>G</w:t>
            </w:r>
            <w:r w:rsidRPr="007369A9">
              <w:rPr>
                <w:rFonts w:ascii="Arial" w:eastAsia="Times New Roman" w:hAnsi="Arial" w:cs="Arial"/>
                <w:color w:val="000000"/>
                <w:spacing w:val="0"/>
                <w:szCs w:val="20"/>
                <w:lang w:eastAsia="cs-CZ"/>
              </w:rPr>
              <w:t>overnmentu</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8B78FF"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ADBC09"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800</w:t>
            </w:r>
          </w:p>
        </w:tc>
      </w:tr>
      <w:tr w:rsidR="003717E2" w:rsidRPr="00C81B9A" w14:paraId="5B0B9C66"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E5FDC1F"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Komplexní elektronizace procesů objednávek, příjmu a likvidace faktur</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8C9AE8"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1F83AF"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200</w:t>
            </w:r>
          </w:p>
        </w:tc>
      </w:tr>
      <w:tr w:rsidR="003717E2" w:rsidRPr="00C81B9A" w14:paraId="412DC33C" w14:textId="77777777" w:rsidTr="007369A9">
        <w:trPr>
          <w:trHeight w:val="510"/>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77BEE5D"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studie a ustanovení centrálních i lokálních transformačních útvarů vč. podpůrných dokumentů</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74428D"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29C9C1"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512884E5"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3A7B1A3"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 xml:space="preserve">Ustavení kompetenčního centra pro zvýšení klíčových znalostí a odborných kapacit </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566FB7"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088D7B"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5C88D2B3"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A7F1D89"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současného stavu systemizace ICT a řízení změn v oboru služby 36</w:t>
            </w:r>
          </w:p>
        </w:tc>
        <w:tc>
          <w:tcPr>
            <w:tcW w:w="48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9CCA2B"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F048C58"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2FB7AE9A" w14:textId="77777777" w:rsidTr="007369A9">
        <w:trPr>
          <w:trHeight w:val="285"/>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80808DA"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metodiky a obsahu školení digitální transformace (řízení změn)</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485548"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FC8CEF"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53780D29" w14:textId="77777777" w:rsidTr="007369A9">
        <w:trPr>
          <w:trHeight w:val="285"/>
          <w:jc w:val="center"/>
        </w:trPr>
        <w:tc>
          <w:tcPr>
            <w:tcW w:w="382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4B21480"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NÚKIB</w:t>
            </w:r>
          </w:p>
        </w:tc>
        <w:tc>
          <w:tcPr>
            <w:tcW w:w="48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EC94213" w14:textId="4E23709D"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c>
          <w:tcPr>
            <w:tcW w:w="69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9F8A8FE" w14:textId="40A41C6A" w:rsidR="003717E2" w:rsidRPr="007369A9" w:rsidRDefault="003717E2" w:rsidP="003717E2">
            <w:pPr>
              <w:spacing w:after="0" w:line="240" w:lineRule="auto"/>
              <w:jc w:val="right"/>
              <w:rPr>
                <w:rFonts w:ascii="Arial" w:eastAsia="Times New Roman" w:hAnsi="Arial" w:cs="Arial"/>
                <w:b/>
                <w:bCs/>
                <w:color w:val="000000"/>
                <w:spacing w:val="0"/>
                <w:szCs w:val="20"/>
                <w:lang w:eastAsia="cs-CZ"/>
              </w:rPr>
            </w:pPr>
          </w:p>
        </w:tc>
      </w:tr>
      <w:tr w:rsidR="003717E2" w:rsidRPr="00C81B9A" w14:paraId="6A9A5794" w14:textId="77777777" w:rsidTr="007369A9">
        <w:trPr>
          <w:trHeight w:val="510"/>
          <w:jc w:val="center"/>
        </w:trPr>
        <w:tc>
          <w:tcPr>
            <w:tcW w:w="382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F9DC585"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Proškolení zaměstnanců veřejné správy v oblasti kybernetické bezpečnosti dle akčního plánu</w:t>
            </w:r>
          </w:p>
        </w:tc>
        <w:tc>
          <w:tcPr>
            <w:tcW w:w="48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AF612D" w14:textId="77777777" w:rsidR="003717E2" w:rsidRPr="007369A9" w:rsidRDefault="003717E2" w:rsidP="003717E2">
            <w:pPr>
              <w:spacing w:after="0" w:line="240" w:lineRule="auto"/>
              <w:jc w:val="center"/>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w:t>
            </w:r>
          </w:p>
        </w:tc>
        <w:tc>
          <w:tcPr>
            <w:tcW w:w="69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2FB75E" w14:textId="77777777" w:rsidR="003717E2" w:rsidRPr="007369A9" w:rsidRDefault="003717E2" w:rsidP="003717E2">
            <w:pPr>
              <w:spacing w:after="0" w:line="240" w:lineRule="auto"/>
              <w:jc w:val="righ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0</w:t>
            </w:r>
          </w:p>
        </w:tc>
      </w:tr>
      <w:tr w:rsidR="003717E2" w:rsidRPr="00C81B9A" w14:paraId="2AD78DAE" w14:textId="77777777" w:rsidTr="007369A9">
        <w:trPr>
          <w:trHeight w:val="285"/>
          <w:jc w:val="center"/>
        </w:trPr>
        <w:tc>
          <w:tcPr>
            <w:tcW w:w="3826" w:type="pct"/>
            <w:tcBorders>
              <w:top w:val="single" w:sz="4" w:space="0" w:color="D9E1F2"/>
              <w:left w:val="single" w:sz="4" w:space="0" w:color="auto"/>
              <w:bottom w:val="nil"/>
              <w:right w:val="single" w:sz="4" w:space="0" w:color="auto"/>
            </w:tcBorders>
            <w:shd w:val="clear" w:color="203764" w:fill="203764"/>
            <w:vAlign w:val="bottom"/>
            <w:hideMark/>
          </w:tcPr>
          <w:p w14:paraId="3E1EBF14" w14:textId="77777777" w:rsidR="003717E2" w:rsidRPr="007369A9" w:rsidRDefault="003717E2" w:rsidP="003717E2">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Celkový součet</w:t>
            </w:r>
          </w:p>
        </w:tc>
        <w:tc>
          <w:tcPr>
            <w:tcW w:w="483" w:type="pct"/>
            <w:tcBorders>
              <w:top w:val="single" w:sz="4" w:space="0" w:color="D9E1F2"/>
              <w:left w:val="single" w:sz="4" w:space="0" w:color="auto"/>
              <w:bottom w:val="nil"/>
              <w:right w:val="single" w:sz="4" w:space="0" w:color="auto"/>
            </w:tcBorders>
            <w:shd w:val="clear" w:color="203764" w:fill="203764"/>
            <w:noWrap/>
            <w:vAlign w:val="bottom"/>
            <w:hideMark/>
          </w:tcPr>
          <w:p w14:paraId="3C9534D6"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26</w:t>
            </w:r>
          </w:p>
        </w:tc>
        <w:tc>
          <w:tcPr>
            <w:tcW w:w="691" w:type="pct"/>
            <w:tcBorders>
              <w:top w:val="single" w:sz="4" w:space="0" w:color="D9E1F2"/>
              <w:left w:val="single" w:sz="4" w:space="0" w:color="auto"/>
              <w:bottom w:val="nil"/>
              <w:right w:val="single" w:sz="4" w:space="0" w:color="auto"/>
            </w:tcBorders>
            <w:shd w:val="clear" w:color="203764" w:fill="203764"/>
            <w:noWrap/>
            <w:vAlign w:val="bottom"/>
            <w:hideMark/>
          </w:tcPr>
          <w:p w14:paraId="4318D606" w14:textId="77777777" w:rsidR="003717E2" w:rsidRPr="007369A9" w:rsidRDefault="003717E2" w:rsidP="003717E2">
            <w:pPr>
              <w:spacing w:after="0" w:line="240" w:lineRule="auto"/>
              <w:jc w:val="righ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2 380</w:t>
            </w:r>
          </w:p>
        </w:tc>
      </w:tr>
    </w:tbl>
    <w:p w14:paraId="0A3DED2E" w14:textId="7ECA5F38" w:rsidR="008E4B78" w:rsidRPr="007369A9" w:rsidRDefault="003717E2" w:rsidP="009C59C7">
      <w:pPr>
        <w:rPr>
          <w:rFonts w:ascii="Arial" w:hAnsi="Arial" w:cs="Arial"/>
        </w:rPr>
      </w:pPr>
      <w:r w:rsidRPr="007369A9">
        <w:rPr>
          <w:rFonts w:ascii="Arial" w:hAnsi="Arial" w:cs="Arial"/>
        </w:rPr>
        <w:fldChar w:fldCharType="end"/>
      </w:r>
    </w:p>
    <w:p w14:paraId="0FD1CB62" w14:textId="77777777" w:rsidR="003717E2" w:rsidRPr="007369A9" w:rsidRDefault="003717E2">
      <w:pPr>
        <w:spacing w:after="160" w:line="259" w:lineRule="auto"/>
        <w:jc w:val="left"/>
        <w:rPr>
          <w:rFonts w:ascii="Arial" w:hAnsi="Arial" w:cs="Arial"/>
          <w:color w:val="009FE3"/>
          <w:sz w:val="48"/>
          <w:szCs w:val="48"/>
        </w:rPr>
      </w:pPr>
      <w:r w:rsidRPr="007369A9">
        <w:rPr>
          <w:rFonts w:ascii="Arial" w:hAnsi="Arial" w:cs="Arial"/>
        </w:rPr>
        <w:br w:type="page"/>
      </w:r>
    </w:p>
    <w:p w14:paraId="04C0B10A" w14:textId="305B71DE" w:rsidR="00FB50F2" w:rsidRPr="007369A9" w:rsidRDefault="00FB50F2" w:rsidP="009C59C7">
      <w:pPr>
        <w:pStyle w:val="Nadpis1"/>
        <w:rPr>
          <w:rFonts w:ascii="Arial" w:hAnsi="Arial" w:cs="Arial"/>
        </w:rPr>
      </w:pPr>
      <w:bookmarkStart w:id="18" w:name="_Toc536650813"/>
      <w:r w:rsidRPr="007369A9">
        <w:rPr>
          <w:rFonts w:ascii="Arial" w:hAnsi="Arial" w:cs="Arial"/>
        </w:rPr>
        <w:t>Postupy řízení</w:t>
      </w:r>
      <w:r w:rsidR="00A15E57" w:rsidRPr="007369A9">
        <w:rPr>
          <w:rFonts w:ascii="Arial" w:hAnsi="Arial" w:cs="Arial"/>
        </w:rPr>
        <w:t xml:space="preserve"> realizace cílů</w:t>
      </w:r>
      <w:r w:rsidR="009F29BC">
        <w:rPr>
          <w:rFonts w:ascii="Arial" w:hAnsi="Arial" w:cs="Arial"/>
        </w:rPr>
        <w:t xml:space="preserve"> (B, C)</w:t>
      </w:r>
      <w:bookmarkEnd w:id="18"/>
    </w:p>
    <w:p w14:paraId="3C559135" w14:textId="6A2C38FF" w:rsidR="005C4470" w:rsidRPr="007369A9" w:rsidRDefault="004D775A" w:rsidP="00C77A05">
      <w:pPr>
        <w:pStyle w:val="Nadpis2"/>
        <w:rPr>
          <w:rFonts w:ascii="Arial" w:hAnsi="Arial" w:cs="Arial"/>
        </w:rPr>
      </w:pPr>
      <w:bookmarkStart w:id="19" w:name="_Toc536650814"/>
      <w:r w:rsidRPr="007369A9">
        <w:rPr>
          <w:rFonts w:ascii="Arial" w:hAnsi="Arial" w:cs="Arial"/>
        </w:rPr>
        <w:t>Přehled pokrytí dílčích cílů záměry</w:t>
      </w:r>
      <w:bookmarkEnd w:id="19"/>
      <w:r w:rsidR="005C4470" w:rsidRPr="007369A9">
        <w:rPr>
          <w:rFonts w:ascii="Arial" w:hAnsi="Arial" w:cs="Arial"/>
          <w:highlight w:val="yellow"/>
        </w:rPr>
        <w:fldChar w:fldCharType="begin"/>
      </w:r>
      <w:r w:rsidR="005C4470" w:rsidRPr="007369A9">
        <w:rPr>
          <w:rFonts w:ascii="Arial" w:hAnsi="Arial" w:cs="Arial"/>
          <w:highlight w:val="yellow"/>
        </w:rPr>
        <w:instrText xml:space="preserve"> LINK </w:instrText>
      </w:r>
      <w:r w:rsidR="006F38C1" w:rsidRPr="007369A9">
        <w:rPr>
          <w:rFonts w:ascii="Arial" w:hAnsi="Arial" w:cs="Arial"/>
          <w:highlight w:val="yellow"/>
        </w:rPr>
        <w:instrText xml:space="preserve">Excel.Sheet.12 "C:\\Users\\ivobejdova\\Desktop\\Digitální Česko\\Kopie - Kopie - Uplna_sestava_zameru_DC_All_2_22-01-2019 _ Dezi_IKČR4.xlsx" 4.1!R6C1:R59C10 </w:instrText>
      </w:r>
      <w:r w:rsidR="005C4470" w:rsidRPr="007369A9">
        <w:rPr>
          <w:rFonts w:ascii="Arial" w:hAnsi="Arial" w:cs="Arial"/>
          <w:highlight w:val="yellow"/>
        </w:rPr>
        <w:instrText xml:space="preserve">\a \f 4 \h </w:instrText>
      </w:r>
      <w:r w:rsidR="00991D60" w:rsidRPr="007369A9">
        <w:rPr>
          <w:rFonts w:ascii="Arial" w:hAnsi="Arial" w:cs="Arial"/>
          <w:highlight w:val="yellow"/>
        </w:rPr>
        <w:instrText xml:space="preserve"> \* MERGEFORMAT </w:instrText>
      </w:r>
      <w:r w:rsidR="005C4470" w:rsidRPr="007369A9">
        <w:rPr>
          <w:rFonts w:ascii="Arial" w:hAnsi="Arial" w:cs="Arial"/>
          <w:highlight w:val="yellow"/>
        </w:rPr>
        <w:fldChar w:fldCharType="separate"/>
      </w:r>
    </w:p>
    <w:p w14:paraId="0B9EF3C0" w14:textId="73154D03" w:rsidR="003717E2" w:rsidRPr="007369A9" w:rsidRDefault="005C4470" w:rsidP="00C77A05">
      <w:pPr>
        <w:rPr>
          <w:rFonts w:ascii="Arial" w:hAnsi="Arial" w:cs="Arial"/>
          <w:spacing w:val="0"/>
          <w:sz w:val="22"/>
        </w:rPr>
      </w:pPr>
      <w:r w:rsidRPr="007369A9">
        <w:rPr>
          <w:rFonts w:ascii="Arial" w:hAnsi="Arial" w:cs="Arial"/>
          <w:highlight w:val="yellow"/>
        </w:rPr>
        <w:fldChar w:fldCharType="end"/>
      </w:r>
      <w:r w:rsidR="003717E2" w:rsidRPr="007369A9">
        <w:rPr>
          <w:rFonts w:ascii="Arial" w:hAnsi="Arial" w:cs="Arial"/>
          <w:highlight w:val="yellow"/>
        </w:rPr>
        <w:fldChar w:fldCharType="begin"/>
      </w:r>
      <w:r w:rsidR="003717E2" w:rsidRPr="007369A9">
        <w:rPr>
          <w:rFonts w:ascii="Arial" w:hAnsi="Arial" w:cs="Arial"/>
          <w:highlight w:val="yellow"/>
        </w:rPr>
        <w:instrText xml:space="preserve"> LINK </w:instrText>
      </w:r>
      <w:r w:rsidR="00D56B83" w:rsidRPr="007369A9">
        <w:rPr>
          <w:rFonts w:ascii="Arial" w:hAnsi="Arial" w:cs="Arial"/>
          <w:highlight w:val="yellow"/>
        </w:rPr>
        <w:instrText xml:space="preserve">Excel.Sheet.12 https://ictcr-my.sharepoint.com/personal/michael_ilko_nakit_cz/Documents/Plocha/22.1.2019%20-%20IP/odesláno/IKČR%204/finál/IKČR4%20xls%20zamery_22-01-2019%20_%20Dezi.xlsx 4.1!R5C1:R66C2 </w:instrText>
      </w:r>
      <w:r w:rsidR="003717E2" w:rsidRPr="007369A9">
        <w:rPr>
          <w:rFonts w:ascii="Arial" w:hAnsi="Arial" w:cs="Arial"/>
          <w:highlight w:val="yellow"/>
        </w:rPr>
        <w:instrText xml:space="preserve">\a \f 4 \h </w:instrText>
      </w:r>
      <w:r w:rsidR="00831DA6" w:rsidRPr="007369A9">
        <w:rPr>
          <w:rFonts w:ascii="Arial" w:hAnsi="Arial" w:cs="Arial"/>
          <w:highlight w:val="yellow"/>
        </w:rPr>
        <w:instrText xml:space="preserve"> \* MERGEFORMAT </w:instrText>
      </w:r>
      <w:r w:rsidR="003717E2" w:rsidRPr="007369A9">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7372"/>
        <w:gridCol w:w="1983"/>
      </w:tblGrid>
      <w:tr w:rsidR="003717E2" w:rsidRPr="00C81B9A" w14:paraId="7DA5DE81" w14:textId="77777777" w:rsidTr="007369A9">
        <w:trPr>
          <w:trHeight w:val="609"/>
        </w:trPr>
        <w:tc>
          <w:tcPr>
            <w:tcW w:w="3940" w:type="pct"/>
            <w:tcBorders>
              <w:top w:val="nil"/>
              <w:left w:val="single" w:sz="4" w:space="0" w:color="auto"/>
              <w:bottom w:val="single" w:sz="4" w:space="0" w:color="4472C4"/>
              <w:right w:val="single" w:sz="4" w:space="0" w:color="auto"/>
            </w:tcBorders>
            <w:shd w:val="clear" w:color="203764" w:fill="203764"/>
            <w:vAlign w:val="bottom"/>
            <w:hideMark/>
          </w:tcPr>
          <w:p w14:paraId="1FEC1D06" w14:textId="4F3DA991" w:rsidR="003717E2" w:rsidRPr="007369A9" w:rsidRDefault="003717E2">
            <w:pP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Gesční úřad / Název záměru/ Popis záměru</w:t>
            </w:r>
          </w:p>
        </w:tc>
        <w:tc>
          <w:tcPr>
            <w:tcW w:w="1060" w:type="pct"/>
            <w:tcBorders>
              <w:top w:val="nil"/>
              <w:left w:val="single" w:sz="4" w:space="0" w:color="auto"/>
              <w:bottom w:val="single" w:sz="4" w:space="0" w:color="4472C4"/>
              <w:right w:val="single" w:sz="4" w:space="0" w:color="auto"/>
            </w:tcBorders>
            <w:shd w:val="clear" w:color="203764" w:fill="203764"/>
            <w:noWrap/>
            <w:vAlign w:val="bottom"/>
            <w:hideMark/>
          </w:tcPr>
          <w:p w14:paraId="40224460" w14:textId="2B18CF47" w:rsidR="003717E2" w:rsidRPr="007369A9" w:rsidRDefault="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Po</w:t>
            </w:r>
            <w:r w:rsidR="00CC1911">
              <w:rPr>
                <w:rFonts w:ascii="Arial" w:eastAsia="Times New Roman" w:hAnsi="Arial" w:cs="Arial"/>
                <w:b/>
                <w:bCs/>
                <w:color w:val="FFFFFF"/>
                <w:spacing w:val="0"/>
                <w:szCs w:val="20"/>
                <w:lang w:eastAsia="cs-CZ"/>
              </w:rPr>
              <w:t>čet záměrů</w:t>
            </w:r>
          </w:p>
        </w:tc>
      </w:tr>
      <w:tr w:rsidR="003717E2" w:rsidRPr="00C81B9A" w14:paraId="47E1A5C6" w14:textId="77777777" w:rsidTr="007369A9">
        <w:trPr>
          <w:trHeight w:val="255"/>
        </w:trPr>
        <w:tc>
          <w:tcPr>
            <w:tcW w:w="394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F55ED94"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IKČR 4.01</w:t>
            </w:r>
          </w:p>
        </w:tc>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E882433" w14:textId="71D4A444"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r>
      <w:tr w:rsidR="003717E2" w:rsidRPr="00C81B9A" w14:paraId="362A7FBC"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6A1707A"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katalogu pozic pro řízení ICT a pro řízení změn DC 4.1.2</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64C019"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0167A13F" w14:textId="77777777" w:rsidTr="007369A9">
        <w:trPr>
          <w:trHeight w:val="510"/>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773246B" w14:textId="05AEBDDE"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Předpokladem pro naplnění IK je personální připravenost na jednotlivých ministerstvech a ústředních orgánech státní správy, systémově i pro ÚSC, nutné je doplnění pozic, které chybí a specifikace pozic, které je vhodné specifikovat pro naplnění realizace eGov</w:t>
            </w:r>
            <w:r w:rsidR="009A4439" w:rsidRPr="007369A9">
              <w:rPr>
                <w:rFonts w:ascii="Arial" w:eastAsia="Times New Roman" w:hAnsi="Arial" w:cs="Arial"/>
                <w:color w:val="000000"/>
                <w:spacing w:val="0"/>
                <w:szCs w:val="20"/>
                <w:lang w:eastAsia="cs-CZ"/>
              </w:rPr>
              <w:t>ernmentu</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48DD89" w14:textId="1BB69630"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2CCE52D7"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FA1A482"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Implementace změn systemizace a katalogizace ICT profesí a profesí, podílejících se na návrhu a řízení změn veřejné správy v Digitálním Česku</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30F906"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4DAA474B" w14:textId="77777777" w:rsidTr="007369A9">
        <w:trPr>
          <w:trHeight w:val="76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24CDF18" w14:textId="7A79A39E"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Předpokladem pro naplnění IK ČR je personální připravenost na jednotlivých ministerstvech a ústředních orgánech státní správy, systémově realizovatelná i</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pro ÚSC, kdy je nutné doplnění pozic, které chybí a specifikace těchto pozic, které jsou relevantní pro naplnění potřeb e</w:t>
            </w:r>
            <w:r w:rsidR="009A4439" w:rsidRPr="007369A9">
              <w:rPr>
                <w:rFonts w:ascii="Arial" w:eastAsia="Times New Roman" w:hAnsi="Arial" w:cs="Arial"/>
                <w:color w:val="000000"/>
                <w:spacing w:val="0"/>
                <w:szCs w:val="20"/>
                <w:lang w:eastAsia="cs-CZ"/>
              </w:rPr>
              <w:t>G</w:t>
            </w:r>
            <w:r w:rsidRPr="007369A9">
              <w:rPr>
                <w:rFonts w:ascii="Arial" w:eastAsia="Times New Roman" w:hAnsi="Arial" w:cs="Arial"/>
                <w:color w:val="000000"/>
                <w:spacing w:val="0"/>
                <w:szCs w:val="20"/>
                <w:lang w:eastAsia="cs-CZ"/>
              </w:rPr>
              <w:t>overnmentu. Tento záměr má vazbu na DC 4.6 (podpora kompetencí a zajištění kapacit pro realizaci změn), DC 4.7 (Zavedení moderních principů procesního řízení a řízení služeb veřejné správy) a</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DC 4.8 (zavedení systému vzdělávání zaměstnanců pro řízení a realizaci změn.</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A175F27" w14:textId="2786E5F4"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7FBD428B"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87DD6D9" w14:textId="7D30775C"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na úpravu systemizace, vypracování matic kompetencí do</w:t>
            </w:r>
            <w:r w:rsidR="00CC1911">
              <w:rPr>
                <w:rFonts w:ascii="Arial" w:eastAsia="Times New Roman" w:hAnsi="Arial" w:cs="Arial"/>
                <w:b/>
                <w:bCs/>
                <w:color w:val="000000"/>
                <w:spacing w:val="0"/>
                <w:szCs w:val="20"/>
                <w:lang w:eastAsia="cs-CZ"/>
              </w:rPr>
              <w:t> </w:t>
            </w:r>
            <w:r w:rsidRPr="007369A9">
              <w:rPr>
                <w:rFonts w:ascii="Arial" w:eastAsia="Times New Roman" w:hAnsi="Arial" w:cs="Arial"/>
                <w:b/>
                <w:bCs/>
                <w:color w:val="000000"/>
                <w:spacing w:val="0"/>
                <w:szCs w:val="20"/>
                <w:lang w:eastAsia="cs-CZ"/>
              </w:rPr>
              <w:t>organizačních řádů</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A80B10"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50FCF725"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AAED79E" w14:textId="5CCCC6FC"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Vytvoření matice kompetencí, které budou aplikovatelné do organizačních řádů, který bude obsahovat i nové pozice a je základem pro efektivní řízení jednotlivých úřadů</w:t>
            </w:r>
            <w:r w:rsidR="009A4439" w:rsidRPr="007369A9">
              <w:rPr>
                <w:rFonts w:ascii="Arial" w:eastAsia="Times New Roman" w:hAnsi="Arial" w:cs="Arial"/>
                <w:color w:val="000000"/>
                <w:spacing w:val="0"/>
                <w:szCs w:val="20"/>
                <w:lang w:eastAsia="cs-CZ"/>
              </w:rPr>
              <w:t>.</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928B76" w14:textId="47600DB1"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16718D54"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3A23903"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Analýza současného stavu systemizace ICT a řízení změn v oboru služby 36</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71D126"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26EAF6CA" w14:textId="77777777" w:rsidTr="007369A9">
        <w:trPr>
          <w:trHeight w:val="510"/>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D477FEC" w14:textId="4AFA1026"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Vypracování analýzy jednotlivých resortů je nutné pro přípravu změn systemizace a katalogizace ICT profesí a profesí podílejících se na návrhu a řízení změn veřejné správy. Dle dostupných podkladů pro obor služby 36.</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03413F" w14:textId="764A5B44"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6B060AFD" w14:textId="77777777" w:rsidTr="007369A9">
        <w:trPr>
          <w:trHeight w:val="255"/>
        </w:trPr>
        <w:tc>
          <w:tcPr>
            <w:tcW w:w="394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F0A6240"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IKČR 4.02</w:t>
            </w:r>
          </w:p>
        </w:tc>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C67F3EF" w14:textId="1D9C3B43"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r>
      <w:tr w:rsidR="003717E2" w:rsidRPr="00C81B9A" w14:paraId="0240F239"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1E06CCA"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Analýza motivačního systému v oblasti nefinanční motivace a benefitů</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BA7C56"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4980A755"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099154E" w14:textId="71BE3CAD"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motivačního systému v oblasti nefinanční motivace a benefitů je</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základním pilířem pro realizaci opatření pro získávaní, udržení a rozvoj klíčových specialistů pro naplnění cíl</w:t>
            </w:r>
            <w:r w:rsidR="009A4439" w:rsidRPr="007369A9">
              <w:rPr>
                <w:rFonts w:ascii="Arial" w:eastAsia="Times New Roman" w:hAnsi="Arial" w:cs="Arial"/>
                <w:color w:val="000000"/>
                <w:spacing w:val="0"/>
                <w:szCs w:val="20"/>
                <w:lang w:eastAsia="cs-CZ"/>
              </w:rPr>
              <w:t>ů</w:t>
            </w:r>
            <w:r w:rsidRPr="007369A9">
              <w:rPr>
                <w:rFonts w:ascii="Arial" w:eastAsia="Times New Roman" w:hAnsi="Arial" w:cs="Arial"/>
                <w:color w:val="000000"/>
                <w:spacing w:val="0"/>
                <w:szCs w:val="20"/>
                <w:lang w:eastAsia="cs-CZ"/>
              </w:rPr>
              <w:t xml:space="preserve"> IK</w:t>
            </w:r>
            <w:r w:rsidR="009A4439" w:rsidRPr="007369A9">
              <w:rPr>
                <w:rFonts w:ascii="Arial" w:eastAsia="Times New Roman" w:hAnsi="Arial" w:cs="Arial"/>
                <w:color w:val="000000"/>
                <w:spacing w:val="0"/>
                <w:szCs w:val="20"/>
                <w:lang w:eastAsia="cs-CZ"/>
              </w:rPr>
              <w:t xml:space="preserve"> </w:t>
            </w:r>
            <w:r w:rsidRPr="007369A9">
              <w:rPr>
                <w:rFonts w:ascii="Arial" w:eastAsia="Times New Roman" w:hAnsi="Arial" w:cs="Arial"/>
                <w:color w:val="000000"/>
                <w:spacing w:val="0"/>
                <w:szCs w:val="20"/>
                <w:lang w:eastAsia="cs-CZ"/>
              </w:rPr>
              <w:t>ČR.</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D30556" w14:textId="2A2AB874"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2374FE58"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7A041B7"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Analýza mzdové politiky a systému odměňování klíčových specialistů</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060185"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600BEC59"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A4E4431" w14:textId="43F2FA81"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mzdové politiky a sytému odměňování je základním pilířem pro realizaci opatření pro získávaní, udržení a rozvoj klíčových specialistů pro naplnění cíl</w:t>
            </w:r>
            <w:r w:rsidR="009A4439" w:rsidRPr="007369A9">
              <w:rPr>
                <w:rFonts w:ascii="Arial" w:eastAsia="Times New Roman" w:hAnsi="Arial" w:cs="Arial"/>
                <w:color w:val="000000"/>
                <w:spacing w:val="0"/>
                <w:szCs w:val="20"/>
                <w:lang w:eastAsia="cs-CZ"/>
              </w:rPr>
              <w:t>ů</w:t>
            </w:r>
            <w:r w:rsidRPr="007369A9">
              <w:rPr>
                <w:rFonts w:ascii="Arial" w:eastAsia="Times New Roman" w:hAnsi="Arial" w:cs="Arial"/>
                <w:color w:val="000000"/>
                <w:spacing w:val="0"/>
                <w:szCs w:val="20"/>
                <w:lang w:eastAsia="cs-CZ"/>
              </w:rPr>
              <w:t xml:space="preserve"> IK</w:t>
            </w:r>
            <w:r w:rsidR="009A4439" w:rsidRPr="007369A9">
              <w:rPr>
                <w:rFonts w:ascii="Arial" w:eastAsia="Times New Roman" w:hAnsi="Arial" w:cs="Arial"/>
                <w:color w:val="000000"/>
                <w:spacing w:val="0"/>
                <w:szCs w:val="20"/>
                <w:lang w:eastAsia="cs-CZ"/>
              </w:rPr>
              <w:t xml:space="preserve"> </w:t>
            </w:r>
            <w:r w:rsidRPr="007369A9">
              <w:rPr>
                <w:rFonts w:ascii="Arial" w:eastAsia="Times New Roman" w:hAnsi="Arial" w:cs="Arial"/>
                <w:color w:val="000000"/>
                <w:spacing w:val="0"/>
                <w:szCs w:val="20"/>
                <w:lang w:eastAsia="cs-CZ"/>
              </w:rPr>
              <w:t>ČR</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9AFDEC" w14:textId="5B8101D3"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723F5924"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476F337"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změny úkolování, hodnocení a odměňování manažerů a expertů VS.</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5D5980"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5C5F3AB0"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34BAB86" w14:textId="7F2FE91E"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změny odměňování a řízení je základní prioritou pro získávání a udržení klíčových zaměstnanců pro rozvoj eGov</w:t>
            </w:r>
            <w:r w:rsidR="009A4439" w:rsidRPr="007369A9">
              <w:rPr>
                <w:rFonts w:ascii="Arial" w:eastAsia="Times New Roman" w:hAnsi="Arial" w:cs="Arial"/>
                <w:color w:val="000000"/>
                <w:spacing w:val="0"/>
                <w:szCs w:val="20"/>
                <w:lang w:eastAsia="cs-CZ"/>
              </w:rPr>
              <w:t>ernmentu</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FFE775" w14:textId="6C0F328F"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736B9713"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C5B51D6"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změny systému řízení a odměňování v jednotlivých OVS</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5F5C7A"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3E9E3267"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18F9D2E"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Metodika systému řízení a odměňování je základním pilířem pro realizaci získávání a udržení klíčových zaměstnanců</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8DA920" w14:textId="1E139229"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bl>
    <w:p w14:paraId="2E300B15" w14:textId="77777777" w:rsidR="009F29BC" w:rsidRDefault="009F29BC">
      <w:r>
        <w:br w:type="page"/>
      </w:r>
    </w:p>
    <w:tbl>
      <w:tblPr>
        <w:tblW w:w="5000" w:type="pct"/>
        <w:tblCellMar>
          <w:left w:w="70" w:type="dxa"/>
          <w:right w:w="70" w:type="dxa"/>
        </w:tblCellMar>
        <w:tblLook w:val="04A0" w:firstRow="1" w:lastRow="0" w:firstColumn="1" w:lastColumn="0" w:noHBand="0" w:noVBand="1"/>
      </w:tblPr>
      <w:tblGrid>
        <w:gridCol w:w="7372"/>
        <w:gridCol w:w="1983"/>
      </w:tblGrid>
      <w:tr w:rsidR="009F29BC" w:rsidRPr="00C81B9A" w14:paraId="314CEC67" w14:textId="77777777" w:rsidTr="009F087B">
        <w:trPr>
          <w:trHeight w:val="609"/>
        </w:trPr>
        <w:tc>
          <w:tcPr>
            <w:tcW w:w="3940" w:type="pct"/>
            <w:tcBorders>
              <w:top w:val="nil"/>
              <w:left w:val="single" w:sz="4" w:space="0" w:color="auto"/>
              <w:bottom w:val="single" w:sz="4" w:space="0" w:color="4472C4"/>
              <w:right w:val="single" w:sz="4" w:space="0" w:color="auto"/>
            </w:tcBorders>
            <w:shd w:val="clear" w:color="203764" w:fill="203764"/>
            <w:vAlign w:val="bottom"/>
            <w:hideMark/>
          </w:tcPr>
          <w:p w14:paraId="398F65DC" w14:textId="77777777" w:rsidR="009F29BC" w:rsidRPr="009F087B" w:rsidRDefault="009F29BC" w:rsidP="009F087B">
            <w:pP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 Název záměru/ Popis záměru</w:t>
            </w:r>
          </w:p>
        </w:tc>
        <w:tc>
          <w:tcPr>
            <w:tcW w:w="1060" w:type="pct"/>
            <w:tcBorders>
              <w:top w:val="nil"/>
              <w:left w:val="single" w:sz="4" w:space="0" w:color="auto"/>
              <w:bottom w:val="single" w:sz="4" w:space="0" w:color="4472C4"/>
              <w:right w:val="single" w:sz="4" w:space="0" w:color="auto"/>
            </w:tcBorders>
            <w:shd w:val="clear" w:color="203764" w:fill="203764"/>
            <w:noWrap/>
            <w:vAlign w:val="bottom"/>
            <w:hideMark/>
          </w:tcPr>
          <w:p w14:paraId="4D437E31"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Po</w:t>
            </w:r>
            <w:r>
              <w:rPr>
                <w:rFonts w:ascii="Arial" w:eastAsia="Times New Roman" w:hAnsi="Arial" w:cs="Arial"/>
                <w:b/>
                <w:bCs/>
                <w:color w:val="FFFFFF"/>
                <w:spacing w:val="0"/>
                <w:szCs w:val="20"/>
                <w:lang w:eastAsia="cs-CZ"/>
              </w:rPr>
              <w:t>čet záměrů</w:t>
            </w:r>
          </w:p>
        </w:tc>
      </w:tr>
      <w:tr w:rsidR="003717E2" w:rsidRPr="00C81B9A" w14:paraId="6FC41729" w14:textId="77777777" w:rsidTr="007369A9">
        <w:trPr>
          <w:trHeight w:val="255"/>
        </w:trPr>
        <w:tc>
          <w:tcPr>
            <w:tcW w:w="394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6006F82" w14:textId="1805B651"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IKČR 4.03</w:t>
            </w:r>
          </w:p>
        </w:tc>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9C2C31D" w14:textId="6FDAEC42"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r>
      <w:tr w:rsidR="003717E2" w:rsidRPr="00C81B9A" w14:paraId="4553CF87"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0B961C0"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Analýza studijních oborů vysokých škol, soukromých, státních i veřejných, které vyučují eGovernment, procesní a projektové řízení, metody kvality, kyberbezpečnost</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2E7E547"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1D2E9190" w14:textId="77777777" w:rsidTr="007369A9">
        <w:trPr>
          <w:trHeight w:val="76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B4D35E6" w14:textId="41F9F9F6"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Analýza studijních oborů je základní podmínkou pro zjištění stavu výuky eGov</w:t>
            </w:r>
            <w:r w:rsidR="009A4439" w:rsidRPr="007369A9">
              <w:rPr>
                <w:rFonts w:ascii="Arial" w:eastAsia="Times New Roman" w:hAnsi="Arial" w:cs="Arial"/>
                <w:color w:val="000000"/>
                <w:spacing w:val="0"/>
                <w:szCs w:val="20"/>
                <w:lang w:eastAsia="cs-CZ"/>
              </w:rPr>
              <w:t>ernmentu</w:t>
            </w:r>
            <w:r w:rsidRPr="007369A9">
              <w:rPr>
                <w:rFonts w:ascii="Arial" w:eastAsia="Times New Roman" w:hAnsi="Arial" w:cs="Arial"/>
                <w:color w:val="000000"/>
                <w:spacing w:val="0"/>
                <w:szCs w:val="20"/>
                <w:lang w:eastAsia="cs-CZ"/>
              </w:rPr>
              <w:t>, procesního a projektového řízení, metod kvality a</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kyberbezpečnosti. Pro realizaci úkolů v oblasti e</w:t>
            </w:r>
            <w:r w:rsidR="009A4439" w:rsidRPr="007369A9">
              <w:rPr>
                <w:rFonts w:ascii="Arial" w:eastAsia="Times New Roman" w:hAnsi="Arial" w:cs="Arial"/>
                <w:color w:val="000000"/>
                <w:spacing w:val="0"/>
                <w:szCs w:val="20"/>
                <w:lang w:eastAsia="cs-CZ"/>
              </w:rPr>
              <w:t>Governmentu</w:t>
            </w:r>
            <w:r w:rsidRPr="007369A9">
              <w:rPr>
                <w:rFonts w:ascii="Arial" w:eastAsia="Times New Roman" w:hAnsi="Arial" w:cs="Arial"/>
                <w:color w:val="000000"/>
                <w:spacing w:val="0"/>
                <w:szCs w:val="20"/>
                <w:lang w:eastAsia="cs-CZ"/>
              </w:rPr>
              <w:t xml:space="preserve"> a ICT, které není možné kapacitně pokrýt vlastními kvalitními zaměstnanci je nutné rozšířit kapacity o experty soukromého sektoru a vytvořit kompetenční centra. Pro resorty a ÚOSS bude vytvořena metodika, která popíše po právní, ekonomické i procesní stránce všechny procesy, které souvisí se zřízením těchto center.</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1999D0" w14:textId="2DF737BF"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626EBFAF"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E93025A"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Realizace stáží studentů vysokých škol na jednotlivých rezortech, s cílem získání těchto absolventů do služebních poměrů na tyto resorty</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CE03A6"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72C63A13"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DBC883F"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Cílem této spolupráce je formou stáží a získávání kvalitních budoucích absolventů jednotlivých VŠ na jednotlivé resorty</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C3B366" w14:textId="00226B04"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70EF609C"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9AEEBEE" w14:textId="437016A6"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Ve spoluprác</w:t>
            </w:r>
            <w:r w:rsidR="00576D30" w:rsidRPr="007369A9">
              <w:rPr>
                <w:rFonts w:ascii="Arial" w:eastAsia="Times New Roman" w:hAnsi="Arial" w:cs="Arial"/>
                <w:b/>
                <w:bCs/>
                <w:color w:val="000000"/>
                <w:spacing w:val="0"/>
                <w:szCs w:val="20"/>
                <w:lang w:eastAsia="cs-CZ"/>
              </w:rPr>
              <w:t>i</w:t>
            </w:r>
            <w:r w:rsidRPr="007369A9">
              <w:rPr>
                <w:rFonts w:ascii="Arial" w:eastAsia="Times New Roman" w:hAnsi="Arial" w:cs="Arial"/>
                <w:b/>
                <w:bCs/>
                <w:color w:val="000000"/>
                <w:spacing w:val="0"/>
                <w:szCs w:val="20"/>
                <w:lang w:eastAsia="cs-CZ"/>
              </w:rPr>
              <w:t xml:space="preserve"> s VŠ navržení a realizace systému, který zajistí vyšší příliv kvalitních absolventů do státního sektoru</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9DDB36"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09F6DF95" w14:textId="77777777" w:rsidTr="007369A9">
        <w:trPr>
          <w:trHeight w:val="510"/>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A5A3124" w14:textId="0058F4D6"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Pro naplnění cíle 4.3 je nutné získat přehled, jaké studijní obory a předměty existují v rámci všech typů VŠ a</w:t>
            </w:r>
            <w:r w:rsidR="00576D30" w:rsidRPr="007369A9">
              <w:rPr>
                <w:rFonts w:ascii="Arial" w:eastAsia="Times New Roman" w:hAnsi="Arial" w:cs="Arial"/>
                <w:color w:val="000000"/>
                <w:spacing w:val="0"/>
                <w:szCs w:val="20"/>
                <w:lang w:eastAsia="cs-CZ"/>
              </w:rPr>
              <w:t xml:space="preserve"> jestli</w:t>
            </w:r>
            <w:r w:rsidRPr="007369A9">
              <w:rPr>
                <w:rFonts w:ascii="Arial" w:eastAsia="Times New Roman" w:hAnsi="Arial" w:cs="Arial"/>
                <w:color w:val="000000"/>
                <w:spacing w:val="0"/>
                <w:szCs w:val="20"/>
                <w:lang w:eastAsia="cs-CZ"/>
              </w:rPr>
              <w:t xml:space="preserve"> mají vazbu na e</w:t>
            </w:r>
            <w:r w:rsidR="00576D30" w:rsidRPr="007369A9">
              <w:rPr>
                <w:rFonts w:ascii="Arial" w:eastAsia="Times New Roman" w:hAnsi="Arial" w:cs="Arial"/>
                <w:color w:val="000000"/>
                <w:spacing w:val="0"/>
                <w:szCs w:val="20"/>
                <w:lang w:eastAsia="cs-CZ"/>
              </w:rPr>
              <w:t>Government</w:t>
            </w:r>
            <w:r w:rsidRPr="007369A9">
              <w:rPr>
                <w:rFonts w:ascii="Arial" w:eastAsia="Times New Roman" w:hAnsi="Arial" w:cs="Arial"/>
                <w:color w:val="000000"/>
                <w:spacing w:val="0"/>
                <w:szCs w:val="20"/>
                <w:lang w:eastAsia="cs-CZ"/>
              </w:rPr>
              <w:t>, systém ICT ve</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veřejné správě. Na základě zjištění bude vytvořena tabulka s doporučením na</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zařazení nových předmětů a reakreditace tak, aby byla rozšířena možnost studovat tyto obory a posléze se uplatnit ve veřejné správě.</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1BFE47" w14:textId="6FB56C36"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758C7965" w14:textId="77777777" w:rsidTr="007369A9">
        <w:trPr>
          <w:trHeight w:val="510"/>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EEC1F49" w14:textId="1658DFCB"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Vystupování zástupců Digitálního Česka na půdě vysokých škol formou konferencí, workshopů a přednášek s cílem představení Digitálního Česka. Dále seznámení se služebním zákonem a možnostmi práce ve státní správě</w:t>
            </w:r>
            <w:r w:rsidR="00576D30" w:rsidRPr="007369A9">
              <w:rPr>
                <w:rFonts w:ascii="Arial" w:eastAsia="Times New Roman" w:hAnsi="Arial" w:cs="Arial"/>
                <w:b/>
                <w:bCs/>
                <w:color w:val="000000"/>
                <w:spacing w:val="0"/>
                <w:szCs w:val="20"/>
                <w:lang w:eastAsia="cs-CZ"/>
              </w:rPr>
              <w:t>.</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3790A4A"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3445BCAE"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91A0098"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Představování Digitálního Česka na půdě VŠ formou konferencí, workshopů nebo přednášek, zajistí lepší informovanost studentů o digitalizaci VS</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958615" w14:textId="1E0555D9"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027AF81C" w14:textId="77777777" w:rsidTr="007369A9">
        <w:trPr>
          <w:trHeight w:val="255"/>
        </w:trPr>
        <w:tc>
          <w:tcPr>
            <w:tcW w:w="394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2642C02"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IKČR 4.04</w:t>
            </w:r>
          </w:p>
        </w:tc>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7F94FE7" w14:textId="4DBB1BDB"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r>
      <w:tr w:rsidR="003717E2" w:rsidRPr="00C81B9A" w14:paraId="3C5EEF53"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28CFD93" w14:textId="1E2878FA"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Analýza potřeb expertních kapacit v OVS a modelů jejich zpřístupnění z</w:t>
            </w:r>
            <w:r w:rsidR="00CC1911">
              <w:rPr>
                <w:rFonts w:ascii="Arial" w:eastAsia="Times New Roman" w:hAnsi="Arial" w:cs="Arial"/>
                <w:b/>
                <w:bCs/>
                <w:color w:val="000000"/>
                <w:spacing w:val="0"/>
                <w:szCs w:val="20"/>
                <w:lang w:eastAsia="cs-CZ"/>
              </w:rPr>
              <w:t> </w:t>
            </w:r>
            <w:r w:rsidRPr="007369A9">
              <w:rPr>
                <w:rFonts w:ascii="Arial" w:eastAsia="Times New Roman" w:hAnsi="Arial" w:cs="Arial"/>
                <w:b/>
                <w:bCs/>
                <w:color w:val="000000"/>
                <w:spacing w:val="0"/>
                <w:szCs w:val="20"/>
                <w:lang w:eastAsia="cs-CZ"/>
              </w:rPr>
              <w:t>kompetenčních center.</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E8BB1C"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3D1A9B07"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11007F0" w14:textId="06DA190A"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Na z</w:t>
            </w:r>
            <w:r w:rsidR="00576D30" w:rsidRPr="007369A9">
              <w:rPr>
                <w:rFonts w:ascii="Arial" w:eastAsia="Times New Roman" w:hAnsi="Arial" w:cs="Arial"/>
                <w:color w:val="000000"/>
                <w:spacing w:val="0"/>
                <w:szCs w:val="20"/>
                <w:lang w:eastAsia="cs-CZ"/>
              </w:rPr>
              <w:t>á</w:t>
            </w:r>
            <w:r w:rsidRPr="007369A9">
              <w:rPr>
                <w:rFonts w:ascii="Arial" w:eastAsia="Times New Roman" w:hAnsi="Arial" w:cs="Arial"/>
                <w:color w:val="000000"/>
                <w:spacing w:val="0"/>
                <w:szCs w:val="20"/>
                <w:lang w:eastAsia="cs-CZ"/>
              </w:rPr>
              <w:t>kl</w:t>
            </w:r>
            <w:r w:rsidR="00576D30" w:rsidRPr="007369A9">
              <w:rPr>
                <w:rFonts w:ascii="Arial" w:eastAsia="Times New Roman" w:hAnsi="Arial" w:cs="Arial"/>
                <w:color w:val="000000"/>
                <w:spacing w:val="0"/>
                <w:szCs w:val="20"/>
                <w:lang w:eastAsia="cs-CZ"/>
              </w:rPr>
              <w:t>a</w:t>
            </w:r>
            <w:r w:rsidRPr="007369A9">
              <w:rPr>
                <w:rFonts w:ascii="Arial" w:eastAsia="Times New Roman" w:hAnsi="Arial" w:cs="Arial"/>
                <w:color w:val="000000"/>
                <w:spacing w:val="0"/>
                <w:szCs w:val="20"/>
                <w:lang w:eastAsia="cs-CZ"/>
              </w:rPr>
              <w:t>dě této studie bude provedena podrobná analýza potřeby expertních kapacit v OVS</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0D5248" w14:textId="77FF5BBD"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08F5E372"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0BA3396"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 xml:space="preserve">Ustavení kompetenčního centra pro zvýšení klíčových znalostí a odborných kapacit </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59C561"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69F912F9" w14:textId="77777777" w:rsidTr="007369A9">
        <w:trPr>
          <w:trHeight w:val="1020"/>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C2351A5" w14:textId="2F3DED11"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Pro realizaci digitální transformace a rozvoj eGovernment</w:t>
            </w:r>
            <w:r w:rsidR="00576D30" w:rsidRPr="007369A9">
              <w:rPr>
                <w:rFonts w:ascii="Arial" w:eastAsia="Times New Roman" w:hAnsi="Arial" w:cs="Arial"/>
                <w:color w:val="000000"/>
                <w:spacing w:val="0"/>
                <w:szCs w:val="20"/>
                <w:lang w:eastAsia="cs-CZ"/>
              </w:rPr>
              <w:t>u</w:t>
            </w:r>
            <w:r w:rsidRPr="007369A9">
              <w:rPr>
                <w:rFonts w:ascii="Arial" w:eastAsia="Times New Roman" w:hAnsi="Arial" w:cs="Arial"/>
                <w:color w:val="000000"/>
                <w:spacing w:val="0"/>
                <w:szCs w:val="20"/>
                <w:lang w:eastAsia="cs-CZ"/>
              </w:rPr>
              <w:t xml:space="preserve"> je nutné rozšířit disponibilní znalosti a kapacity napříč úřady o experty z různých oblastí - zaměstnance úřadů, státních podniků i  soukromého sektoru</w:t>
            </w:r>
            <w:r w:rsidR="00576D30" w:rsidRPr="007369A9">
              <w:rPr>
                <w:rFonts w:ascii="Arial" w:eastAsia="Times New Roman" w:hAnsi="Arial" w:cs="Arial"/>
                <w:color w:val="000000"/>
                <w:spacing w:val="0"/>
                <w:szCs w:val="20"/>
                <w:lang w:eastAsia="cs-CZ"/>
              </w:rPr>
              <w:t>,</w:t>
            </w:r>
            <w:r w:rsidRPr="007369A9">
              <w:rPr>
                <w:rFonts w:ascii="Arial" w:eastAsia="Times New Roman" w:hAnsi="Arial" w:cs="Arial"/>
                <w:color w:val="000000"/>
                <w:spacing w:val="0"/>
                <w:szCs w:val="20"/>
                <w:lang w:eastAsia="cs-CZ"/>
              </w:rPr>
              <w:t xml:space="preserve"> a vytvořit kompetenční centrum, které bude sloužit všem OVS jako centrum znalostí a</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 xml:space="preserve">expertních kapacit. Jedná se zejména o profese – </w:t>
            </w:r>
            <w:r w:rsidR="00576D30" w:rsidRPr="007369A9">
              <w:rPr>
                <w:rFonts w:ascii="Arial" w:eastAsia="Times New Roman" w:hAnsi="Arial" w:cs="Arial"/>
                <w:color w:val="000000"/>
                <w:spacing w:val="0"/>
                <w:szCs w:val="20"/>
                <w:lang w:eastAsia="cs-CZ"/>
              </w:rPr>
              <w:t>m</w:t>
            </w:r>
            <w:r w:rsidRPr="007369A9">
              <w:rPr>
                <w:rFonts w:ascii="Arial" w:eastAsia="Times New Roman" w:hAnsi="Arial" w:cs="Arial"/>
                <w:color w:val="000000"/>
                <w:spacing w:val="0"/>
                <w:szCs w:val="20"/>
                <w:lang w:eastAsia="cs-CZ"/>
              </w:rPr>
              <w:t xml:space="preserve">anažeři kvality, </w:t>
            </w:r>
            <w:r w:rsidR="00576D30" w:rsidRPr="007369A9">
              <w:rPr>
                <w:rFonts w:ascii="Arial" w:eastAsia="Times New Roman" w:hAnsi="Arial" w:cs="Arial"/>
                <w:color w:val="000000"/>
                <w:spacing w:val="0"/>
                <w:szCs w:val="20"/>
                <w:lang w:eastAsia="cs-CZ"/>
              </w:rPr>
              <w:t>a</w:t>
            </w:r>
            <w:r w:rsidRPr="007369A9">
              <w:rPr>
                <w:rFonts w:ascii="Arial" w:eastAsia="Times New Roman" w:hAnsi="Arial" w:cs="Arial"/>
                <w:color w:val="000000"/>
                <w:spacing w:val="0"/>
                <w:szCs w:val="20"/>
                <w:lang w:eastAsia="cs-CZ"/>
              </w:rPr>
              <w:t xml:space="preserve">rchitekti, </w:t>
            </w:r>
            <w:r w:rsidR="00576D30" w:rsidRPr="007369A9">
              <w:rPr>
                <w:rFonts w:ascii="Arial" w:eastAsia="Times New Roman" w:hAnsi="Arial" w:cs="Arial"/>
                <w:color w:val="000000"/>
                <w:spacing w:val="0"/>
                <w:szCs w:val="20"/>
                <w:lang w:eastAsia="cs-CZ"/>
              </w:rPr>
              <w:t>a</w:t>
            </w:r>
            <w:r w:rsidRPr="007369A9">
              <w:rPr>
                <w:rFonts w:ascii="Arial" w:eastAsia="Times New Roman" w:hAnsi="Arial" w:cs="Arial"/>
                <w:color w:val="000000"/>
                <w:spacing w:val="0"/>
                <w:szCs w:val="20"/>
                <w:lang w:eastAsia="cs-CZ"/>
              </w:rPr>
              <w:t xml:space="preserve">nalytici, </w:t>
            </w:r>
            <w:r w:rsidR="00576D30" w:rsidRPr="007369A9">
              <w:rPr>
                <w:rFonts w:ascii="Arial" w:eastAsia="Times New Roman" w:hAnsi="Arial" w:cs="Arial"/>
                <w:color w:val="000000"/>
                <w:spacing w:val="0"/>
                <w:szCs w:val="20"/>
                <w:lang w:eastAsia="cs-CZ"/>
              </w:rPr>
              <w:t>s</w:t>
            </w:r>
            <w:r w:rsidRPr="007369A9">
              <w:rPr>
                <w:rFonts w:ascii="Arial" w:eastAsia="Times New Roman" w:hAnsi="Arial" w:cs="Arial"/>
                <w:color w:val="000000"/>
                <w:spacing w:val="0"/>
                <w:szCs w:val="20"/>
                <w:lang w:eastAsia="cs-CZ"/>
              </w:rPr>
              <w:t xml:space="preserve">ystémoví a </w:t>
            </w:r>
            <w:r w:rsidR="00576D30" w:rsidRPr="007369A9">
              <w:rPr>
                <w:rFonts w:ascii="Arial" w:eastAsia="Times New Roman" w:hAnsi="Arial" w:cs="Arial"/>
                <w:color w:val="000000"/>
                <w:spacing w:val="0"/>
                <w:szCs w:val="20"/>
                <w:lang w:eastAsia="cs-CZ"/>
              </w:rPr>
              <w:t>k</w:t>
            </w:r>
            <w:r w:rsidRPr="007369A9">
              <w:rPr>
                <w:rFonts w:ascii="Arial" w:eastAsia="Times New Roman" w:hAnsi="Arial" w:cs="Arial"/>
                <w:color w:val="000000"/>
                <w:spacing w:val="0"/>
                <w:szCs w:val="20"/>
                <w:lang w:eastAsia="cs-CZ"/>
              </w:rPr>
              <w:t xml:space="preserve">yberbezpečnostní specialisté, </w:t>
            </w:r>
            <w:r w:rsidR="00576D30" w:rsidRPr="007369A9">
              <w:rPr>
                <w:rFonts w:ascii="Arial" w:eastAsia="Times New Roman" w:hAnsi="Arial" w:cs="Arial"/>
                <w:color w:val="000000"/>
                <w:spacing w:val="0"/>
                <w:szCs w:val="20"/>
                <w:lang w:eastAsia="cs-CZ"/>
              </w:rPr>
              <w:t>p</w:t>
            </w:r>
            <w:r w:rsidRPr="007369A9">
              <w:rPr>
                <w:rFonts w:ascii="Arial" w:eastAsia="Times New Roman" w:hAnsi="Arial" w:cs="Arial"/>
                <w:color w:val="000000"/>
                <w:spacing w:val="0"/>
                <w:szCs w:val="20"/>
                <w:lang w:eastAsia="cs-CZ"/>
              </w:rPr>
              <w:t>rojektoví manažeři a</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některé užší specializace. Pro resorty a ÚOSS bude vytvořena metodika, která popíše po právní, ekonomické i procesní stránce všechny procesy, které souvisí se zřízením a užitím znalostí/kapacit tohoto centra.</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0020D9" w14:textId="75BC6EE7"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bl>
    <w:p w14:paraId="4B9B3376" w14:textId="77777777" w:rsidR="009F29BC" w:rsidRDefault="009F29BC">
      <w:r>
        <w:br w:type="page"/>
      </w:r>
    </w:p>
    <w:tbl>
      <w:tblPr>
        <w:tblW w:w="5000" w:type="pct"/>
        <w:tblCellMar>
          <w:left w:w="70" w:type="dxa"/>
          <w:right w:w="70" w:type="dxa"/>
        </w:tblCellMar>
        <w:tblLook w:val="04A0" w:firstRow="1" w:lastRow="0" w:firstColumn="1" w:lastColumn="0" w:noHBand="0" w:noVBand="1"/>
      </w:tblPr>
      <w:tblGrid>
        <w:gridCol w:w="7372"/>
        <w:gridCol w:w="1983"/>
      </w:tblGrid>
      <w:tr w:rsidR="009F29BC" w:rsidRPr="00C81B9A" w14:paraId="42E4304C" w14:textId="77777777" w:rsidTr="009F087B">
        <w:trPr>
          <w:trHeight w:val="609"/>
        </w:trPr>
        <w:tc>
          <w:tcPr>
            <w:tcW w:w="3940" w:type="pct"/>
            <w:tcBorders>
              <w:top w:val="nil"/>
              <w:left w:val="single" w:sz="4" w:space="0" w:color="auto"/>
              <w:bottom w:val="single" w:sz="4" w:space="0" w:color="4472C4"/>
              <w:right w:val="single" w:sz="4" w:space="0" w:color="auto"/>
            </w:tcBorders>
            <w:shd w:val="clear" w:color="203764" w:fill="203764"/>
            <w:vAlign w:val="bottom"/>
            <w:hideMark/>
          </w:tcPr>
          <w:p w14:paraId="1C12261D" w14:textId="77777777" w:rsidR="009F29BC" w:rsidRPr="009F087B" w:rsidRDefault="009F29BC" w:rsidP="009F087B">
            <w:pP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 Název záměru/ Popis záměru</w:t>
            </w:r>
          </w:p>
        </w:tc>
        <w:tc>
          <w:tcPr>
            <w:tcW w:w="1060" w:type="pct"/>
            <w:tcBorders>
              <w:top w:val="nil"/>
              <w:left w:val="single" w:sz="4" w:space="0" w:color="auto"/>
              <w:bottom w:val="single" w:sz="4" w:space="0" w:color="4472C4"/>
              <w:right w:val="single" w:sz="4" w:space="0" w:color="auto"/>
            </w:tcBorders>
            <w:shd w:val="clear" w:color="203764" w:fill="203764"/>
            <w:noWrap/>
            <w:vAlign w:val="bottom"/>
            <w:hideMark/>
          </w:tcPr>
          <w:p w14:paraId="7F4CDDC1"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Po</w:t>
            </w:r>
            <w:r>
              <w:rPr>
                <w:rFonts w:ascii="Arial" w:eastAsia="Times New Roman" w:hAnsi="Arial" w:cs="Arial"/>
                <w:b/>
                <w:bCs/>
                <w:color w:val="FFFFFF"/>
                <w:spacing w:val="0"/>
                <w:szCs w:val="20"/>
                <w:lang w:eastAsia="cs-CZ"/>
              </w:rPr>
              <w:t>čet záměrů</w:t>
            </w:r>
          </w:p>
        </w:tc>
      </w:tr>
      <w:tr w:rsidR="003717E2" w:rsidRPr="00C81B9A" w14:paraId="648D7BE8" w14:textId="77777777" w:rsidTr="007369A9">
        <w:trPr>
          <w:trHeight w:val="255"/>
        </w:trPr>
        <w:tc>
          <w:tcPr>
            <w:tcW w:w="394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359DB1D" w14:textId="3831050A"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IKČR 4.05</w:t>
            </w:r>
          </w:p>
        </w:tc>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937964A" w14:textId="58F789EE"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r>
      <w:tr w:rsidR="003717E2" w:rsidRPr="00C81B9A" w14:paraId="6CA97ACA"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2D76A32"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Analýza, studie a ustanovení centrálních i lokálních transformačních útvarů vč. podpůrných dokumentů</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D11BDC1"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40608667" w14:textId="77777777" w:rsidTr="007369A9">
        <w:trPr>
          <w:trHeight w:val="340"/>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CD883E1" w14:textId="36042685"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Relevance požadavku na jednotnější ustavení transformačních útvarů (zejména architektonické a projektové kanceláře, řízení procesů a kvality/zlepšování napříč úřadem) vyplývá ze šetření realizovaného ICT benchmarku i zahraničních zkušeností - doporučení nejlepší praxe. V řadě úřadů absentuje zastoupení tohoto útvaru ve vrcholovém vedení, což způsobuje velmi omezenou schopnost řídit a realizovat změny (zejména v oblasti digitální transformace). Potřeba podpory rozhodování celého managementu s využitím moderních EA přístupů a</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plnohodnotného programového a projektového řízení na všech úrovních strategického plánování a řízení je nutností. Metodika postupu zřízení transformačních útvarů popíše po právní, ekonomické i organizační stránce jednotlivé postupy, centrální koordinační funkce (MV) i funkce lokálních útvarů v</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jednotlivých úřadech. Pro velké úřady se bude jednat o několik rolí/pozic, transformační útvary malých úřadů bude reprezentovat alespoň jeden zmocněnec.</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948292D" w14:textId="58469B07"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7E17B679" w14:textId="77777777" w:rsidTr="007369A9">
        <w:trPr>
          <w:trHeight w:val="255"/>
        </w:trPr>
        <w:tc>
          <w:tcPr>
            <w:tcW w:w="394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210FC34"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IKČR 4.06</w:t>
            </w:r>
          </w:p>
        </w:tc>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0A8281C" w14:textId="27B63143"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r>
      <w:tr w:rsidR="003717E2" w:rsidRPr="00C81B9A" w14:paraId="3627DEC5"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EC04D58" w14:textId="164B10D6"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Provedení analýzy potřebných kapacit v uvedených rolí pro všechny OVS, v</w:t>
            </w:r>
            <w:r w:rsidR="00CC1911">
              <w:rPr>
                <w:rFonts w:ascii="Arial" w:eastAsia="Times New Roman" w:hAnsi="Arial" w:cs="Arial"/>
                <w:b/>
                <w:bCs/>
                <w:color w:val="000000"/>
                <w:spacing w:val="0"/>
                <w:szCs w:val="20"/>
                <w:lang w:eastAsia="cs-CZ"/>
              </w:rPr>
              <w:t> </w:t>
            </w:r>
            <w:r w:rsidRPr="007369A9">
              <w:rPr>
                <w:rFonts w:ascii="Arial" w:eastAsia="Times New Roman" w:hAnsi="Arial" w:cs="Arial"/>
                <w:b/>
                <w:bCs/>
                <w:color w:val="000000"/>
                <w:spacing w:val="0"/>
                <w:szCs w:val="20"/>
                <w:lang w:eastAsia="cs-CZ"/>
              </w:rPr>
              <w:t>kontextu pro ně touto IK</w:t>
            </w:r>
            <w:r w:rsidR="00240687" w:rsidRPr="007369A9">
              <w:rPr>
                <w:rFonts w:ascii="Arial" w:eastAsia="Times New Roman" w:hAnsi="Arial" w:cs="Arial"/>
                <w:b/>
                <w:bCs/>
                <w:color w:val="000000"/>
                <w:spacing w:val="0"/>
                <w:szCs w:val="20"/>
                <w:lang w:eastAsia="cs-CZ"/>
              </w:rPr>
              <w:t xml:space="preserve"> </w:t>
            </w:r>
            <w:r w:rsidRPr="007369A9">
              <w:rPr>
                <w:rFonts w:ascii="Arial" w:eastAsia="Times New Roman" w:hAnsi="Arial" w:cs="Arial"/>
                <w:b/>
                <w:bCs/>
                <w:color w:val="000000"/>
                <w:spacing w:val="0"/>
                <w:szCs w:val="20"/>
                <w:lang w:eastAsia="cs-CZ"/>
              </w:rPr>
              <w:t>ČR plánovaných změn směrem k eGovernmentu</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2641FE1"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698E9E11"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299F1DA"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Provedená analýza je nutná k zjištění potřebných kapacit v uvedených rolích</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DFFA35" w14:textId="58D19B5C"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16591FB5"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F52D1B6" w14:textId="7C420C68"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Příprava systemizace, její schválení včetně přidělení rozpočtových zdrojů</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43FD4C"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57E9A1AC" w14:textId="77777777" w:rsidTr="007369A9">
        <w:trPr>
          <w:trHeight w:val="510"/>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4222716" w14:textId="1900858C"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Navržené změny jednotlivých pracovních pozic, návrhy změn organizačních řádů se promítnou do nutnosti změny v systemizaci jednotlivých úřadů, která po</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schválení rozpočtových zdrojů, zajistí efektivní řízení procesu digitalizace a</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e</w:t>
            </w:r>
            <w:r w:rsidR="00240687" w:rsidRPr="007369A9">
              <w:rPr>
                <w:rFonts w:ascii="Arial" w:eastAsia="Times New Roman" w:hAnsi="Arial" w:cs="Arial"/>
                <w:color w:val="000000"/>
                <w:spacing w:val="0"/>
                <w:szCs w:val="20"/>
                <w:lang w:eastAsia="cs-CZ"/>
              </w:rPr>
              <w:t>G</w:t>
            </w:r>
            <w:r w:rsidRPr="007369A9">
              <w:rPr>
                <w:rFonts w:ascii="Arial" w:eastAsia="Times New Roman" w:hAnsi="Arial" w:cs="Arial"/>
                <w:color w:val="000000"/>
                <w:spacing w:val="0"/>
                <w:szCs w:val="20"/>
                <w:lang w:eastAsia="cs-CZ"/>
              </w:rPr>
              <w:t>ov</w:t>
            </w:r>
            <w:r w:rsidR="00240687" w:rsidRPr="007369A9">
              <w:rPr>
                <w:rFonts w:ascii="Arial" w:eastAsia="Times New Roman" w:hAnsi="Arial" w:cs="Arial"/>
                <w:color w:val="000000"/>
                <w:spacing w:val="0"/>
                <w:szCs w:val="20"/>
                <w:lang w:eastAsia="cs-CZ"/>
              </w:rPr>
              <w:t>ernmentu.</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426A01" w14:textId="44101238"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2584FBC8"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8EC203F"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vzorových organizačních struktur a rozsahů potřebných rolí podle kategorií úřadů</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9DE5C8"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7E7A4058"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9BBDE20" w14:textId="3797B753"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Návrh vzorových organizačních struktur, včetně popisů jednotlivých pracovních pozic z pohledu řízení digitálních procesů e</w:t>
            </w:r>
            <w:r w:rsidR="00240687" w:rsidRPr="007369A9">
              <w:rPr>
                <w:rFonts w:ascii="Arial" w:eastAsia="Times New Roman" w:hAnsi="Arial" w:cs="Arial"/>
                <w:color w:val="000000"/>
                <w:spacing w:val="0"/>
                <w:szCs w:val="20"/>
                <w:lang w:eastAsia="cs-CZ"/>
              </w:rPr>
              <w:t>Governmentu</w:t>
            </w:r>
            <w:r w:rsidRPr="007369A9">
              <w:rPr>
                <w:rFonts w:ascii="Arial" w:eastAsia="Times New Roman" w:hAnsi="Arial" w:cs="Arial"/>
                <w:color w:val="000000"/>
                <w:spacing w:val="0"/>
                <w:szCs w:val="20"/>
                <w:lang w:eastAsia="cs-CZ"/>
              </w:rPr>
              <w:t xml:space="preserve"> a řízení změn</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4573DA" w14:textId="5260C1D8"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6EE79FE2" w14:textId="77777777" w:rsidTr="007369A9">
        <w:trPr>
          <w:trHeight w:val="255"/>
        </w:trPr>
        <w:tc>
          <w:tcPr>
            <w:tcW w:w="394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3035B1E"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IKČR 4.07</w:t>
            </w:r>
          </w:p>
        </w:tc>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2CB5E26" w14:textId="64F95B60"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r>
      <w:tr w:rsidR="003717E2" w:rsidRPr="00C81B9A" w14:paraId="1CD83BA4"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6ED9743"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Automatizace mezirezortního připomínkového řízení</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3D0D06A"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1BED6420" w14:textId="77777777" w:rsidTr="007369A9">
        <w:trPr>
          <w:trHeight w:val="76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E74C0D8" w14:textId="3379E215"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 xml:space="preserve">Online platforma pro řízené vypořádání připomínek (něco jako Open </w:t>
            </w:r>
            <w:r w:rsidR="00CC1911" w:rsidRPr="00C81B9A">
              <w:rPr>
                <w:rFonts w:ascii="Arial" w:eastAsia="Times New Roman" w:hAnsi="Arial" w:cs="Arial"/>
                <w:color w:val="000000"/>
                <w:spacing w:val="0"/>
                <w:szCs w:val="20"/>
                <w:lang w:eastAsia="cs-CZ"/>
              </w:rPr>
              <w:t>Group – Plato</w:t>
            </w:r>
            <w:r w:rsidRPr="007369A9">
              <w:rPr>
                <w:rFonts w:ascii="Arial" w:eastAsia="Times New Roman" w:hAnsi="Arial" w:cs="Arial"/>
                <w:color w:val="000000"/>
                <w:spacing w:val="0"/>
                <w:szCs w:val="20"/>
                <w:lang w:eastAsia="cs-CZ"/>
              </w:rPr>
              <w:t xml:space="preserve"> platforma). Stávající systém připomínkování je vrcholně neefektivní. Je</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potřeba vzít řešení, které je odzkoušené na velkém počtu uživatelů a</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př</w:t>
            </w:r>
            <w:r w:rsidR="00240687" w:rsidRPr="007369A9">
              <w:rPr>
                <w:rFonts w:ascii="Arial" w:eastAsia="Times New Roman" w:hAnsi="Arial" w:cs="Arial"/>
                <w:color w:val="000000"/>
                <w:spacing w:val="0"/>
                <w:szCs w:val="20"/>
                <w:lang w:eastAsia="cs-CZ"/>
              </w:rPr>
              <w:t>i</w:t>
            </w:r>
            <w:r w:rsidRPr="007369A9">
              <w:rPr>
                <w:rFonts w:ascii="Arial" w:eastAsia="Times New Roman" w:hAnsi="Arial" w:cs="Arial"/>
                <w:color w:val="000000"/>
                <w:spacing w:val="0"/>
                <w:szCs w:val="20"/>
                <w:lang w:eastAsia="cs-CZ"/>
              </w:rPr>
              <w:t>pomínek, zároveň ale jednoduché.  Prověřit funkčnost eSEL pro připomínková řízení</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16F622" w14:textId="65E31E90"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1A246A92"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D26D712" w14:textId="222D44A9"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Vytvoření skutečně aplikovatelné metodiky podpory procesního řízení (celých úřadů) v</w:t>
            </w:r>
            <w:r w:rsidR="00240687" w:rsidRPr="007369A9">
              <w:rPr>
                <w:rFonts w:ascii="Arial" w:eastAsia="Times New Roman" w:hAnsi="Arial" w:cs="Arial"/>
                <w:b/>
                <w:bCs/>
                <w:color w:val="000000"/>
                <w:spacing w:val="0"/>
                <w:szCs w:val="20"/>
                <w:lang w:eastAsia="cs-CZ"/>
              </w:rPr>
              <w:t> </w:t>
            </w:r>
            <w:r w:rsidRPr="007369A9">
              <w:rPr>
                <w:rFonts w:ascii="Arial" w:eastAsia="Times New Roman" w:hAnsi="Arial" w:cs="Arial"/>
                <w:b/>
                <w:bCs/>
                <w:color w:val="000000"/>
                <w:spacing w:val="0"/>
                <w:szCs w:val="20"/>
                <w:lang w:eastAsia="cs-CZ"/>
              </w:rPr>
              <w:t>OVS</w:t>
            </w:r>
            <w:r w:rsidR="00240687" w:rsidRPr="007369A9">
              <w:rPr>
                <w:rFonts w:ascii="Arial" w:eastAsia="Times New Roman" w:hAnsi="Arial" w:cs="Arial"/>
                <w:b/>
                <w:bCs/>
                <w:color w:val="000000"/>
                <w:spacing w:val="0"/>
                <w:szCs w:val="20"/>
                <w:lang w:eastAsia="cs-CZ"/>
              </w:rPr>
              <w:t xml:space="preserve"> p</w:t>
            </w:r>
            <w:r w:rsidRPr="007369A9">
              <w:rPr>
                <w:rFonts w:ascii="Arial" w:eastAsia="Times New Roman" w:hAnsi="Arial" w:cs="Arial"/>
                <w:b/>
                <w:bCs/>
                <w:color w:val="000000"/>
                <w:spacing w:val="0"/>
                <w:szCs w:val="20"/>
                <w:lang w:eastAsia="cs-CZ"/>
              </w:rPr>
              <w:t>ro zavedení digitálních procesů</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15B743"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5378A652"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21925BB"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Metodika, modelovací standardy, referenční modely pro typy úřadů, které budou jednotné, vytvoří základ moderních principů procesního řízení a řízení služeb</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9C91D60" w14:textId="3DAFC8BC"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345EC7A6"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6917C57" w14:textId="7A086EBC"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Vytvoření katalogu vzdělávání pro procesní řízení (jednotlivé metody, best practice, spolupráce IVS, VŠ, externí dodavatelé)</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5C0CAB"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5F01C2AD"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31E08BE" w14:textId="7E7EBD0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Katalog vzdělávání v oblasti procesního řízení a řízení změn, systémově zajistí proškolení zaměstnanců v pracovních pozicích, ve kterých realizují tato řízení</w:t>
            </w:r>
            <w:r w:rsidR="00240687" w:rsidRPr="007369A9">
              <w:rPr>
                <w:rFonts w:ascii="Arial" w:eastAsia="Times New Roman" w:hAnsi="Arial" w:cs="Arial"/>
                <w:color w:val="000000"/>
                <w:spacing w:val="0"/>
                <w:szCs w:val="20"/>
                <w:lang w:eastAsia="cs-CZ"/>
              </w:rPr>
              <w:t>.</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4227E8" w14:textId="308D0F78"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33406FC5"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196470E" w14:textId="2E973B19"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Standardizace systému vzdělávání VS pro řízení ICT a změn k efektivnímu e</w:t>
            </w:r>
            <w:r w:rsidR="00240687" w:rsidRPr="007369A9">
              <w:rPr>
                <w:rFonts w:ascii="Arial" w:eastAsia="Times New Roman" w:hAnsi="Arial" w:cs="Arial"/>
                <w:b/>
                <w:bCs/>
                <w:color w:val="000000"/>
                <w:spacing w:val="0"/>
                <w:szCs w:val="20"/>
                <w:lang w:eastAsia="cs-CZ"/>
              </w:rPr>
              <w:t>G</w:t>
            </w:r>
            <w:r w:rsidRPr="007369A9">
              <w:rPr>
                <w:rFonts w:ascii="Arial" w:eastAsia="Times New Roman" w:hAnsi="Arial" w:cs="Arial"/>
                <w:b/>
                <w:bCs/>
                <w:color w:val="000000"/>
                <w:spacing w:val="0"/>
                <w:szCs w:val="20"/>
                <w:lang w:eastAsia="cs-CZ"/>
              </w:rPr>
              <w:t>overnmentu</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5D30C69D" w14:textId="7AC2F303"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r>
      <w:tr w:rsidR="003717E2" w:rsidRPr="00C81B9A" w14:paraId="3E8B4EFD"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A0CA046" w14:textId="11E1DD1D"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Převod vytvořeného systému vzdělávání pod Inst</w:t>
            </w:r>
            <w:r w:rsidR="00240687" w:rsidRPr="007369A9">
              <w:rPr>
                <w:rFonts w:ascii="Arial" w:eastAsia="Times New Roman" w:hAnsi="Arial" w:cs="Arial"/>
                <w:color w:val="000000"/>
                <w:spacing w:val="0"/>
                <w:szCs w:val="20"/>
                <w:lang w:eastAsia="cs-CZ"/>
              </w:rPr>
              <w:t>it</w:t>
            </w:r>
            <w:r w:rsidRPr="007369A9">
              <w:rPr>
                <w:rFonts w:ascii="Arial" w:eastAsia="Times New Roman" w:hAnsi="Arial" w:cs="Arial"/>
                <w:color w:val="000000"/>
                <w:spacing w:val="0"/>
                <w:szCs w:val="20"/>
                <w:lang w:eastAsia="cs-CZ"/>
              </w:rPr>
              <w:t>ut pro veřejnou správu.</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616D70C0" w14:textId="23F1BE7D"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78263FED"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1622691"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Komplexní elektronizace procesů objednávek, příjmu a likvidace faktur</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6E364F"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9F29BC" w:rsidRPr="00C81B9A" w14:paraId="3C9F0F1B" w14:textId="77777777" w:rsidTr="009F087B">
        <w:trPr>
          <w:trHeight w:val="609"/>
        </w:trPr>
        <w:tc>
          <w:tcPr>
            <w:tcW w:w="3940" w:type="pct"/>
            <w:tcBorders>
              <w:top w:val="nil"/>
              <w:left w:val="single" w:sz="4" w:space="0" w:color="auto"/>
              <w:bottom w:val="single" w:sz="4" w:space="0" w:color="4472C4"/>
              <w:right w:val="single" w:sz="4" w:space="0" w:color="auto"/>
            </w:tcBorders>
            <w:shd w:val="clear" w:color="203764" w:fill="203764"/>
            <w:vAlign w:val="bottom"/>
            <w:hideMark/>
          </w:tcPr>
          <w:p w14:paraId="56607FCC" w14:textId="77777777" w:rsidR="009F29BC" w:rsidRPr="009F087B" w:rsidRDefault="009F29BC" w:rsidP="009F087B">
            <w:pP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 Název záměru/ Popis záměru</w:t>
            </w:r>
          </w:p>
        </w:tc>
        <w:tc>
          <w:tcPr>
            <w:tcW w:w="1060" w:type="pct"/>
            <w:tcBorders>
              <w:top w:val="nil"/>
              <w:left w:val="single" w:sz="4" w:space="0" w:color="auto"/>
              <w:bottom w:val="single" w:sz="4" w:space="0" w:color="4472C4"/>
              <w:right w:val="single" w:sz="4" w:space="0" w:color="auto"/>
            </w:tcBorders>
            <w:shd w:val="clear" w:color="203764" w:fill="203764"/>
            <w:noWrap/>
            <w:vAlign w:val="bottom"/>
            <w:hideMark/>
          </w:tcPr>
          <w:p w14:paraId="4F139099" w14:textId="77777777" w:rsidR="009F29BC" w:rsidRPr="009F087B" w:rsidRDefault="009F29BC" w:rsidP="009F087B">
            <w:pPr>
              <w:spacing w:after="0" w:line="240" w:lineRule="auto"/>
              <w:jc w:val="center"/>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Po</w:t>
            </w:r>
            <w:r>
              <w:rPr>
                <w:rFonts w:ascii="Arial" w:eastAsia="Times New Roman" w:hAnsi="Arial" w:cs="Arial"/>
                <w:b/>
                <w:bCs/>
                <w:color w:val="FFFFFF"/>
                <w:spacing w:val="0"/>
                <w:szCs w:val="20"/>
                <w:lang w:eastAsia="cs-CZ"/>
              </w:rPr>
              <w:t>čet záměrů</w:t>
            </w:r>
          </w:p>
        </w:tc>
      </w:tr>
      <w:tr w:rsidR="003717E2" w:rsidRPr="00C81B9A" w14:paraId="6C224ADA" w14:textId="77777777" w:rsidTr="007369A9">
        <w:trPr>
          <w:trHeight w:val="3057"/>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E46D413" w14:textId="1A396C50" w:rsidR="00CC1911" w:rsidRDefault="003717E2" w:rsidP="007369A9">
            <w:pPr>
              <w:spacing w:after="24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Záměr reaguje na trend digitalizace procesů ve státní správě a zároveň řeší povinnost členských států EU vyplývající z Nařízení Evropského Parlamentu a</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Rady (EU) č. 910/2014 o elektronické identifikaci a službách vytvářejících důvěru pro elektronické transakce na vnitřním trhu (nařízení eIDAS) a zákona č.</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297/2016 Sb., o službách vytvářejících důvěru pro elektronické transakce (USNESENÍ VLÁDY ČESKÉ REPUBLIKY č. 347 ze dne 10. května 2017 k</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realizaci úplného elektronického podání a povinnému přijímání elektronických faktur ústředními orgány státní správy).</w:t>
            </w:r>
          </w:p>
          <w:p w14:paraId="6E6F5A86" w14:textId="74442E67" w:rsidR="003717E2" w:rsidRPr="007369A9" w:rsidRDefault="003717E2" w:rsidP="007369A9">
            <w:pPr>
              <w:spacing w:after="24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Realizace komplexní elektronizace procesů objednávek, příjmu a likvidace faktur</w:t>
            </w:r>
            <w:r w:rsidRPr="007369A9">
              <w:rPr>
                <w:rFonts w:ascii="Arial" w:eastAsia="Times New Roman" w:hAnsi="Arial" w:cs="Arial"/>
                <w:color w:val="000000"/>
                <w:spacing w:val="0"/>
                <w:szCs w:val="20"/>
                <w:lang w:eastAsia="cs-CZ"/>
              </w:rPr>
              <w:br/>
              <w:t>bude přínosem v oblasti podpůrných/ provozních činností Ministerstva vnitra a</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přispěje k zavedení moderních principů procesního řízení a řízení služeb ve</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veřejné správě.</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F0ACCF" w14:textId="76B52731"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02D8E6D1" w14:textId="77777777" w:rsidTr="007369A9">
        <w:trPr>
          <w:trHeight w:val="255"/>
        </w:trPr>
        <w:tc>
          <w:tcPr>
            <w:tcW w:w="3940"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A9E7C3C"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IKČR 4.08</w:t>
            </w:r>
          </w:p>
        </w:tc>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D11117E" w14:textId="1EAD73B8"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p>
        </w:tc>
      </w:tr>
      <w:tr w:rsidR="003717E2" w:rsidRPr="00C81B9A" w14:paraId="206400CE"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61BA3CF"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Školení pozic pro řízení ICT a řízení změn včetně hodnocení</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682BC4"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7E6AE402" w14:textId="77777777" w:rsidTr="007369A9">
        <w:trPr>
          <w:trHeight w:val="280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9DA57E5" w14:textId="5133134C" w:rsidR="00CC1911"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Systémové školení, které detailně proškolí jednotlivé pozice pro všechny ministerstva a ÚSÚ. Vzdělávání v klíčových dovednostech pro realizaci změn</w:t>
            </w:r>
            <w:r w:rsidR="00B205D3" w:rsidRPr="007369A9">
              <w:rPr>
                <w:rFonts w:ascii="Arial" w:eastAsia="Times New Roman" w:hAnsi="Arial" w:cs="Arial"/>
                <w:color w:val="000000"/>
                <w:spacing w:val="0"/>
                <w:szCs w:val="20"/>
                <w:lang w:eastAsia="cs-CZ"/>
              </w:rPr>
              <w:t xml:space="preserve">, </w:t>
            </w:r>
            <w:r w:rsidRPr="007369A9">
              <w:rPr>
                <w:rFonts w:ascii="Arial" w:eastAsia="Times New Roman" w:hAnsi="Arial" w:cs="Arial"/>
                <w:color w:val="000000"/>
                <w:spacing w:val="0"/>
                <w:szCs w:val="20"/>
                <w:lang w:eastAsia="cs-CZ"/>
              </w:rPr>
              <w:t>pro všechny zaměstnance kteří navrhují a realizují e</w:t>
            </w:r>
            <w:r w:rsidR="00B205D3" w:rsidRPr="007369A9">
              <w:rPr>
                <w:rFonts w:ascii="Arial" w:eastAsia="Times New Roman" w:hAnsi="Arial" w:cs="Arial"/>
                <w:color w:val="000000"/>
                <w:spacing w:val="0"/>
                <w:szCs w:val="20"/>
                <w:lang w:eastAsia="cs-CZ"/>
              </w:rPr>
              <w:t>G</w:t>
            </w:r>
            <w:r w:rsidRPr="007369A9">
              <w:rPr>
                <w:rFonts w:ascii="Arial" w:eastAsia="Times New Roman" w:hAnsi="Arial" w:cs="Arial"/>
                <w:color w:val="000000"/>
                <w:spacing w:val="0"/>
                <w:szCs w:val="20"/>
                <w:lang w:eastAsia="cs-CZ"/>
              </w:rPr>
              <w:t>overnment. Jedná se zejména o dovednosti:</w:t>
            </w:r>
          </w:p>
          <w:p w14:paraId="41C82D1A" w14:textId="2F781A2F" w:rsidR="00CC1911" w:rsidRDefault="003717E2">
            <w:pPr>
              <w:spacing w:after="0" w:line="240" w:lineRule="auto"/>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1. Moderní základy managementu</w:t>
            </w:r>
            <w:r w:rsidRPr="007369A9">
              <w:rPr>
                <w:rFonts w:ascii="Arial" w:eastAsia="Times New Roman" w:hAnsi="Arial" w:cs="Arial"/>
                <w:color w:val="000000"/>
                <w:spacing w:val="0"/>
                <w:szCs w:val="20"/>
                <w:lang w:eastAsia="cs-CZ"/>
              </w:rPr>
              <w:br/>
              <w:t>2. Řízení koncepce a strategie</w:t>
            </w:r>
            <w:r w:rsidRPr="007369A9">
              <w:rPr>
                <w:rFonts w:ascii="Arial" w:eastAsia="Times New Roman" w:hAnsi="Arial" w:cs="Arial"/>
                <w:color w:val="000000"/>
                <w:spacing w:val="0"/>
                <w:szCs w:val="20"/>
                <w:lang w:eastAsia="cs-CZ"/>
              </w:rPr>
              <w:br/>
              <w:t>3. Procesní řízení</w:t>
            </w:r>
            <w:r w:rsidRPr="007369A9">
              <w:rPr>
                <w:rFonts w:ascii="Arial" w:eastAsia="Times New Roman" w:hAnsi="Arial" w:cs="Arial"/>
                <w:color w:val="000000"/>
                <w:spacing w:val="0"/>
                <w:szCs w:val="20"/>
                <w:lang w:eastAsia="cs-CZ"/>
              </w:rPr>
              <w:br/>
              <w:t>4. Projektové řízení</w:t>
            </w:r>
            <w:r w:rsidRPr="007369A9">
              <w:rPr>
                <w:rFonts w:ascii="Arial" w:eastAsia="Times New Roman" w:hAnsi="Arial" w:cs="Arial"/>
                <w:color w:val="000000"/>
                <w:spacing w:val="0"/>
                <w:szCs w:val="20"/>
                <w:lang w:eastAsia="cs-CZ"/>
              </w:rPr>
              <w:br/>
              <w:t>5. Základy řízení eGovernment, základní digitální a ICT kompetence</w:t>
            </w:r>
          </w:p>
          <w:p w14:paraId="377FA964" w14:textId="21D03251"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 xml:space="preserve">Jedná se o tyto cílové skupiny: státní tajemníci, představení (všech úrovní), </w:t>
            </w:r>
            <w:r w:rsidR="00CC1911">
              <w:rPr>
                <w:rFonts w:ascii="Arial" w:eastAsia="Times New Roman" w:hAnsi="Arial" w:cs="Arial"/>
                <w:color w:val="000000"/>
                <w:spacing w:val="0"/>
                <w:szCs w:val="20"/>
                <w:lang w:eastAsia="cs-CZ"/>
              </w:rPr>
              <w:t>p</w:t>
            </w:r>
            <w:r w:rsidRPr="007369A9">
              <w:rPr>
                <w:rFonts w:ascii="Arial" w:eastAsia="Times New Roman" w:hAnsi="Arial" w:cs="Arial"/>
                <w:color w:val="000000"/>
                <w:spacing w:val="0"/>
                <w:szCs w:val="20"/>
                <w:lang w:eastAsia="cs-CZ"/>
              </w:rPr>
              <w:t>ersonalisté, zaměstnanci v ICT profesích i ostatní). Vytvoříme znalostní rámec o</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digitálních kompetencích, legislativě e</w:t>
            </w:r>
            <w:r w:rsidR="00B205D3" w:rsidRPr="007369A9">
              <w:rPr>
                <w:rFonts w:ascii="Arial" w:eastAsia="Times New Roman" w:hAnsi="Arial" w:cs="Arial"/>
                <w:color w:val="000000"/>
                <w:spacing w:val="0"/>
                <w:szCs w:val="20"/>
                <w:lang w:eastAsia="cs-CZ"/>
              </w:rPr>
              <w:t>G</w:t>
            </w:r>
            <w:r w:rsidRPr="007369A9">
              <w:rPr>
                <w:rFonts w:ascii="Arial" w:eastAsia="Times New Roman" w:hAnsi="Arial" w:cs="Arial"/>
                <w:color w:val="000000"/>
                <w:spacing w:val="0"/>
                <w:szCs w:val="20"/>
                <w:lang w:eastAsia="cs-CZ"/>
              </w:rPr>
              <w:t>overnmentu, procesním řízení, projektovém řízení a dalších dovednostech. Tyto znalosti jsou nutnou podmínkou pro efektivní fungování e</w:t>
            </w:r>
            <w:r w:rsidR="00B205D3" w:rsidRPr="007369A9">
              <w:rPr>
                <w:rFonts w:ascii="Arial" w:eastAsia="Times New Roman" w:hAnsi="Arial" w:cs="Arial"/>
                <w:color w:val="000000"/>
                <w:spacing w:val="0"/>
                <w:szCs w:val="20"/>
                <w:lang w:eastAsia="cs-CZ"/>
              </w:rPr>
              <w:t>G</w:t>
            </w:r>
            <w:r w:rsidRPr="007369A9">
              <w:rPr>
                <w:rFonts w:ascii="Arial" w:eastAsia="Times New Roman" w:hAnsi="Arial" w:cs="Arial"/>
                <w:color w:val="000000"/>
                <w:spacing w:val="0"/>
                <w:szCs w:val="20"/>
                <w:lang w:eastAsia="cs-CZ"/>
              </w:rPr>
              <w:t>overnmentu ve státní správě. Zahrnuje implementaci do personálních procesů, včetně začlenění do systému hodnocení.</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9230E7" w14:textId="4B271D60"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4B51A840" w14:textId="77777777" w:rsidTr="007369A9">
        <w:trPr>
          <w:trHeight w:val="227"/>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5BA159D"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Proškolení zaměstnanců veřejné správy v oblasti kybernetické bezpečnosti dle akčního plánu</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DC0FAA"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564DC278"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6B081A2" w14:textId="3E50C52A"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Obsahem je zajištění proškolení zaměstnanců veřejné správy, ze strany N</w:t>
            </w:r>
            <w:r w:rsidR="00B205D3" w:rsidRPr="007369A9">
              <w:rPr>
                <w:rFonts w:ascii="Arial" w:eastAsia="Times New Roman" w:hAnsi="Arial" w:cs="Arial"/>
                <w:color w:val="000000"/>
                <w:spacing w:val="0"/>
                <w:szCs w:val="20"/>
                <w:lang w:eastAsia="cs-CZ"/>
              </w:rPr>
              <w:t>Ú</w:t>
            </w:r>
            <w:r w:rsidRPr="007369A9">
              <w:rPr>
                <w:rFonts w:ascii="Arial" w:eastAsia="Times New Roman" w:hAnsi="Arial" w:cs="Arial"/>
                <w:color w:val="000000"/>
                <w:spacing w:val="0"/>
                <w:szCs w:val="20"/>
                <w:lang w:eastAsia="cs-CZ"/>
              </w:rPr>
              <w:t>KIB a</w:t>
            </w:r>
            <w:r w:rsidR="00CC1911">
              <w:rPr>
                <w:rFonts w:ascii="Arial" w:eastAsia="Times New Roman" w:hAnsi="Arial" w:cs="Arial"/>
                <w:color w:val="000000"/>
                <w:spacing w:val="0"/>
                <w:szCs w:val="20"/>
                <w:lang w:eastAsia="cs-CZ"/>
              </w:rPr>
              <w:t> </w:t>
            </w:r>
            <w:r w:rsidRPr="007369A9">
              <w:rPr>
                <w:rFonts w:ascii="Arial" w:eastAsia="Times New Roman" w:hAnsi="Arial" w:cs="Arial"/>
                <w:color w:val="000000"/>
                <w:spacing w:val="0"/>
                <w:szCs w:val="20"/>
                <w:lang w:eastAsia="cs-CZ"/>
              </w:rPr>
              <w:t>to dle akčního plánu</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69EA4A" w14:textId="3BA8AC82"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59D4BEA2" w14:textId="77777777" w:rsidTr="007369A9">
        <w:trPr>
          <w:trHeight w:val="255"/>
        </w:trPr>
        <w:tc>
          <w:tcPr>
            <w:tcW w:w="394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02A482B" w14:textId="77777777" w:rsidR="003717E2" w:rsidRPr="007369A9" w:rsidRDefault="003717E2" w:rsidP="007369A9">
            <w:pPr>
              <w:spacing w:after="0" w:line="240" w:lineRule="auto"/>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metodiky a obsahu školení digitální transformace (řízení změn)</w:t>
            </w:r>
          </w:p>
        </w:tc>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1F538A" w14:textId="77777777" w:rsidR="003717E2" w:rsidRPr="007369A9" w:rsidRDefault="003717E2" w:rsidP="003717E2">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3717E2" w:rsidRPr="00C81B9A" w14:paraId="095F13DA" w14:textId="77777777" w:rsidTr="007369A9">
        <w:trPr>
          <w:trHeight w:val="510"/>
        </w:trPr>
        <w:tc>
          <w:tcPr>
            <w:tcW w:w="394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1A22B7C" w14:textId="77777777" w:rsidR="003717E2" w:rsidRPr="007369A9" w:rsidRDefault="003717E2" w:rsidP="007369A9">
            <w:pPr>
              <w:spacing w:after="0" w:line="240" w:lineRule="auto"/>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S digitální transformací a změnami v organizačních řádech se váže i vytvoření katalogu školení pro zaměstnance v různých pozicích (včetně manažerských), které zabezpečí, aby tito zaměstnanci po stránce věcné i legislativní, zvládli zadané priority a úkoly digitální transformace. Některá vybraná klíčová školení budou navržena jako povinná.</w:t>
            </w:r>
          </w:p>
        </w:tc>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6B1DB2" w14:textId="50EED64F" w:rsidR="003717E2" w:rsidRPr="007369A9" w:rsidRDefault="003717E2" w:rsidP="003717E2">
            <w:pPr>
              <w:spacing w:after="0" w:line="240" w:lineRule="auto"/>
              <w:jc w:val="center"/>
              <w:rPr>
                <w:rFonts w:ascii="Arial" w:eastAsia="Times New Roman" w:hAnsi="Arial" w:cs="Arial"/>
                <w:color w:val="000000"/>
                <w:spacing w:val="0"/>
                <w:szCs w:val="20"/>
                <w:lang w:eastAsia="cs-CZ"/>
              </w:rPr>
            </w:pPr>
          </w:p>
        </w:tc>
      </w:tr>
      <w:tr w:rsidR="003717E2" w:rsidRPr="00C81B9A" w14:paraId="5BC27CE1" w14:textId="77777777" w:rsidTr="007369A9">
        <w:trPr>
          <w:trHeight w:val="487"/>
        </w:trPr>
        <w:tc>
          <w:tcPr>
            <w:tcW w:w="3940" w:type="pct"/>
            <w:tcBorders>
              <w:top w:val="single" w:sz="4" w:space="0" w:color="D9E1F2"/>
              <w:left w:val="single" w:sz="4" w:space="0" w:color="auto"/>
              <w:bottom w:val="nil"/>
              <w:right w:val="single" w:sz="4" w:space="0" w:color="auto"/>
            </w:tcBorders>
            <w:shd w:val="clear" w:color="203764" w:fill="203764"/>
            <w:vAlign w:val="bottom"/>
            <w:hideMark/>
          </w:tcPr>
          <w:p w14:paraId="1F895209" w14:textId="77777777" w:rsidR="003717E2" w:rsidRPr="007369A9" w:rsidRDefault="003717E2" w:rsidP="007369A9">
            <w:pPr>
              <w:spacing w:after="0" w:line="240" w:lineRule="auto"/>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Celkový součet</w:t>
            </w:r>
          </w:p>
        </w:tc>
        <w:tc>
          <w:tcPr>
            <w:tcW w:w="1060" w:type="pct"/>
            <w:tcBorders>
              <w:top w:val="single" w:sz="4" w:space="0" w:color="D9E1F2"/>
              <w:left w:val="single" w:sz="4" w:space="0" w:color="auto"/>
              <w:bottom w:val="nil"/>
              <w:right w:val="single" w:sz="4" w:space="0" w:color="auto"/>
            </w:tcBorders>
            <w:shd w:val="clear" w:color="203764" w:fill="203764"/>
            <w:noWrap/>
            <w:vAlign w:val="bottom"/>
            <w:hideMark/>
          </w:tcPr>
          <w:p w14:paraId="721CF3D1" w14:textId="77777777" w:rsidR="003717E2" w:rsidRPr="007369A9" w:rsidRDefault="003717E2" w:rsidP="003717E2">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26</w:t>
            </w:r>
          </w:p>
        </w:tc>
      </w:tr>
    </w:tbl>
    <w:p w14:paraId="1A54F140" w14:textId="172EAD2D" w:rsidR="00976C76" w:rsidRPr="007369A9" w:rsidRDefault="003717E2" w:rsidP="00C77A05">
      <w:pPr>
        <w:rPr>
          <w:rFonts w:ascii="Arial" w:hAnsi="Arial" w:cs="Arial"/>
          <w:highlight w:val="yellow"/>
        </w:rPr>
      </w:pPr>
      <w:r w:rsidRPr="007369A9">
        <w:rPr>
          <w:rFonts w:ascii="Arial" w:hAnsi="Arial" w:cs="Arial"/>
          <w:highlight w:val="yellow"/>
        </w:rPr>
        <w:fldChar w:fldCharType="end"/>
      </w:r>
    </w:p>
    <w:p w14:paraId="3F824A34" w14:textId="77777777" w:rsidR="009F29BC" w:rsidRDefault="009F29BC">
      <w:pPr>
        <w:spacing w:after="160" w:line="259" w:lineRule="auto"/>
        <w:jc w:val="left"/>
        <w:rPr>
          <w:rFonts w:ascii="Arial" w:eastAsiaTheme="majorEastAsia" w:hAnsi="Arial" w:cs="Arial"/>
          <w:color w:val="009FE3"/>
          <w:sz w:val="32"/>
          <w:szCs w:val="32"/>
        </w:rPr>
      </w:pPr>
      <w:r>
        <w:rPr>
          <w:rFonts w:ascii="Arial" w:hAnsi="Arial" w:cs="Arial"/>
        </w:rPr>
        <w:br w:type="page"/>
      </w:r>
    </w:p>
    <w:p w14:paraId="47B7E669" w14:textId="2814C2CF" w:rsidR="00FB50F2" w:rsidRPr="007369A9" w:rsidRDefault="00FB50F2" w:rsidP="003E320C">
      <w:pPr>
        <w:pStyle w:val="Nadpis2"/>
        <w:rPr>
          <w:rFonts w:ascii="Arial" w:hAnsi="Arial" w:cs="Arial"/>
        </w:rPr>
      </w:pPr>
      <w:bookmarkStart w:id="20" w:name="_Toc536650815"/>
      <w:r w:rsidRPr="007369A9">
        <w:rPr>
          <w:rFonts w:ascii="Arial" w:hAnsi="Arial" w:cs="Arial"/>
        </w:rPr>
        <w:t>Přehled záměrů</w:t>
      </w:r>
      <w:r w:rsidR="00A15E57" w:rsidRPr="007369A9">
        <w:rPr>
          <w:rFonts w:ascii="Arial" w:hAnsi="Arial" w:cs="Arial"/>
        </w:rPr>
        <w:t xml:space="preserve"> </w:t>
      </w:r>
      <w:r w:rsidRPr="007369A9">
        <w:rPr>
          <w:rFonts w:ascii="Arial" w:hAnsi="Arial" w:cs="Arial"/>
        </w:rPr>
        <w:t>v členění podle gesčních úřadů</w:t>
      </w:r>
      <w:bookmarkEnd w:id="20"/>
    </w:p>
    <w:p w14:paraId="496095DB" w14:textId="34193A66" w:rsidR="00CF6BDA" w:rsidRPr="007369A9" w:rsidRDefault="00CF6BDA" w:rsidP="00976C76">
      <w:pPr>
        <w:tabs>
          <w:tab w:val="left" w:pos="4800"/>
        </w:tabs>
        <w:rPr>
          <w:rFonts w:ascii="Arial" w:hAnsi="Arial" w:cs="Arial"/>
          <w:spacing w:val="0"/>
          <w:sz w:val="10"/>
          <w:szCs w:val="10"/>
        </w:rPr>
      </w:pPr>
      <w:r w:rsidRPr="007369A9">
        <w:rPr>
          <w:rFonts w:ascii="Arial" w:hAnsi="Arial" w:cs="Arial"/>
        </w:rPr>
        <w:fldChar w:fldCharType="begin"/>
      </w:r>
      <w:r w:rsidRPr="007369A9">
        <w:rPr>
          <w:rFonts w:ascii="Arial" w:hAnsi="Arial" w:cs="Arial"/>
        </w:rPr>
        <w:instrText xml:space="preserve"> LINK </w:instrText>
      </w:r>
      <w:r w:rsidR="00D56B83" w:rsidRPr="007369A9">
        <w:rPr>
          <w:rFonts w:ascii="Arial" w:hAnsi="Arial" w:cs="Arial"/>
        </w:rPr>
        <w:instrText xml:space="preserve">Excel.Sheet.12 https://ictcr-my.sharepoint.com/personal/michael_ilko_nakit_cz/Documents/Plocha/22.1.2019%20-%20IP/odesláno/IKČR%204/finál/IKČR4%20xls%20zamery_22-01-2019%20_%20Dezi.xlsx 4.2!R5C1:R63C2 </w:instrText>
      </w:r>
      <w:r w:rsidRPr="007369A9">
        <w:rPr>
          <w:rFonts w:ascii="Arial" w:hAnsi="Arial" w:cs="Arial"/>
        </w:rPr>
        <w:instrText xml:space="preserve">\a \f 4 \h  \* MERGEFORMAT </w:instrText>
      </w:r>
      <w:r w:rsidRPr="007369A9">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8277"/>
        <w:gridCol w:w="1078"/>
      </w:tblGrid>
      <w:tr w:rsidR="00CF6BDA" w:rsidRPr="00C81B9A" w14:paraId="085F24C2" w14:textId="77777777" w:rsidTr="00CF6BDA">
        <w:trPr>
          <w:trHeight w:val="300"/>
        </w:trPr>
        <w:tc>
          <w:tcPr>
            <w:tcW w:w="4424" w:type="pct"/>
            <w:tcBorders>
              <w:top w:val="nil"/>
              <w:left w:val="single" w:sz="4" w:space="0" w:color="auto"/>
              <w:bottom w:val="single" w:sz="4" w:space="0" w:color="4472C4"/>
              <w:right w:val="single" w:sz="4" w:space="0" w:color="auto"/>
            </w:tcBorders>
            <w:shd w:val="clear" w:color="203764" w:fill="203764"/>
            <w:vAlign w:val="bottom"/>
            <w:hideMark/>
          </w:tcPr>
          <w:p w14:paraId="07FB7ED4" w14:textId="021A6350" w:rsidR="00CF6BDA" w:rsidRPr="007369A9" w:rsidRDefault="00CF6BDA" w:rsidP="007369A9">
            <w:pPr>
              <w:spacing w:after="0" w:line="240" w:lineRule="auto"/>
              <w:ind w:left="68"/>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Gesční úřad / Název záměru / Spolupracující úřady</w:t>
            </w:r>
          </w:p>
        </w:tc>
        <w:tc>
          <w:tcPr>
            <w:tcW w:w="576" w:type="pct"/>
            <w:tcBorders>
              <w:top w:val="nil"/>
              <w:left w:val="single" w:sz="4" w:space="0" w:color="auto"/>
              <w:bottom w:val="single" w:sz="4" w:space="0" w:color="4472C4"/>
              <w:right w:val="single" w:sz="4" w:space="0" w:color="auto"/>
            </w:tcBorders>
            <w:shd w:val="clear" w:color="203764" w:fill="203764"/>
            <w:noWrap/>
            <w:vAlign w:val="bottom"/>
            <w:hideMark/>
          </w:tcPr>
          <w:p w14:paraId="2C1D1B00" w14:textId="77777777" w:rsidR="00CF6BDA" w:rsidRPr="007369A9" w:rsidRDefault="00CF6BDA" w:rsidP="00CF6BDA">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 xml:space="preserve">Počet </w:t>
            </w:r>
          </w:p>
          <w:p w14:paraId="563D4A7B" w14:textId="483B75A5" w:rsidR="00CF6BDA" w:rsidRPr="007369A9" w:rsidRDefault="00CF6BDA" w:rsidP="00CF6BDA">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záměrů</w:t>
            </w:r>
          </w:p>
        </w:tc>
      </w:tr>
      <w:tr w:rsidR="00CF6BDA" w:rsidRPr="00C81B9A" w14:paraId="2FBFA09B" w14:textId="77777777" w:rsidTr="007369A9">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511D24F" w14:textId="77777777" w:rsidR="00CF6BDA" w:rsidRPr="007369A9" w:rsidRDefault="00CF6BDA" w:rsidP="00CF6BDA">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MF</w:t>
            </w:r>
          </w:p>
        </w:tc>
        <w:tc>
          <w:tcPr>
            <w:tcW w:w="57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7BE0481" w14:textId="75A081CB"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p>
        </w:tc>
      </w:tr>
      <w:tr w:rsidR="00CF6BDA" w:rsidRPr="00C81B9A" w14:paraId="2A0B4371"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58128AE" w14:textId="29A03492"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Příprava systemizace, její schválení včetně přidělení rozpočtových zdrojů</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029B44"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0AFB2781"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D270153"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Jednotlivé resorty; ÚSÚ</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6A7444" w14:textId="020D8734"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73FD4941" w14:textId="77777777" w:rsidTr="00CF6BDA">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0272853" w14:textId="77777777" w:rsidR="00CF6BDA" w:rsidRPr="007369A9" w:rsidRDefault="00CF6BDA" w:rsidP="00CF6BDA">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MPSV</w:t>
            </w:r>
          </w:p>
        </w:tc>
        <w:tc>
          <w:tcPr>
            <w:tcW w:w="57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942D549" w14:textId="5C08984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p>
        </w:tc>
      </w:tr>
      <w:tr w:rsidR="00CF6BDA" w:rsidRPr="00C81B9A" w14:paraId="14C6D52D"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6F0267E"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Analýza motivačního systému v oblasti nefinanční motivace a benefitů</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018E8F"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658B593A"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AECCEEE"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MV</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CB410C" w14:textId="50C6B316"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2F127F36"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DEAE72E"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Analýza mzdové politiky a systému odměňování klíčových specialistů</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B392C6"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2459B5A3"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3A706D1"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MV; MF</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BD75B6" w14:textId="71D134EC"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45E24059" w14:textId="77777777" w:rsidTr="00CF6BDA">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09A04FC" w14:textId="77777777" w:rsidR="00CF6BDA" w:rsidRPr="007369A9" w:rsidRDefault="00CF6BDA" w:rsidP="00CF6BDA">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MŠMT</w:t>
            </w:r>
          </w:p>
        </w:tc>
        <w:tc>
          <w:tcPr>
            <w:tcW w:w="57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FBDF80F" w14:textId="01E82B16"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p>
        </w:tc>
      </w:tr>
      <w:tr w:rsidR="00CF6BDA" w:rsidRPr="00C81B9A" w14:paraId="1902FACE" w14:textId="77777777" w:rsidTr="00CF6BDA">
        <w:trPr>
          <w:trHeight w:val="51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3CB7B90"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Analýza studijních oborů vysokých škol, soukromých, státních i veřejných, které vyučují eGovernment, procesní a projektové řízení, metody kvality, kyberbezpečnost</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0500601"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7FDA06BC"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25C6B49"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Jednotlivé VŠ</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8C8513" w14:textId="42C9AD74"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29E8062A"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A415C85" w14:textId="4E10196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Ve spoluprác</w:t>
            </w:r>
            <w:r w:rsidR="00B205D3" w:rsidRPr="007369A9">
              <w:rPr>
                <w:rFonts w:ascii="Arial" w:eastAsia="Times New Roman" w:hAnsi="Arial" w:cs="Arial"/>
                <w:b/>
                <w:bCs/>
                <w:color w:val="000000"/>
                <w:spacing w:val="0"/>
                <w:szCs w:val="20"/>
                <w:lang w:eastAsia="cs-CZ"/>
              </w:rPr>
              <w:t>i</w:t>
            </w:r>
            <w:r w:rsidRPr="007369A9">
              <w:rPr>
                <w:rFonts w:ascii="Arial" w:eastAsia="Times New Roman" w:hAnsi="Arial" w:cs="Arial"/>
                <w:b/>
                <w:bCs/>
                <w:color w:val="000000"/>
                <w:spacing w:val="0"/>
                <w:szCs w:val="20"/>
                <w:lang w:eastAsia="cs-CZ"/>
              </w:rPr>
              <w:t xml:space="preserve"> s VŠ navržení a realizace systému, který zajistí vyšší příliv kvalitních absolventů do státního sektoru</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874ED4"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6D5D7AB7"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541495B"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Jednotlivé VŠ; MPSV</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A80890" w14:textId="5AAB623A"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72358F12" w14:textId="77777777" w:rsidTr="00CF6BDA">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639A8CE" w14:textId="77777777" w:rsidR="00CF6BDA" w:rsidRPr="007369A9" w:rsidRDefault="00CF6BDA" w:rsidP="00CF6BDA">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MV</w:t>
            </w:r>
          </w:p>
        </w:tc>
        <w:tc>
          <w:tcPr>
            <w:tcW w:w="57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D0DB715" w14:textId="7BE434CA"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p>
        </w:tc>
      </w:tr>
      <w:tr w:rsidR="00CF6BDA" w:rsidRPr="00C81B9A" w14:paraId="74CB6793"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BBE9BB4" w14:textId="7CCA34E5"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Analýza potřeb expertních kapacit v OVS a modelů jejich zpřístupnění z kompetenčních center</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680D1A"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44D39FAE"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A515708"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Jednotlivé resorty; ÚSÚ</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84A5A5" w14:textId="745C3DC8"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5EE78C4C"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5A1AFE7"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Automatizace mezirezortního připomínkového řízení</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E5F4A8"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365EF74E"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3FE3372"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Všechny</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A089592" w14:textId="11BB26F5"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6DA36318"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4422926" w14:textId="53D23DE0"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změny úkolování, hodnocení a odměňování manažerů a expertů VS</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319164"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55B90C65"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01D91A5"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MPSV</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9693F94" w14:textId="439C8F0B"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47D207DB"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71D73CE" w14:textId="68287C93"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Provedení analýzy potřebných kapacit v uvedených rolí pro všechny OVS, v kontextu pro ně touto IK</w:t>
            </w:r>
            <w:r w:rsidR="00B205D3" w:rsidRPr="007369A9">
              <w:rPr>
                <w:rFonts w:ascii="Arial" w:eastAsia="Times New Roman" w:hAnsi="Arial" w:cs="Arial"/>
                <w:b/>
                <w:bCs/>
                <w:color w:val="000000"/>
                <w:spacing w:val="0"/>
                <w:szCs w:val="20"/>
                <w:lang w:eastAsia="cs-CZ"/>
              </w:rPr>
              <w:t xml:space="preserve"> </w:t>
            </w:r>
            <w:r w:rsidRPr="007369A9">
              <w:rPr>
                <w:rFonts w:ascii="Arial" w:eastAsia="Times New Roman" w:hAnsi="Arial" w:cs="Arial"/>
                <w:b/>
                <w:bCs/>
                <w:color w:val="000000"/>
                <w:spacing w:val="0"/>
                <w:szCs w:val="20"/>
                <w:lang w:eastAsia="cs-CZ"/>
              </w:rPr>
              <w:t>ČR plánovaných změn směrem k eGovernmentu</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F07C00"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04A856C0"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F844023"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Jednotlivé resorty; ÚSÚ</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F9D67E9" w14:textId="743FFC99"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743D9D29"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914B607"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Realizace stáží studentů vysokých škol na jednotlivých rezortech, s cílem získání těchto absolventů do služebních poměrů na tyto resorty</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A97FFD0"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791FFF45"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AC31C7C"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Jednotlivé VŠ</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28C526" w14:textId="55CA7AAF"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1558A315" w14:textId="77777777" w:rsidTr="00CF6BDA">
        <w:trPr>
          <w:trHeight w:val="51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B90EA4F" w14:textId="53D1643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Vystupování zástupců Digitálního Česka na půdě vysokých škol formou konferencí, workshopů a přednášek s cílem představení Digitálního Česka</w:t>
            </w:r>
            <w:r w:rsidR="00B205D3" w:rsidRPr="007369A9">
              <w:rPr>
                <w:rFonts w:ascii="Arial" w:eastAsia="Times New Roman" w:hAnsi="Arial" w:cs="Arial"/>
                <w:b/>
                <w:bCs/>
                <w:color w:val="000000"/>
                <w:spacing w:val="0"/>
                <w:szCs w:val="20"/>
                <w:lang w:eastAsia="cs-CZ"/>
              </w:rPr>
              <w:t>, d</w:t>
            </w:r>
            <w:r w:rsidRPr="007369A9">
              <w:rPr>
                <w:rFonts w:ascii="Arial" w:eastAsia="Times New Roman" w:hAnsi="Arial" w:cs="Arial"/>
                <w:b/>
                <w:bCs/>
                <w:color w:val="000000"/>
                <w:spacing w:val="0"/>
                <w:szCs w:val="20"/>
                <w:lang w:eastAsia="cs-CZ"/>
              </w:rPr>
              <w:t>ále seznámení se služebním zákonem a možnostmi práce ve státní správě</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79B66F"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0A70568E"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4751F8B"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Jednotlivé VŠ</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47D2D8" w14:textId="22FE6740"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053388BB"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2B52DE7" w14:textId="14CBD0DA"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Vytvoření skutečně aplikovatelné metodiky podpory procesního řízení (celých úřadů) v OVS</w:t>
            </w:r>
            <w:r w:rsidR="00B205D3" w:rsidRPr="007369A9">
              <w:rPr>
                <w:rFonts w:ascii="Arial" w:eastAsia="Times New Roman" w:hAnsi="Arial" w:cs="Arial"/>
                <w:b/>
                <w:bCs/>
                <w:color w:val="000000"/>
                <w:spacing w:val="0"/>
                <w:szCs w:val="20"/>
                <w:lang w:eastAsia="cs-CZ"/>
              </w:rPr>
              <w:t xml:space="preserve"> p</w:t>
            </w:r>
            <w:r w:rsidRPr="007369A9">
              <w:rPr>
                <w:rFonts w:ascii="Arial" w:eastAsia="Times New Roman" w:hAnsi="Arial" w:cs="Arial"/>
                <w:b/>
                <w:bCs/>
                <w:color w:val="000000"/>
                <w:spacing w:val="0"/>
                <w:szCs w:val="20"/>
                <w:lang w:eastAsia="cs-CZ"/>
              </w:rPr>
              <w:t>ro zavedení digitálních procesů</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BAE9FC1"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7A6497C1"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5112AB4"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MV - sekce státní služby</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9FFAC8" w14:textId="6A18036D"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32A7679D"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01EC3CC"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katalogu pozic pro řízení ICT a pro řízení změn DC 4.1.2</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74A262D"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08511967"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B3EBD09"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MV - Sekce státní služby; OHA; MPSV; MF</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E6FBA8" w14:textId="36484A55"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675F73E7"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A482ED4"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Školení pozic pro řízení ICT a řízení změn včetně hodnocení</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394D83"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75944054"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3EE528A"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Jednotlivé ministerstva; ÚSÚ</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E14801" w14:textId="0E5881A3"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9F29BC" w:rsidRPr="00C81B9A" w14:paraId="2CC8579E" w14:textId="77777777" w:rsidTr="009F087B">
        <w:trPr>
          <w:trHeight w:val="300"/>
        </w:trPr>
        <w:tc>
          <w:tcPr>
            <w:tcW w:w="4424" w:type="pct"/>
            <w:tcBorders>
              <w:top w:val="nil"/>
              <w:left w:val="single" w:sz="4" w:space="0" w:color="auto"/>
              <w:bottom w:val="single" w:sz="4" w:space="0" w:color="4472C4"/>
              <w:right w:val="single" w:sz="4" w:space="0" w:color="auto"/>
            </w:tcBorders>
            <w:shd w:val="clear" w:color="203764" w:fill="203764"/>
            <w:vAlign w:val="bottom"/>
            <w:hideMark/>
          </w:tcPr>
          <w:p w14:paraId="721FFBC9" w14:textId="77777777" w:rsidR="009F29BC" w:rsidRPr="009F087B" w:rsidRDefault="009F29BC" w:rsidP="009F087B">
            <w:pPr>
              <w:spacing w:after="0" w:line="240" w:lineRule="auto"/>
              <w:ind w:left="68"/>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Gesční úřad / Název záměru / Spolupracující úřady</w:t>
            </w:r>
          </w:p>
        </w:tc>
        <w:tc>
          <w:tcPr>
            <w:tcW w:w="576" w:type="pct"/>
            <w:tcBorders>
              <w:top w:val="nil"/>
              <w:left w:val="single" w:sz="4" w:space="0" w:color="auto"/>
              <w:bottom w:val="single" w:sz="4" w:space="0" w:color="4472C4"/>
              <w:right w:val="single" w:sz="4" w:space="0" w:color="auto"/>
            </w:tcBorders>
            <w:shd w:val="clear" w:color="203764" w:fill="203764"/>
            <w:noWrap/>
            <w:vAlign w:val="bottom"/>
            <w:hideMark/>
          </w:tcPr>
          <w:p w14:paraId="500B3BA4" w14:textId="77777777" w:rsidR="009F29BC" w:rsidRPr="009F087B" w:rsidRDefault="009F29BC"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 xml:space="preserve">Počet </w:t>
            </w:r>
          </w:p>
          <w:p w14:paraId="59FBD286" w14:textId="77777777" w:rsidR="009F29BC" w:rsidRPr="009F087B" w:rsidRDefault="009F29BC" w:rsidP="009F087B">
            <w:pPr>
              <w:spacing w:after="0" w:line="240" w:lineRule="auto"/>
              <w:jc w:val="left"/>
              <w:rPr>
                <w:rFonts w:ascii="Arial" w:eastAsia="Times New Roman" w:hAnsi="Arial" w:cs="Arial"/>
                <w:b/>
                <w:bCs/>
                <w:color w:val="FFFFFF"/>
                <w:spacing w:val="0"/>
                <w:szCs w:val="20"/>
                <w:lang w:eastAsia="cs-CZ"/>
              </w:rPr>
            </w:pPr>
            <w:r w:rsidRPr="009F087B">
              <w:rPr>
                <w:rFonts w:ascii="Arial" w:eastAsia="Times New Roman" w:hAnsi="Arial" w:cs="Arial"/>
                <w:b/>
                <w:bCs/>
                <w:color w:val="FFFFFF"/>
                <w:spacing w:val="0"/>
                <w:szCs w:val="20"/>
                <w:lang w:eastAsia="cs-CZ"/>
              </w:rPr>
              <w:t>záměrů</w:t>
            </w:r>
          </w:p>
        </w:tc>
      </w:tr>
      <w:tr w:rsidR="00CF6BDA" w:rsidRPr="00C81B9A" w14:paraId="089CCFAC"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374BAFE"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Implementace změn systemizace a katalogizace ICT profesí a profesí, podílejících se na návrhu a řízení změn veřejné správy v Digitálním Česku</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369271"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7A1A0155"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2D7AC11"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MPSV; MF</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F0AC98" w14:textId="74720D1F"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40E8762D"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2B220F9" w14:textId="64589F52"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Vytvoření katalogu vzdělávání pro procesní řízení (jednotlivé metody, best practice, spolupráce IVS, VŠ, externí dodavatelé)</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A7DD7B"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520C6935"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10A628F"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Jednotlivá ministerstva; ÚSÚ</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673C2FD" w14:textId="36E501D4"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4D148FD8"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12CF57D"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na úpravu systemizace, vypracování matic kompetencí do organizačních řádů</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D29114"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47A11661"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8DF3ABF"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MV - Sekce státní služby; Jednotlivá ministerstva; ÚSÚ</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6DD6CBC" w14:textId="0A83F138"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58C0E7DE"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9E455EB"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změny systému řízení a odměňování v jednotlivých OVS</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7C0C136"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2927939D"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B8C12C6"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MPSV</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7B9420C" w14:textId="02C9A499"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5D0F929B"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E56ABEC"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vzorových organizačních struktur a rozsahů potřebných rolí podle kategorií úřadů</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E0E7E4A"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7F08537A"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9782737"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Jednotlivé resorty; ÚSÚ</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8539D4" w14:textId="0CBC3E5A"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23E045D0"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D776AE0" w14:textId="2CB0C21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Standardizace systému vzdělávání VS pro řízení ICT a změn k efektivnímu e</w:t>
            </w:r>
            <w:r w:rsidR="00B205D3" w:rsidRPr="007369A9">
              <w:rPr>
                <w:rFonts w:ascii="Arial" w:eastAsia="Times New Roman" w:hAnsi="Arial" w:cs="Arial"/>
                <w:b/>
                <w:bCs/>
                <w:color w:val="000000"/>
                <w:spacing w:val="0"/>
                <w:szCs w:val="20"/>
                <w:lang w:eastAsia="cs-CZ"/>
              </w:rPr>
              <w:t>G</w:t>
            </w:r>
            <w:r w:rsidRPr="007369A9">
              <w:rPr>
                <w:rFonts w:ascii="Arial" w:eastAsia="Times New Roman" w:hAnsi="Arial" w:cs="Arial"/>
                <w:b/>
                <w:bCs/>
                <w:color w:val="000000"/>
                <w:spacing w:val="0"/>
                <w:szCs w:val="20"/>
                <w:lang w:eastAsia="cs-CZ"/>
              </w:rPr>
              <w:t>overnmentu</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94C0171"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0F118F83"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DE2F668"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IVS</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13D650" w14:textId="1412AA17"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7EC80D82"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FBB3CE7"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Komplexní elektronizace procesů objednávek, příjmu a likvidace faktur</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D1C391E"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6D19869B"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7B274C8"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Analýza, studie a ustanovení centrálních i lokálních transformačních útvarů vč. podpůrných dokumentů</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370076"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37564933"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74DDD0D"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Jednotlivá ministerstva; ÚSÚ</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25EF33" w14:textId="2B13F25C"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6B6A1C55"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44302EC"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 xml:space="preserve">Ustavení kompetenčního centra pro zvýšení klíčových znalostí a odborných kapacit </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9D3BF99"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7B634954"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0CDDB38"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Jednotlivá ministerstva; ÚOSS; MF</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45FD460" w14:textId="374585E2"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2FCC5E5D"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B010F48"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Analýza současného stavu systemizace ICT a řízení změn v oboru služby 36</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2B4090F"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211F3340"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E4CEE6D"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MPSV; MF</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63A0DD" w14:textId="012DF1C1"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41318784"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4FDE68E"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metodiky a obsahu školení digitální transformace (řízení změn)</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82BA4A"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07D45E32"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428BC9B"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Jednotlivá ministerstva; ÚSÚ</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D83E21" w14:textId="5AA02F36"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5F2C2658" w14:textId="77777777" w:rsidTr="00CF6BDA">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92E4E58" w14:textId="77777777" w:rsidR="00CF6BDA" w:rsidRPr="007369A9" w:rsidRDefault="00CF6BDA" w:rsidP="00CF6BDA">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NÚKIB</w:t>
            </w:r>
          </w:p>
        </w:tc>
        <w:tc>
          <w:tcPr>
            <w:tcW w:w="57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080904A" w14:textId="4E400A00"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p>
        </w:tc>
      </w:tr>
      <w:tr w:rsidR="00CF6BDA" w:rsidRPr="00C81B9A" w14:paraId="41DF8C0E"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BC7F867" w14:textId="77777777" w:rsidR="00CF6BDA" w:rsidRPr="007369A9" w:rsidRDefault="00CF6BDA" w:rsidP="007369A9">
            <w:pPr>
              <w:spacing w:after="0" w:line="240" w:lineRule="auto"/>
              <w:ind w:left="210"/>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Proškolení zaměstnanců veřejné správy v oblasti kybernetické bezpečnosti dle akčního plánu</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916515"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3328F79D" w14:textId="77777777" w:rsidTr="00CF6BDA">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80CBC1F" w14:textId="77777777" w:rsidR="00CF6BDA" w:rsidRPr="007369A9" w:rsidRDefault="00CF6BDA" w:rsidP="007369A9">
            <w:pPr>
              <w:spacing w:after="0" w:line="240" w:lineRule="auto"/>
              <w:ind w:left="210"/>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Jednotlivá ministerstva; ÚSÚ; USC</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99B7B1" w14:textId="09CC9013"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7520B05A" w14:textId="77777777" w:rsidTr="00CF6BDA">
        <w:trPr>
          <w:trHeight w:val="300"/>
        </w:trPr>
        <w:tc>
          <w:tcPr>
            <w:tcW w:w="4424" w:type="pct"/>
            <w:tcBorders>
              <w:top w:val="single" w:sz="4" w:space="0" w:color="D9E1F2"/>
              <w:left w:val="single" w:sz="4" w:space="0" w:color="auto"/>
              <w:bottom w:val="nil"/>
              <w:right w:val="single" w:sz="4" w:space="0" w:color="auto"/>
            </w:tcBorders>
            <w:shd w:val="clear" w:color="203764" w:fill="203764"/>
            <w:vAlign w:val="bottom"/>
            <w:hideMark/>
          </w:tcPr>
          <w:p w14:paraId="45B0149B" w14:textId="77777777" w:rsidR="00CF6BDA" w:rsidRPr="007369A9" w:rsidRDefault="00CF6BDA" w:rsidP="00CF6BDA">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Celkový součet</w:t>
            </w:r>
          </w:p>
        </w:tc>
        <w:tc>
          <w:tcPr>
            <w:tcW w:w="576" w:type="pct"/>
            <w:tcBorders>
              <w:top w:val="single" w:sz="4" w:space="0" w:color="D9E1F2"/>
              <w:left w:val="single" w:sz="4" w:space="0" w:color="auto"/>
              <w:bottom w:val="nil"/>
              <w:right w:val="single" w:sz="4" w:space="0" w:color="auto"/>
            </w:tcBorders>
            <w:shd w:val="clear" w:color="203764" w:fill="203764"/>
            <w:noWrap/>
            <w:vAlign w:val="bottom"/>
            <w:hideMark/>
          </w:tcPr>
          <w:p w14:paraId="0F135E98" w14:textId="77777777" w:rsidR="00CF6BDA" w:rsidRPr="007369A9" w:rsidRDefault="00CF6BDA" w:rsidP="00CF6BDA">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26</w:t>
            </w:r>
          </w:p>
        </w:tc>
      </w:tr>
    </w:tbl>
    <w:p w14:paraId="6320527B" w14:textId="55573A76" w:rsidR="000F7FF1" w:rsidRPr="007369A9" w:rsidRDefault="00CF6BDA" w:rsidP="00976C76">
      <w:pPr>
        <w:tabs>
          <w:tab w:val="left" w:pos="4800"/>
        </w:tabs>
        <w:rPr>
          <w:rFonts w:ascii="Arial" w:hAnsi="Arial" w:cs="Arial"/>
          <w:spacing w:val="0"/>
          <w:sz w:val="22"/>
        </w:rPr>
      </w:pPr>
      <w:r w:rsidRPr="007369A9">
        <w:rPr>
          <w:rFonts w:ascii="Arial" w:hAnsi="Arial" w:cs="Arial"/>
        </w:rPr>
        <w:fldChar w:fldCharType="end"/>
      </w:r>
      <w:r w:rsidR="000F7FF1" w:rsidRPr="007369A9">
        <w:rPr>
          <w:rFonts w:ascii="Arial" w:hAnsi="Arial" w:cs="Arial"/>
        </w:rPr>
        <w:fldChar w:fldCharType="begin"/>
      </w:r>
      <w:r w:rsidR="000F7FF1" w:rsidRPr="007369A9">
        <w:rPr>
          <w:rFonts w:ascii="Arial" w:hAnsi="Arial" w:cs="Arial"/>
        </w:rPr>
        <w:instrText xml:space="preserve"> LINK </w:instrText>
      </w:r>
      <w:r w:rsidR="006F38C1" w:rsidRPr="007369A9">
        <w:rPr>
          <w:rFonts w:ascii="Arial" w:hAnsi="Arial" w:cs="Arial"/>
        </w:rPr>
        <w:instrText xml:space="preserve">Excel.Sheet.12 "C:\\Users\\ivobejdova\\Desktop\\Digitální Česko\\Kopie - Kopie - Uplna_sestava_zameru_DC_All_2_22-01-2019 _ Dezi_IKČR4.xlsx" 4.2!R5C1:R63C2 </w:instrText>
      </w:r>
      <w:r w:rsidR="000F7FF1" w:rsidRPr="007369A9">
        <w:rPr>
          <w:rFonts w:ascii="Arial" w:hAnsi="Arial" w:cs="Arial"/>
        </w:rPr>
        <w:instrText xml:space="preserve">\a \f 4 \h  \* MERGEFORMAT </w:instrText>
      </w:r>
      <w:r w:rsidR="000F7FF1" w:rsidRPr="007369A9">
        <w:rPr>
          <w:rFonts w:ascii="Arial" w:hAnsi="Arial" w:cs="Arial"/>
        </w:rPr>
        <w:fldChar w:fldCharType="separate"/>
      </w:r>
    </w:p>
    <w:p w14:paraId="78DDF2C6" w14:textId="083947F2" w:rsidR="00C77A05" w:rsidRPr="007369A9" w:rsidRDefault="000F7FF1" w:rsidP="00976C76">
      <w:pPr>
        <w:tabs>
          <w:tab w:val="left" w:pos="4800"/>
        </w:tabs>
        <w:rPr>
          <w:rFonts w:ascii="Arial" w:hAnsi="Arial" w:cs="Arial"/>
        </w:rPr>
      </w:pPr>
      <w:r w:rsidRPr="007369A9">
        <w:rPr>
          <w:rFonts w:ascii="Arial" w:hAnsi="Arial" w:cs="Arial"/>
        </w:rPr>
        <w:fldChar w:fldCharType="end"/>
      </w:r>
    </w:p>
    <w:p w14:paraId="0B550C34" w14:textId="03342F1A" w:rsidR="00CF6BDA" w:rsidRPr="007369A9" w:rsidRDefault="00CF6BDA" w:rsidP="00CF6BDA">
      <w:pPr>
        <w:rPr>
          <w:rFonts w:ascii="Arial" w:hAnsi="Arial" w:cs="Arial"/>
        </w:rPr>
      </w:pPr>
    </w:p>
    <w:p w14:paraId="0EE594B6" w14:textId="77777777" w:rsidR="00816420" w:rsidRPr="007369A9" w:rsidRDefault="00816420">
      <w:pPr>
        <w:spacing w:after="160" w:line="259" w:lineRule="auto"/>
        <w:jc w:val="left"/>
        <w:rPr>
          <w:rFonts w:ascii="Arial" w:hAnsi="Arial" w:cs="Arial"/>
          <w:color w:val="009FE3"/>
          <w:sz w:val="48"/>
          <w:szCs w:val="48"/>
        </w:rPr>
      </w:pPr>
      <w:r w:rsidRPr="007369A9">
        <w:rPr>
          <w:rFonts w:ascii="Arial" w:hAnsi="Arial" w:cs="Arial"/>
        </w:rPr>
        <w:br w:type="page"/>
      </w:r>
    </w:p>
    <w:p w14:paraId="35D0648C" w14:textId="11629B1E" w:rsidR="00FB50F2" w:rsidRPr="007369A9" w:rsidRDefault="00947734" w:rsidP="00947734">
      <w:pPr>
        <w:pStyle w:val="Nadpis1"/>
        <w:rPr>
          <w:rFonts w:ascii="Arial" w:hAnsi="Arial" w:cs="Arial"/>
        </w:rPr>
      </w:pPr>
      <w:bookmarkStart w:id="21" w:name="_Toc536650816"/>
      <w:r w:rsidRPr="007369A9">
        <w:rPr>
          <w:rFonts w:ascii="Arial" w:hAnsi="Arial" w:cs="Arial"/>
        </w:rPr>
        <w:t>M</w:t>
      </w:r>
      <w:r w:rsidR="00360427" w:rsidRPr="007369A9">
        <w:rPr>
          <w:rFonts w:ascii="Arial" w:hAnsi="Arial" w:cs="Arial"/>
        </w:rPr>
        <w:t>atice</w:t>
      </w:r>
      <w:r w:rsidRPr="007369A9">
        <w:rPr>
          <w:rFonts w:ascii="Arial" w:hAnsi="Arial" w:cs="Arial"/>
        </w:rPr>
        <w:t xml:space="preserve"> odpovědností</w:t>
      </w:r>
      <w:bookmarkEnd w:id="21"/>
    </w:p>
    <w:tbl>
      <w:tblPr>
        <w:tblW w:w="5000" w:type="pct"/>
        <w:tblCellMar>
          <w:left w:w="70" w:type="dxa"/>
          <w:right w:w="70" w:type="dxa"/>
        </w:tblCellMar>
        <w:tblLook w:val="04A0" w:firstRow="1" w:lastRow="0" w:firstColumn="1" w:lastColumn="0" w:noHBand="0" w:noVBand="1"/>
      </w:tblPr>
      <w:tblGrid>
        <w:gridCol w:w="4856"/>
        <w:gridCol w:w="563"/>
        <w:gridCol w:w="563"/>
        <w:gridCol w:w="563"/>
        <w:gridCol w:w="563"/>
        <w:gridCol w:w="563"/>
        <w:gridCol w:w="563"/>
        <w:gridCol w:w="563"/>
        <w:gridCol w:w="558"/>
      </w:tblGrid>
      <w:tr w:rsidR="00B31A5B" w:rsidRPr="00C81B9A" w14:paraId="3652CC66" w14:textId="77777777" w:rsidTr="009F29BC">
        <w:trPr>
          <w:trHeight w:val="1700"/>
        </w:trPr>
        <w:tc>
          <w:tcPr>
            <w:tcW w:w="2595" w:type="pct"/>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1A91DB7F" w14:textId="77777777" w:rsidR="00B31A5B" w:rsidRPr="007369A9" w:rsidRDefault="00B31A5B" w:rsidP="00816420">
            <w:pPr>
              <w:rPr>
                <w:rFonts w:ascii="Arial" w:eastAsia="Times New Roman" w:hAnsi="Arial" w:cs="Arial"/>
                <w:b/>
                <w:bCs/>
                <w:color w:val="FFFFFF"/>
                <w:szCs w:val="20"/>
                <w:lang w:eastAsia="cs-CZ"/>
              </w:rPr>
            </w:pPr>
            <w:r w:rsidRPr="007369A9">
              <w:rPr>
                <w:rFonts w:ascii="Arial" w:eastAsia="Times New Roman" w:hAnsi="Arial" w:cs="Arial"/>
                <w:b/>
                <w:bCs/>
                <w:color w:val="FFFFFF"/>
                <w:szCs w:val="20"/>
                <w:lang w:eastAsia="cs-CZ"/>
              </w:rPr>
              <w:t>Gesční úřad / Název záměru</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689E4969" w14:textId="77777777" w:rsidR="00B31A5B" w:rsidRPr="007369A9" w:rsidRDefault="00B31A5B" w:rsidP="00816420">
            <w:pPr>
              <w:rPr>
                <w:rFonts w:ascii="Arial" w:eastAsia="Times New Roman" w:hAnsi="Arial" w:cs="Arial"/>
                <w:b/>
                <w:bCs/>
                <w:color w:val="FFFFFF"/>
                <w:lang w:eastAsia="cs-CZ"/>
              </w:rPr>
            </w:pPr>
            <w:r w:rsidRPr="007369A9">
              <w:rPr>
                <w:rFonts w:ascii="Arial" w:eastAsia="Times New Roman" w:hAnsi="Arial" w:cs="Arial"/>
                <w:b/>
                <w:bCs/>
                <w:color w:val="FFFFFF"/>
                <w:lang w:eastAsia="cs-CZ"/>
              </w:rPr>
              <w:t>..</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1B733CC7" w14:textId="77777777" w:rsidR="00B31A5B" w:rsidRPr="007369A9" w:rsidRDefault="00B31A5B" w:rsidP="00816420">
            <w:pPr>
              <w:rPr>
                <w:rFonts w:ascii="Arial" w:eastAsia="Times New Roman" w:hAnsi="Arial" w:cs="Arial"/>
                <w:b/>
                <w:bCs/>
                <w:color w:val="FFFFFF"/>
                <w:lang w:eastAsia="cs-CZ"/>
              </w:rPr>
            </w:pPr>
            <w:r w:rsidRPr="007369A9">
              <w:rPr>
                <w:rFonts w:ascii="Arial" w:eastAsia="Times New Roman" w:hAnsi="Arial" w:cs="Arial"/>
                <w:b/>
                <w:bCs/>
                <w:color w:val="FFFFFF"/>
                <w:lang w:eastAsia="cs-CZ"/>
              </w:rPr>
              <w:t>Klimešová</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EEF6CE5" w14:textId="77777777" w:rsidR="00B31A5B" w:rsidRPr="007369A9" w:rsidRDefault="00B31A5B" w:rsidP="00816420">
            <w:pPr>
              <w:rPr>
                <w:rFonts w:ascii="Arial" w:eastAsia="Times New Roman" w:hAnsi="Arial" w:cs="Arial"/>
                <w:b/>
                <w:bCs/>
                <w:color w:val="FFFFFF"/>
                <w:lang w:eastAsia="cs-CZ"/>
              </w:rPr>
            </w:pPr>
            <w:r w:rsidRPr="007369A9">
              <w:rPr>
                <w:rFonts w:ascii="Arial" w:eastAsia="Times New Roman" w:hAnsi="Arial" w:cs="Arial"/>
                <w:b/>
                <w:bCs/>
                <w:color w:val="FFFFFF"/>
                <w:lang w:eastAsia="cs-CZ"/>
              </w:rPr>
              <w:t>Faltýn</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3231556C" w14:textId="77777777" w:rsidR="00B31A5B" w:rsidRPr="007369A9" w:rsidRDefault="00B31A5B" w:rsidP="00816420">
            <w:pPr>
              <w:rPr>
                <w:rFonts w:ascii="Arial" w:eastAsia="Times New Roman" w:hAnsi="Arial" w:cs="Arial"/>
                <w:b/>
                <w:bCs/>
                <w:color w:val="FFFFFF"/>
                <w:lang w:eastAsia="cs-CZ"/>
              </w:rPr>
            </w:pPr>
            <w:r w:rsidRPr="007369A9">
              <w:rPr>
                <w:rFonts w:ascii="Arial" w:eastAsia="Times New Roman" w:hAnsi="Arial" w:cs="Arial"/>
                <w:b/>
                <w:bCs/>
                <w:color w:val="FFFFFF"/>
                <w:lang w:eastAsia="cs-CZ"/>
              </w:rPr>
              <w:t>Kuchař</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9A6EDF9" w14:textId="77777777" w:rsidR="00B31A5B" w:rsidRPr="007369A9" w:rsidRDefault="00B31A5B" w:rsidP="00816420">
            <w:pPr>
              <w:rPr>
                <w:rFonts w:ascii="Arial" w:eastAsia="Times New Roman" w:hAnsi="Arial" w:cs="Arial"/>
                <w:b/>
                <w:bCs/>
                <w:color w:val="FFFFFF"/>
                <w:lang w:eastAsia="cs-CZ"/>
              </w:rPr>
            </w:pPr>
            <w:r w:rsidRPr="007369A9">
              <w:rPr>
                <w:rFonts w:ascii="Arial" w:eastAsia="Times New Roman" w:hAnsi="Arial" w:cs="Arial"/>
                <w:b/>
                <w:bCs/>
                <w:color w:val="FFFFFF"/>
                <w:lang w:eastAsia="cs-CZ"/>
              </w:rPr>
              <w:t>Černá</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40425DA" w14:textId="77777777" w:rsidR="00B31A5B" w:rsidRPr="007369A9" w:rsidRDefault="00B31A5B" w:rsidP="00816420">
            <w:pPr>
              <w:rPr>
                <w:rFonts w:ascii="Arial" w:eastAsia="Times New Roman" w:hAnsi="Arial" w:cs="Arial"/>
                <w:b/>
                <w:bCs/>
                <w:color w:val="FFFFFF"/>
                <w:lang w:eastAsia="cs-CZ"/>
              </w:rPr>
            </w:pPr>
            <w:r w:rsidRPr="007369A9">
              <w:rPr>
                <w:rFonts w:ascii="Arial" w:eastAsia="Times New Roman" w:hAnsi="Arial" w:cs="Arial"/>
                <w:b/>
                <w:bCs/>
                <w:color w:val="FFFFFF"/>
                <w:lang w:eastAsia="cs-CZ"/>
              </w:rPr>
              <w:t>Doležalová</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2E2CDF1C" w14:textId="77777777" w:rsidR="00B31A5B" w:rsidRPr="007369A9" w:rsidRDefault="00B31A5B" w:rsidP="00816420">
            <w:pPr>
              <w:rPr>
                <w:rFonts w:ascii="Arial" w:eastAsia="Times New Roman" w:hAnsi="Arial" w:cs="Arial"/>
                <w:b/>
                <w:bCs/>
                <w:color w:val="FFFFFF"/>
                <w:lang w:eastAsia="cs-CZ"/>
              </w:rPr>
            </w:pPr>
            <w:r w:rsidRPr="007369A9">
              <w:rPr>
                <w:rFonts w:ascii="Arial" w:eastAsia="Times New Roman" w:hAnsi="Arial" w:cs="Arial"/>
                <w:b/>
                <w:bCs/>
                <w:color w:val="FFFFFF"/>
                <w:lang w:eastAsia="cs-CZ"/>
              </w:rPr>
              <w:t>Cvejnová</w:t>
            </w:r>
          </w:p>
        </w:tc>
        <w:tc>
          <w:tcPr>
            <w:tcW w:w="299"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0A77F085" w14:textId="77777777" w:rsidR="00B31A5B" w:rsidRPr="007369A9" w:rsidRDefault="00B31A5B" w:rsidP="00816420">
            <w:pPr>
              <w:rPr>
                <w:rFonts w:ascii="Arial" w:eastAsia="Times New Roman" w:hAnsi="Arial" w:cs="Arial"/>
                <w:b/>
                <w:bCs/>
                <w:color w:val="FFFFFF"/>
                <w:lang w:eastAsia="cs-CZ"/>
              </w:rPr>
            </w:pPr>
            <w:r w:rsidRPr="007369A9">
              <w:rPr>
                <w:rFonts w:ascii="Arial" w:eastAsia="Times New Roman" w:hAnsi="Arial" w:cs="Arial"/>
                <w:b/>
                <w:bCs/>
                <w:color w:val="FFFFFF"/>
                <w:lang w:eastAsia="cs-CZ"/>
              </w:rPr>
              <w:t>Paggio</w:t>
            </w:r>
          </w:p>
        </w:tc>
      </w:tr>
      <w:tr w:rsidR="00B31A5B" w:rsidRPr="00C81B9A" w14:paraId="68D5FFA7" w14:textId="77777777" w:rsidTr="007369A9">
        <w:trPr>
          <w:trHeight w:val="60"/>
        </w:trPr>
        <w:tc>
          <w:tcPr>
            <w:tcW w:w="259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17833BB" w14:textId="77777777" w:rsidR="00B31A5B" w:rsidRPr="007369A9" w:rsidRDefault="00B31A5B" w:rsidP="007369A9">
            <w:pPr>
              <w:spacing w:after="0" w:line="240" w:lineRule="auto"/>
              <w:rPr>
                <w:rFonts w:ascii="Arial" w:eastAsia="Times New Roman" w:hAnsi="Arial" w:cs="Arial"/>
                <w:b/>
                <w:bCs/>
                <w:color w:val="000000"/>
                <w:lang w:eastAsia="cs-CZ"/>
              </w:rPr>
            </w:pPr>
            <w:r w:rsidRPr="007369A9">
              <w:rPr>
                <w:rFonts w:ascii="Arial" w:eastAsia="Times New Roman" w:hAnsi="Arial" w:cs="Arial"/>
                <w:b/>
                <w:bCs/>
                <w:color w:val="000000"/>
                <w:lang w:eastAsia="cs-CZ"/>
              </w:rPr>
              <w:t>MF</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B655C23"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A8C5DF8"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5FDAFDD"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05070AD"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8FF69F2"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9906599"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3965BA7"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299"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A46CA91"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r>
      <w:tr w:rsidR="00B31A5B" w:rsidRPr="00C81B9A" w14:paraId="3A19508A" w14:textId="77777777" w:rsidTr="009F29BC">
        <w:trPr>
          <w:trHeight w:val="32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4BDA7D8" w14:textId="77777777"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Příprava systemizace, její schválení včetně přidělení rozpočtových zdrojů.</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DD052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1</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1C64F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5B2F5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D3469D6"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ECCFDE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36360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C2941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6B7F40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r>
      <w:tr w:rsidR="00B31A5B" w:rsidRPr="00C81B9A" w14:paraId="3A406792" w14:textId="77777777" w:rsidTr="009F29BC">
        <w:trPr>
          <w:trHeight w:val="340"/>
        </w:trPr>
        <w:tc>
          <w:tcPr>
            <w:tcW w:w="259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833871C" w14:textId="77777777" w:rsidR="00B31A5B" w:rsidRPr="007369A9" w:rsidRDefault="00B31A5B" w:rsidP="007369A9">
            <w:pPr>
              <w:spacing w:after="0" w:line="240" w:lineRule="auto"/>
              <w:rPr>
                <w:rFonts w:ascii="Arial" w:eastAsia="Times New Roman" w:hAnsi="Arial" w:cs="Arial"/>
                <w:b/>
                <w:bCs/>
                <w:color w:val="000000"/>
                <w:lang w:eastAsia="cs-CZ"/>
              </w:rPr>
            </w:pPr>
            <w:r w:rsidRPr="007369A9">
              <w:rPr>
                <w:rFonts w:ascii="Arial" w:eastAsia="Times New Roman" w:hAnsi="Arial" w:cs="Arial"/>
                <w:b/>
                <w:bCs/>
                <w:color w:val="000000"/>
                <w:lang w:eastAsia="cs-CZ"/>
              </w:rPr>
              <w:t>MPSV</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BD33A3A"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16DA30E"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6151DCA"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3248FB8"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CAA6EAB"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1647475"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5D47A47"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299"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363E476"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r>
      <w:tr w:rsidR="00B31A5B" w:rsidRPr="00C81B9A" w14:paraId="7B9689F6" w14:textId="77777777" w:rsidTr="009F29BC">
        <w:trPr>
          <w:trHeight w:val="32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3D22AAC" w14:textId="77777777"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Analýza motivačního systému v oblasti nefinanční motivace a benefitů</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BBF22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44E08A"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E66CDF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F89A0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438FC51"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34951A"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48F2F1"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69CE1F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r>
      <w:tr w:rsidR="00B31A5B" w:rsidRPr="00C81B9A" w14:paraId="51549C17" w14:textId="77777777" w:rsidTr="009F29BC">
        <w:trPr>
          <w:trHeight w:val="320"/>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937A7AA" w14:textId="77777777"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Analýza mzdové politiky a systému odměňování klíčových specialistů</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2803F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2DFBF1"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27302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6E4B2F"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474B2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E1BD5E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CEA404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B1E96B"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r>
      <w:tr w:rsidR="00B31A5B" w:rsidRPr="00C81B9A" w14:paraId="743BEBFF" w14:textId="77777777" w:rsidTr="009F29BC">
        <w:trPr>
          <w:trHeight w:val="340"/>
        </w:trPr>
        <w:tc>
          <w:tcPr>
            <w:tcW w:w="259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5F4FFB0" w14:textId="77777777" w:rsidR="00B31A5B" w:rsidRPr="007369A9" w:rsidRDefault="00B31A5B" w:rsidP="007369A9">
            <w:pPr>
              <w:spacing w:after="0" w:line="240" w:lineRule="auto"/>
              <w:rPr>
                <w:rFonts w:ascii="Arial" w:eastAsia="Times New Roman" w:hAnsi="Arial" w:cs="Arial"/>
                <w:b/>
                <w:bCs/>
                <w:color w:val="000000"/>
                <w:lang w:eastAsia="cs-CZ"/>
              </w:rPr>
            </w:pPr>
            <w:r w:rsidRPr="007369A9">
              <w:rPr>
                <w:rFonts w:ascii="Arial" w:eastAsia="Times New Roman" w:hAnsi="Arial" w:cs="Arial"/>
                <w:b/>
                <w:bCs/>
                <w:color w:val="000000"/>
                <w:lang w:eastAsia="cs-CZ"/>
              </w:rPr>
              <w:t>MŠMT</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301DAE8"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937B333"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8E278DA"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3432E6B"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3589603"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87FD472"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B05EDB6"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c>
          <w:tcPr>
            <w:tcW w:w="299"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D7D1FDA"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r w:rsidRPr="007369A9">
              <w:rPr>
                <w:rFonts w:ascii="Arial" w:eastAsia="Times New Roman" w:hAnsi="Arial" w:cs="Arial"/>
                <w:b/>
                <w:bCs/>
                <w:color w:val="000000"/>
                <w:szCs w:val="20"/>
                <w:lang w:eastAsia="cs-CZ"/>
              </w:rPr>
              <w:t> </w:t>
            </w:r>
          </w:p>
        </w:tc>
      </w:tr>
      <w:tr w:rsidR="00B31A5B" w:rsidRPr="00C81B9A" w14:paraId="2F09F70F" w14:textId="77777777" w:rsidTr="007369A9">
        <w:trPr>
          <w:trHeight w:val="724"/>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9D994F1" w14:textId="77777777"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Analýza studijních oborů vysokých škol, soukromých, státních i veřejných, které vyučují eGovernment, procesní a projektové řízení, metody kvality, kyberbezpečnost</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33AC67"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69D6D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64C86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691BB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5A1953"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28A3BB3"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C2124D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8FD5C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r>
      <w:tr w:rsidR="00B31A5B" w:rsidRPr="00C81B9A" w14:paraId="319AABF0" w14:textId="77777777" w:rsidTr="007369A9">
        <w:trPr>
          <w:trHeight w:val="57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C57CF45" w14:textId="07BFD5DD"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Ve spoluprác</w:t>
            </w:r>
            <w:r w:rsidR="00B205D3" w:rsidRPr="007369A9">
              <w:rPr>
                <w:rFonts w:ascii="Arial" w:eastAsia="Times New Roman" w:hAnsi="Arial" w:cs="Arial"/>
                <w:color w:val="000000"/>
                <w:szCs w:val="20"/>
                <w:lang w:eastAsia="cs-CZ"/>
              </w:rPr>
              <w:t>i</w:t>
            </w:r>
            <w:r w:rsidRPr="007369A9">
              <w:rPr>
                <w:rFonts w:ascii="Arial" w:eastAsia="Times New Roman" w:hAnsi="Arial" w:cs="Arial"/>
                <w:color w:val="000000"/>
                <w:szCs w:val="20"/>
                <w:lang w:eastAsia="cs-CZ"/>
              </w:rPr>
              <w:t xml:space="preserve"> s VŠ navržení a realizace systému, který zajistí vyšší příliv kvalitních absolventů do státního sektoru</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B7553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4D264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C3337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9A077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1D32A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72D0303"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D97BD4"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7069E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r>
      <w:tr w:rsidR="00B31A5B" w:rsidRPr="00C81B9A" w14:paraId="7F411B2D" w14:textId="77777777" w:rsidTr="009F29BC">
        <w:trPr>
          <w:trHeight w:val="340"/>
        </w:trPr>
        <w:tc>
          <w:tcPr>
            <w:tcW w:w="259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5C2EFCE" w14:textId="77777777" w:rsidR="00B31A5B" w:rsidRPr="007369A9" w:rsidRDefault="00B31A5B" w:rsidP="007369A9">
            <w:pPr>
              <w:spacing w:after="0" w:line="240" w:lineRule="auto"/>
              <w:rPr>
                <w:rFonts w:ascii="Arial" w:eastAsia="Times New Roman" w:hAnsi="Arial" w:cs="Arial"/>
                <w:b/>
                <w:bCs/>
                <w:color w:val="000000"/>
                <w:lang w:eastAsia="cs-CZ"/>
              </w:rPr>
            </w:pPr>
            <w:r w:rsidRPr="007369A9">
              <w:rPr>
                <w:rFonts w:ascii="Arial" w:eastAsia="Times New Roman" w:hAnsi="Arial" w:cs="Arial"/>
                <w:b/>
                <w:bCs/>
                <w:color w:val="000000"/>
                <w:lang w:eastAsia="cs-CZ"/>
              </w:rPr>
              <w:t>MV</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2766E9A"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47DEFB3"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E617348"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B904F0B"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A355A8D"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BDF88F3"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9958ED2"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29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994DF24"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r>
      <w:tr w:rsidR="00B31A5B" w:rsidRPr="00C81B9A" w14:paraId="1CB63AE8" w14:textId="77777777" w:rsidTr="009F29BC">
        <w:trPr>
          <w:trHeight w:val="58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FBC88E7" w14:textId="657C3229"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Analýza potřeb expertních kapacit v OVS a modelů jejich zpřístupnění z kompetenčních center</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DCF3F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89044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77049F"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CF90AF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26C9A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13B5CF"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32965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BFA1F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r>
      <w:tr w:rsidR="00B31A5B" w:rsidRPr="00C81B9A" w14:paraId="66814B4F" w14:textId="77777777" w:rsidTr="009F29BC">
        <w:trPr>
          <w:trHeight w:val="320"/>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5FEA183" w14:textId="77777777"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Automatizace mezirezortního připomínkového řízení</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486E026"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520F8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2ACCAA"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CFA840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A8CEF3"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4180D3B"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19C058D1"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31C0F3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0F8155AF" w14:textId="77777777" w:rsidTr="009F29BC">
        <w:trPr>
          <w:trHeight w:val="32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932FFBB" w14:textId="77777777"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Návrh změny úkolování, hodnocení a odměňování manažerů a expertů VS.</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894DE1"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7D52E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E26187"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C44A5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63C9D6"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42EA5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25C08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0581DF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r>
      <w:tr w:rsidR="00B31A5B" w:rsidRPr="00C81B9A" w14:paraId="7087E516" w14:textId="77777777" w:rsidTr="009F29BC">
        <w:trPr>
          <w:trHeight w:val="700"/>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FC0D7B7" w14:textId="689D358B" w:rsidR="00B31A5B" w:rsidRPr="007369A9" w:rsidRDefault="00B31A5B" w:rsidP="007369A9">
            <w:pPr>
              <w:spacing w:after="0" w:line="240" w:lineRule="auto"/>
              <w:rPr>
                <w:rFonts w:ascii="Arial" w:eastAsia="Times New Roman" w:hAnsi="Arial" w:cs="Arial"/>
                <w:color w:val="000000"/>
                <w:lang w:eastAsia="cs-CZ"/>
              </w:rPr>
            </w:pPr>
            <w:r w:rsidRPr="007369A9">
              <w:rPr>
                <w:rFonts w:ascii="Arial" w:eastAsia="Times New Roman" w:hAnsi="Arial" w:cs="Arial"/>
                <w:color w:val="000000"/>
                <w:lang w:eastAsia="cs-CZ"/>
              </w:rPr>
              <w:t>Provedení analýzy potřebných kapacit v uvedených rolí pro všechny OVS, v kontextu pro ně touto IK</w:t>
            </w:r>
            <w:r w:rsidR="00B205D3" w:rsidRPr="007369A9">
              <w:rPr>
                <w:rFonts w:ascii="Arial" w:eastAsia="Times New Roman" w:hAnsi="Arial" w:cs="Arial"/>
                <w:color w:val="000000"/>
                <w:lang w:eastAsia="cs-CZ"/>
              </w:rPr>
              <w:t xml:space="preserve"> </w:t>
            </w:r>
            <w:r w:rsidRPr="007369A9">
              <w:rPr>
                <w:rFonts w:ascii="Arial" w:eastAsia="Times New Roman" w:hAnsi="Arial" w:cs="Arial"/>
                <w:color w:val="000000"/>
                <w:lang w:eastAsia="cs-CZ"/>
              </w:rPr>
              <w:t>ČR plánovaných změn směrem k eGovernmentu</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2069B6"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844A0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19B3E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16B2F4"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1</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2DC09EA"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E75369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41BC1DD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68D28D6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3BF8DACE" w14:textId="77777777" w:rsidTr="009F29BC">
        <w:trPr>
          <w:trHeight w:val="58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86C6512" w14:textId="77777777"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Realizace stáží studentů vysokých škol na jednotlivých rezortech, s cílem získání těchto absolventů do služebních poměrů na tyto resorty</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6E228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30723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29A462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3830DE7"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B943CA"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F6A734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D61F6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E8052E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r>
      <w:tr w:rsidR="00B31A5B" w:rsidRPr="00C81B9A" w14:paraId="590C3347" w14:textId="77777777" w:rsidTr="007369A9">
        <w:trPr>
          <w:trHeight w:val="319"/>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4EEF2D7" w14:textId="721C0FDA"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Vystupování zástupců Digitálního Česka na půdě vysokých škol formou konferencí, workshopů a přednášek s cílem představení Digitálního Česka</w:t>
            </w:r>
            <w:r w:rsidR="00B205D3" w:rsidRPr="007369A9">
              <w:rPr>
                <w:rFonts w:ascii="Arial" w:eastAsia="Times New Roman" w:hAnsi="Arial" w:cs="Arial"/>
                <w:color w:val="000000"/>
                <w:szCs w:val="20"/>
                <w:lang w:eastAsia="cs-CZ"/>
              </w:rPr>
              <w:t>, d</w:t>
            </w:r>
            <w:r w:rsidRPr="007369A9">
              <w:rPr>
                <w:rFonts w:ascii="Arial" w:eastAsia="Times New Roman" w:hAnsi="Arial" w:cs="Arial"/>
                <w:color w:val="000000"/>
                <w:szCs w:val="20"/>
                <w:lang w:eastAsia="cs-CZ"/>
              </w:rPr>
              <w:t>ále seznámení se služebním zákonem a možnostmi práce ve státní správě</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E7126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BA9DCA"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6441F3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6EF3E6"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8F93C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23F46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A631FF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CDB10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 </w:t>
            </w:r>
          </w:p>
        </w:tc>
      </w:tr>
      <w:tr w:rsidR="00B31A5B" w:rsidRPr="00C81B9A" w14:paraId="1773E4EA" w14:textId="77777777" w:rsidTr="009F29BC">
        <w:trPr>
          <w:trHeight w:val="58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418024F" w14:textId="3FFF79F2"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Vytvoření skutečně aplikovatelné metodiky podpory procesního řízení (celých úřadů) v</w:t>
            </w:r>
            <w:r w:rsidR="00B205D3" w:rsidRPr="007369A9">
              <w:rPr>
                <w:rFonts w:ascii="Arial" w:eastAsia="Times New Roman" w:hAnsi="Arial" w:cs="Arial"/>
                <w:color w:val="000000"/>
                <w:szCs w:val="20"/>
                <w:lang w:eastAsia="cs-CZ"/>
              </w:rPr>
              <w:t> </w:t>
            </w:r>
            <w:r w:rsidRPr="007369A9">
              <w:rPr>
                <w:rFonts w:ascii="Arial" w:eastAsia="Times New Roman" w:hAnsi="Arial" w:cs="Arial"/>
                <w:color w:val="000000"/>
                <w:szCs w:val="20"/>
                <w:lang w:eastAsia="cs-CZ"/>
              </w:rPr>
              <w:t>OVS</w:t>
            </w:r>
            <w:r w:rsidR="00B205D3" w:rsidRPr="007369A9">
              <w:rPr>
                <w:rFonts w:ascii="Arial" w:eastAsia="Times New Roman" w:hAnsi="Arial" w:cs="Arial"/>
                <w:color w:val="000000"/>
                <w:szCs w:val="20"/>
                <w:lang w:eastAsia="cs-CZ"/>
              </w:rPr>
              <w:t>, p</w:t>
            </w:r>
            <w:r w:rsidRPr="007369A9">
              <w:rPr>
                <w:rFonts w:ascii="Arial" w:eastAsia="Times New Roman" w:hAnsi="Arial" w:cs="Arial"/>
                <w:color w:val="000000"/>
                <w:szCs w:val="20"/>
                <w:lang w:eastAsia="cs-CZ"/>
              </w:rPr>
              <w:t>ro zavedení digitálních procesů</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681D708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C72F77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718C2C7A"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993308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0EB91CE3"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6E95D746"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05709C1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C208AA6"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0F303A1A" w14:textId="77777777" w:rsidTr="007369A9">
        <w:trPr>
          <w:trHeight w:val="354"/>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42199FB" w14:textId="77777777"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Návrh katalogu pozic pro řízení ICT a pro řízení změn DC 4.1.2</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281D1C2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7FCD180B"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7A205A13"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462C835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34B66A0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550D8F5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43FDFEF"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217E8E9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43D85841" w14:textId="77777777" w:rsidTr="009F29BC">
        <w:trPr>
          <w:trHeight w:val="32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831C0BA" w14:textId="77777777"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Školení pozic pro řízení ICT a řízení změn včetně hodnocení</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37BB6BC6"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C225A5B"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3CF11D37"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08FA9DC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11828F44"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58BEE63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E939764"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6F239A03"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9F29BC" w:rsidRPr="00C81B9A" w14:paraId="48BBA9BC" w14:textId="77777777" w:rsidTr="009F29BC">
        <w:trPr>
          <w:trHeight w:val="1700"/>
        </w:trPr>
        <w:tc>
          <w:tcPr>
            <w:tcW w:w="2595" w:type="pct"/>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00439027" w14:textId="77777777" w:rsidR="009F29BC" w:rsidRPr="009F087B" w:rsidRDefault="009F29BC" w:rsidP="009F087B">
            <w:pPr>
              <w:rPr>
                <w:rFonts w:ascii="Arial" w:eastAsia="Times New Roman" w:hAnsi="Arial" w:cs="Arial"/>
                <w:b/>
                <w:bCs/>
                <w:color w:val="FFFFFF"/>
                <w:szCs w:val="20"/>
                <w:lang w:eastAsia="cs-CZ"/>
              </w:rPr>
            </w:pPr>
            <w:r w:rsidRPr="009F087B">
              <w:rPr>
                <w:rFonts w:ascii="Arial" w:eastAsia="Times New Roman" w:hAnsi="Arial" w:cs="Arial"/>
                <w:b/>
                <w:bCs/>
                <w:color w:val="FFFFFF"/>
                <w:szCs w:val="20"/>
                <w:lang w:eastAsia="cs-CZ"/>
              </w:rPr>
              <w:t>Gesční úřad / Název záměru</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3AFDD6D9" w14:textId="77777777" w:rsidR="009F29BC" w:rsidRPr="009F087B" w:rsidRDefault="009F29BC" w:rsidP="009F087B">
            <w:pPr>
              <w:rPr>
                <w:rFonts w:ascii="Arial" w:eastAsia="Times New Roman" w:hAnsi="Arial" w:cs="Arial"/>
                <w:b/>
                <w:bCs/>
                <w:color w:val="FFFFFF"/>
                <w:lang w:eastAsia="cs-CZ"/>
              </w:rPr>
            </w:pPr>
            <w:r w:rsidRPr="009F087B">
              <w:rPr>
                <w:rFonts w:ascii="Arial" w:eastAsia="Times New Roman" w:hAnsi="Arial" w:cs="Arial"/>
                <w:b/>
                <w:bCs/>
                <w:color w:val="FFFFFF"/>
                <w:lang w:eastAsia="cs-CZ"/>
              </w:rPr>
              <w:t>..</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tcPr>
          <w:p w14:paraId="372822E4" w14:textId="77777777" w:rsidR="009F29BC" w:rsidRPr="009F087B" w:rsidRDefault="009F29BC" w:rsidP="009F087B">
            <w:pPr>
              <w:rPr>
                <w:rFonts w:ascii="Arial" w:eastAsia="Times New Roman" w:hAnsi="Arial" w:cs="Arial"/>
                <w:b/>
                <w:bCs/>
                <w:color w:val="FFFFFF"/>
                <w:lang w:eastAsia="cs-CZ"/>
              </w:rPr>
            </w:pPr>
            <w:r w:rsidRPr="009F087B">
              <w:rPr>
                <w:rFonts w:ascii="Arial" w:eastAsia="Times New Roman" w:hAnsi="Arial" w:cs="Arial"/>
                <w:b/>
                <w:bCs/>
                <w:color w:val="FFFFFF"/>
                <w:lang w:eastAsia="cs-CZ"/>
              </w:rPr>
              <w:t>Klimešová</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19CF67D0" w14:textId="77777777" w:rsidR="009F29BC" w:rsidRPr="009F087B" w:rsidRDefault="009F29BC" w:rsidP="009F087B">
            <w:pPr>
              <w:rPr>
                <w:rFonts w:ascii="Arial" w:eastAsia="Times New Roman" w:hAnsi="Arial" w:cs="Arial"/>
                <w:b/>
                <w:bCs/>
                <w:color w:val="FFFFFF"/>
                <w:lang w:eastAsia="cs-CZ"/>
              </w:rPr>
            </w:pPr>
            <w:r w:rsidRPr="009F087B">
              <w:rPr>
                <w:rFonts w:ascii="Arial" w:eastAsia="Times New Roman" w:hAnsi="Arial" w:cs="Arial"/>
                <w:b/>
                <w:bCs/>
                <w:color w:val="FFFFFF"/>
                <w:lang w:eastAsia="cs-CZ"/>
              </w:rPr>
              <w:t>Faltýn</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4CE4804" w14:textId="77777777" w:rsidR="009F29BC" w:rsidRPr="009F087B" w:rsidRDefault="009F29BC" w:rsidP="009F087B">
            <w:pPr>
              <w:rPr>
                <w:rFonts w:ascii="Arial" w:eastAsia="Times New Roman" w:hAnsi="Arial" w:cs="Arial"/>
                <w:b/>
                <w:bCs/>
                <w:color w:val="FFFFFF"/>
                <w:lang w:eastAsia="cs-CZ"/>
              </w:rPr>
            </w:pPr>
            <w:r w:rsidRPr="009F087B">
              <w:rPr>
                <w:rFonts w:ascii="Arial" w:eastAsia="Times New Roman" w:hAnsi="Arial" w:cs="Arial"/>
                <w:b/>
                <w:bCs/>
                <w:color w:val="FFFFFF"/>
                <w:lang w:eastAsia="cs-CZ"/>
              </w:rPr>
              <w:t>Kuchař</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38AD96CC" w14:textId="77777777" w:rsidR="009F29BC" w:rsidRPr="009F087B" w:rsidRDefault="009F29BC" w:rsidP="009F087B">
            <w:pPr>
              <w:rPr>
                <w:rFonts w:ascii="Arial" w:eastAsia="Times New Roman" w:hAnsi="Arial" w:cs="Arial"/>
                <w:b/>
                <w:bCs/>
                <w:color w:val="FFFFFF"/>
                <w:lang w:eastAsia="cs-CZ"/>
              </w:rPr>
            </w:pPr>
            <w:r w:rsidRPr="009F087B">
              <w:rPr>
                <w:rFonts w:ascii="Arial" w:eastAsia="Times New Roman" w:hAnsi="Arial" w:cs="Arial"/>
                <w:b/>
                <w:bCs/>
                <w:color w:val="FFFFFF"/>
                <w:lang w:eastAsia="cs-CZ"/>
              </w:rPr>
              <w:t>Černá</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767EE5AD" w14:textId="77777777" w:rsidR="009F29BC" w:rsidRPr="009F087B" w:rsidRDefault="009F29BC" w:rsidP="009F087B">
            <w:pPr>
              <w:rPr>
                <w:rFonts w:ascii="Arial" w:eastAsia="Times New Roman" w:hAnsi="Arial" w:cs="Arial"/>
                <w:b/>
                <w:bCs/>
                <w:color w:val="FFFFFF"/>
                <w:lang w:eastAsia="cs-CZ"/>
              </w:rPr>
            </w:pPr>
            <w:r w:rsidRPr="009F087B">
              <w:rPr>
                <w:rFonts w:ascii="Arial" w:eastAsia="Times New Roman" w:hAnsi="Arial" w:cs="Arial"/>
                <w:b/>
                <w:bCs/>
                <w:color w:val="FFFFFF"/>
                <w:lang w:eastAsia="cs-CZ"/>
              </w:rPr>
              <w:t>Doležalová</w:t>
            </w:r>
          </w:p>
        </w:tc>
        <w:tc>
          <w:tcPr>
            <w:tcW w:w="30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7D3E0851" w14:textId="77777777" w:rsidR="009F29BC" w:rsidRPr="009F087B" w:rsidRDefault="009F29BC" w:rsidP="009F087B">
            <w:pPr>
              <w:rPr>
                <w:rFonts w:ascii="Arial" w:eastAsia="Times New Roman" w:hAnsi="Arial" w:cs="Arial"/>
                <w:b/>
                <w:bCs/>
                <w:color w:val="FFFFFF"/>
                <w:lang w:eastAsia="cs-CZ"/>
              </w:rPr>
            </w:pPr>
            <w:r w:rsidRPr="009F087B">
              <w:rPr>
                <w:rFonts w:ascii="Arial" w:eastAsia="Times New Roman" w:hAnsi="Arial" w:cs="Arial"/>
                <w:b/>
                <w:bCs/>
                <w:color w:val="FFFFFF"/>
                <w:lang w:eastAsia="cs-CZ"/>
              </w:rPr>
              <w:t>Cvejnová</w:t>
            </w:r>
          </w:p>
        </w:tc>
        <w:tc>
          <w:tcPr>
            <w:tcW w:w="299"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bottom"/>
            <w:hideMark/>
          </w:tcPr>
          <w:p w14:paraId="4FD20FF9" w14:textId="77777777" w:rsidR="009F29BC" w:rsidRPr="009F087B" w:rsidRDefault="009F29BC" w:rsidP="009F087B">
            <w:pPr>
              <w:rPr>
                <w:rFonts w:ascii="Arial" w:eastAsia="Times New Roman" w:hAnsi="Arial" w:cs="Arial"/>
                <w:b/>
                <w:bCs/>
                <w:color w:val="FFFFFF"/>
                <w:lang w:eastAsia="cs-CZ"/>
              </w:rPr>
            </w:pPr>
            <w:r w:rsidRPr="009F087B">
              <w:rPr>
                <w:rFonts w:ascii="Arial" w:eastAsia="Times New Roman" w:hAnsi="Arial" w:cs="Arial"/>
                <w:b/>
                <w:bCs/>
                <w:color w:val="FFFFFF"/>
                <w:lang w:eastAsia="cs-CZ"/>
              </w:rPr>
              <w:t>Paggio</w:t>
            </w:r>
          </w:p>
        </w:tc>
      </w:tr>
      <w:tr w:rsidR="00B31A5B" w:rsidRPr="00C81B9A" w14:paraId="615EC3E5" w14:textId="77777777" w:rsidTr="009F29BC">
        <w:trPr>
          <w:trHeight w:val="580"/>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DBE967E" w14:textId="77777777"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Implementace změn systemizace a katalogizace ICT profesí a profesí, podílejících se na návrhu a řízení změn veřejné správy v Digitálním Česku</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73A05AA7"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69C2B4A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6D9A1C0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4C310CF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10CAEEA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5431E90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19C5E7D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585C20AF"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3B1AAB67" w14:textId="77777777" w:rsidTr="009F29BC">
        <w:trPr>
          <w:trHeight w:val="58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B8E1EBB" w14:textId="68DB6C0D" w:rsidR="00B31A5B" w:rsidRPr="007369A9" w:rsidRDefault="00B31A5B" w:rsidP="007369A9">
            <w:pPr>
              <w:spacing w:after="0" w:line="240" w:lineRule="auto"/>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Vytvoření katalogu vzdělávání pro procesní řízení (jednotlivé metody, best practice, spolupráce IVS, VŠ, externí dodavatelé)</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663DAD0B"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67247947"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7D4D836A"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1B7658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13BFCFBB"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090F5E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1437596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A6D386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43DB0AB9" w14:textId="77777777" w:rsidTr="007369A9">
        <w:trPr>
          <w:trHeight w:val="412"/>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92E6749" w14:textId="77777777" w:rsidR="00B31A5B" w:rsidRPr="007369A9" w:rsidRDefault="00B31A5B" w:rsidP="007369A9">
            <w:pPr>
              <w:spacing w:after="0" w:line="240" w:lineRule="auto"/>
              <w:rPr>
                <w:rFonts w:ascii="Arial" w:eastAsia="Times New Roman" w:hAnsi="Arial" w:cs="Arial"/>
                <w:color w:val="000000"/>
                <w:lang w:eastAsia="cs-CZ"/>
              </w:rPr>
            </w:pPr>
            <w:r w:rsidRPr="007369A9">
              <w:rPr>
                <w:rFonts w:ascii="Arial" w:eastAsia="Times New Roman" w:hAnsi="Arial" w:cs="Arial"/>
                <w:color w:val="000000"/>
                <w:lang w:eastAsia="cs-CZ"/>
              </w:rPr>
              <w:t>Návrh na úpravu systemizace, vypracování matic kompetencí do organizačních řádů</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543D1F54"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47E7C21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210EC241"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4E3F0AC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638D8C5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484D14AF"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501F50D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5C6C5A8F"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1525183C" w14:textId="77777777" w:rsidTr="009F29BC">
        <w:trPr>
          <w:trHeight w:val="34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5372ED4" w14:textId="77777777" w:rsidR="00B31A5B" w:rsidRPr="007369A9" w:rsidRDefault="00B31A5B" w:rsidP="007369A9">
            <w:pPr>
              <w:spacing w:after="0" w:line="240" w:lineRule="auto"/>
              <w:rPr>
                <w:rFonts w:ascii="Arial" w:eastAsia="Times New Roman" w:hAnsi="Arial" w:cs="Arial"/>
                <w:color w:val="000000"/>
                <w:lang w:eastAsia="cs-CZ"/>
              </w:rPr>
            </w:pPr>
            <w:r w:rsidRPr="007369A9">
              <w:rPr>
                <w:rFonts w:ascii="Arial" w:eastAsia="Times New Roman" w:hAnsi="Arial" w:cs="Arial"/>
                <w:color w:val="000000"/>
                <w:lang w:eastAsia="cs-CZ"/>
              </w:rPr>
              <w:t>Návrh změny systému řízení a odměňování v jednotlivých OVS</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710C49C3"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7F76BA5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08D8A42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7A1E5DA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p w14:paraId="79FCE387"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75B1B40A"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3D54E98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7D8FD0A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1144BD76"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2D594723" w14:textId="77777777" w:rsidTr="009F29BC">
        <w:trPr>
          <w:trHeight w:val="680"/>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B1F6A65" w14:textId="77777777" w:rsidR="00B31A5B" w:rsidRPr="007369A9" w:rsidRDefault="00B31A5B" w:rsidP="007369A9">
            <w:pPr>
              <w:spacing w:after="0" w:line="240" w:lineRule="auto"/>
              <w:rPr>
                <w:rFonts w:ascii="Arial" w:eastAsia="Times New Roman" w:hAnsi="Arial" w:cs="Arial"/>
                <w:color w:val="000000"/>
                <w:lang w:eastAsia="cs-CZ"/>
              </w:rPr>
            </w:pPr>
            <w:r w:rsidRPr="007369A9">
              <w:rPr>
                <w:rFonts w:ascii="Arial" w:eastAsia="Times New Roman" w:hAnsi="Arial" w:cs="Arial"/>
                <w:color w:val="000000"/>
                <w:lang w:eastAsia="cs-CZ"/>
              </w:rPr>
              <w:t>Návrh vzorových organizačních struktur a rozsahů potřebných rolí podle kategorií úřadů</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F41922A"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61911731"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1633AD03"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57810961"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C51BE6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37027266"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73EB8BF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2E66806B"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2B3F973A" w14:textId="77777777" w:rsidTr="009F29BC">
        <w:trPr>
          <w:trHeight w:val="68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50AE161" w14:textId="44CD1D04" w:rsidR="00B31A5B" w:rsidRPr="007369A9" w:rsidRDefault="00B31A5B" w:rsidP="007369A9">
            <w:pPr>
              <w:spacing w:after="0" w:line="240" w:lineRule="auto"/>
              <w:rPr>
                <w:rFonts w:ascii="Arial" w:eastAsia="Times New Roman" w:hAnsi="Arial" w:cs="Arial"/>
                <w:color w:val="000000"/>
                <w:lang w:eastAsia="cs-CZ"/>
              </w:rPr>
            </w:pPr>
            <w:r w:rsidRPr="007369A9">
              <w:rPr>
                <w:rFonts w:ascii="Arial" w:eastAsia="Times New Roman" w:hAnsi="Arial" w:cs="Arial"/>
                <w:color w:val="000000"/>
                <w:lang w:eastAsia="cs-CZ"/>
              </w:rPr>
              <w:t>Standardizace systému vzdělávání VS pro řízení ICT a změn k efektivnímu e</w:t>
            </w:r>
            <w:r w:rsidR="00670FD8" w:rsidRPr="007369A9">
              <w:rPr>
                <w:rFonts w:ascii="Arial" w:eastAsia="Times New Roman" w:hAnsi="Arial" w:cs="Arial"/>
                <w:color w:val="000000"/>
                <w:lang w:eastAsia="cs-CZ"/>
              </w:rPr>
              <w:t>G</w:t>
            </w:r>
            <w:r w:rsidRPr="007369A9">
              <w:rPr>
                <w:rFonts w:ascii="Arial" w:eastAsia="Times New Roman" w:hAnsi="Arial" w:cs="Arial"/>
                <w:color w:val="000000"/>
                <w:lang w:eastAsia="cs-CZ"/>
              </w:rPr>
              <w:t>overnmentu</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1D753403"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34590E8A"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578F877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384DD1E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1C7B532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232DCA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3447134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5BBA89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0BF0F350" w14:textId="77777777" w:rsidTr="009F29BC">
        <w:trPr>
          <w:trHeight w:val="340"/>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19954E7" w14:textId="77777777" w:rsidR="00B31A5B" w:rsidRPr="007369A9" w:rsidRDefault="00B31A5B" w:rsidP="007369A9">
            <w:pPr>
              <w:spacing w:after="0" w:line="240" w:lineRule="auto"/>
              <w:rPr>
                <w:rFonts w:ascii="Arial" w:eastAsia="Times New Roman" w:hAnsi="Arial" w:cs="Arial"/>
                <w:color w:val="000000"/>
                <w:lang w:eastAsia="cs-CZ"/>
              </w:rPr>
            </w:pPr>
            <w:r w:rsidRPr="007369A9">
              <w:rPr>
                <w:rFonts w:ascii="Arial" w:eastAsia="Times New Roman" w:hAnsi="Arial" w:cs="Arial"/>
                <w:color w:val="000000"/>
                <w:lang w:eastAsia="cs-CZ"/>
              </w:rPr>
              <w:t>Komplexní elektronizace procesů objednávek, příjmu a likvidace faktur</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325AEAA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64E9B0A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742A231F"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F92482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79E715F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3141E8F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48921B2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28276F9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0CA41707" w14:textId="77777777" w:rsidTr="009F29BC">
        <w:trPr>
          <w:trHeight w:val="68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5B2F66A" w14:textId="77777777" w:rsidR="00B31A5B" w:rsidRPr="007369A9" w:rsidRDefault="00B31A5B" w:rsidP="007369A9">
            <w:pPr>
              <w:spacing w:after="0" w:line="240" w:lineRule="auto"/>
              <w:rPr>
                <w:rFonts w:ascii="Arial" w:eastAsia="Times New Roman" w:hAnsi="Arial" w:cs="Arial"/>
                <w:color w:val="000000"/>
                <w:lang w:eastAsia="cs-CZ"/>
              </w:rPr>
            </w:pPr>
            <w:r w:rsidRPr="007369A9">
              <w:rPr>
                <w:rFonts w:ascii="Arial" w:eastAsia="Times New Roman" w:hAnsi="Arial" w:cs="Arial"/>
                <w:color w:val="000000"/>
                <w:lang w:eastAsia="cs-CZ"/>
              </w:rPr>
              <w:t>Analýza, studie a ustanovení centrálních i lokálních transformačních útvarů vč. podpůrných dokumentů</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DA41CBF"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0BEF95D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01552E4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3BDC4DD4"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0DA28C2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FE81DDF"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76CEBC17"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7412B484"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26EF1FFD" w14:textId="77777777" w:rsidTr="009F29BC">
        <w:trPr>
          <w:trHeight w:val="680"/>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E1430C0" w14:textId="77777777" w:rsidR="00B31A5B" w:rsidRPr="007369A9" w:rsidRDefault="00B31A5B" w:rsidP="007369A9">
            <w:pPr>
              <w:spacing w:after="0" w:line="240" w:lineRule="auto"/>
              <w:rPr>
                <w:rFonts w:ascii="Arial" w:eastAsia="Times New Roman" w:hAnsi="Arial" w:cs="Arial"/>
                <w:color w:val="000000"/>
                <w:lang w:eastAsia="cs-CZ"/>
              </w:rPr>
            </w:pPr>
            <w:r w:rsidRPr="007369A9">
              <w:rPr>
                <w:rFonts w:ascii="Arial" w:eastAsia="Times New Roman" w:hAnsi="Arial" w:cs="Arial"/>
                <w:color w:val="000000"/>
                <w:lang w:eastAsia="cs-CZ"/>
              </w:rPr>
              <w:t xml:space="preserve">Ustavení kompetenčního centra pro zvýšení klíčových znalostí a odborných kapacit </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379EFAF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690F6917"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F3F8581"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12F159CB"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500E6F8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54D86887"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D2ED38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58754BF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63C89104" w14:textId="77777777" w:rsidTr="009F29BC">
        <w:trPr>
          <w:trHeight w:val="680"/>
        </w:trPr>
        <w:tc>
          <w:tcPr>
            <w:tcW w:w="2595"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EAAF2AB" w14:textId="77777777" w:rsidR="00B31A5B" w:rsidRPr="007369A9" w:rsidRDefault="00B31A5B" w:rsidP="007369A9">
            <w:pPr>
              <w:spacing w:after="0" w:line="240" w:lineRule="auto"/>
              <w:rPr>
                <w:rFonts w:ascii="Arial" w:eastAsia="Times New Roman" w:hAnsi="Arial" w:cs="Arial"/>
                <w:color w:val="000000"/>
                <w:lang w:eastAsia="cs-CZ"/>
              </w:rPr>
            </w:pPr>
            <w:r w:rsidRPr="007369A9">
              <w:rPr>
                <w:rFonts w:ascii="Arial" w:eastAsia="Times New Roman" w:hAnsi="Arial" w:cs="Arial"/>
                <w:color w:val="000000"/>
                <w:lang w:eastAsia="cs-CZ"/>
              </w:rPr>
              <w:t>Analýza současného stavu systemizace ICT a řízení změn v oboru služby 36</w:t>
            </w: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3F2C681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5A1BEE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9266702"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614A9A8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061829D5"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68098799"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50A3F3C3"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299"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3CCB715B"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5863BE49" w14:textId="77777777" w:rsidTr="009F29BC">
        <w:trPr>
          <w:trHeight w:val="340"/>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07021F1" w14:textId="77777777" w:rsidR="00B31A5B" w:rsidRPr="007369A9" w:rsidRDefault="00B31A5B" w:rsidP="007369A9">
            <w:pPr>
              <w:spacing w:after="0" w:line="240" w:lineRule="auto"/>
              <w:rPr>
                <w:rFonts w:ascii="Arial" w:eastAsia="Times New Roman" w:hAnsi="Arial" w:cs="Arial"/>
                <w:color w:val="000000"/>
                <w:lang w:eastAsia="cs-CZ"/>
              </w:rPr>
            </w:pPr>
            <w:r w:rsidRPr="007369A9">
              <w:rPr>
                <w:rFonts w:ascii="Arial" w:eastAsia="Times New Roman" w:hAnsi="Arial" w:cs="Arial"/>
                <w:color w:val="000000"/>
                <w:lang w:eastAsia="cs-CZ"/>
              </w:rPr>
              <w:t>Návrh metodiky a obsahu školení digitální transformace (řízení změn)</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8D2EC14"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1EB7605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7BF85986"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18F5B0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73A4AE74"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FC582D8"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27394A4C"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5BE4176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r>
      <w:tr w:rsidR="00B31A5B" w:rsidRPr="00C81B9A" w14:paraId="532BFB06" w14:textId="77777777" w:rsidTr="009F29BC">
        <w:trPr>
          <w:trHeight w:val="340"/>
        </w:trPr>
        <w:tc>
          <w:tcPr>
            <w:tcW w:w="2595"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587E2DF" w14:textId="77777777" w:rsidR="00B31A5B" w:rsidRPr="007369A9" w:rsidRDefault="00B31A5B" w:rsidP="007369A9">
            <w:pPr>
              <w:spacing w:after="0" w:line="240" w:lineRule="auto"/>
              <w:rPr>
                <w:rFonts w:ascii="Arial" w:eastAsia="Times New Roman" w:hAnsi="Arial" w:cs="Arial"/>
                <w:b/>
                <w:bCs/>
                <w:color w:val="000000"/>
                <w:lang w:eastAsia="cs-CZ"/>
              </w:rPr>
            </w:pPr>
            <w:r w:rsidRPr="007369A9">
              <w:rPr>
                <w:rFonts w:ascii="Arial" w:eastAsia="Times New Roman" w:hAnsi="Arial" w:cs="Arial"/>
                <w:b/>
                <w:bCs/>
                <w:color w:val="000000"/>
                <w:lang w:eastAsia="cs-CZ"/>
              </w:rPr>
              <w:t>NÚKIB</w:t>
            </w: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9172B26"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8DF3C1B"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7118F7B"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7BA39F4"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E4DF812"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0328761"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30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D8080F6"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c>
          <w:tcPr>
            <w:tcW w:w="29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5E0265A" w14:textId="77777777" w:rsidR="00B31A5B" w:rsidRPr="007369A9" w:rsidRDefault="00B31A5B" w:rsidP="007369A9">
            <w:pPr>
              <w:spacing w:after="0" w:line="240" w:lineRule="auto"/>
              <w:jc w:val="center"/>
              <w:rPr>
                <w:rFonts w:ascii="Arial" w:eastAsia="Times New Roman" w:hAnsi="Arial" w:cs="Arial"/>
                <w:b/>
                <w:bCs/>
                <w:color w:val="000000"/>
                <w:szCs w:val="20"/>
                <w:lang w:eastAsia="cs-CZ"/>
              </w:rPr>
            </w:pPr>
          </w:p>
        </w:tc>
      </w:tr>
      <w:tr w:rsidR="00B31A5B" w:rsidRPr="00C81B9A" w14:paraId="08328869" w14:textId="77777777" w:rsidTr="009F29BC">
        <w:trPr>
          <w:trHeight w:val="680"/>
        </w:trPr>
        <w:tc>
          <w:tcPr>
            <w:tcW w:w="2595"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949F516" w14:textId="77777777" w:rsidR="00B31A5B" w:rsidRPr="007369A9" w:rsidRDefault="00B31A5B" w:rsidP="007369A9">
            <w:pPr>
              <w:spacing w:after="0" w:line="240" w:lineRule="auto"/>
              <w:rPr>
                <w:rFonts w:ascii="Arial" w:eastAsia="Times New Roman" w:hAnsi="Arial" w:cs="Arial"/>
                <w:color w:val="000000"/>
                <w:lang w:eastAsia="cs-CZ"/>
              </w:rPr>
            </w:pPr>
            <w:r w:rsidRPr="007369A9">
              <w:rPr>
                <w:rFonts w:ascii="Arial" w:eastAsia="Times New Roman" w:hAnsi="Arial" w:cs="Arial"/>
                <w:color w:val="000000"/>
                <w:lang w:eastAsia="cs-CZ"/>
              </w:rPr>
              <w:t>Proškolení zaměstnanců veřejné správy v oblasti kybernetické bezpečnosti dle akčního plánu</w:t>
            </w: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54C3A04"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585A69F1"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1F9F2F2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38DF99AB"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7517140D"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11693C40"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301"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D390ABE"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p>
        </w:tc>
        <w:tc>
          <w:tcPr>
            <w:tcW w:w="299"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605DC3EF" w14:textId="77777777" w:rsidR="00B31A5B" w:rsidRPr="007369A9" w:rsidRDefault="00B31A5B" w:rsidP="007369A9">
            <w:pPr>
              <w:spacing w:after="0" w:line="240" w:lineRule="auto"/>
              <w:jc w:val="center"/>
              <w:rPr>
                <w:rFonts w:ascii="Arial" w:eastAsia="Times New Roman" w:hAnsi="Arial" w:cs="Arial"/>
                <w:color w:val="000000"/>
                <w:szCs w:val="20"/>
                <w:lang w:eastAsia="cs-CZ"/>
              </w:rPr>
            </w:pPr>
            <w:r w:rsidRPr="007369A9">
              <w:rPr>
                <w:rFonts w:ascii="Arial" w:eastAsia="Times New Roman" w:hAnsi="Arial" w:cs="Arial"/>
                <w:color w:val="000000"/>
                <w:szCs w:val="20"/>
                <w:lang w:eastAsia="cs-CZ"/>
              </w:rPr>
              <w:t>1</w:t>
            </w:r>
          </w:p>
        </w:tc>
      </w:tr>
      <w:tr w:rsidR="00B31A5B" w:rsidRPr="00C81B9A" w14:paraId="44761C43" w14:textId="77777777" w:rsidTr="009F29BC">
        <w:trPr>
          <w:trHeight w:val="320"/>
        </w:trPr>
        <w:tc>
          <w:tcPr>
            <w:tcW w:w="2595" w:type="pct"/>
            <w:tcBorders>
              <w:top w:val="single" w:sz="4" w:space="0" w:color="D9E1F2"/>
              <w:left w:val="single" w:sz="4" w:space="0" w:color="auto"/>
              <w:bottom w:val="nil"/>
              <w:right w:val="single" w:sz="4" w:space="0" w:color="auto"/>
            </w:tcBorders>
            <w:shd w:val="clear" w:color="203764" w:fill="203764"/>
            <w:vAlign w:val="bottom"/>
            <w:hideMark/>
          </w:tcPr>
          <w:p w14:paraId="15A7DCCB" w14:textId="77777777" w:rsidR="00B31A5B" w:rsidRPr="007369A9" w:rsidRDefault="00B31A5B" w:rsidP="007369A9">
            <w:pPr>
              <w:spacing w:after="0" w:line="240" w:lineRule="auto"/>
              <w:rPr>
                <w:rFonts w:ascii="Arial" w:eastAsia="Times New Roman" w:hAnsi="Arial" w:cs="Arial"/>
                <w:b/>
                <w:bCs/>
                <w:color w:val="FFFFFF"/>
                <w:szCs w:val="20"/>
                <w:lang w:eastAsia="cs-CZ"/>
              </w:rPr>
            </w:pPr>
            <w:r w:rsidRPr="007369A9">
              <w:rPr>
                <w:rFonts w:ascii="Arial" w:eastAsia="Times New Roman" w:hAnsi="Arial" w:cs="Arial"/>
                <w:b/>
                <w:bCs/>
                <w:color w:val="FFFFFF"/>
                <w:szCs w:val="20"/>
                <w:lang w:eastAsia="cs-CZ"/>
              </w:rPr>
              <w:t>Celkový součet</w:t>
            </w:r>
          </w:p>
        </w:tc>
        <w:tc>
          <w:tcPr>
            <w:tcW w:w="301" w:type="pct"/>
            <w:tcBorders>
              <w:top w:val="single" w:sz="4" w:space="0" w:color="D9E1F2"/>
              <w:left w:val="single" w:sz="4" w:space="0" w:color="auto"/>
              <w:bottom w:val="nil"/>
              <w:right w:val="single" w:sz="4" w:space="0" w:color="auto"/>
            </w:tcBorders>
            <w:shd w:val="clear" w:color="203764" w:fill="203764"/>
            <w:noWrap/>
            <w:vAlign w:val="bottom"/>
          </w:tcPr>
          <w:p w14:paraId="63CE1782" w14:textId="77777777" w:rsidR="00B31A5B" w:rsidRPr="007369A9" w:rsidRDefault="00B31A5B" w:rsidP="007369A9">
            <w:pPr>
              <w:spacing w:after="0" w:line="240" w:lineRule="auto"/>
              <w:jc w:val="center"/>
              <w:rPr>
                <w:rFonts w:ascii="Arial" w:eastAsia="Times New Roman" w:hAnsi="Arial" w:cs="Arial"/>
                <w:b/>
                <w:bCs/>
                <w:color w:val="FFFFFF"/>
                <w:szCs w:val="20"/>
                <w:lang w:eastAsia="cs-CZ"/>
              </w:rPr>
            </w:pPr>
          </w:p>
        </w:tc>
        <w:tc>
          <w:tcPr>
            <w:tcW w:w="301" w:type="pct"/>
            <w:tcBorders>
              <w:top w:val="single" w:sz="4" w:space="0" w:color="D9E1F2"/>
              <w:left w:val="single" w:sz="4" w:space="0" w:color="auto"/>
              <w:bottom w:val="nil"/>
              <w:right w:val="single" w:sz="4" w:space="0" w:color="auto"/>
            </w:tcBorders>
            <w:shd w:val="clear" w:color="203764" w:fill="203764"/>
            <w:noWrap/>
            <w:vAlign w:val="bottom"/>
          </w:tcPr>
          <w:p w14:paraId="7468C62B" w14:textId="77777777" w:rsidR="00B31A5B" w:rsidRPr="007369A9" w:rsidRDefault="00B31A5B" w:rsidP="007369A9">
            <w:pPr>
              <w:spacing w:after="0" w:line="240" w:lineRule="auto"/>
              <w:jc w:val="center"/>
              <w:rPr>
                <w:rFonts w:ascii="Arial" w:eastAsia="Times New Roman" w:hAnsi="Arial" w:cs="Arial"/>
                <w:b/>
                <w:bCs/>
                <w:color w:val="FFFFFF"/>
                <w:szCs w:val="20"/>
                <w:lang w:eastAsia="cs-CZ"/>
              </w:rPr>
            </w:pPr>
          </w:p>
        </w:tc>
        <w:tc>
          <w:tcPr>
            <w:tcW w:w="301" w:type="pct"/>
            <w:tcBorders>
              <w:top w:val="single" w:sz="4" w:space="0" w:color="D9E1F2"/>
              <w:left w:val="single" w:sz="4" w:space="0" w:color="auto"/>
              <w:bottom w:val="nil"/>
              <w:right w:val="single" w:sz="4" w:space="0" w:color="auto"/>
            </w:tcBorders>
            <w:shd w:val="clear" w:color="203764" w:fill="203764"/>
            <w:noWrap/>
            <w:vAlign w:val="bottom"/>
          </w:tcPr>
          <w:p w14:paraId="728747B2" w14:textId="77777777" w:rsidR="00B31A5B" w:rsidRPr="007369A9" w:rsidRDefault="00B31A5B" w:rsidP="007369A9">
            <w:pPr>
              <w:spacing w:after="0" w:line="240" w:lineRule="auto"/>
              <w:jc w:val="center"/>
              <w:rPr>
                <w:rFonts w:ascii="Arial" w:eastAsia="Times New Roman" w:hAnsi="Arial" w:cs="Arial"/>
                <w:b/>
                <w:bCs/>
                <w:color w:val="FFFFFF"/>
                <w:szCs w:val="20"/>
                <w:lang w:eastAsia="cs-CZ"/>
              </w:rPr>
            </w:pPr>
          </w:p>
        </w:tc>
        <w:tc>
          <w:tcPr>
            <w:tcW w:w="301" w:type="pct"/>
            <w:tcBorders>
              <w:top w:val="single" w:sz="4" w:space="0" w:color="D9E1F2"/>
              <w:left w:val="single" w:sz="4" w:space="0" w:color="auto"/>
              <w:bottom w:val="nil"/>
              <w:right w:val="single" w:sz="4" w:space="0" w:color="auto"/>
            </w:tcBorders>
            <w:shd w:val="clear" w:color="203764" w:fill="203764"/>
            <w:noWrap/>
            <w:vAlign w:val="bottom"/>
          </w:tcPr>
          <w:p w14:paraId="4AD65D0B" w14:textId="77777777" w:rsidR="00B31A5B" w:rsidRPr="007369A9" w:rsidRDefault="00B31A5B" w:rsidP="007369A9">
            <w:pPr>
              <w:spacing w:after="0" w:line="240" w:lineRule="auto"/>
              <w:jc w:val="center"/>
              <w:rPr>
                <w:rFonts w:ascii="Arial" w:eastAsia="Times New Roman" w:hAnsi="Arial" w:cs="Arial"/>
                <w:b/>
                <w:bCs/>
                <w:color w:val="FFFFFF"/>
                <w:szCs w:val="20"/>
                <w:lang w:eastAsia="cs-CZ"/>
              </w:rPr>
            </w:pPr>
          </w:p>
        </w:tc>
        <w:tc>
          <w:tcPr>
            <w:tcW w:w="301" w:type="pct"/>
            <w:tcBorders>
              <w:top w:val="single" w:sz="4" w:space="0" w:color="D9E1F2"/>
              <w:left w:val="single" w:sz="4" w:space="0" w:color="auto"/>
              <w:bottom w:val="nil"/>
              <w:right w:val="single" w:sz="4" w:space="0" w:color="auto"/>
            </w:tcBorders>
            <w:shd w:val="clear" w:color="203764" w:fill="203764"/>
            <w:noWrap/>
            <w:vAlign w:val="bottom"/>
          </w:tcPr>
          <w:p w14:paraId="1CBC3FB2" w14:textId="77777777" w:rsidR="00B31A5B" w:rsidRPr="007369A9" w:rsidRDefault="00B31A5B" w:rsidP="007369A9">
            <w:pPr>
              <w:spacing w:after="0" w:line="240" w:lineRule="auto"/>
              <w:jc w:val="center"/>
              <w:rPr>
                <w:rFonts w:ascii="Arial" w:eastAsia="Times New Roman" w:hAnsi="Arial" w:cs="Arial"/>
                <w:b/>
                <w:bCs/>
                <w:color w:val="FFFFFF"/>
                <w:szCs w:val="20"/>
                <w:lang w:eastAsia="cs-CZ"/>
              </w:rPr>
            </w:pPr>
          </w:p>
        </w:tc>
        <w:tc>
          <w:tcPr>
            <w:tcW w:w="301" w:type="pct"/>
            <w:tcBorders>
              <w:top w:val="single" w:sz="4" w:space="0" w:color="D9E1F2"/>
              <w:left w:val="single" w:sz="4" w:space="0" w:color="auto"/>
              <w:bottom w:val="nil"/>
              <w:right w:val="single" w:sz="4" w:space="0" w:color="auto"/>
            </w:tcBorders>
            <w:shd w:val="clear" w:color="203764" w:fill="203764"/>
            <w:noWrap/>
            <w:vAlign w:val="bottom"/>
          </w:tcPr>
          <w:p w14:paraId="7CE45B30" w14:textId="77777777" w:rsidR="00B31A5B" w:rsidRPr="007369A9" w:rsidRDefault="00B31A5B" w:rsidP="007369A9">
            <w:pPr>
              <w:spacing w:after="0" w:line="240" w:lineRule="auto"/>
              <w:jc w:val="center"/>
              <w:rPr>
                <w:rFonts w:ascii="Arial" w:eastAsia="Times New Roman" w:hAnsi="Arial" w:cs="Arial"/>
                <w:b/>
                <w:bCs/>
                <w:color w:val="FFFFFF"/>
                <w:szCs w:val="20"/>
                <w:lang w:eastAsia="cs-CZ"/>
              </w:rPr>
            </w:pPr>
          </w:p>
        </w:tc>
        <w:tc>
          <w:tcPr>
            <w:tcW w:w="301" w:type="pct"/>
            <w:tcBorders>
              <w:top w:val="single" w:sz="4" w:space="0" w:color="D9E1F2"/>
              <w:left w:val="single" w:sz="4" w:space="0" w:color="auto"/>
              <w:bottom w:val="nil"/>
              <w:right w:val="single" w:sz="4" w:space="0" w:color="auto"/>
            </w:tcBorders>
            <w:shd w:val="clear" w:color="203764" w:fill="203764"/>
            <w:noWrap/>
            <w:vAlign w:val="bottom"/>
          </w:tcPr>
          <w:p w14:paraId="5F8B443C" w14:textId="77777777" w:rsidR="00B31A5B" w:rsidRPr="007369A9" w:rsidRDefault="00B31A5B" w:rsidP="007369A9">
            <w:pPr>
              <w:spacing w:after="0" w:line="240" w:lineRule="auto"/>
              <w:jc w:val="center"/>
              <w:rPr>
                <w:rFonts w:ascii="Arial" w:eastAsia="Times New Roman" w:hAnsi="Arial" w:cs="Arial"/>
                <w:b/>
                <w:bCs/>
                <w:color w:val="FFFFFF"/>
                <w:szCs w:val="20"/>
                <w:lang w:eastAsia="cs-CZ"/>
              </w:rPr>
            </w:pPr>
          </w:p>
        </w:tc>
        <w:tc>
          <w:tcPr>
            <w:tcW w:w="299" w:type="pct"/>
            <w:tcBorders>
              <w:top w:val="single" w:sz="4" w:space="0" w:color="D9E1F2"/>
              <w:left w:val="single" w:sz="4" w:space="0" w:color="auto"/>
              <w:bottom w:val="nil"/>
              <w:right w:val="single" w:sz="4" w:space="0" w:color="auto"/>
            </w:tcBorders>
            <w:shd w:val="clear" w:color="203764" w:fill="203764"/>
            <w:noWrap/>
            <w:vAlign w:val="bottom"/>
          </w:tcPr>
          <w:p w14:paraId="7CC59F1D" w14:textId="77777777" w:rsidR="00B31A5B" w:rsidRPr="007369A9" w:rsidRDefault="00B31A5B" w:rsidP="007369A9">
            <w:pPr>
              <w:spacing w:after="0" w:line="240" w:lineRule="auto"/>
              <w:jc w:val="center"/>
              <w:rPr>
                <w:rFonts w:ascii="Arial" w:eastAsia="Times New Roman" w:hAnsi="Arial" w:cs="Arial"/>
                <w:b/>
                <w:bCs/>
                <w:color w:val="FFFFFF"/>
                <w:szCs w:val="20"/>
                <w:lang w:eastAsia="cs-CZ"/>
              </w:rPr>
            </w:pPr>
          </w:p>
        </w:tc>
      </w:tr>
    </w:tbl>
    <w:p w14:paraId="31ACD497" w14:textId="48749EA6" w:rsidR="000F7FF1" w:rsidRPr="007369A9" w:rsidRDefault="00CF6BDA" w:rsidP="00360427">
      <w:pPr>
        <w:rPr>
          <w:rFonts w:ascii="Arial" w:hAnsi="Arial" w:cs="Arial"/>
          <w:spacing w:val="0"/>
          <w:sz w:val="22"/>
        </w:rPr>
      </w:pPr>
      <w:r w:rsidRPr="007369A9">
        <w:rPr>
          <w:rFonts w:ascii="Arial" w:hAnsi="Arial" w:cs="Arial"/>
        </w:rPr>
        <w:t>.</w:t>
      </w:r>
      <w:r w:rsidR="000F7FF1" w:rsidRPr="007369A9">
        <w:rPr>
          <w:rFonts w:ascii="Arial" w:hAnsi="Arial" w:cs="Arial"/>
        </w:rPr>
        <w:fldChar w:fldCharType="begin"/>
      </w:r>
      <w:r w:rsidR="000F7FF1" w:rsidRPr="007369A9">
        <w:rPr>
          <w:rFonts w:ascii="Arial" w:hAnsi="Arial" w:cs="Arial"/>
        </w:rPr>
        <w:instrText xml:space="preserve"> LINK </w:instrText>
      </w:r>
      <w:r w:rsidR="006F38C1" w:rsidRPr="007369A9">
        <w:rPr>
          <w:rFonts w:ascii="Arial" w:hAnsi="Arial" w:cs="Arial"/>
        </w:rPr>
        <w:instrText xml:space="preserve">Excel.Sheet.12 "C:\\Users\\ivobejdova\\Desktop\\Digitální Česko\\Kopie - Kopie - Uplna_sestava_zameru_DC_All_2_22-01-2019 _ Dezi_IKČR4.xlsx" 5!R6C1:R9C3 </w:instrText>
      </w:r>
      <w:r w:rsidR="000F7FF1" w:rsidRPr="007369A9">
        <w:rPr>
          <w:rFonts w:ascii="Arial" w:hAnsi="Arial" w:cs="Arial"/>
        </w:rPr>
        <w:instrText xml:space="preserve">\a \f 4 \h </w:instrText>
      </w:r>
      <w:r w:rsidR="008811CA" w:rsidRPr="007369A9">
        <w:rPr>
          <w:rFonts w:ascii="Arial" w:hAnsi="Arial" w:cs="Arial"/>
        </w:rPr>
        <w:instrText xml:space="preserve"> \* MERGEFORMAT </w:instrText>
      </w:r>
      <w:r w:rsidR="000F7FF1" w:rsidRPr="007369A9">
        <w:rPr>
          <w:rFonts w:ascii="Arial" w:hAnsi="Arial" w:cs="Arial"/>
        </w:rPr>
        <w:fldChar w:fldCharType="separate"/>
      </w:r>
    </w:p>
    <w:p w14:paraId="6455F14A" w14:textId="77777777" w:rsidR="00976C76" w:rsidRPr="007369A9" w:rsidRDefault="000F7FF1" w:rsidP="00360427">
      <w:pPr>
        <w:rPr>
          <w:rFonts w:ascii="Arial" w:hAnsi="Arial" w:cs="Arial"/>
          <w:highlight w:val="yellow"/>
        </w:rPr>
      </w:pPr>
      <w:r w:rsidRPr="007369A9">
        <w:rPr>
          <w:rFonts w:ascii="Arial" w:hAnsi="Arial" w:cs="Arial"/>
        </w:rPr>
        <w:fldChar w:fldCharType="end"/>
      </w:r>
    </w:p>
    <w:p w14:paraId="32A2D9CB" w14:textId="0BDF0AAF" w:rsidR="00816420" w:rsidRPr="007369A9" w:rsidRDefault="00816420">
      <w:pPr>
        <w:spacing w:after="160" w:line="259" w:lineRule="auto"/>
        <w:jc w:val="left"/>
        <w:rPr>
          <w:rFonts w:ascii="Arial" w:hAnsi="Arial" w:cs="Arial"/>
          <w:color w:val="009FE3"/>
          <w:sz w:val="48"/>
          <w:szCs w:val="48"/>
        </w:rPr>
      </w:pPr>
    </w:p>
    <w:p w14:paraId="2DDAAFBF" w14:textId="77777777" w:rsidR="009F29BC" w:rsidRDefault="009F29BC">
      <w:pPr>
        <w:spacing w:after="160" w:line="259" w:lineRule="auto"/>
        <w:jc w:val="left"/>
        <w:rPr>
          <w:rFonts w:ascii="Arial" w:hAnsi="Arial" w:cs="Arial"/>
          <w:color w:val="009FE3"/>
          <w:sz w:val="48"/>
          <w:szCs w:val="48"/>
        </w:rPr>
      </w:pPr>
      <w:r>
        <w:rPr>
          <w:rFonts w:ascii="Arial" w:hAnsi="Arial" w:cs="Arial"/>
        </w:rPr>
        <w:br w:type="page"/>
      </w:r>
    </w:p>
    <w:p w14:paraId="50169AF1" w14:textId="4DA0D365" w:rsidR="009C59C7" w:rsidRPr="007369A9" w:rsidRDefault="009C59C7" w:rsidP="009C59C7">
      <w:pPr>
        <w:pStyle w:val="Nadpis1"/>
        <w:rPr>
          <w:rFonts w:ascii="Arial" w:hAnsi="Arial" w:cs="Arial"/>
        </w:rPr>
      </w:pPr>
      <w:bookmarkStart w:id="22" w:name="_Toc536650817"/>
      <w:r w:rsidRPr="007369A9">
        <w:rPr>
          <w:rFonts w:ascii="Arial" w:hAnsi="Arial" w:cs="Arial"/>
        </w:rPr>
        <w:t>Příloha – Přehled záměrů klasifikace A dle cílů</w:t>
      </w:r>
      <w:bookmarkEnd w:id="22"/>
    </w:p>
    <w:tbl>
      <w:tblPr>
        <w:tblW w:w="5000" w:type="pct"/>
        <w:jc w:val="center"/>
        <w:tblCellMar>
          <w:left w:w="70" w:type="dxa"/>
          <w:right w:w="70" w:type="dxa"/>
        </w:tblCellMar>
        <w:tblLook w:val="04A0" w:firstRow="1" w:lastRow="0" w:firstColumn="1" w:lastColumn="0" w:noHBand="0" w:noVBand="1"/>
      </w:tblPr>
      <w:tblGrid>
        <w:gridCol w:w="8187"/>
        <w:gridCol w:w="1168"/>
      </w:tblGrid>
      <w:tr w:rsidR="00CF6BDA" w:rsidRPr="00C81B9A" w14:paraId="7DBFEC20" w14:textId="77777777" w:rsidTr="007369A9">
        <w:trPr>
          <w:trHeight w:val="300"/>
          <w:jc w:val="center"/>
        </w:trPr>
        <w:tc>
          <w:tcPr>
            <w:tcW w:w="4376" w:type="pct"/>
            <w:tcBorders>
              <w:top w:val="nil"/>
              <w:left w:val="single" w:sz="4" w:space="0" w:color="auto"/>
              <w:bottom w:val="single" w:sz="4" w:space="0" w:color="4472C4"/>
              <w:right w:val="single" w:sz="4" w:space="0" w:color="auto"/>
            </w:tcBorders>
            <w:shd w:val="clear" w:color="203764" w:fill="203764"/>
            <w:vAlign w:val="bottom"/>
            <w:hideMark/>
          </w:tcPr>
          <w:p w14:paraId="6A5425C5" w14:textId="77777777" w:rsidR="00CF6BDA" w:rsidRPr="007369A9" w:rsidRDefault="00CF6BDA">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Gesční úřad / Název záměru / Popis záměru / Výstup záměru</w:t>
            </w:r>
          </w:p>
        </w:tc>
        <w:tc>
          <w:tcPr>
            <w:tcW w:w="624" w:type="pct"/>
            <w:tcBorders>
              <w:top w:val="nil"/>
              <w:left w:val="single" w:sz="4" w:space="0" w:color="auto"/>
              <w:bottom w:val="single" w:sz="4" w:space="0" w:color="4472C4"/>
              <w:right w:val="single" w:sz="4" w:space="0" w:color="auto"/>
            </w:tcBorders>
            <w:shd w:val="clear" w:color="203764" w:fill="203764"/>
            <w:noWrap/>
            <w:vAlign w:val="bottom"/>
            <w:hideMark/>
          </w:tcPr>
          <w:p w14:paraId="5753F28C" w14:textId="26168B62" w:rsidR="00CF6BDA" w:rsidRPr="007369A9" w:rsidRDefault="00CF6BDA" w:rsidP="007369A9">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Počet</w:t>
            </w:r>
          </w:p>
          <w:p w14:paraId="3939E982" w14:textId="36E70267" w:rsidR="00CF6BDA" w:rsidRPr="007369A9" w:rsidRDefault="00CF6BDA" w:rsidP="007369A9">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záměrů</w:t>
            </w:r>
          </w:p>
        </w:tc>
      </w:tr>
      <w:tr w:rsidR="00CF6BDA" w:rsidRPr="00C81B9A" w14:paraId="48DB2038" w14:textId="77777777" w:rsidTr="007369A9">
        <w:trPr>
          <w:trHeight w:val="300"/>
          <w:jc w:val="center"/>
        </w:trPr>
        <w:tc>
          <w:tcPr>
            <w:tcW w:w="43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6D287E7" w14:textId="77777777" w:rsidR="00CF6BDA" w:rsidRPr="007369A9" w:rsidRDefault="00CF6BDA" w:rsidP="00CF6BDA">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MŠMT</w:t>
            </w:r>
          </w:p>
        </w:tc>
        <w:tc>
          <w:tcPr>
            <w:tcW w:w="6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5B48190" w14:textId="06A9821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p>
        </w:tc>
      </w:tr>
      <w:tr w:rsidR="00CF6BDA" w:rsidRPr="00C81B9A" w14:paraId="7881A72C" w14:textId="77777777" w:rsidTr="007369A9">
        <w:trPr>
          <w:trHeight w:val="300"/>
          <w:jc w:val="center"/>
        </w:trPr>
        <w:tc>
          <w:tcPr>
            <w:tcW w:w="43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96FD2F2" w14:textId="77777777" w:rsidR="00CF6BDA" w:rsidRPr="007369A9" w:rsidRDefault="00CF6BDA" w:rsidP="00CF6BDA">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Informování vysokých škol (rektorů) o Digitálním Česku</w:t>
            </w:r>
          </w:p>
        </w:tc>
        <w:tc>
          <w:tcPr>
            <w:tcW w:w="6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FC5624"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06674051" w14:textId="77777777" w:rsidTr="007369A9">
        <w:trPr>
          <w:trHeight w:val="510"/>
          <w:jc w:val="center"/>
        </w:trPr>
        <w:tc>
          <w:tcPr>
            <w:tcW w:w="43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0F74C2E" w14:textId="77777777" w:rsidR="00CF6BDA" w:rsidRPr="007369A9" w:rsidRDefault="00CF6BDA" w:rsidP="00CF6BDA">
            <w:pPr>
              <w:spacing w:after="0" w:line="240" w:lineRule="auto"/>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Navržené nové studijní předměty poslouží k tomu, aby studenti SŠ byli motivováni pro studium oborů souvisejících s VS a přispějí k přílivu nových kvalitních absolventů pro klíčové pozice ve VS</w:t>
            </w:r>
          </w:p>
        </w:tc>
        <w:tc>
          <w:tcPr>
            <w:tcW w:w="6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324AAA" w14:textId="2FF06DC5"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48CC9C95" w14:textId="77777777" w:rsidTr="007369A9">
        <w:trPr>
          <w:trHeight w:val="510"/>
          <w:jc w:val="center"/>
        </w:trPr>
        <w:tc>
          <w:tcPr>
            <w:tcW w:w="43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21B0DC3" w14:textId="35AFE7FF" w:rsidR="00CF6BDA" w:rsidRPr="007369A9" w:rsidRDefault="00CF6BDA" w:rsidP="00CF6BDA">
            <w:pPr>
              <w:spacing w:after="0" w:line="240" w:lineRule="auto"/>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Prezentace návrhu nových předmětů týkajících se eGov</w:t>
            </w:r>
            <w:r w:rsidR="00066449" w:rsidRPr="007369A9">
              <w:rPr>
                <w:rFonts w:ascii="Arial" w:eastAsia="Times New Roman" w:hAnsi="Arial" w:cs="Arial"/>
                <w:color w:val="000000"/>
                <w:spacing w:val="0"/>
                <w:szCs w:val="20"/>
                <w:lang w:eastAsia="cs-CZ"/>
              </w:rPr>
              <w:t>ernmentu</w:t>
            </w:r>
            <w:r w:rsidRPr="007369A9">
              <w:rPr>
                <w:rFonts w:ascii="Arial" w:eastAsia="Times New Roman" w:hAnsi="Arial" w:cs="Arial"/>
                <w:color w:val="000000"/>
                <w:spacing w:val="0"/>
                <w:szCs w:val="20"/>
                <w:lang w:eastAsia="cs-CZ"/>
              </w:rPr>
              <w:t>, procesního a projektového řízení, metod kvality a kyberbezpečnosti pro nové akreditace jednotlivých vysokých škol</w:t>
            </w:r>
          </w:p>
        </w:tc>
        <w:tc>
          <w:tcPr>
            <w:tcW w:w="6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EBBD5F" w14:textId="3863FBC7"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2C87EA5A" w14:textId="77777777" w:rsidTr="007369A9">
        <w:trPr>
          <w:trHeight w:val="510"/>
          <w:jc w:val="center"/>
        </w:trPr>
        <w:tc>
          <w:tcPr>
            <w:tcW w:w="43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C9FED5F" w14:textId="77777777" w:rsidR="00CF6BDA" w:rsidRPr="007369A9" w:rsidRDefault="00CF6BDA" w:rsidP="00CF6BDA">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Návrh na zařazení předmětů, mající přímou i nepřímou vazbu na eGovernment, formou volitelných předmětů, stálých předmětů do studijních oborů, s cílem akreditace těchto oborů</w:t>
            </w:r>
          </w:p>
        </w:tc>
        <w:tc>
          <w:tcPr>
            <w:tcW w:w="6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624F45"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32BCE0A5" w14:textId="77777777" w:rsidTr="007369A9">
        <w:trPr>
          <w:trHeight w:val="300"/>
          <w:jc w:val="center"/>
        </w:trPr>
        <w:tc>
          <w:tcPr>
            <w:tcW w:w="43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53641D4" w14:textId="77777777" w:rsidR="00CF6BDA" w:rsidRPr="007369A9" w:rsidRDefault="00CF6BDA" w:rsidP="00CF6BDA">
            <w:pPr>
              <w:spacing w:after="0" w:line="240" w:lineRule="auto"/>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Tabulka nových předmětů poslouží k lepšímu zacílení stavu výuky</w:t>
            </w:r>
          </w:p>
        </w:tc>
        <w:tc>
          <w:tcPr>
            <w:tcW w:w="624"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3D8858A1" w14:textId="6EBEC879"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1211A764" w14:textId="77777777" w:rsidTr="007369A9">
        <w:trPr>
          <w:trHeight w:val="300"/>
          <w:jc w:val="center"/>
        </w:trPr>
        <w:tc>
          <w:tcPr>
            <w:tcW w:w="43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302F0B6" w14:textId="77777777" w:rsidR="00CF6BDA" w:rsidRPr="007369A9" w:rsidRDefault="00CF6BDA" w:rsidP="00CF6BDA">
            <w:pPr>
              <w:spacing w:after="0" w:line="240" w:lineRule="auto"/>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Tabulka jednotlivých předmětů</w:t>
            </w:r>
          </w:p>
        </w:tc>
        <w:tc>
          <w:tcPr>
            <w:tcW w:w="6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D936A1" w14:textId="281DB93A"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03ADCE00" w14:textId="77777777" w:rsidTr="007369A9">
        <w:trPr>
          <w:trHeight w:val="300"/>
          <w:jc w:val="center"/>
        </w:trPr>
        <w:tc>
          <w:tcPr>
            <w:tcW w:w="43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A4F6631" w14:textId="77777777" w:rsidR="00CF6BDA" w:rsidRPr="007369A9" w:rsidRDefault="00CF6BDA" w:rsidP="00CF6BDA">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MV</w:t>
            </w:r>
          </w:p>
        </w:tc>
        <w:tc>
          <w:tcPr>
            <w:tcW w:w="6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3104ED9" w14:textId="1757B5DF"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p>
        </w:tc>
      </w:tr>
      <w:tr w:rsidR="00CF6BDA" w:rsidRPr="00C81B9A" w14:paraId="723E077E" w14:textId="77777777" w:rsidTr="007369A9">
        <w:trPr>
          <w:trHeight w:val="300"/>
          <w:jc w:val="center"/>
        </w:trPr>
        <w:tc>
          <w:tcPr>
            <w:tcW w:w="43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DC49072" w14:textId="7564D277" w:rsidR="00CF6BDA" w:rsidRPr="007369A9" w:rsidRDefault="00CF6BDA" w:rsidP="00CF6BDA">
            <w:pPr>
              <w:spacing w:after="0" w:line="240" w:lineRule="auto"/>
              <w:jc w:val="left"/>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Systémy řízení kvality (projekt sekce pro st.</w:t>
            </w:r>
            <w:r w:rsidR="00066449" w:rsidRPr="007369A9">
              <w:rPr>
                <w:rFonts w:ascii="Arial" w:eastAsia="Times New Roman" w:hAnsi="Arial" w:cs="Arial"/>
                <w:b/>
                <w:bCs/>
                <w:color w:val="000000"/>
                <w:spacing w:val="0"/>
                <w:szCs w:val="20"/>
                <w:lang w:eastAsia="cs-CZ"/>
              </w:rPr>
              <w:t xml:space="preserve"> </w:t>
            </w:r>
            <w:r w:rsidRPr="007369A9">
              <w:rPr>
                <w:rFonts w:ascii="Arial" w:eastAsia="Times New Roman" w:hAnsi="Arial" w:cs="Arial"/>
                <w:b/>
                <w:bCs/>
                <w:color w:val="000000"/>
                <w:spacing w:val="0"/>
                <w:szCs w:val="20"/>
                <w:lang w:eastAsia="cs-CZ"/>
              </w:rPr>
              <w:t>službu, VŠ, externí dodavatelé)</w:t>
            </w:r>
          </w:p>
        </w:tc>
        <w:tc>
          <w:tcPr>
            <w:tcW w:w="6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E632F7" w14:textId="77777777" w:rsidR="00CF6BDA" w:rsidRPr="007369A9" w:rsidRDefault="00CF6BDA" w:rsidP="00CF6BDA">
            <w:pPr>
              <w:spacing w:after="0" w:line="240" w:lineRule="auto"/>
              <w:jc w:val="center"/>
              <w:rPr>
                <w:rFonts w:ascii="Arial" w:eastAsia="Times New Roman" w:hAnsi="Arial" w:cs="Arial"/>
                <w:b/>
                <w:bCs/>
                <w:color w:val="000000"/>
                <w:spacing w:val="0"/>
                <w:szCs w:val="20"/>
                <w:lang w:eastAsia="cs-CZ"/>
              </w:rPr>
            </w:pPr>
            <w:r w:rsidRPr="007369A9">
              <w:rPr>
                <w:rFonts w:ascii="Arial" w:eastAsia="Times New Roman" w:hAnsi="Arial" w:cs="Arial"/>
                <w:b/>
                <w:bCs/>
                <w:color w:val="000000"/>
                <w:spacing w:val="0"/>
                <w:szCs w:val="20"/>
                <w:lang w:eastAsia="cs-CZ"/>
              </w:rPr>
              <w:t>1</w:t>
            </w:r>
          </w:p>
        </w:tc>
      </w:tr>
      <w:tr w:rsidR="00CF6BDA" w:rsidRPr="00C81B9A" w14:paraId="195A011F" w14:textId="77777777" w:rsidTr="007369A9">
        <w:trPr>
          <w:trHeight w:val="510"/>
          <w:jc w:val="center"/>
        </w:trPr>
        <w:tc>
          <w:tcPr>
            <w:tcW w:w="43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0B25DD7" w14:textId="37EB07FB" w:rsidR="00CF6BDA" w:rsidRPr="007369A9" w:rsidRDefault="00CF6BDA" w:rsidP="00CF6BDA">
            <w:pPr>
              <w:spacing w:after="0" w:line="240" w:lineRule="auto"/>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Pro naplňování efektivního řízení e</w:t>
            </w:r>
            <w:r w:rsidR="00066449" w:rsidRPr="007369A9">
              <w:rPr>
                <w:rFonts w:ascii="Arial" w:eastAsia="Times New Roman" w:hAnsi="Arial" w:cs="Arial"/>
                <w:color w:val="000000"/>
                <w:spacing w:val="0"/>
                <w:szCs w:val="20"/>
                <w:lang w:eastAsia="cs-CZ"/>
              </w:rPr>
              <w:t>G</w:t>
            </w:r>
            <w:r w:rsidRPr="007369A9">
              <w:rPr>
                <w:rFonts w:ascii="Arial" w:eastAsia="Times New Roman" w:hAnsi="Arial" w:cs="Arial"/>
                <w:color w:val="000000"/>
                <w:spacing w:val="0"/>
                <w:szCs w:val="20"/>
                <w:lang w:eastAsia="cs-CZ"/>
              </w:rPr>
              <w:t>ov</w:t>
            </w:r>
            <w:r w:rsidR="00066449" w:rsidRPr="007369A9">
              <w:rPr>
                <w:rFonts w:ascii="Arial" w:eastAsia="Times New Roman" w:hAnsi="Arial" w:cs="Arial"/>
                <w:color w:val="000000"/>
                <w:spacing w:val="0"/>
                <w:szCs w:val="20"/>
                <w:lang w:eastAsia="cs-CZ"/>
              </w:rPr>
              <w:t>ernmentu</w:t>
            </w:r>
            <w:r w:rsidRPr="007369A9">
              <w:rPr>
                <w:rFonts w:ascii="Arial" w:eastAsia="Times New Roman" w:hAnsi="Arial" w:cs="Arial"/>
                <w:color w:val="000000"/>
                <w:spacing w:val="0"/>
                <w:szCs w:val="20"/>
                <w:lang w:eastAsia="cs-CZ"/>
              </w:rPr>
              <w:t xml:space="preserve"> je zavedení systému kvality v jednotlivých úřadech základem. Pravidelné vyhodnocování, zapojování těchto úřadů a sledování výstupů, podporuje moderní principy řízení ve VS</w:t>
            </w:r>
          </w:p>
        </w:tc>
        <w:tc>
          <w:tcPr>
            <w:tcW w:w="6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C6DEB0" w14:textId="4E9DFFA0"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0C6E7CB9" w14:textId="77777777" w:rsidTr="007369A9">
        <w:trPr>
          <w:trHeight w:val="300"/>
          <w:jc w:val="center"/>
        </w:trPr>
        <w:tc>
          <w:tcPr>
            <w:tcW w:w="43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CE9CD6B" w14:textId="1E6475FE" w:rsidR="00CF6BDA" w:rsidRPr="007369A9" w:rsidRDefault="00CF6BDA" w:rsidP="00CF6BDA">
            <w:pPr>
              <w:spacing w:after="0" w:line="240" w:lineRule="auto"/>
              <w:jc w:val="left"/>
              <w:rPr>
                <w:rFonts w:ascii="Arial" w:eastAsia="Times New Roman" w:hAnsi="Arial" w:cs="Arial"/>
                <w:color w:val="000000"/>
                <w:spacing w:val="0"/>
                <w:szCs w:val="20"/>
                <w:lang w:eastAsia="cs-CZ"/>
              </w:rPr>
            </w:pPr>
            <w:r w:rsidRPr="007369A9">
              <w:rPr>
                <w:rFonts w:ascii="Arial" w:eastAsia="Times New Roman" w:hAnsi="Arial" w:cs="Arial"/>
                <w:color w:val="000000"/>
                <w:spacing w:val="0"/>
                <w:szCs w:val="20"/>
                <w:lang w:eastAsia="cs-CZ"/>
              </w:rPr>
              <w:t xml:space="preserve">Vyhodnocení resortů a ÚSÚ z pohledu jednotlivých systémů kvality (s důrazem na digitální agendy a </w:t>
            </w:r>
            <w:r w:rsidR="00066449" w:rsidRPr="007369A9">
              <w:rPr>
                <w:rFonts w:ascii="Arial" w:eastAsia="Times New Roman" w:hAnsi="Arial" w:cs="Arial"/>
                <w:color w:val="000000"/>
                <w:spacing w:val="0"/>
                <w:szCs w:val="20"/>
                <w:lang w:eastAsia="cs-CZ"/>
              </w:rPr>
              <w:t>eGovernment</w:t>
            </w:r>
            <w:r w:rsidRPr="007369A9">
              <w:rPr>
                <w:rFonts w:ascii="Arial" w:eastAsia="Times New Roman" w:hAnsi="Arial" w:cs="Arial"/>
                <w:color w:val="000000"/>
                <w:spacing w:val="0"/>
                <w:szCs w:val="20"/>
                <w:lang w:eastAsia="cs-CZ"/>
              </w:rPr>
              <w:t>)</w:t>
            </w:r>
          </w:p>
        </w:tc>
        <w:tc>
          <w:tcPr>
            <w:tcW w:w="6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07A3C78" w14:textId="0F0F5516" w:rsidR="00CF6BDA" w:rsidRPr="007369A9" w:rsidRDefault="00CF6BDA" w:rsidP="00CF6BDA">
            <w:pPr>
              <w:spacing w:after="0" w:line="240" w:lineRule="auto"/>
              <w:jc w:val="center"/>
              <w:rPr>
                <w:rFonts w:ascii="Arial" w:eastAsia="Times New Roman" w:hAnsi="Arial" w:cs="Arial"/>
                <w:color w:val="000000"/>
                <w:spacing w:val="0"/>
                <w:szCs w:val="20"/>
                <w:lang w:eastAsia="cs-CZ"/>
              </w:rPr>
            </w:pPr>
          </w:p>
        </w:tc>
      </w:tr>
      <w:tr w:rsidR="00CF6BDA" w:rsidRPr="00C81B9A" w14:paraId="74E09769" w14:textId="77777777" w:rsidTr="007369A9">
        <w:trPr>
          <w:trHeight w:val="300"/>
          <w:jc w:val="center"/>
        </w:trPr>
        <w:tc>
          <w:tcPr>
            <w:tcW w:w="4376" w:type="pct"/>
            <w:tcBorders>
              <w:top w:val="single" w:sz="4" w:space="0" w:color="D9E1F2"/>
              <w:left w:val="single" w:sz="4" w:space="0" w:color="auto"/>
              <w:bottom w:val="nil"/>
              <w:right w:val="single" w:sz="4" w:space="0" w:color="auto"/>
            </w:tcBorders>
            <w:shd w:val="clear" w:color="203764" w:fill="203764"/>
            <w:vAlign w:val="bottom"/>
            <w:hideMark/>
          </w:tcPr>
          <w:p w14:paraId="05B3705F" w14:textId="77777777" w:rsidR="00CF6BDA" w:rsidRPr="007369A9" w:rsidRDefault="00CF6BDA" w:rsidP="00CF6BDA">
            <w:pPr>
              <w:spacing w:after="0" w:line="240" w:lineRule="auto"/>
              <w:jc w:val="left"/>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Celkový součet</w:t>
            </w:r>
          </w:p>
        </w:tc>
        <w:tc>
          <w:tcPr>
            <w:tcW w:w="624" w:type="pct"/>
            <w:tcBorders>
              <w:top w:val="single" w:sz="4" w:space="0" w:color="D9E1F2"/>
              <w:left w:val="single" w:sz="4" w:space="0" w:color="auto"/>
              <w:bottom w:val="nil"/>
              <w:right w:val="single" w:sz="4" w:space="0" w:color="auto"/>
            </w:tcBorders>
            <w:shd w:val="clear" w:color="203764" w:fill="203764"/>
            <w:noWrap/>
            <w:vAlign w:val="bottom"/>
            <w:hideMark/>
          </w:tcPr>
          <w:p w14:paraId="4FEA919A" w14:textId="77777777" w:rsidR="00CF6BDA" w:rsidRPr="007369A9" w:rsidRDefault="00CF6BDA" w:rsidP="00CF6BDA">
            <w:pPr>
              <w:spacing w:after="0" w:line="240" w:lineRule="auto"/>
              <w:jc w:val="center"/>
              <w:rPr>
                <w:rFonts w:ascii="Arial" w:eastAsia="Times New Roman" w:hAnsi="Arial" w:cs="Arial"/>
                <w:b/>
                <w:bCs/>
                <w:color w:val="FFFFFF"/>
                <w:spacing w:val="0"/>
                <w:szCs w:val="20"/>
                <w:lang w:eastAsia="cs-CZ"/>
              </w:rPr>
            </w:pPr>
            <w:r w:rsidRPr="007369A9">
              <w:rPr>
                <w:rFonts w:ascii="Arial" w:eastAsia="Times New Roman" w:hAnsi="Arial" w:cs="Arial"/>
                <w:b/>
                <w:bCs/>
                <w:color w:val="FFFFFF"/>
                <w:spacing w:val="0"/>
                <w:szCs w:val="20"/>
                <w:lang w:eastAsia="cs-CZ"/>
              </w:rPr>
              <w:t>3</w:t>
            </w:r>
          </w:p>
        </w:tc>
      </w:tr>
    </w:tbl>
    <w:p w14:paraId="3B9B297D" w14:textId="42B1AC89" w:rsidR="008C58C5" w:rsidRPr="007369A9" w:rsidRDefault="008C58C5" w:rsidP="009C59C7">
      <w:pPr>
        <w:rPr>
          <w:rFonts w:ascii="Arial" w:hAnsi="Arial" w:cs="Arial"/>
          <w:spacing w:val="0"/>
          <w:sz w:val="22"/>
        </w:rPr>
      </w:pPr>
      <w:r w:rsidRPr="007369A9">
        <w:rPr>
          <w:rFonts w:ascii="Arial" w:hAnsi="Arial" w:cs="Arial"/>
          <w:highlight w:val="yellow"/>
        </w:rPr>
        <w:fldChar w:fldCharType="begin"/>
      </w:r>
      <w:r w:rsidRPr="007369A9">
        <w:rPr>
          <w:rFonts w:ascii="Arial" w:hAnsi="Arial" w:cs="Arial"/>
          <w:highlight w:val="yellow"/>
        </w:rPr>
        <w:instrText xml:space="preserve"> LINK </w:instrText>
      </w:r>
      <w:r w:rsidR="006F38C1" w:rsidRPr="007369A9">
        <w:rPr>
          <w:rFonts w:ascii="Arial" w:hAnsi="Arial" w:cs="Arial"/>
          <w:highlight w:val="yellow"/>
        </w:rPr>
        <w:instrText xml:space="preserve">Excel.Sheet.12 "C:\\Users\\ivobejdova\\Desktop\\Digitální Česko\\Kopie - Kopie - Uplna_sestava_zameru_DC_All_2_22-01-2019 _ Dezi_IKČR4.xlsx" 6!R5C1:R17C2 </w:instrText>
      </w:r>
      <w:r w:rsidRPr="007369A9">
        <w:rPr>
          <w:rFonts w:ascii="Arial" w:hAnsi="Arial" w:cs="Arial"/>
          <w:highlight w:val="yellow"/>
        </w:rPr>
        <w:instrText xml:space="preserve">\a \f 4 \h </w:instrText>
      </w:r>
      <w:r w:rsidR="00991D60" w:rsidRPr="007369A9">
        <w:rPr>
          <w:rFonts w:ascii="Arial" w:hAnsi="Arial" w:cs="Arial"/>
          <w:highlight w:val="yellow"/>
        </w:rPr>
        <w:instrText xml:space="preserve"> \* MERGEFORMAT </w:instrText>
      </w:r>
      <w:r w:rsidRPr="007369A9">
        <w:rPr>
          <w:rFonts w:ascii="Arial" w:hAnsi="Arial" w:cs="Arial"/>
          <w:highlight w:val="yellow"/>
        </w:rPr>
        <w:fldChar w:fldCharType="separate"/>
      </w:r>
    </w:p>
    <w:p w14:paraId="6B5A15F8" w14:textId="1569652E" w:rsidR="00F611DE" w:rsidRPr="007369A9" w:rsidRDefault="008C58C5" w:rsidP="00CF60C7">
      <w:pPr>
        <w:rPr>
          <w:rFonts w:ascii="Arial" w:hAnsi="Arial" w:cs="Arial"/>
        </w:rPr>
      </w:pPr>
      <w:r w:rsidRPr="007369A9">
        <w:rPr>
          <w:rFonts w:ascii="Arial" w:hAnsi="Arial" w:cs="Arial"/>
          <w:highlight w:val="yellow"/>
        </w:rPr>
        <w:fldChar w:fldCharType="end"/>
      </w:r>
    </w:p>
    <w:sectPr w:rsidR="00F611DE" w:rsidRPr="007369A9" w:rsidSect="007369A9">
      <w:headerReference w:type="default" r:id="rId9"/>
      <w:footerReference w:type="default" r:id="rId10"/>
      <w:headerReference w:type="first" r:id="rId11"/>
      <w:footerReference w:type="first" r:id="rId12"/>
      <w:pgSz w:w="11906" w:h="16838"/>
      <w:pgMar w:top="1417" w:right="1274" w:bottom="1701" w:left="1417" w:header="1701" w:footer="737"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0F01AEE" w14:textId="77777777" w:rsidR="00AB2448" w:rsidRDefault="00AB2448" w:rsidP="003D41DD">
      <w:r>
        <w:separator/>
      </w:r>
    </w:p>
  </w:endnote>
  <w:endnote w:type="continuationSeparator" w:id="0">
    <w:p w14:paraId="51DC1E1D" w14:textId="77777777" w:rsidR="00AB2448" w:rsidRDefault="00AB2448" w:rsidP="003D4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20AD6C" w14:textId="77777777" w:rsidR="004F3439" w:rsidRDefault="004F3439" w:rsidP="003D41DD">
    <w:pPr>
      <w:pStyle w:val="Zpat"/>
    </w:pPr>
  </w:p>
  <w:p w14:paraId="18A9FA21" w14:textId="77777777" w:rsidR="004F3439" w:rsidRDefault="004F3439" w:rsidP="003D41DD">
    <w:pPr>
      <w:pStyle w:val="Zpat"/>
    </w:pPr>
  </w:p>
  <w:p w14:paraId="4BED7B0F" w14:textId="77777777" w:rsidR="004F3439" w:rsidRDefault="004F3439" w:rsidP="003D41DD">
    <w:pPr>
      <w:pStyle w:val="Zpat"/>
    </w:pPr>
  </w:p>
  <w:p w14:paraId="7096DBB1" w14:textId="77777777" w:rsidR="004F3439" w:rsidRDefault="004F3439" w:rsidP="003D41DD">
    <w:pPr>
      <w:pStyle w:val="Zpat"/>
    </w:pPr>
  </w:p>
  <w:p w14:paraId="66770F0F" w14:textId="77777777" w:rsidR="004F3439" w:rsidRDefault="004F3439" w:rsidP="003D41DD">
    <w:pPr>
      <w:pStyle w:val="Zpat"/>
    </w:pPr>
  </w:p>
  <w:p w14:paraId="008992BC" w14:textId="681F32C2" w:rsidR="004F3439" w:rsidRDefault="004F3439" w:rsidP="003D41DD">
    <w:pPr>
      <w:pStyle w:val="Zpat"/>
    </w:pPr>
    <w:r>
      <w:rPr>
        <w:noProof/>
        <w:lang w:eastAsia="cs-CZ"/>
      </w:rPr>
      <w:drawing>
        <wp:anchor distT="0" distB="0" distL="114300" distR="114300" simplePos="0" relativeHeight="251659776" behindDoc="1" locked="0" layoutInCell="1" allowOverlap="1" wp14:anchorId="1C4D0DAB" wp14:editId="53120F4B">
          <wp:simplePos x="0" y="0"/>
          <wp:positionH relativeFrom="page">
            <wp:posOffset>0</wp:posOffset>
          </wp:positionH>
          <wp:positionV relativeFrom="page">
            <wp:posOffset>9602470</wp:posOffset>
          </wp:positionV>
          <wp:extent cx="7560000" cy="1080000"/>
          <wp:effectExtent l="0" t="0" r="3175" b="6350"/>
          <wp:wrapNone/>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r>
      <w:tab/>
      <w:t xml:space="preserve">strana </w:t>
    </w:r>
    <w:r>
      <w:fldChar w:fldCharType="begin"/>
    </w:r>
    <w:r>
      <w:instrText>PAGE   \* MERGEFORMAT</w:instrText>
    </w:r>
    <w:r>
      <w:fldChar w:fldCharType="separate"/>
    </w:r>
    <w:r w:rsidR="007369A9">
      <w:rPr>
        <w:noProof/>
      </w:rPr>
      <w:t>20</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507D23" w14:textId="77777777" w:rsidR="004F3439" w:rsidRDefault="004F3439" w:rsidP="003D41DD">
    <w:pPr>
      <w:pStyle w:val="Zpat"/>
    </w:pPr>
    <w:r>
      <w:rPr>
        <w:noProof/>
        <w:lang w:eastAsia="cs-CZ"/>
      </w:rPr>
      <w:drawing>
        <wp:anchor distT="0" distB="0" distL="114300" distR="114300" simplePos="0" relativeHeight="251659264" behindDoc="0" locked="0" layoutInCell="1" allowOverlap="1" wp14:anchorId="143549F7" wp14:editId="5B634FC3">
          <wp:simplePos x="0" y="0"/>
          <wp:positionH relativeFrom="page">
            <wp:posOffset>16364</wp:posOffset>
          </wp:positionH>
          <wp:positionV relativeFrom="page">
            <wp:posOffset>9610725</wp:posOffset>
          </wp:positionV>
          <wp:extent cx="7527272" cy="1076400"/>
          <wp:effectExtent l="0" t="0" r="0" b="0"/>
          <wp:wrapNone/>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0___DATA\Creative Cloud Files\digitalni_cesko\hl_pap\img\03.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27272" cy="1076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C70A16A" w14:textId="77777777" w:rsidR="00AB2448" w:rsidRDefault="00AB2448" w:rsidP="003D41DD">
      <w:r>
        <w:separator/>
      </w:r>
    </w:p>
  </w:footnote>
  <w:footnote w:type="continuationSeparator" w:id="0">
    <w:p w14:paraId="3D03DEF6" w14:textId="77777777" w:rsidR="00AB2448" w:rsidRDefault="00AB2448" w:rsidP="003D41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4F7A04" w14:textId="77777777" w:rsidR="004F3439" w:rsidRDefault="004F3439" w:rsidP="003D41DD">
    <w:pPr>
      <w:pStyle w:val="Zhlav"/>
    </w:pPr>
    <w:r>
      <w:rPr>
        <w:noProof/>
        <w:lang w:eastAsia="cs-CZ"/>
      </w:rPr>
      <w:drawing>
        <wp:anchor distT="0" distB="0" distL="114300" distR="114300" simplePos="0" relativeHeight="251660288" behindDoc="0" locked="0" layoutInCell="1" allowOverlap="1" wp14:anchorId="3279A2B1" wp14:editId="7F63374A">
          <wp:simplePos x="0" y="0"/>
          <wp:positionH relativeFrom="page">
            <wp:posOffset>0</wp:posOffset>
          </wp:positionH>
          <wp:positionV relativeFrom="page">
            <wp:posOffset>0</wp:posOffset>
          </wp:positionV>
          <wp:extent cx="7560000" cy="1076400"/>
          <wp:effectExtent l="0" t="0" r="3175" b="9525"/>
          <wp:wrapNone/>
          <wp:docPr id="12" name="Obrázek 12" descr="D:\000___DATA\Creative Cloud Files\digitalni_cesko\hl_pap\img\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0___DATA\Creative Cloud Files\digitalni_cesko\hl_pap\img\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76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43E792" w14:textId="77777777" w:rsidR="004F3439" w:rsidRDefault="004F3439" w:rsidP="003D41DD">
    <w:pPr>
      <w:pStyle w:val="Zhlav"/>
    </w:pPr>
  </w:p>
  <w:p w14:paraId="0317C5F4" w14:textId="77777777" w:rsidR="004F3439" w:rsidRDefault="004F3439" w:rsidP="003D41DD">
    <w:pPr>
      <w:pStyle w:val="Zhlav"/>
    </w:pPr>
  </w:p>
  <w:p w14:paraId="4211C322" w14:textId="77777777" w:rsidR="004F3439" w:rsidRDefault="004F3439" w:rsidP="003D41DD">
    <w:pPr>
      <w:pStyle w:val="Zhlav"/>
    </w:pPr>
    <w:r>
      <w:rPr>
        <w:noProof/>
        <w:lang w:eastAsia="cs-CZ"/>
      </w:rPr>
      <w:drawing>
        <wp:anchor distT="0" distB="0" distL="114300" distR="114300" simplePos="0" relativeHeight="251658240" behindDoc="0" locked="0" layoutInCell="1" allowOverlap="1" wp14:anchorId="76E19698" wp14:editId="475B4A11">
          <wp:simplePos x="0" y="0"/>
          <wp:positionH relativeFrom="page">
            <wp:posOffset>0</wp:posOffset>
          </wp:positionH>
          <wp:positionV relativeFrom="page">
            <wp:posOffset>0</wp:posOffset>
          </wp:positionV>
          <wp:extent cx="7560000" cy="3668400"/>
          <wp:effectExtent l="0" t="0" r="3175" b="8255"/>
          <wp:wrapNone/>
          <wp:docPr id="14" name="Obrázek 14" descr="D:\000___DATA\Creative Cloud Files\digitalni_cesko\hl_pap\im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0___DATA\Creative Cloud Files\digitalni_cesko\hl_pap\img\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366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77D09C" w14:textId="77777777" w:rsidR="004F3439" w:rsidRDefault="004F3439" w:rsidP="003D41DD">
    <w:pPr>
      <w:pStyle w:val="Zhlav"/>
    </w:pPr>
  </w:p>
  <w:p w14:paraId="158AD8AD" w14:textId="77777777" w:rsidR="004F3439" w:rsidRDefault="004F3439" w:rsidP="003D41DD">
    <w:pPr>
      <w:pStyle w:val="Zhlav"/>
    </w:pPr>
  </w:p>
  <w:p w14:paraId="0AA71CD3" w14:textId="77777777" w:rsidR="004F3439" w:rsidRDefault="004F3439" w:rsidP="003D41DD">
    <w:pPr>
      <w:pStyle w:val="Zhlav"/>
    </w:pPr>
  </w:p>
  <w:p w14:paraId="48097211" w14:textId="77777777" w:rsidR="004F3439" w:rsidRDefault="004F3439" w:rsidP="003D41DD">
    <w:pPr>
      <w:pStyle w:val="Zhlav"/>
    </w:pPr>
  </w:p>
  <w:p w14:paraId="2D69BE7C" w14:textId="77777777" w:rsidR="004F3439" w:rsidRDefault="004F3439" w:rsidP="003D41DD">
    <w:pPr>
      <w:pStyle w:val="Zhlav"/>
    </w:pPr>
  </w:p>
  <w:p w14:paraId="4CBD5963" w14:textId="77777777" w:rsidR="004F3439" w:rsidRDefault="004F3439" w:rsidP="003D41DD">
    <w:pPr>
      <w:pStyle w:val="Zhlav"/>
    </w:pPr>
  </w:p>
  <w:p w14:paraId="171B099A" w14:textId="77777777" w:rsidR="004F3439" w:rsidRDefault="004F3439" w:rsidP="003D41DD">
    <w:pPr>
      <w:pStyle w:val="Zhlav"/>
    </w:pPr>
  </w:p>
  <w:p w14:paraId="034C1C3C" w14:textId="77777777" w:rsidR="004F3439" w:rsidRDefault="004F3439" w:rsidP="003D41DD">
    <w:pPr>
      <w:pStyle w:val="Zhlav"/>
    </w:pPr>
  </w:p>
  <w:p w14:paraId="19E3E19F" w14:textId="77777777" w:rsidR="004F3439" w:rsidRDefault="004F3439" w:rsidP="003D41DD">
    <w:pPr>
      <w:pStyle w:val="Zhlav"/>
    </w:pPr>
  </w:p>
  <w:p w14:paraId="5653509A" w14:textId="77777777" w:rsidR="004F3439" w:rsidRDefault="004F3439" w:rsidP="003D41DD">
    <w:pPr>
      <w:pStyle w:val="Zhlav"/>
    </w:pPr>
  </w:p>
  <w:p w14:paraId="55480B7F" w14:textId="77777777" w:rsidR="004F3439" w:rsidRDefault="004F3439" w:rsidP="003D41DD">
    <w:pPr>
      <w:pStyle w:val="Zhlav"/>
    </w:pPr>
  </w:p>
  <w:p w14:paraId="47EDE206" w14:textId="77777777" w:rsidR="004F3439" w:rsidRDefault="004F3439" w:rsidP="003D41DD">
    <w:pPr>
      <w:pStyle w:val="Zhlav"/>
    </w:pPr>
  </w:p>
  <w:p w14:paraId="0C04E6AF" w14:textId="77777777" w:rsidR="004F3439" w:rsidRDefault="004F3439" w:rsidP="003D41DD">
    <w:pPr>
      <w:pStyle w:val="Zhlav"/>
    </w:pPr>
  </w:p>
  <w:p w14:paraId="33128DA2" w14:textId="77777777" w:rsidR="004F3439" w:rsidRDefault="004F3439" w:rsidP="003D41DD">
    <w:pPr>
      <w:pStyle w:val="Zhlav"/>
    </w:pPr>
  </w:p>
  <w:p w14:paraId="69D05352" w14:textId="77777777" w:rsidR="004F3439" w:rsidRDefault="004F3439" w:rsidP="003D41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2F86"/>
    <w:multiLevelType w:val="multilevel"/>
    <w:tmpl w:val="84BEF9D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2527C7"/>
    <w:multiLevelType w:val="hybridMultilevel"/>
    <w:tmpl w:val="7890CA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3103E78"/>
    <w:multiLevelType w:val="hybridMultilevel"/>
    <w:tmpl w:val="808044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9D4820"/>
    <w:multiLevelType w:val="hybridMultilevel"/>
    <w:tmpl w:val="7C424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09666D"/>
    <w:multiLevelType w:val="multilevel"/>
    <w:tmpl w:val="5E5204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8FA7FB5"/>
    <w:multiLevelType w:val="hybridMultilevel"/>
    <w:tmpl w:val="02BAFE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28078FA"/>
    <w:multiLevelType w:val="hybridMultilevel"/>
    <w:tmpl w:val="66987294"/>
    <w:lvl w:ilvl="0" w:tplc="35740D38">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D8B21FC"/>
    <w:multiLevelType w:val="multilevel"/>
    <w:tmpl w:val="68D4182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8">
    <w:nsid w:val="1F506493"/>
    <w:multiLevelType w:val="hybridMultilevel"/>
    <w:tmpl w:val="36CCA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27638A0"/>
    <w:multiLevelType w:val="multilevel"/>
    <w:tmpl w:val="5828661C"/>
    <w:lvl w:ilvl="0">
      <w:start w:val="1"/>
      <w:numFmt w:val="decimal"/>
      <w:lvlText w:val="%1."/>
      <w:lvlJc w:val="left"/>
      <w:pPr>
        <w:ind w:left="360" w:hanging="360"/>
      </w:pPr>
      <w:rPr>
        <w:rFonts w:hint="default"/>
        <w:sz w:val="5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8406C80"/>
    <w:multiLevelType w:val="hybridMultilevel"/>
    <w:tmpl w:val="C3343982"/>
    <w:lvl w:ilvl="0" w:tplc="C15C94B2">
      <w:start w:val="1"/>
      <w:numFmt w:val="bullet"/>
      <w:pStyle w:val="Odtavecsesznamemsamotn"/>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8E63393"/>
    <w:multiLevelType w:val="hybridMultilevel"/>
    <w:tmpl w:val="9A6233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19D1291"/>
    <w:multiLevelType w:val="hybridMultilevel"/>
    <w:tmpl w:val="DDEEACE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A922E21"/>
    <w:multiLevelType w:val="multilevel"/>
    <w:tmpl w:val="BAE8DB24"/>
    <w:lvl w:ilvl="0">
      <w:start w:val="1"/>
      <w:numFmt w:val="decimal"/>
      <w:pStyle w:val="Odstavecseseznamemseln"/>
      <w:lvlText w:val="%1."/>
      <w:lvlJc w:val="left"/>
      <w:pPr>
        <w:ind w:left="1065" w:hanging="705"/>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4">
    <w:nsid w:val="3B9C0EA2"/>
    <w:multiLevelType w:val="hybridMultilevel"/>
    <w:tmpl w:val="1F5676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4C4A08E0"/>
    <w:multiLevelType w:val="hybridMultilevel"/>
    <w:tmpl w:val="64DCB37A"/>
    <w:lvl w:ilvl="0" w:tplc="FCF84BC0">
      <w:start w:val="1"/>
      <w:numFmt w:val="decimal"/>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6">
    <w:nsid w:val="4E195A2A"/>
    <w:multiLevelType w:val="hybridMultilevel"/>
    <w:tmpl w:val="7952DFB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4EF26534"/>
    <w:multiLevelType w:val="hybridMultilevel"/>
    <w:tmpl w:val="99721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21F30C8"/>
    <w:multiLevelType w:val="multilevel"/>
    <w:tmpl w:val="87A2DE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nsid w:val="539C5C56"/>
    <w:multiLevelType w:val="multilevel"/>
    <w:tmpl w:val="37D2E6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44234C7"/>
    <w:multiLevelType w:val="hybridMultilevel"/>
    <w:tmpl w:val="59D6D936"/>
    <w:lvl w:ilvl="0" w:tplc="7040C8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8F20AD2"/>
    <w:multiLevelType w:val="hybridMultilevel"/>
    <w:tmpl w:val="A384A6D0"/>
    <w:lvl w:ilvl="0" w:tplc="B768B0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63EB6ED1"/>
    <w:multiLevelType w:val="hybridMultilevel"/>
    <w:tmpl w:val="77A0D4DE"/>
    <w:lvl w:ilvl="0" w:tplc="C3F2C5D0">
      <w:start w:val="1"/>
      <w:numFmt w:val="bullet"/>
      <w:lvlText w:val=""/>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6650891"/>
    <w:multiLevelType w:val="hybridMultilevel"/>
    <w:tmpl w:val="83C0BF32"/>
    <w:lvl w:ilvl="0" w:tplc="C15C94B2">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6870977"/>
    <w:multiLevelType w:val="hybridMultilevel"/>
    <w:tmpl w:val="77903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6C0142F3"/>
    <w:multiLevelType w:val="hybridMultilevel"/>
    <w:tmpl w:val="4AD8B6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C607C71"/>
    <w:multiLevelType w:val="hybridMultilevel"/>
    <w:tmpl w:val="BBECE5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6CD03212"/>
    <w:multiLevelType w:val="multilevel"/>
    <w:tmpl w:val="5C4079A6"/>
    <w:lvl w:ilvl="0">
      <w:start w:val="1"/>
      <w:numFmt w:val="decimal"/>
      <w:pStyle w:val="Nadpis0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72311B03"/>
    <w:multiLevelType w:val="hybridMultilevel"/>
    <w:tmpl w:val="D1E25330"/>
    <w:lvl w:ilvl="0" w:tplc="04050015">
      <w:start w:val="1"/>
      <w:numFmt w:val="upperLetter"/>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76207C17"/>
    <w:multiLevelType w:val="multilevel"/>
    <w:tmpl w:val="322C2E7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nsid w:val="7805278C"/>
    <w:multiLevelType w:val="hybridMultilevel"/>
    <w:tmpl w:val="BF662B6C"/>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1">
    <w:nsid w:val="7C6F0987"/>
    <w:multiLevelType w:val="hybridMultilevel"/>
    <w:tmpl w:val="CDDE4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5"/>
  </w:num>
  <w:num w:numId="4">
    <w:abstractNumId w:val="13"/>
  </w:num>
  <w:num w:numId="5">
    <w:abstractNumId w:val="13"/>
    <w:lvlOverride w:ilvl="0">
      <w:startOverride w:val="1"/>
    </w:lvlOverride>
  </w:num>
  <w:num w:numId="6">
    <w:abstractNumId w:val="13"/>
    <w:lvlOverride w:ilvl="0">
      <w:startOverride w:val="1"/>
    </w:lvlOverride>
  </w:num>
  <w:num w:numId="7">
    <w:abstractNumId w:val="28"/>
  </w:num>
  <w:num w:numId="8">
    <w:abstractNumId w:val="13"/>
    <w:lvlOverride w:ilvl="0">
      <w:startOverride w:val="1"/>
    </w:lvlOverride>
  </w:num>
  <w:num w:numId="9">
    <w:abstractNumId w:val="13"/>
    <w:lvlOverride w:ilvl="0">
      <w:startOverride w:val="1"/>
    </w:lvlOverride>
  </w:num>
  <w:num w:numId="10">
    <w:abstractNumId w:val="13"/>
    <w:lvlOverride w:ilvl="0">
      <w:startOverride w:val="1"/>
    </w:lvlOverride>
  </w:num>
  <w:num w:numId="11">
    <w:abstractNumId w:val="13"/>
    <w:lvlOverride w:ilvl="0">
      <w:startOverride w:val="1"/>
    </w:lvlOverride>
  </w:num>
  <w:num w:numId="12">
    <w:abstractNumId w:val="13"/>
    <w:lvlOverride w:ilvl="0">
      <w:startOverride w:val="1"/>
    </w:lvlOverride>
  </w:num>
  <w:num w:numId="13">
    <w:abstractNumId w:val="30"/>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26"/>
  </w:num>
  <w:num w:numId="18">
    <w:abstractNumId w:val="24"/>
  </w:num>
  <w:num w:numId="19">
    <w:abstractNumId w:val="8"/>
  </w:num>
  <w:num w:numId="20">
    <w:abstractNumId w:val="14"/>
  </w:num>
  <w:num w:numId="21">
    <w:abstractNumId w:val="17"/>
  </w:num>
  <w:num w:numId="22">
    <w:abstractNumId w:val="25"/>
  </w:num>
  <w:num w:numId="23">
    <w:abstractNumId w:val="31"/>
  </w:num>
  <w:num w:numId="2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3"/>
  </w:num>
  <w:num w:numId="26">
    <w:abstractNumId w:val="12"/>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22"/>
  </w:num>
  <w:num w:numId="31">
    <w:abstractNumId w:val="6"/>
  </w:num>
  <w:num w:numId="32">
    <w:abstractNumId w:val="20"/>
  </w:num>
  <w:num w:numId="3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num>
  <w:num w:numId="36">
    <w:abstractNumId w:val="11"/>
  </w:num>
  <w:num w:numId="37">
    <w:abstractNumId w:val="5"/>
  </w:num>
  <w:num w:numId="38">
    <w:abstractNumId w:val="21"/>
  </w:num>
  <w:num w:numId="39">
    <w:abstractNumId w:val="29"/>
  </w:num>
  <w:num w:numId="40">
    <w:abstractNumId w:val="27"/>
  </w:num>
  <w:num w:numId="41">
    <w:abstractNumId w:val="19"/>
  </w:num>
  <w:num w:numId="42">
    <w:abstractNumId w:val="4"/>
  </w:num>
  <w:num w:numId="43">
    <w:abstractNumId w:val="0"/>
  </w:num>
  <w:num w:numId="44">
    <w:abstractNumId w:val="18"/>
  </w:num>
  <w:num w:numId="45">
    <w:abstractNumId w:val="7"/>
  </w:num>
  <w:num w:numId="46">
    <w:abstractNumId w:val="16"/>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počenská Dagmar">
    <w15:presenceInfo w15:providerId="AD" w15:userId="S-1-5-21-204429677-3447959325-1093908156-7572"/>
  </w15:person>
  <w15:person w15:author="Microsoft Office User">
    <w15:presenceInfo w15:providerId="None" w15:userId="Microsoft Office User"/>
  </w15:person>
  <w15:person w15:author="Vobejdová Ivana">
    <w15:presenceInfo w15:providerId="AD" w15:userId="S-1-5-21-204429677-3447959325-1093908156-98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1"/>
  <w:trackRevisions/>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07B"/>
    <w:rsid w:val="000022D1"/>
    <w:rsid w:val="00003609"/>
    <w:rsid w:val="00003958"/>
    <w:rsid w:val="00003BEC"/>
    <w:rsid w:val="0000486C"/>
    <w:rsid w:val="00006CCA"/>
    <w:rsid w:val="000136B5"/>
    <w:rsid w:val="00015517"/>
    <w:rsid w:val="000158BC"/>
    <w:rsid w:val="00017D53"/>
    <w:rsid w:val="00023A66"/>
    <w:rsid w:val="00023F04"/>
    <w:rsid w:val="000245E3"/>
    <w:rsid w:val="00024B63"/>
    <w:rsid w:val="000257C7"/>
    <w:rsid w:val="00027240"/>
    <w:rsid w:val="00035EBB"/>
    <w:rsid w:val="00036518"/>
    <w:rsid w:val="00036E7A"/>
    <w:rsid w:val="00044B75"/>
    <w:rsid w:val="0004506D"/>
    <w:rsid w:val="000451B5"/>
    <w:rsid w:val="00053FDA"/>
    <w:rsid w:val="00061832"/>
    <w:rsid w:val="00064DA7"/>
    <w:rsid w:val="000656E6"/>
    <w:rsid w:val="00066449"/>
    <w:rsid w:val="0006703F"/>
    <w:rsid w:val="00067C3D"/>
    <w:rsid w:val="000702D1"/>
    <w:rsid w:val="00071E2D"/>
    <w:rsid w:val="00074132"/>
    <w:rsid w:val="00083875"/>
    <w:rsid w:val="000907C1"/>
    <w:rsid w:val="00092F5F"/>
    <w:rsid w:val="000930C4"/>
    <w:rsid w:val="000A0C2B"/>
    <w:rsid w:val="000B046D"/>
    <w:rsid w:val="000B1D86"/>
    <w:rsid w:val="000B2959"/>
    <w:rsid w:val="000B4D93"/>
    <w:rsid w:val="000B7519"/>
    <w:rsid w:val="000C026A"/>
    <w:rsid w:val="000C090B"/>
    <w:rsid w:val="000C36E6"/>
    <w:rsid w:val="000D2BA6"/>
    <w:rsid w:val="000D45CF"/>
    <w:rsid w:val="000D60FE"/>
    <w:rsid w:val="000D7AF9"/>
    <w:rsid w:val="000E682A"/>
    <w:rsid w:val="000F2DDB"/>
    <w:rsid w:val="000F3D56"/>
    <w:rsid w:val="000F550E"/>
    <w:rsid w:val="000F588A"/>
    <w:rsid w:val="000F6ED4"/>
    <w:rsid w:val="000F7FF1"/>
    <w:rsid w:val="00101C96"/>
    <w:rsid w:val="00102114"/>
    <w:rsid w:val="00104DD5"/>
    <w:rsid w:val="00105AC1"/>
    <w:rsid w:val="001165A0"/>
    <w:rsid w:val="00117723"/>
    <w:rsid w:val="001255FA"/>
    <w:rsid w:val="00127044"/>
    <w:rsid w:val="001276EB"/>
    <w:rsid w:val="001338BD"/>
    <w:rsid w:val="00134F71"/>
    <w:rsid w:val="001352BA"/>
    <w:rsid w:val="00140A93"/>
    <w:rsid w:val="00143A9B"/>
    <w:rsid w:val="0014429A"/>
    <w:rsid w:val="00145CC8"/>
    <w:rsid w:val="0015139C"/>
    <w:rsid w:val="001651FC"/>
    <w:rsid w:val="0016540B"/>
    <w:rsid w:val="001657E1"/>
    <w:rsid w:val="00167FAF"/>
    <w:rsid w:val="0017026A"/>
    <w:rsid w:val="001712DA"/>
    <w:rsid w:val="00172D85"/>
    <w:rsid w:val="00177CFD"/>
    <w:rsid w:val="00180010"/>
    <w:rsid w:val="00184168"/>
    <w:rsid w:val="00184367"/>
    <w:rsid w:val="0018526A"/>
    <w:rsid w:val="00191C46"/>
    <w:rsid w:val="001A4B74"/>
    <w:rsid w:val="001B096F"/>
    <w:rsid w:val="001B16A6"/>
    <w:rsid w:val="001B37A2"/>
    <w:rsid w:val="001B4BC3"/>
    <w:rsid w:val="001C2FFD"/>
    <w:rsid w:val="001C3AB8"/>
    <w:rsid w:val="001C6EA9"/>
    <w:rsid w:val="001C749C"/>
    <w:rsid w:val="001D0F82"/>
    <w:rsid w:val="001D5773"/>
    <w:rsid w:val="001D6B8E"/>
    <w:rsid w:val="001E213A"/>
    <w:rsid w:val="001E4826"/>
    <w:rsid w:val="001E7FB6"/>
    <w:rsid w:val="001F141F"/>
    <w:rsid w:val="001F3659"/>
    <w:rsid w:val="001F5F5E"/>
    <w:rsid w:val="001F6FC9"/>
    <w:rsid w:val="001F745B"/>
    <w:rsid w:val="0020462E"/>
    <w:rsid w:val="002055C2"/>
    <w:rsid w:val="002066AA"/>
    <w:rsid w:val="00207ECB"/>
    <w:rsid w:val="00210B0D"/>
    <w:rsid w:val="00222A13"/>
    <w:rsid w:val="002274A4"/>
    <w:rsid w:val="002335F4"/>
    <w:rsid w:val="00233FD2"/>
    <w:rsid w:val="00236225"/>
    <w:rsid w:val="00240687"/>
    <w:rsid w:val="00242988"/>
    <w:rsid w:val="00245BC3"/>
    <w:rsid w:val="00246EBE"/>
    <w:rsid w:val="0024707B"/>
    <w:rsid w:val="0024708C"/>
    <w:rsid w:val="0025101C"/>
    <w:rsid w:val="00252257"/>
    <w:rsid w:val="0025236F"/>
    <w:rsid w:val="00252DF7"/>
    <w:rsid w:val="00256419"/>
    <w:rsid w:val="002569BD"/>
    <w:rsid w:val="00256B4C"/>
    <w:rsid w:val="002602C3"/>
    <w:rsid w:val="0026451B"/>
    <w:rsid w:val="00266909"/>
    <w:rsid w:val="00266AED"/>
    <w:rsid w:val="002701F7"/>
    <w:rsid w:val="00274DED"/>
    <w:rsid w:val="002755D2"/>
    <w:rsid w:val="00277023"/>
    <w:rsid w:val="00277968"/>
    <w:rsid w:val="00281084"/>
    <w:rsid w:val="002906F1"/>
    <w:rsid w:val="00293915"/>
    <w:rsid w:val="00294FA2"/>
    <w:rsid w:val="002A01CE"/>
    <w:rsid w:val="002A2742"/>
    <w:rsid w:val="002A67C8"/>
    <w:rsid w:val="002A6858"/>
    <w:rsid w:val="002A73BF"/>
    <w:rsid w:val="002A79EC"/>
    <w:rsid w:val="002B1EEE"/>
    <w:rsid w:val="002B34CB"/>
    <w:rsid w:val="002C2472"/>
    <w:rsid w:val="002C4FA1"/>
    <w:rsid w:val="002C5DC2"/>
    <w:rsid w:val="002C609A"/>
    <w:rsid w:val="002C7BAD"/>
    <w:rsid w:val="002E236F"/>
    <w:rsid w:val="002E724F"/>
    <w:rsid w:val="002F2C14"/>
    <w:rsid w:val="002F2E9A"/>
    <w:rsid w:val="002F31E7"/>
    <w:rsid w:val="002F569C"/>
    <w:rsid w:val="00306159"/>
    <w:rsid w:val="00306EA4"/>
    <w:rsid w:val="00307C66"/>
    <w:rsid w:val="00312986"/>
    <w:rsid w:val="0031321F"/>
    <w:rsid w:val="00313B69"/>
    <w:rsid w:val="00314820"/>
    <w:rsid w:val="00320B3B"/>
    <w:rsid w:val="00326E78"/>
    <w:rsid w:val="00331CDA"/>
    <w:rsid w:val="00331F26"/>
    <w:rsid w:val="003321E8"/>
    <w:rsid w:val="00336052"/>
    <w:rsid w:val="00342CEC"/>
    <w:rsid w:val="00343C29"/>
    <w:rsid w:val="003508F8"/>
    <w:rsid w:val="00354F62"/>
    <w:rsid w:val="0035543B"/>
    <w:rsid w:val="00355A2D"/>
    <w:rsid w:val="00360427"/>
    <w:rsid w:val="00360704"/>
    <w:rsid w:val="0036307F"/>
    <w:rsid w:val="003663D3"/>
    <w:rsid w:val="003672F4"/>
    <w:rsid w:val="003716FC"/>
    <w:rsid w:val="003717E2"/>
    <w:rsid w:val="003750F4"/>
    <w:rsid w:val="00375D7E"/>
    <w:rsid w:val="00376D62"/>
    <w:rsid w:val="003834CE"/>
    <w:rsid w:val="00385454"/>
    <w:rsid w:val="00387B6E"/>
    <w:rsid w:val="003911AC"/>
    <w:rsid w:val="003939CC"/>
    <w:rsid w:val="00396CDD"/>
    <w:rsid w:val="003A0420"/>
    <w:rsid w:val="003A24B2"/>
    <w:rsid w:val="003A3BCC"/>
    <w:rsid w:val="003B2B81"/>
    <w:rsid w:val="003B66F8"/>
    <w:rsid w:val="003C7F00"/>
    <w:rsid w:val="003D0202"/>
    <w:rsid w:val="003D0932"/>
    <w:rsid w:val="003D41DD"/>
    <w:rsid w:val="003D4F43"/>
    <w:rsid w:val="003E1165"/>
    <w:rsid w:val="003E29C8"/>
    <w:rsid w:val="003E320C"/>
    <w:rsid w:val="003E3F4F"/>
    <w:rsid w:val="003E512E"/>
    <w:rsid w:val="00402896"/>
    <w:rsid w:val="0040347A"/>
    <w:rsid w:val="00404C36"/>
    <w:rsid w:val="00413111"/>
    <w:rsid w:val="00416C20"/>
    <w:rsid w:val="00425EE5"/>
    <w:rsid w:val="00430C16"/>
    <w:rsid w:val="00433014"/>
    <w:rsid w:val="004355E3"/>
    <w:rsid w:val="00440132"/>
    <w:rsid w:val="0044424D"/>
    <w:rsid w:val="004454D5"/>
    <w:rsid w:val="004501E5"/>
    <w:rsid w:val="0045234F"/>
    <w:rsid w:val="00460DA5"/>
    <w:rsid w:val="004649FB"/>
    <w:rsid w:val="004651D4"/>
    <w:rsid w:val="00465A4A"/>
    <w:rsid w:val="0046611E"/>
    <w:rsid w:val="00470010"/>
    <w:rsid w:val="00472EE8"/>
    <w:rsid w:val="004B01AA"/>
    <w:rsid w:val="004B04FB"/>
    <w:rsid w:val="004B38BA"/>
    <w:rsid w:val="004B4422"/>
    <w:rsid w:val="004B6542"/>
    <w:rsid w:val="004C098C"/>
    <w:rsid w:val="004C21E7"/>
    <w:rsid w:val="004C27AC"/>
    <w:rsid w:val="004C5F5C"/>
    <w:rsid w:val="004C638E"/>
    <w:rsid w:val="004C6D5F"/>
    <w:rsid w:val="004D34DA"/>
    <w:rsid w:val="004D582B"/>
    <w:rsid w:val="004D775A"/>
    <w:rsid w:val="004E0AB1"/>
    <w:rsid w:val="004E1BD5"/>
    <w:rsid w:val="004E21C7"/>
    <w:rsid w:val="004E6CB0"/>
    <w:rsid w:val="004F2E4D"/>
    <w:rsid w:val="004F3439"/>
    <w:rsid w:val="004F381A"/>
    <w:rsid w:val="004F59B2"/>
    <w:rsid w:val="005008B1"/>
    <w:rsid w:val="00500D42"/>
    <w:rsid w:val="00502A26"/>
    <w:rsid w:val="005039AE"/>
    <w:rsid w:val="005054CB"/>
    <w:rsid w:val="00505C3E"/>
    <w:rsid w:val="005060F4"/>
    <w:rsid w:val="00516456"/>
    <w:rsid w:val="00516806"/>
    <w:rsid w:val="005207B7"/>
    <w:rsid w:val="00521694"/>
    <w:rsid w:val="0052191B"/>
    <w:rsid w:val="005250F0"/>
    <w:rsid w:val="00532B67"/>
    <w:rsid w:val="005362BE"/>
    <w:rsid w:val="0053656D"/>
    <w:rsid w:val="005434FB"/>
    <w:rsid w:val="00546611"/>
    <w:rsid w:val="005618FD"/>
    <w:rsid w:val="00570B93"/>
    <w:rsid w:val="00570D8B"/>
    <w:rsid w:val="0057317C"/>
    <w:rsid w:val="005734A6"/>
    <w:rsid w:val="00573D36"/>
    <w:rsid w:val="00575FD4"/>
    <w:rsid w:val="00576D30"/>
    <w:rsid w:val="0057776D"/>
    <w:rsid w:val="005851DF"/>
    <w:rsid w:val="00585596"/>
    <w:rsid w:val="00595E20"/>
    <w:rsid w:val="005A1123"/>
    <w:rsid w:val="005B25D2"/>
    <w:rsid w:val="005C2A22"/>
    <w:rsid w:val="005C2CE1"/>
    <w:rsid w:val="005C4470"/>
    <w:rsid w:val="005C47E8"/>
    <w:rsid w:val="005C5B9A"/>
    <w:rsid w:val="005C5E14"/>
    <w:rsid w:val="005C6AFB"/>
    <w:rsid w:val="005C7340"/>
    <w:rsid w:val="005D2D1F"/>
    <w:rsid w:val="005D4464"/>
    <w:rsid w:val="005D5F2A"/>
    <w:rsid w:val="005D6970"/>
    <w:rsid w:val="005E196C"/>
    <w:rsid w:val="005E623B"/>
    <w:rsid w:val="005F1277"/>
    <w:rsid w:val="005F4EB6"/>
    <w:rsid w:val="006010BF"/>
    <w:rsid w:val="0060534B"/>
    <w:rsid w:val="00606A1E"/>
    <w:rsid w:val="00606FA3"/>
    <w:rsid w:val="00607079"/>
    <w:rsid w:val="00611439"/>
    <w:rsid w:val="00614512"/>
    <w:rsid w:val="0062044E"/>
    <w:rsid w:val="006206DF"/>
    <w:rsid w:val="00623B7D"/>
    <w:rsid w:val="00626FB6"/>
    <w:rsid w:val="00632D6E"/>
    <w:rsid w:val="00640E61"/>
    <w:rsid w:val="00643043"/>
    <w:rsid w:val="00645BE9"/>
    <w:rsid w:val="0064640F"/>
    <w:rsid w:val="00653467"/>
    <w:rsid w:val="00655AA4"/>
    <w:rsid w:val="00657C75"/>
    <w:rsid w:val="00660B7F"/>
    <w:rsid w:val="006622B1"/>
    <w:rsid w:val="006628E6"/>
    <w:rsid w:val="00664830"/>
    <w:rsid w:val="00670FD8"/>
    <w:rsid w:val="00671F7D"/>
    <w:rsid w:val="006720D6"/>
    <w:rsid w:val="00675B41"/>
    <w:rsid w:val="0068009A"/>
    <w:rsid w:val="0068440D"/>
    <w:rsid w:val="00685835"/>
    <w:rsid w:val="006902C5"/>
    <w:rsid w:val="0069084B"/>
    <w:rsid w:val="006923BB"/>
    <w:rsid w:val="006948F1"/>
    <w:rsid w:val="00697445"/>
    <w:rsid w:val="006A1020"/>
    <w:rsid w:val="006A1D4B"/>
    <w:rsid w:val="006A3E94"/>
    <w:rsid w:val="006A578F"/>
    <w:rsid w:val="006B1043"/>
    <w:rsid w:val="006B2519"/>
    <w:rsid w:val="006B59C9"/>
    <w:rsid w:val="006B76E5"/>
    <w:rsid w:val="006C3356"/>
    <w:rsid w:val="006C4127"/>
    <w:rsid w:val="006C4198"/>
    <w:rsid w:val="006C493F"/>
    <w:rsid w:val="006C5A6D"/>
    <w:rsid w:val="006C6B28"/>
    <w:rsid w:val="006D1E80"/>
    <w:rsid w:val="006D2017"/>
    <w:rsid w:val="006D2191"/>
    <w:rsid w:val="006D5E9F"/>
    <w:rsid w:val="006E28D6"/>
    <w:rsid w:val="006E6DB4"/>
    <w:rsid w:val="006F2F44"/>
    <w:rsid w:val="006F38C1"/>
    <w:rsid w:val="006F49C9"/>
    <w:rsid w:val="00702470"/>
    <w:rsid w:val="00702C46"/>
    <w:rsid w:val="00706A85"/>
    <w:rsid w:val="007124DA"/>
    <w:rsid w:val="007175FF"/>
    <w:rsid w:val="0072218A"/>
    <w:rsid w:val="00722194"/>
    <w:rsid w:val="00724665"/>
    <w:rsid w:val="00726965"/>
    <w:rsid w:val="0073592A"/>
    <w:rsid w:val="007369A9"/>
    <w:rsid w:val="00736DC2"/>
    <w:rsid w:val="00740CE9"/>
    <w:rsid w:val="0074505F"/>
    <w:rsid w:val="0075232E"/>
    <w:rsid w:val="00754BB5"/>
    <w:rsid w:val="00764A7C"/>
    <w:rsid w:val="00776708"/>
    <w:rsid w:val="0078060D"/>
    <w:rsid w:val="00781105"/>
    <w:rsid w:val="00784878"/>
    <w:rsid w:val="00785FBE"/>
    <w:rsid w:val="00793558"/>
    <w:rsid w:val="00795716"/>
    <w:rsid w:val="007A2E41"/>
    <w:rsid w:val="007A6180"/>
    <w:rsid w:val="007B5349"/>
    <w:rsid w:val="007B686F"/>
    <w:rsid w:val="007C1A16"/>
    <w:rsid w:val="007C6784"/>
    <w:rsid w:val="007D123D"/>
    <w:rsid w:val="007D139F"/>
    <w:rsid w:val="007D3FEB"/>
    <w:rsid w:val="007D420E"/>
    <w:rsid w:val="007D7444"/>
    <w:rsid w:val="007E3CE5"/>
    <w:rsid w:val="007F68BF"/>
    <w:rsid w:val="007F7C90"/>
    <w:rsid w:val="00806ECE"/>
    <w:rsid w:val="00810AEA"/>
    <w:rsid w:val="00812ACB"/>
    <w:rsid w:val="00815D19"/>
    <w:rsid w:val="0081603D"/>
    <w:rsid w:val="008162BB"/>
    <w:rsid w:val="00816420"/>
    <w:rsid w:val="008172E8"/>
    <w:rsid w:val="008229C8"/>
    <w:rsid w:val="008236A3"/>
    <w:rsid w:val="00825BAE"/>
    <w:rsid w:val="00826FE3"/>
    <w:rsid w:val="00831DA6"/>
    <w:rsid w:val="00850137"/>
    <w:rsid w:val="00854D3D"/>
    <w:rsid w:val="008578B4"/>
    <w:rsid w:val="00860858"/>
    <w:rsid w:val="008623C0"/>
    <w:rsid w:val="0086617D"/>
    <w:rsid w:val="00867CE9"/>
    <w:rsid w:val="00871ED0"/>
    <w:rsid w:val="0087437A"/>
    <w:rsid w:val="00880110"/>
    <w:rsid w:val="00880793"/>
    <w:rsid w:val="008811CA"/>
    <w:rsid w:val="00882BF5"/>
    <w:rsid w:val="0089087A"/>
    <w:rsid w:val="00893C78"/>
    <w:rsid w:val="00896064"/>
    <w:rsid w:val="0089646F"/>
    <w:rsid w:val="008A594B"/>
    <w:rsid w:val="008A7579"/>
    <w:rsid w:val="008B55C2"/>
    <w:rsid w:val="008B5CDD"/>
    <w:rsid w:val="008B6CBC"/>
    <w:rsid w:val="008C090B"/>
    <w:rsid w:val="008C1A96"/>
    <w:rsid w:val="008C3059"/>
    <w:rsid w:val="008C5523"/>
    <w:rsid w:val="008C58C5"/>
    <w:rsid w:val="008C77A2"/>
    <w:rsid w:val="008D1603"/>
    <w:rsid w:val="008D2F4D"/>
    <w:rsid w:val="008D3562"/>
    <w:rsid w:val="008D7C57"/>
    <w:rsid w:val="008E1A8E"/>
    <w:rsid w:val="008E2556"/>
    <w:rsid w:val="008E3387"/>
    <w:rsid w:val="008E3CD7"/>
    <w:rsid w:val="008E4B78"/>
    <w:rsid w:val="008E7CD0"/>
    <w:rsid w:val="008F678E"/>
    <w:rsid w:val="008F6ABC"/>
    <w:rsid w:val="009011F4"/>
    <w:rsid w:val="0090149E"/>
    <w:rsid w:val="00902329"/>
    <w:rsid w:val="009029B2"/>
    <w:rsid w:val="009031FA"/>
    <w:rsid w:val="00903AE4"/>
    <w:rsid w:val="00913A0C"/>
    <w:rsid w:val="00913BA4"/>
    <w:rsid w:val="00914822"/>
    <w:rsid w:val="00916240"/>
    <w:rsid w:val="00920519"/>
    <w:rsid w:val="009205D5"/>
    <w:rsid w:val="00921232"/>
    <w:rsid w:val="00921E12"/>
    <w:rsid w:val="009265B9"/>
    <w:rsid w:val="00937B7B"/>
    <w:rsid w:val="009411BF"/>
    <w:rsid w:val="009413B9"/>
    <w:rsid w:val="009447F2"/>
    <w:rsid w:val="009471B4"/>
    <w:rsid w:val="00947734"/>
    <w:rsid w:val="00947BAD"/>
    <w:rsid w:val="00951D67"/>
    <w:rsid w:val="00952997"/>
    <w:rsid w:val="00952D48"/>
    <w:rsid w:val="00960882"/>
    <w:rsid w:val="009614BF"/>
    <w:rsid w:val="00961F68"/>
    <w:rsid w:val="009657D5"/>
    <w:rsid w:val="00967DD0"/>
    <w:rsid w:val="00971DE9"/>
    <w:rsid w:val="009760AE"/>
    <w:rsid w:val="00976C76"/>
    <w:rsid w:val="00980B78"/>
    <w:rsid w:val="00980F2E"/>
    <w:rsid w:val="00981053"/>
    <w:rsid w:val="00982497"/>
    <w:rsid w:val="009825A1"/>
    <w:rsid w:val="00982F54"/>
    <w:rsid w:val="00983D01"/>
    <w:rsid w:val="0098413B"/>
    <w:rsid w:val="009848D0"/>
    <w:rsid w:val="00984F1D"/>
    <w:rsid w:val="00991D60"/>
    <w:rsid w:val="00996D91"/>
    <w:rsid w:val="009A0547"/>
    <w:rsid w:val="009A1A19"/>
    <w:rsid w:val="009A3F95"/>
    <w:rsid w:val="009A4023"/>
    <w:rsid w:val="009A4439"/>
    <w:rsid w:val="009A4CAF"/>
    <w:rsid w:val="009B382C"/>
    <w:rsid w:val="009B40BE"/>
    <w:rsid w:val="009C0C74"/>
    <w:rsid w:val="009C37D0"/>
    <w:rsid w:val="009C43D1"/>
    <w:rsid w:val="009C49CD"/>
    <w:rsid w:val="009C59C7"/>
    <w:rsid w:val="009C74B4"/>
    <w:rsid w:val="009D0932"/>
    <w:rsid w:val="009D58E6"/>
    <w:rsid w:val="009D68F9"/>
    <w:rsid w:val="009F29BC"/>
    <w:rsid w:val="009F6A53"/>
    <w:rsid w:val="009F7347"/>
    <w:rsid w:val="00A010B1"/>
    <w:rsid w:val="00A03AE5"/>
    <w:rsid w:val="00A06876"/>
    <w:rsid w:val="00A10DF3"/>
    <w:rsid w:val="00A11AB4"/>
    <w:rsid w:val="00A15E57"/>
    <w:rsid w:val="00A2011D"/>
    <w:rsid w:val="00A20773"/>
    <w:rsid w:val="00A2218E"/>
    <w:rsid w:val="00A257CC"/>
    <w:rsid w:val="00A34961"/>
    <w:rsid w:val="00A36DDD"/>
    <w:rsid w:val="00A3728E"/>
    <w:rsid w:val="00A374FD"/>
    <w:rsid w:val="00A408D1"/>
    <w:rsid w:val="00A413AA"/>
    <w:rsid w:val="00A44ACB"/>
    <w:rsid w:val="00A512BD"/>
    <w:rsid w:val="00A56E26"/>
    <w:rsid w:val="00A56F9A"/>
    <w:rsid w:val="00A6105A"/>
    <w:rsid w:val="00A6783D"/>
    <w:rsid w:val="00A84EF4"/>
    <w:rsid w:val="00A911FC"/>
    <w:rsid w:val="00A922A0"/>
    <w:rsid w:val="00A9238A"/>
    <w:rsid w:val="00A94D6F"/>
    <w:rsid w:val="00A95EDD"/>
    <w:rsid w:val="00A96472"/>
    <w:rsid w:val="00AA3EC7"/>
    <w:rsid w:val="00AA6FDE"/>
    <w:rsid w:val="00AA70F2"/>
    <w:rsid w:val="00AA77EE"/>
    <w:rsid w:val="00AB0D7B"/>
    <w:rsid w:val="00AB2448"/>
    <w:rsid w:val="00AB2A5B"/>
    <w:rsid w:val="00AB3521"/>
    <w:rsid w:val="00AB3C57"/>
    <w:rsid w:val="00AB70BA"/>
    <w:rsid w:val="00AC6FD2"/>
    <w:rsid w:val="00AD4E47"/>
    <w:rsid w:val="00AD681A"/>
    <w:rsid w:val="00AE1D4F"/>
    <w:rsid w:val="00AE4D7B"/>
    <w:rsid w:val="00AE770A"/>
    <w:rsid w:val="00AF6A09"/>
    <w:rsid w:val="00AF74CB"/>
    <w:rsid w:val="00B052F1"/>
    <w:rsid w:val="00B066DD"/>
    <w:rsid w:val="00B06E9B"/>
    <w:rsid w:val="00B1336E"/>
    <w:rsid w:val="00B205D3"/>
    <w:rsid w:val="00B23C16"/>
    <w:rsid w:val="00B258A9"/>
    <w:rsid w:val="00B279F6"/>
    <w:rsid w:val="00B31669"/>
    <w:rsid w:val="00B31A5B"/>
    <w:rsid w:val="00B3299C"/>
    <w:rsid w:val="00B36DAA"/>
    <w:rsid w:val="00B37A88"/>
    <w:rsid w:val="00B37EBB"/>
    <w:rsid w:val="00B409E4"/>
    <w:rsid w:val="00B42D80"/>
    <w:rsid w:val="00B43A1C"/>
    <w:rsid w:val="00B43A56"/>
    <w:rsid w:val="00B44AE9"/>
    <w:rsid w:val="00B513E3"/>
    <w:rsid w:val="00B51FC0"/>
    <w:rsid w:val="00B535F2"/>
    <w:rsid w:val="00B53C10"/>
    <w:rsid w:val="00B55419"/>
    <w:rsid w:val="00B5614B"/>
    <w:rsid w:val="00B56873"/>
    <w:rsid w:val="00B600FE"/>
    <w:rsid w:val="00B633E9"/>
    <w:rsid w:val="00B63CB2"/>
    <w:rsid w:val="00B63F84"/>
    <w:rsid w:val="00B64A5A"/>
    <w:rsid w:val="00B66CA9"/>
    <w:rsid w:val="00B8097F"/>
    <w:rsid w:val="00B86405"/>
    <w:rsid w:val="00B86EBA"/>
    <w:rsid w:val="00B9105A"/>
    <w:rsid w:val="00B9519C"/>
    <w:rsid w:val="00BA055B"/>
    <w:rsid w:val="00BA0DFE"/>
    <w:rsid w:val="00BA17F2"/>
    <w:rsid w:val="00BA3B5F"/>
    <w:rsid w:val="00BA7014"/>
    <w:rsid w:val="00BA7054"/>
    <w:rsid w:val="00BB4A88"/>
    <w:rsid w:val="00BB4FC9"/>
    <w:rsid w:val="00BB5E02"/>
    <w:rsid w:val="00BC1081"/>
    <w:rsid w:val="00BC2D73"/>
    <w:rsid w:val="00BC4463"/>
    <w:rsid w:val="00BD3B6B"/>
    <w:rsid w:val="00BD4584"/>
    <w:rsid w:val="00BD486B"/>
    <w:rsid w:val="00BE1CF4"/>
    <w:rsid w:val="00BE249A"/>
    <w:rsid w:val="00BF520D"/>
    <w:rsid w:val="00BF67AC"/>
    <w:rsid w:val="00BF7018"/>
    <w:rsid w:val="00C12D83"/>
    <w:rsid w:val="00C12FC3"/>
    <w:rsid w:val="00C24E20"/>
    <w:rsid w:val="00C34F99"/>
    <w:rsid w:val="00C37B45"/>
    <w:rsid w:val="00C43EE7"/>
    <w:rsid w:val="00C44ED9"/>
    <w:rsid w:val="00C51BA9"/>
    <w:rsid w:val="00C61205"/>
    <w:rsid w:val="00C62470"/>
    <w:rsid w:val="00C62B58"/>
    <w:rsid w:val="00C64E92"/>
    <w:rsid w:val="00C659E1"/>
    <w:rsid w:val="00C77A05"/>
    <w:rsid w:val="00C81B9A"/>
    <w:rsid w:val="00C825F5"/>
    <w:rsid w:val="00C855A7"/>
    <w:rsid w:val="00C91E51"/>
    <w:rsid w:val="00C92275"/>
    <w:rsid w:val="00C928AA"/>
    <w:rsid w:val="00C9517B"/>
    <w:rsid w:val="00CA585C"/>
    <w:rsid w:val="00CB133A"/>
    <w:rsid w:val="00CB20C0"/>
    <w:rsid w:val="00CB5E80"/>
    <w:rsid w:val="00CB760D"/>
    <w:rsid w:val="00CC09AC"/>
    <w:rsid w:val="00CC1911"/>
    <w:rsid w:val="00CC1E74"/>
    <w:rsid w:val="00CD0C48"/>
    <w:rsid w:val="00CD0F5E"/>
    <w:rsid w:val="00CE24BC"/>
    <w:rsid w:val="00CE26C3"/>
    <w:rsid w:val="00CE2863"/>
    <w:rsid w:val="00CE679A"/>
    <w:rsid w:val="00CF15B6"/>
    <w:rsid w:val="00CF60C7"/>
    <w:rsid w:val="00CF6BDA"/>
    <w:rsid w:val="00CF7E66"/>
    <w:rsid w:val="00D01DDD"/>
    <w:rsid w:val="00D02B10"/>
    <w:rsid w:val="00D10D03"/>
    <w:rsid w:val="00D12B16"/>
    <w:rsid w:val="00D12F38"/>
    <w:rsid w:val="00D1380A"/>
    <w:rsid w:val="00D14E57"/>
    <w:rsid w:val="00D1774A"/>
    <w:rsid w:val="00D210C1"/>
    <w:rsid w:val="00D2699F"/>
    <w:rsid w:val="00D3090C"/>
    <w:rsid w:val="00D313BB"/>
    <w:rsid w:val="00D36461"/>
    <w:rsid w:val="00D42C19"/>
    <w:rsid w:val="00D43240"/>
    <w:rsid w:val="00D54EE9"/>
    <w:rsid w:val="00D56B83"/>
    <w:rsid w:val="00D56F63"/>
    <w:rsid w:val="00D57216"/>
    <w:rsid w:val="00D62E34"/>
    <w:rsid w:val="00D6360A"/>
    <w:rsid w:val="00D64B6F"/>
    <w:rsid w:val="00D657CC"/>
    <w:rsid w:val="00D66052"/>
    <w:rsid w:val="00D70947"/>
    <w:rsid w:val="00D72692"/>
    <w:rsid w:val="00D72B7F"/>
    <w:rsid w:val="00D860E5"/>
    <w:rsid w:val="00D9206B"/>
    <w:rsid w:val="00D94522"/>
    <w:rsid w:val="00D96405"/>
    <w:rsid w:val="00DA5E61"/>
    <w:rsid w:val="00DA7811"/>
    <w:rsid w:val="00DB046A"/>
    <w:rsid w:val="00DB1920"/>
    <w:rsid w:val="00DB527C"/>
    <w:rsid w:val="00DB5CF5"/>
    <w:rsid w:val="00DB73F1"/>
    <w:rsid w:val="00DC13DA"/>
    <w:rsid w:val="00DC1AE3"/>
    <w:rsid w:val="00DC30D5"/>
    <w:rsid w:val="00DC4078"/>
    <w:rsid w:val="00DD5B60"/>
    <w:rsid w:val="00DE00BF"/>
    <w:rsid w:val="00DE07C6"/>
    <w:rsid w:val="00DE0C65"/>
    <w:rsid w:val="00DE1D15"/>
    <w:rsid w:val="00DF15E1"/>
    <w:rsid w:val="00DF39EE"/>
    <w:rsid w:val="00DF4515"/>
    <w:rsid w:val="00DF4BBF"/>
    <w:rsid w:val="00DF4C35"/>
    <w:rsid w:val="00E004B5"/>
    <w:rsid w:val="00E067C4"/>
    <w:rsid w:val="00E131CF"/>
    <w:rsid w:val="00E173CF"/>
    <w:rsid w:val="00E17D28"/>
    <w:rsid w:val="00E20732"/>
    <w:rsid w:val="00E213B0"/>
    <w:rsid w:val="00E30CE0"/>
    <w:rsid w:val="00E340B0"/>
    <w:rsid w:val="00E351B5"/>
    <w:rsid w:val="00E369FD"/>
    <w:rsid w:val="00E36CF1"/>
    <w:rsid w:val="00E40806"/>
    <w:rsid w:val="00E4648C"/>
    <w:rsid w:val="00E47050"/>
    <w:rsid w:val="00E5064C"/>
    <w:rsid w:val="00E568CF"/>
    <w:rsid w:val="00E57681"/>
    <w:rsid w:val="00E623FF"/>
    <w:rsid w:val="00E65102"/>
    <w:rsid w:val="00E65239"/>
    <w:rsid w:val="00E66A62"/>
    <w:rsid w:val="00E730E7"/>
    <w:rsid w:val="00E74145"/>
    <w:rsid w:val="00E7485B"/>
    <w:rsid w:val="00E751DB"/>
    <w:rsid w:val="00E75FD6"/>
    <w:rsid w:val="00E77089"/>
    <w:rsid w:val="00E809E8"/>
    <w:rsid w:val="00E84AFB"/>
    <w:rsid w:val="00E86226"/>
    <w:rsid w:val="00E86D0C"/>
    <w:rsid w:val="00E87AC9"/>
    <w:rsid w:val="00E91BB8"/>
    <w:rsid w:val="00E950AF"/>
    <w:rsid w:val="00EA099B"/>
    <w:rsid w:val="00EA0DBE"/>
    <w:rsid w:val="00EA507C"/>
    <w:rsid w:val="00EA6B33"/>
    <w:rsid w:val="00EB43E3"/>
    <w:rsid w:val="00EB4527"/>
    <w:rsid w:val="00EC0857"/>
    <w:rsid w:val="00EC4805"/>
    <w:rsid w:val="00EC5F29"/>
    <w:rsid w:val="00ED5799"/>
    <w:rsid w:val="00ED7079"/>
    <w:rsid w:val="00EE2495"/>
    <w:rsid w:val="00EE2CF5"/>
    <w:rsid w:val="00EE3C96"/>
    <w:rsid w:val="00EE41EE"/>
    <w:rsid w:val="00EE4D9C"/>
    <w:rsid w:val="00EE766F"/>
    <w:rsid w:val="00EF761C"/>
    <w:rsid w:val="00EF7A12"/>
    <w:rsid w:val="00EF7D2F"/>
    <w:rsid w:val="00F01896"/>
    <w:rsid w:val="00F041C2"/>
    <w:rsid w:val="00F06062"/>
    <w:rsid w:val="00F06AB5"/>
    <w:rsid w:val="00F216BC"/>
    <w:rsid w:val="00F217B7"/>
    <w:rsid w:val="00F25B73"/>
    <w:rsid w:val="00F26267"/>
    <w:rsid w:val="00F27648"/>
    <w:rsid w:val="00F31709"/>
    <w:rsid w:val="00F35D4A"/>
    <w:rsid w:val="00F3768B"/>
    <w:rsid w:val="00F4026C"/>
    <w:rsid w:val="00F44C76"/>
    <w:rsid w:val="00F45172"/>
    <w:rsid w:val="00F47AF5"/>
    <w:rsid w:val="00F611DE"/>
    <w:rsid w:val="00F6680D"/>
    <w:rsid w:val="00F67967"/>
    <w:rsid w:val="00F7192D"/>
    <w:rsid w:val="00F73BA9"/>
    <w:rsid w:val="00F74A4A"/>
    <w:rsid w:val="00F75803"/>
    <w:rsid w:val="00F848CB"/>
    <w:rsid w:val="00F87ACD"/>
    <w:rsid w:val="00F928DB"/>
    <w:rsid w:val="00FA4F90"/>
    <w:rsid w:val="00FA4F98"/>
    <w:rsid w:val="00FA588C"/>
    <w:rsid w:val="00FB04FE"/>
    <w:rsid w:val="00FB1B23"/>
    <w:rsid w:val="00FB309A"/>
    <w:rsid w:val="00FB50F2"/>
    <w:rsid w:val="00FB60E2"/>
    <w:rsid w:val="00FC1A51"/>
    <w:rsid w:val="00FC1BD4"/>
    <w:rsid w:val="00FC71ED"/>
    <w:rsid w:val="00FD12DF"/>
    <w:rsid w:val="00FD3704"/>
    <w:rsid w:val="00FD49B1"/>
    <w:rsid w:val="00FD60C9"/>
    <w:rsid w:val="00FE2258"/>
    <w:rsid w:val="00FE25EF"/>
    <w:rsid w:val="00FE3CBB"/>
    <w:rsid w:val="00FF096E"/>
    <w:rsid w:val="00FF429D"/>
    <w:rsid w:val="00FF535A"/>
    <w:rsid w:val="00FF5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AF8A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
    <w:name w:val="Mřížka tabulky1"/>
    <w:basedOn w:val="Normlntabulka"/>
    <w:next w:val="Mkatabulky"/>
    <w:uiPriority w:val="39"/>
    <w:rsid w:val="00B37A88"/>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
    <w:name w:val="Mřížka tabulky1"/>
    <w:basedOn w:val="Normlntabulka"/>
    <w:next w:val="Mkatabulky"/>
    <w:uiPriority w:val="39"/>
    <w:rsid w:val="00B37A88"/>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37022">
      <w:bodyDiv w:val="1"/>
      <w:marLeft w:val="0"/>
      <w:marRight w:val="0"/>
      <w:marTop w:val="0"/>
      <w:marBottom w:val="0"/>
      <w:divBdr>
        <w:top w:val="none" w:sz="0" w:space="0" w:color="auto"/>
        <w:left w:val="none" w:sz="0" w:space="0" w:color="auto"/>
        <w:bottom w:val="none" w:sz="0" w:space="0" w:color="auto"/>
        <w:right w:val="none" w:sz="0" w:space="0" w:color="auto"/>
      </w:divBdr>
    </w:div>
    <w:div w:id="72893903">
      <w:bodyDiv w:val="1"/>
      <w:marLeft w:val="0"/>
      <w:marRight w:val="0"/>
      <w:marTop w:val="0"/>
      <w:marBottom w:val="0"/>
      <w:divBdr>
        <w:top w:val="none" w:sz="0" w:space="0" w:color="auto"/>
        <w:left w:val="none" w:sz="0" w:space="0" w:color="auto"/>
        <w:bottom w:val="none" w:sz="0" w:space="0" w:color="auto"/>
        <w:right w:val="none" w:sz="0" w:space="0" w:color="auto"/>
      </w:divBdr>
    </w:div>
    <w:div w:id="139884886">
      <w:bodyDiv w:val="1"/>
      <w:marLeft w:val="0"/>
      <w:marRight w:val="0"/>
      <w:marTop w:val="0"/>
      <w:marBottom w:val="0"/>
      <w:divBdr>
        <w:top w:val="none" w:sz="0" w:space="0" w:color="auto"/>
        <w:left w:val="none" w:sz="0" w:space="0" w:color="auto"/>
        <w:bottom w:val="none" w:sz="0" w:space="0" w:color="auto"/>
        <w:right w:val="none" w:sz="0" w:space="0" w:color="auto"/>
      </w:divBdr>
    </w:div>
    <w:div w:id="148598200">
      <w:bodyDiv w:val="1"/>
      <w:marLeft w:val="0"/>
      <w:marRight w:val="0"/>
      <w:marTop w:val="0"/>
      <w:marBottom w:val="0"/>
      <w:divBdr>
        <w:top w:val="none" w:sz="0" w:space="0" w:color="auto"/>
        <w:left w:val="none" w:sz="0" w:space="0" w:color="auto"/>
        <w:bottom w:val="none" w:sz="0" w:space="0" w:color="auto"/>
        <w:right w:val="none" w:sz="0" w:space="0" w:color="auto"/>
      </w:divBdr>
    </w:div>
    <w:div w:id="151025294">
      <w:bodyDiv w:val="1"/>
      <w:marLeft w:val="0"/>
      <w:marRight w:val="0"/>
      <w:marTop w:val="0"/>
      <w:marBottom w:val="0"/>
      <w:divBdr>
        <w:top w:val="none" w:sz="0" w:space="0" w:color="auto"/>
        <w:left w:val="none" w:sz="0" w:space="0" w:color="auto"/>
        <w:bottom w:val="none" w:sz="0" w:space="0" w:color="auto"/>
        <w:right w:val="none" w:sz="0" w:space="0" w:color="auto"/>
      </w:divBdr>
    </w:div>
    <w:div w:id="183790569">
      <w:bodyDiv w:val="1"/>
      <w:marLeft w:val="0"/>
      <w:marRight w:val="0"/>
      <w:marTop w:val="0"/>
      <w:marBottom w:val="0"/>
      <w:divBdr>
        <w:top w:val="none" w:sz="0" w:space="0" w:color="auto"/>
        <w:left w:val="none" w:sz="0" w:space="0" w:color="auto"/>
        <w:bottom w:val="none" w:sz="0" w:space="0" w:color="auto"/>
        <w:right w:val="none" w:sz="0" w:space="0" w:color="auto"/>
      </w:divBdr>
    </w:div>
    <w:div w:id="314770593">
      <w:bodyDiv w:val="1"/>
      <w:marLeft w:val="0"/>
      <w:marRight w:val="0"/>
      <w:marTop w:val="0"/>
      <w:marBottom w:val="0"/>
      <w:divBdr>
        <w:top w:val="none" w:sz="0" w:space="0" w:color="auto"/>
        <w:left w:val="none" w:sz="0" w:space="0" w:color="auto"/>
        <w:bottom w:val="none" w:sz="0" w:space="0" w:color="auto"/>
        <w:right w:val="none" w:sz="0" w:space="0" w:color="auto"/>
      </w:divBdr>
    </w:div>
    <w:div w:id="325986686">
      <w:bodyDiv w:val="1"/>
      <w:marLeft w:val="0"/>
      <w:marRight w:val="0"/>
      <w:marTop w:val="0"/>
      <w:marBottom w:val="0"/>
      <w:divBdr>
        <w:top w:val="none" w:sz="0" w:space="0" w:color="auto"/>
        <w:left w:val="none" w:sz="0" w:space="0" w:color="auto"/>
        <w:bottom w:val="none" w:sz="0" w:space="0" w:color="auto"/>
        <w:right w:val="none" w:sz="0" w:space="0" w:color="auto"/>
      </w:divBdr>
    </w:div>
    <w:div w:id="362900831">
      <w:bodyDiv w:val="1"/>
      <w:marLeft w:val="0"/>
      <w:marRight w:val="0"/>
      <w:marTop w:val="0"/>
      <w:marBottom w:val="0"/>
      <w:divBdr>
        <w:top w:val="none" w:sz="0" w:space="0" w:color="auto"/>
        <w:left w:val="none" w:sz="0" w:space="0" w:color="auto"/>
        <w:bottom w:val="none" w:sz="0" w:space="0" w:color="auto"/>
        <w:right w:val="none" w:sz="0" w:space="0" w:color="auto"/>
      </w:divBdr>
    </w:div>
    <w:div w:id="396437529">
      <w:bodyDiv w:val="1"/>
      <w:marLeft w:val="0"/>
      <w:marRight w:val="0"/>
      <w:marTop w:val="0"/>
      <w:marBottom w:val="0"/>
      <w:divBdr>
        <w:top w:val="none" w:sz="0" w:space="0" w:color="auto"/>
        <w:left w:val="none" w:sz="0" w:space="0" w:color="auto"/>
        <w:bottom w:val="none" w:sz="0" w:space="0" w:color="auto"/>
        <w:right w:val="none" w:sz="0" w:space="0" w:color="auto"/>
      </w:divBdr>
    </w:div>
    <w:div w:id="566690471">
      <w:bodyDiv w:val="1"/>
      <w:marLeft w:val="0"/>
      <w:marRight w:val="0"/>
      <w:marTop w:val="0"/>
      <w:marBottom w:val="0"/>
      <w:divBdr>
        <w:top w:val="none" w:sz="0" w:space="0" w:color="auto"/>
        <w:left w:val="none" w:sz="0" w:space="0" w:color="auto"/>
        <w:bottom w:val="none" w:sz="0" w:space="0" w:color="auto"/>
        <w:right w:val="none" w:sz="0" w:space="0" w:color="auto"/>
      </w:divBdr>
    </w:div>
    <w:div w:id="640619967">
      <w:bodyDiv w:val="1"/>
      <w:marLeft w:val="0"/>
      <w:marRight w:val="0"/>
      <w:marTop w:val="0"/>
      <w:marBottom w:val="0"/>
      <w:divBdr>
        <w:top w:val="none" w:sz="0" w:space="0" w:color="auto"/>
        <w:left w:val="none" w:sz="0" w:space="0" w:color="auto"/>
        <w:bottom w:val="none" w:sz="0" w:space="0" w:color="auto"/>
        <w:right w:val="none" w:sz="0" w:space="0" w:color="auto"/>
      </w:divBdr>
    </w:div>
    <w:div w:id="715004918">
      <w:bodyDiv w:val="1"/>
      <w:marLeft w:val="0"/>
      <w:marRight w:val="0"/>
      <w:marTop w:val="0"/>
      <w:marBottom w:val="0"/>
      <w:divBdr>
        <w:top w:val="none" w:sz="0" w:space="0" w:color="auto"/>
        <w:left w:val="none" w:sz="0" w:space="0" w:color="auto"/>
        <w:bottom w:val="none" w:sz="0" w:space="0" w:color="auto"/>
        <w:right w:val="none" w:sz="0" w:space="0" w:color="auto"/>
      </w:divBdr>
    </w:div>
    <w:div w:id="799886808">
      <w:bodyDiv w:val="1"/>
      <w:marLeft w:val="0"/>
      <w:marRight w:val="0"/>
      <w:marTop w:val="0"/>
      <w:marBottom w:val="0"/>
      <w:divBdr>
        <w:top w:val="none" w:sz="0" w:space="0" w:color="auto"/>
        <w:left w:val="none" w:sz="0" w:space="0" w:color="auto"/>
        <w:bottom w:val="none" w:sz="0" w:space="0" w:color="auto"/>
        <w:right w:val="none" w:sz="0" w:space="0" w:color="auto"/>
      </w:divBdr>
    </w:div>
    <w:div w:id="846478380">
      <w:bodyDiv w:val="1"/>
      <w:marLeft w:val="0"/>
      <w:marRight w:val="0"/>
      <w:marTop w:val="0"/>
      <w:marBottom w:val="0"/>
      <w:divBdr>
        <w:top w:val="none" w:sz="0" w:space="0" w:color="auto"/>
        <w:left w:val="none" w:sz="0" w:space="0" w:color="auto"/>
        <w:bottom w:val="none" w:sz="0" w:space="0" w:color="auto"/>
        <w:right w:val="none" w:sz="0" w:space="0" w:color="auto"/>
      </w:divBdr>
    </w:div>
    <w:div w:id="888612631">
      <w:bodyDiv w:val="1"/>
      <w:marLeft w:val="0"/>
      <w:marRight w:val="0"/>
      <w:marTop w:val="0"/>
      <w:marBottom w:val="0"/>
      <w:divBdr>
        <w:top w:val="none" w:sz="0" w:space="0" w:color="auto"/>
        <w:left w:val="none" w:sz="0" w:space="0" w:color="auto"/>
        <w:bottom w:val="none" w:sz="0" w:space="0" w:color="auto"/>
        <w:right w:val="none" w:sz="0" w:space="0" w:color="auto"/>
      </w:divBdr>
    </w:div>
    <w:div w:id="915242964">
      <w:bodyDiv w:val="1"/>
      <w:marLeft w:val="0"/>
      <w:marRight w:val="0"/>
      <w:marTop w:val="0"/>
      <w:marBottom w:val="0"/>
      <w:divBdr>
        <w:top w:val="none" w:sz="0" w:space="0" w:color="auto"/>
        <w:left w:val="none" w:sz="0" w:space="0" w:color="auto"/>
        <w:bottom w:val="none" w:sz="0" w:space="0" w:color="auto"/>
        <w:right w:val="none" w:sz="0" w:space="0" w:color="auto"/>
      </w:divBdr>
    </w:div>
    <w:div w:id="997225481">
      <w:bodyDiv w:val="1"/>
      <w:marLeft w:val="0"/>
      <w:marRight w:val="0"/>
      <w:marTop w:val="0"/>
      <w:marBottom w:val="0"/>
      <w:divBdr>
        <w:top w:val="none" w:sz="0" w:space="0" w:color="auto"/>
        <w:left w:val="none" w:sz="0" w:space="0" w:color="auto"/>
        <w:bottom w:val="none" w:sz="0" w:space="0" w:color="auto"/>
        <w:right w:val="none" w:sz="0" w:space="0" w:color="auto"/>
      </w:divBdr>
    </w:div>
    <w:div w:id="1049573235">
      <w:bodyDiv w:val="1"/>
      <w:marLeft w:val="0"/>
      <w:marRight w:val="0"/>
      <w:marTop w:val="0"/>
      <w:marBottom w:val="0"/>
      <w:divBdr>
        <w:top w:val="none" w:sz="0" w:space="0" w:color="auto"/>
        <w:left w:val="none" w:sz="0" w:space="0" w:color="auto"/>
        <w:bottom w:val="none" w:sz="0" w:space="0" w:color="auto"/>
        <w:right w:val="none" w:sz="0" w:space="0" w:color="auto"/>
      </w:divBdr>
    </w:div>
    <w:div w:id="1065957015">
      <w:bodyDiv w:val="1"/>
      <w:marLeft w:val="0"/>
      <w:marRight w:val="0"/>
      <w:marTop w:val="0"/>
      <w:marBottom w:val="0"/>
      <w:divBdr>
        <w:top w:val="none" w:sz="0" w:space="0" w:color="auto"/>
        <w:left w:val="none" w:sz="0" w:space="0" w:color="auto"/>
        <w:bottom w:val="none" w:sz="0" w:space="0" w:color="auto"/>
        <w:right w:val="none" w:sz="0" w:space="0" w:color="auto"/>
      </w:divBdr>
    </w:div>
    <w:div w:id="1076325067">
      <w:bodyDiv w:val="1"/>
      <w:marLeft w:val="0"/>
      <w:marRight w:val="0"/>
      <w:marTop w:val="0"/>
      <w:marBottom w:val="0"/>
      <w:divBdr>
        <w:top w:val="none" w:sz="0" w:space="0" w:color="auto"/>
        <w:left w:val="none" w:sz="0" w:space="0" w:color="auto"/>
        <w:bottom w:val="none" w:sz="0" w:space="0" w:color="auto"/>
        <w:right w:val="none" w:sz="0" w:space="0" w:color="auto"/>
      </w:divBdr>
    </w:div>
    <w:div w:id="1191335535">
      <w:bodyDiv w:val="1"/>
      <w:marLeft w:val="0"/>
      <w:marRight w:val="0"/>
      <w:marTop w:val="0"/>
      <w:marBottom w:val="0"/>
      <w:divBdr>
        <w:top w:val="none" w:sz="0" w:space="0" w:color="auto"/>
        <w:left w:val="none" w:sz="0" w:space="0" w:color="auto"/>
        <w:bottom w:val="none" w:sz="0" w:space="0" w:color="auto"/>
        <w:right w:val="none" w:sz="0" w:space="0" w:color="auto"/>
      </w:divBdr>
    </w:div>
    <w:div w:id="1208689837">
      <w:bodyDiv w:val="1"/>
      <w:marLeft w:val="0"/>
      <w:marRight w:val="0"/>
      <w:marTop w:val="0"/>
      <w:marBottom w:val="0"/>
      <w:divBdr>
        <w:top w:val="none" w:sz="0" w:space="0" w:color="auto"/>
        <w:left w:val="none" w:sz="0" w:space="0" w:color="auto"/>
        <w:bottom w:val="none" w:sz="0" w:space="0" w:color="auto"/>
        <w:right w:val="none" w:sz="0" w:space="0" w:color="auto"/>
      </w:divBdr>
    </w:div>
    <w:div w:id="1320692894">
      <w:bodyDiv w:val="1"/>
      <w:marLeft w:val="0"/>
      <w:marRight w:val="0"/>
      <w:marTop w:val="0"/>
      <w:marBottom w:val="0"/>
      <w:divBdr>
        <w:top w:val="none" w:sz="0" w:space="0" w:color="auto"/>
        <w:left w:val="none" w:sz="0" w:space="0" w:color="auto"/>
        <w:bottom w:val="none" w:sz="0" w:space="0" w:color="auto"/>
        <w:right w:val="none" w:sz="0" w:space="0" w:color="auto"/>
      </w:divBdr>
    </w:div>
    <w:div w:id="1464693652">
      <w:bodyDiv w:val="1"/>
      <w:marLeft w:val="0"/>
      <w:marRight w:val="0"/>
      <w:marTop w:val="0"/>
      <w:marBottom w:val="0"/>
      <w:divBdr>
        <w:top w:val="none" w:sz="0" w:space="0" w:color="auto"/>
        <w:left w:val="none" w:sz="0" w:space="0" w:color="auto"/>
        <w:bottom w:val="none" w:sz="0" w:space="0" w:color="auto"/>
        <w:right w:val="none" w:sz="0" w:space="0" w:color="auto"/>
      </w:divBdr>
    </w:div>
    <w:div w:id="1466042268">
      <w:bodyDiv w:val="1"/>
      <w:marLeft w:val="0"/>
      <w:marRight w:val="0"/>
      <w:marTop w:val="0"/>
      <w:marBottom w:val="0"/>
      <w:divBdr>
        <w:top w:val="none" w:sz="0" w:space="0" w:color="auto"/>
        <w:left w:val="none" w:sz="0" w:space="0" w:color="auto"/>
        <w:bottom w:val="none" w:sz="0" w:space="0" w:color="auto"/>
        <w:right w:val="none" w:sz="0" w:space="0" w:color="auto"/>
      </w:divBdr>
    </w:div>
    <w:div w:id="1526670614">
      <w:bodyDiv w:val="1"/>
      <w:marLeft w:val="0"/>
      <w:marRight w:val="0"/>
      <w:marTop w:val="0"/>
      <w:marBottom w:val="0"/>
      <w:divBdr>
        <w:top w:val="none" w:sz="0" w:space="0" w:color="auto"/>
        <w:left w:val="none" w:sz="0" w:space="0" w:color="auto"/>
        <w:bottom w:val="none" w:sz="0" w:space="0" w:color="auto"/>
        <w:right w:val="none" w:sz="0" w:space="0" w:color="auto"/>
      </w:divBdr>
    </w:div>
    <w:div w:id="1558393141">
      <w:bodyDiv w:val="1"/>
      <w:marLeft w:val="0"/>
      <w:marRight w:val="0"/>
      <w:marTop w:val="0"/>
      <w:marBottom w:val="0"/>
      <w:divBdr>
        <w:top w:val="none" w:sz="0" w:space="0" w:color="auto"/>
        <w:left w:val="none" w:sz="0" w:space="0" w:color="auto"/>
        <w:bottom w:val="none" w:sz="0" w:space="0" w:color="auto"/>
        <w:right w:val="none" w:sz="0" w:space="0" w:color="auto"/>
      </w:divBdr>
    </w:div>
    <w:div w:id="1590964637">
      <w:bodyDiv w:val="1"/>
      <w:marLeft w:val="0"/>
      <w:marRight w:val="0"/>
      <w:marTop w:val="0"/>
      <w:marBottom w:val="0"/>
      <w:divBdr>
        <w:top w:val="none" w:sz="0" w:space="0" w:color="auto"/>
        <w:left w:val="none" w:sz="0" w:space="0" w:color="auto"/>
        <w:bottom w:val="none" w:sz="0" w:space="0" w:color="auto"/>
        <w:right w:val="none" w:sz="0" w:space="0" w:color="auto"/>
      </w:divBdr>
    </w:div>
    <w:div w:id="1623340756">
      <w:bodyDiv w:val="1"/>
      <w:marLeft w:val="0"/>
      <w:marRight w:val="0"/>
      <w:marTop w:val="0"/>
      <w:marBottom w:val="0"/>
      <w:divBdr>
        <w:top w:val="none" w:sz="0" w:space="0" w:color="auto"/>
        <w:left w:val="none" w:sz="0" w:space="0" w:color="auto"/>
        <w:bottom w:val="none" w:sz="0" w:space="0" w:color="auto"/>
        <w:right w:val="none" w:sz="0" w:space="0" w:color="auto"/>
      </w:divBdr>
    </w:div>
    <w:div w:id="1629429757">
      <w:bodyDiv w:val="1"/>
      <w:marLeft w:val="0"/>
      <w:marRight w:val="0"/>
      <w:marTop w:val="0"/>
      <w:marBottom w:val="0"/>
      <w:divBdr>
        <w:top w:val="none" w:sz="0" w:space="0" w:color="auto"/>
        <w:left w:val="none" w:sz="0" w:space="0" w:color="auto"/>
        <w:bottom w:val="none" w:sz="0" w:space="0" w:color="auto"/>
        <w:right w:val="none" w:sz="0" w:space="0" w:color="auto"/>
      </w:divBdr>
    </w:div>
    <w:div w:id="1676230036">
      <w:bodyDiv w:val="1"/>
      <w:marLeft w:val="0"/>
      <w:marRight w:val="0"/>
      <w:marTop w:val="0"/>
      <w:marBottom w:val="0"/>
      <w:divBdr>
        <w:top w:val="none" w:sz="0" w:space="0" w:color="auto"/>
        <w:left w:val="none" w:sz="0" w:space="0" w:color="auto"/>
        <w:bottom w:val="none" w:sz="0" w:space="0" w:color="auto"/>
        <w:right w:val="none" w:sz="0" w:space="0" w:color="auto"/>
      </w:divBdr>
    </w:div>
    <w:div w:id="1777366123">
      <w:bodyDiv w:val="1"/>
      <w:marLeft w:val="0"/>
      <w:marRight w:val="0"/>
      <w:marTop w:val="0"/>
      <w:marBottom w:val="0"/>
      <w:divBdr>
        <w:top w:val="none" w:sz="0" w:space="0" w:color="auto"/>
        <w:left w:val="none" w:sz="0" w:space="0" w:color="auto"/>
        <w:bottom w:val="none" w:sz="0" w:space="0" w:color="auto"/>
        <w:right w:val="none" w:sz="0" w:space="0" w:color="auto"/>
      </w:divBdr>
    </w:div>
    <w:div w:id="1806581199">
      <w:bodyDiv w:val="1"/>
      <w:marLeft w:val="0"/>
      <w:marRight w:val="0"/>
      <w:marTop w:val="0"/>
      <w:marBottom w:val="0"/>
      <w:divBdr>
        <w:top w:val="none" w:sz="0" w:space="0" w:color="auto"/>
        <w:left w:val="none" w:sz="0" w:space="0" w:color="auto"/>
        <w:bottom w:val="none" w:sz="0" w:space="0" w:color="auto"/>
        <w:right w:val="none" w:sz="0" w:space="0" w:color="auto"/>
      </w:divBdr>
    </w:div>
    <w:div w:id="1849707480">
      <w:bodyDiv w:val="1"/>
      <w:marLeft w:val="0"/>
      <w:marRight w:val="0"/>
      <w:marTop w:val="0"/>
      <w:marBottom w:val="0"/>
      <w:divBdr>
        <w:top w:val="none" w:sz="0" w:space="0" w:color="auto"/>
        <w:left w:val="none" w:sz="0" w:space="0" w:color="auto"/>
        <w:bottom w:val="none" w:sz="0" w:space="0" w:color="auto"/>
        <w:right w:val="none" w:sz="0" w:space="0" w:color="auto"/>
      </w:divBdr>
    </w:div>
    <w:div w:id="2049181298">
      <w:bodyDiv w:val="1"/>
      <w:marLeft w:val="0"/>
      <w:marRight w:val="0"/>
      <w:marTop w:val="0"/>
      <w:marBottom w:val="0"/>
      <w:divBdr>
        <w:top w:val="none" w:sz="0" w:space="0" w:color="auto"/>
        <w:left w:val="none" w:sz="0" w:space="0" w:color="auto"/>
        <w:bottom w:val="none" w:sz="0" w:space="0" w:color="auto"/>
        <w:right w:val="none" w:sz="0" w:space="0" w:color="auto"/>
      </w:divBdr>
    </w:div>
    <w:div w:id="2095055248">
      <w:bodyDiv w:val="1"/>
      <w:marLeft w:val="0"/>
      <w:marRight w:val="0"/>
      <w:marTop w:val="0"/>
      <w:marBottom w:val="0"/>
      <w:divBdr>
        <w:top w:val="none" w:sz="0" w:space="0" w:color="auto"/>
        <w:left w:val="none" w:sz="0" w:space="0" w:color="auto"/>
        <w:bottom w:val="none" w:sz="0" w:space="0" w:color="auto"/>
        <w:right w:val="none" w:sz="0" w:space="0" w:color="auto"/>
      </w:divBdr>
    </w:div>
    <w:div w:id="2123986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C0E60B-8338-4A53-AE31-880489DFF0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29</Pages>
  <Words>8733</Words>
  <Characters>51528</Characters>
  <Application>Microsoft Office Word</Application>
  <DocSecurity>0</DocSecurity>
  <Lines>429</Lines>
  <Paragraphs>120</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INFORMAČNÍ KONCEPCE ČR</vt:lpstr>
      <vt:lpstr>Název hlavního cíle</vt:lpstr>
    </vt:vector>
  </TitlesOfParts>
  <Company>Úřad vlády ČR</Company>
  <LinksUpToDate>false</LinksUpToDate>
  <CharactersWithSpaces>60141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INFORMAČNÍ KONCEPCE ČR</dc:title>
  <dc:subject>Implementační plán hlavního cíle č. 4 - IKČR</dc:subject>
  <dc:creator>Vladimír Dzurilla a tým Digitální Česko (M. Tax, M. D. Iľko)</dc:creator>
  <cp:lastModifiedBy>MVCR</cp:lastModifiedBy>
  <cp:revision>6</cp:revision>
  <cp:lastPrinted>2019-01-08T09:57:00Z</cp:lastPrinted>
  <dcterms:created xsi:type="dcterms:W3CDTF">2019-01-30T14:00:00Z</dcterms:created>
  <dcterms:modified xsi:type="dcterms:W3CDTF">2019-01-31T11:56:00Z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ies>
</file>