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59E96EC6" w14:textId="77777777" w:rsidR="00277023" w:rsidRPr="009F748D"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6B4B87E8" w14:textId="77777777" w:rsidR="0024707B" w:rsidRPr="009F748D" w:rsidRDefault="00B80C09" w:rsidP="009848D0">
              <w:pPr>
                <w:pStyle w:val="Nzevdokumentu"/>
                <w:rPr>
                  <w:rFonts w:ascii="Arial" w:hAnsi="Arial" w:cs="Arial"/>
                </w:rPr>
              </w:pPr>
              <w:r w:rsidRPr="009F748D">
                <w:rPr>
                  <w:rFonts w:ascii="Arial" w:hAnsi="Arial" w:cs="Arial"/>
                  <w:sz w:val="48"/>
                  <w:szCs w:val="48"/>
                </w:rPr>
                <w:t>INFORMAČNÍ KONCEPCE ČR</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4BA9B149" w14:textId="77777777" w:rsidR="0024707B" w:rsidRPr="009F748D" w:rsidRDefault="00B052F1">
              <w:pPr>
                <w:pStyle w:val="Bezmezer"/>
                <w:jc w:val="center"/>
                <w:rPr>
                  <w:rFonts w:ascii="Arial" w:hAnsi="Arial" w:cs="Arial"/>
                  <w:color w:val="7F7F7F" w:themeColor="text1" w:themeTint="80"/>
                  <w:sz w:val="28"/>
                  <w:szCs w:val="28"/>
                </w:rPr>
              </w:pPr>
              <w:r w:rsidRPr="009F748D">
                <w:rPr>
                  <w:rFonts w:ascii="Arial" w:hAnsi="Arial" w:cs="Arial"/>
                  <w:color w:val="7F7F7F" w:themeColor="text1" w:themeTint="80"/>
                  <w:sz w:val="28"/>
                  <w:szCs w:val="28"/>
                </w:rPr>
                <w:t>Implementační plán</w:t>
              </w:r>
              <w:r w:rsidR="00B80C09" w:rsidRPr="009F748D">
                <w:rPr>
                  <w:rFonts w:ascii="Arial" w:hAnsi="Arial" w:cs="Arial"/>
                  <w:color w:val="7F7F7F" w:themeColor="text1" w:themeTint="80"/>
                  <w:sz w:val="28"/>
                  <w:szCs w:val="28"/>
                </w:rPr>
                <w:t xml:space="preserve"> hlavního cíle č. 2</w:t>
              </w:r>
              <w:r w:rsidR="00CE0F39" w:rsidRPr="009F748D">
                <w:rPr>
                  <w:rFonts w:ascii="Arial" w:hAnsi="Arial" w:cs="Arial"/>
                  <w:color w:val="7F7F7F" w:themeColor="text1" w:themeTint="80"/>
                  <w:sz w:val="28"/>
                  <w:szCs w:val="28"/>
                </w:rPr>
                <w:t xml:space="preserve"> - IKČR</w:t>
              </w:r>
            </w:p>
          </w:sdtContent>
        </w:sdt>
        <w:p w14:paraId="48032DD6" w14:textId="77777777" w:rsidR="0024707B" w:rsidRPr="009F748D" w:rsidRDefault="0024707B" w:rsidP="00CE0F39">
          <w:pPr>
            <w:jc w:val="center"/>
            <w:rPr>
              <w:rFonts w:ascii="Arial" w:eastAsiaTheme="minorEastAsia" w:hAnsi="Arial" w:cs="Arial"/>
              <w:color w:val="7F7F7F" w:themeColor="text1" w:themeTint="80"/>
              <w:sz w:val="28"/>
              <w:szCs w:val="28"/>
            </w:rPr>
          </w:pPr>
          <w:r w:rsidRPr="009F748D">
            <w:rPr>
              <w:rFonts w:ascii="Arial" w:eastAsiaTheme="minorEastAsia" w:hAnsi="Arial" w:cs="Arial"/>
              <w:noProof/>
              <w:color w:val="7F7F7F" w:themeColor="text1" w:themeTint="80"/>
              <w:sz w:val="28"/>
              <w:szCs w:val="28"/>
            </w:rPr>
            <mc:AlternateContent>
              <mc:Choice Requires="wps">
                <w:drawing>
                  <wp:anchor distT="0" distB="0" distL="114300" distR="114300" simplePos="0" relativeHeight="251656704" behindDoc="0" locked="0" layoutInCell="1" allowOverlap="1" wp14:anchorId="652F4867" wp14:editId="61F98B1B">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172BA1C6" w14:textId="77777777" w:rsidR="00294C60" w:rsidRPr="001352BA" w:rsidRDefault="00294C60">
                                    <w:pPr>
                                      <w:pStyle w:val="Bezmezer"/>
                                      <w:spacing w:after="40"/>
                                      <w:jc w:val="center"/>
                                      <w:rPr>
                                        <w:caps/>
                                        <w:color w:val="009FE3"/>
                                        <w:sz w:val="28"/>
                                        <w:szCs w:val="28"/>
                                      </w:rPr>
                                    </w:pPr>
                                    <w:r w:rsidRPr="001352BA">
                                      <w:rPr>
                                        <w:caps/>
                                        <w:color w:val="009FE3"/>
                                        <w:sz w:val="28"/>
                                        <w:szCs w:val="28"/>
                                      </w:rPr>
                                      <w:t>[Datum]</w:t>
                                    </w:r>
                                  </w:p>
                                </w:sdtContent>
                              </w:sdt>
                              <w:p w14:paraId="7FE9DD61" w14:textId="77777777" w:rsidR="00294C60" w:rsidRPr="001352BA" w:rsidRDefault="00EE6B92">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294C60">
                                      <w:rPr>
                                        <w:caps/>
                                        <w:color w:val="009FE3"/>
                                      </w:rPr>
                                      <w:t>Úřad vlády ČR</w:t>
                                    </w:r>
                                  </w:sdtContent>
                                </w:sdt>
                              </w:p>
                              <w:p w14:paraId="49DEC024" w14:textId="77777777" w:rsidR="00294C60" w:rsidRPr="001352BA" w:rsidRDefault="00EE6B92">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294C60"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52F4867"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670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172BA1C6" w14:textId="77777777" w:rsidR="00294C60" w:rsidRPr="001352BA" w:rsidRDefault="00294C60">
                              <w:pPr>
                                <w:pStyle w:val="Bezmezer"/>
                                <w:spacing w:after="40"/>
                                <w:jc w:val="center"/>
                                <w:rPr>
                                  <w:caps/>
                                  <w:color w:val="009FE3"/>
                                  <w:sz w:val="28"/>
                                  <w:szCs w:val="28"/>
                                </w:rPr>
                              </w:pPr>
                              <w:r w:rsidRPr="001352BA">
                                <w:rPr>
                                  <w:caps/>
                                  <w:color w:val="009FE3"/>
                                  <w:sz w:val="28"/>
                                  <w:szCs w:val="28"/>
                                </w:rPr>
                                <w:t>[Datum]</w:t>
                              </w:r>
                            </w:p>
                          </w:sdtContent>
                        </w:sdt>
                        <w:p w14:paraId="7FE9DD61" w14:textId="77777777" w:rsidR="00294C60" w:rsidRPr="001352BA" w:rsidRDefault="00294C60">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49DEC024" w14:textId="77777777" w:rsidR="00294C60" w:rsidRPr="001352BA" w:rsidRDefault="00294C60">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CE0F39" w:rsidRPr="009F748D">
            <w:rPr>
              <w:rFonts w:ascii="Arial" w:eastAsiaTheme="minorEastAsia" w:hAnsi="Arial" w:cs="Arial"/>
              <w:color w:val="7F7F7F" w:themeColor="text1" w:themeTint="80"/>
              <w:sz w:val="28"/>
              <w:szCs w:val="28"/>
            </w:rPr>
            <w:t>Digitálně přívětivá legislativa</w:t>
          </w:r>
        </w:p>
        <w:p w14:paraId="3D024F4C" w14:textId="77777777" w:rsidR="00277023" w:rsidRPr="009F748D" w:rsidRDefault="00277023" w:rsidP="003D41DD">
          <w:pPr>
            <w:rPr>
              <w:rFonts w:ascii="Arial" w:hAnsi="Arial" w:cs="Arial"/>
            </w:rPr>
          </w:pPr>
        </w:p>
        <w:p w14:paraId="1CA8E74F" w14:textId="77777777" w:rsidR="009B40BE" w:rsidRPr="009F748D" w:rsidRDefault="009B40BE" w:rsidP="003D41DD">
          <w:pPr>
            <w:rPr>
              <w:rFonts w:ascii="Arial" w:hAnsi="Arial" w:cs="Arial"/>
            </w:rPr>
          </w:pPr>
        </w:p>
        <w:p w14:paraId="16BE8D3B" w14:textId="77777777" w:rsidR="009B40BE" w:rsidRPr="009F748D" w:rsidRDefault="009B40BE" w:rsidP="003D41DD">
          <w:pPr>
            <w:rPr>
              <w:rFonts w:ascii="Arial" w:hAnsi="Arial" w:cs="Arial"/>
            </w:rPr>
          </w:pPr>
        </w:p>
        <w:p w14:paraId="273CC782" w14:textId="77777777" w:rsidR="009B40BE" w:rsidRPr="009F748D" w:rsidRDefault="009B40BE" w:rsidP="003D41DD">
          <w:pPr>
            <w:rPr>
              <w:rFonts w:ascii="Arial" w:hAnsi="Arial" w:cs="Arial"/>
            </w:rPr>
          </w:pPr>
        </w:p>
        <w:p w14:paraId="61BE8D1B" w14:textId="77777777" w:rsidR="009B40BE" w:rsidRPr="009F748D" w:rsidRDefault="009B40BE" w:rsidP="003D41DD">
          <w:pPr>
            <w:rPr>
              <w:rFonts w:ascii="Arial" w:hAnsi="Arial" w:cs="Arial"/>
            </w:rPr>
          </w:pPr>
        </w:p>
        <w:p w14:paraId="66383E91" w14:textId="77777777" w:rsidR="009B40BE" w:rsidRPr="009F748D" w:rsidRDefault="00D94522" w:rsidP="003D41DD">
          <w:pPr>
            <w:rPr>
              <w:rFonts w:ascii="Arial" w:hAnsi="Arial" w:cs="Arial"/>
            </w:rPr>
          </w:pPr>
          <w:r w:rsidRPr="009F748D">
            <w:rPr>
              <w:rFonts w:ascii="Arial" w:hAnsi="Arial" w:cs="Arial"/>
              <w:noProof/>
            </w:rPr>
            <mc:AlternateContent>
              <mc:Choice Requires="wps">
                <w:drawing>
                  <wp:anchor distT="0" distB="0" distL="114300" distR="114300" simplePos="0" relativeHeight="251659776" behindDoc="0" locked="0" layoutInCell="1" allowOverlap="1" wp14:anchorId="3D5A7608" wp14:editId="5FD516FE">
                    <wp:simplePos x="0" y="0"/>
                    <wp:positionH relativeFrom="column">
                      <wp:posOffset>2910205</wp:posOffset>
                    </wp:positionH>
                    <wp:positionV relativeFrom="paragraph">
                      <wp:posOffset>45085</wp:posOffset>
                    </wp:positionV>
                    <wp:extent cx="2881630" cy="4428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2881630" cy="442800"/>
                            </a:xfrm>
                            <a:prstGeom prst="rect">
                              <a:avLst/>
                            </a:prstGeom>
                            <a:solidFill>
                              <a:schemeClr val="lt1"/>
                            </a:solidFill>
                            <a:ln w="6350">
                              <a:noFill/>
                            </a:ln>
                          </wps:spPr>
                          <wps:txbx>
                            <w:txbxContent>
                              <w:p w14:paraId="57C664C5" w14:textId="08257F5A" w:rsidR="00294C60" w:rsidRPr="0008456E" w:rsidRDefault="00294C60" w:rsidP="003D41DD">
                                <w:pPr>
                                  <w:rPr>
                                    <w:rFonts w:ascii="Arial Narrow" w:hAnsi="Arial Narrow"/>
                                    <w:b/>
                                  </w:rPr>
                                </w:pPr>
                                <w:r w:rsidRPr="0008456E">
                                  <w:rPr>
                                    <w:rFonts w:ascii="Arial Narrow" w:hAnsi="Arial Narrow"/>
                                  </w:rPr>
                                  <w:t xml:space="preserve">Datum poslední změny dokumentu: </w:t>
                                </w:r>
                                <w:r w:rsidRPr="0008456E">
                                  <w:rPr>
                                    <w:rFonts w:ascii="Arial Narrow" w:hAnsi="Arial Narrow"/>
                                    <w:b/>
                                  </w:rPr>
                                  <w:t>2</w:t>
                                </w:r>
                                <w:r>
                                  <w:rPr>
                                    <w:rFonts w:ascii="Arial Narrow" w:hAnsi="Arial Narrow"/>
                                    <w:b/>
                                  </w:rPr>
                                  <w:t>9</w:t>
                                </w:r>
                                <w:r w:rsidRPr="0008456E">
                                  <w:rPr>
                                    <w:rFonts w:ascii="Arial Narrow" w:hAnsi="Arial Narrow"/>
                                    <w:b/>
                                  </w:rPr>
                                  <w:t>.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D5A7608" id="Textové pole 5" o:spid="_x0000_s1027" type="#_x0000_t202" style="position:absolute;margin-left:229.15pt;margin-top:3.55pt;width:226.9pt;height:34.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" fillcolor="white [3201]" stroked="f" strokeweight=".5pt">
                    <v:textbox>
                      <w:txbxContent>
                        <w:p w14:paraId="57C664C5" w14:textId="08257F5A" w:rsidR="00294C60" w:rsidRPr="0008456E" w:rsidRDefault="00294C60" w:rsidP="003D41DD">
                          <w:pPr>
                            <w:rPr>
                              <w:rFonts w:ascii="Arial Narrow" w:hAnsi="Arial Narrow"/>
                              <w:b/>
                            </w:rPr>
                          </w:pPr>
                          <w:r w:rsidRPr="0008456E">
                            <w:rPr>
                              <w:rFonts w:ascii="Arial Narrow" w:hAnsi="Arial Narrow"/>
                            </w:rPr>
                            <w:t xml:space="preserve">Datum poslední změny dokumentu: </w:t>
                          </w:r>
                          <w:r w:rsidRPr="0008456E">
                            <w:rPr>
                              <w:rFonts w:ascii="Arial Narrow" w:hAnsi="Arial Narrow"/>
                              <w:b/>
                            </w:rPr>
                            <w:t>2</w:t>
                          </w:r>
                          <w:r>
                            <w:rPr>
                              <w:rFonts w:ascii="Arial Narrow" w:hAnsi="Arial Narrow"/>
                              <w:b/>
                            </w:rPr>
                            <w:t>9</w:t>
                          </w:r>
                          <w:r w:rsidRPr="0008456E">
                            <w:rPr>
                              <w:rFonts w:ascii="Arial Narrow" w:hAnsi="Arial Narrow"/>
                              <w:b/>
                            </w:rPr>
                            <w:t>. 1. 2019</w:t>
                          </w:r>
                        </w:p>
                      </w:txbxContent>
                    </v:textbox>
                  </v:shape>
                </w:pict>
              </mc:Fallback>
            </mc:AlternateContent>
          </w:r>
          <w:r w:rsidR="009B40BE" w:rsidRPr="009F748D">
            <w:rPr>
              <w:rFonts w:ascii="Arial" w:hAnsi="Arial" w:cs="Arial"/>
              <w:noProof/>
            </w:rPr>
            <mc:AlternateContent>
              <mc:Choice Requires="wps">
                <w:drawing>
                  <wp:anchor distT="0" distB="0" distL="114300" distR="114300" simplePos="0" relativeHeight="251657728" behindDoc="0" locked="0" layoutInCell="1" allowOverlap="1" wp14:anchorId="03C617D9" wp14:editId="618D91E2">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42673797" w14:textId="77777777" w:rsidR="00294C60" w:rsidRPr="0008456E" w:rsidRDefault="00294C60" w:rsidP="003D41DD">
                                <w:pPr>
                                  <w:rPr>
                                    <w:rFonts w:ascii="Arial Narrow" w:hAnsi="Arial Narrow"/>
                                    <w:b/>
                                  </w:rPr>
                                </w:pPr>
                                <w:r w:rsidRPr="0008456E">
                                  <w:rPr>
                                    <w:rFonts w:ascii="Arial Narrow" w:hAnsi="Arial Narrow"/>
                                  </w:rPr>
                                  <w:t>Verze dokumentu: 1</w:t>
                                </w:r>
                                <w:r w:rsidRPr="0008456E">
                                  <w:rPr>
                                    <w:rFonts w:ascii="Arial Narrow" w:hAnsi="Arial Narrow"/>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C617D9" id="Textové pole 1" o:spid="_x0000_s1028" type="#_x0000_t202" style="position:absolute;margin-left:0;margin-top:0;width:198.45pt;height:34.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42673797" w14:textId="77777777" w:rsidR="00294C60" w:rsidRPr="0008456E" w:rsidRDefault="00294C60" w:rsidP="003D41DD">
                          <w:pPr>
                            <w:rPr>
                              <w:rFonts w:ascii="Arial Narrow" w:hAnsi="Arial Narrow"/>
                              <w:b/>
                            </w:rPr>
                          </w:pPr>
                          <w:r w:rsidRPr="0008456E">
                            <w:rPr>
                              <w:rFonts w:ascii="Arial Narrow" w:hAnsi="Arial Narrow"/>
                            </w:rPr>
                            <w:t>Verze dokumentu: 1</w:t>
                          </w:r>
                          <w:r w:rsidRPr="0008456E">
                            <w:rPr>
                              <w:rFonts w:ascii="Arial Narrow" w:hAnsi="Arial Narrow"/>
                              <w:b/>
                            </w:rPr>
                            <w:t>.00</w:t>
                          </w:r>
                        </w:p>
                      </w:txbxContent>
                    </v:textbox>
                  </v:shape>
                </w:pict>
              </mc:Fallback>
            </mc:AlternateContent>
          </w:r>
          <w:r w:rsidR="009B40BE" w:rsidRPr="009F748D">
            <w:rPr>
              <w:rFonts w:ascii="Arial" w:hAnsi="Arial" w:cs="Arial"/>
              <w:noProof/>
            </w:rPr>
            <mc:AlternateContent>
              <mc:Choice Requires="wps">
                <w:drawing>
                  <wp:anchor distT="0" distB="0" distL="114300" distR="114300" simplePos="0" relativeHeight="251658752" behindDoc="0" locked="0" layoutInCell="1" allowOverlap="1" wp14:anchorId="0F2271D5" wp14:editId="3775ACFB">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19EBC96D" w14:textId="77777777" w:rsidR="00294C60" w:rsidRPr="0008456E" w:rsidRDefault="00294C60" w:rsidP="003D41DD">
                                <w:pPr>
                                  <w:rPr>
                                    <w:rFonts w:ascii="Arial Narrow" w:hAnsi="Arial Narrow"/>
                                  </w:rPr>
                                </w:pPr>
                                <w:r w:rsidRPr="0008456E">
                                  <w:rPr>
                                    <w:rFonts w:ascii="Arial Narrow" w:hAnsi="Arial Narrow"/>
                                  </w:rPr>
                                  <w:t>Poznámka k verzi:</w:t>
                                </w:r>
                              </w:p>
                              <w:p w14:paraId="059B1C2A" w14:textId="77777777" w:rsidR="00294C60" w:rsidRDefault="00294C60" w:rsidP="003D41DD">
                                <w:r>
                                  <w:t>_________________________</w:t>
                                </w:r>
                              </w:p>
                              <w:p w14:paraId="2A942843" w14:textId="77777777" w:rsidR="00294C60" w:rsidRPr="00567896" w:rsidRDefault="00294C60"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2271D5" id="Textové pole 4" o:spid="_x0000_s1029" type="#_x0000_t202" style="position:absolute;margin-left:0;margin-top:40.5pt;width:475.5pt;height:98.95pt;z-index:251658752;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19EBC96D" w14:textId="77777777" w:rsidR="00294C60" w:rsidRPr="0008456E" w:rsidRDefault="00294C60" w:rsidP="003D41DD">
                          <w:pPr>
                            <w:rPr>
                              <w:rFonts w:ascii="Arial Narrow" w:hAnsi="Arial Narrow"/>
                            </w:rPr>
                          </w:pPr>
                          <w:r w:rsidRPr="0008456E">
                            <w:rPr>
                              <w:rFonts w:ascii="Arial Narrow" w:hAnsi="Arial Narrow"/>
                            </w:rPr>
                            <w:t>Poznámka k verzi:</w:t>
                          </w:r>
                        </w:p>
                        <w:p w14:paraId="059B1C2A" w14:textId="77777777" w:rsidR="00294C60" w:rsidRDefault="00294C60" w:rsidP="003D41DD">
                          <w:r>
                            <w:t>_________________________</w:t>
                          </w:r>
                        </w:p>
                        <w:p w14:paraId="2A942843" w14:textId="77777777" w:rsidR="00294C60" w:rsidRPr="00567896" w:rsidRDefault="00294C60" w:rsidP="003D41DD"/>
                      </w:txbxContent>
                    </v:textbox>
                  </v:shape>
                </w:pict>
              </mc:Fallback>
            </mc:AlternateContent>
          </w:r>
        </w:p>
        <w:p w14:paraId="16C520E3" w14:textId="77777777" w:rsidR="00277023" w:rsidRPr="009F748D" w:rsidRDefault="00277023" w:rsidP="003D41DD">
          <w:pPr>
            <w:rPr>
              <w:rFonts w:ascii="Arial" w:hAnsi="Arial" w:cs="Arial"/>
            </w:rPr>
          </w:pPr>
        </w:p>
        <w:p w14:paraId="238B60A2" w14:textId="77777777" w:rsidR="0024707B" w:rsidRPr="009F748D" w:rsidRDefault="0024707B" w:rsidP="003D41DD">
          <w:pPr>
            <w:rPr>
              <w:rFonts w:ascii="Arial" w:hAnsi="Arial" w:cs="Arial"/>
            </w:rPr>
          </w:pPr>
          <w:r w:rsidRPr="009F748D">
            <w:rPr>
              <w:rFonts w:ascii="Arial" w:hAnsi="Arial" w:cs="Arial"/>
            </w:rPr>
            <w:br w:type="page"/>
          </w:r>
        </w:p>
      </w:sdtContent>
    </w:sdt>
    <w:p w14:paraId="3506FB39" w14:textId="77777777" w:rsidR="00331CDA" w:rsidRPr="009F748D" w:rsidRDefault="00331CDA" w:rsidP="009F748D">
      <w:pPr>
        <w:pStyle w:val="Nadpis1"/>
        <w:numPr>
          <w:ilvl w:val="0"/>
          <w:numId w:val="0"/>
        </w:numPr>
        <w:ind w:left="432" w:hanging="432"/>
        <w:rPr>
          <w:rFonts w:ascii="Arial" w:hAnsi="Arial" w:cs="Arial"/>
        </w:rPr>
      </w:pPr>
      <w:bookmarkStart w:id="1" w:name="_Toc536645689"/>
      <w:r w:rsidRPr="009F748D">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4"/>
          <w:szCs w:val="24"/>
        </w:rPr>
      </w:sdtEndPr>
      <w:sdtContent>
        <w:p w14:paraId="5A9A93C7" w14:textId="61501C02" w:rsidR="002B5321" w:rsidRDefault="00306EA4">
          <w:pPr>
            <w:pStyle w:val="Obsah1"/>
            <w:rPr>
              <w:rFonts w:asciiTheme="minorHAnsi" w:eastAsiaTheme="minorEastAsia" w:hAnsiTheme="minorHAnsi" w:cstheme="minorBidi"/>
              <w:b w:val="0"/>
              <w:color w:val="auto"/>
            </w:rPr>
          </w:pPr>
          <w:r w:rsidRPr="009F748D">
            <w:rPr>
              <w:rFonts w:ascii="Arial" w:hAnsi="Arial" w:cs="Arial"/>
              <w:bCs/>
            </w:rPr>
            <w:fldChar w:fldCharType="begin"/>
          </w:r>
          <w:r w:rsidRPr="009F748D">
            <w:rPr>
              <w:rFonts w:ascii="Arial" w:hAnsi="Arial" w:cs="Arial"/>
              <w:bCs/>
            </w:rPr>
            <w:instrText xml:space="preserve"> TOC \o "1-3" \h \z \u </w:instrText>
          </w:r>
          <w:r w:rsidRPr="009F748D">
            <w:rPr>
              <w:rFonts w:ascii="Arial" w:hAnsi="Arial" w:cs="Arial"/>
              <w:bCs/>
            </w:rPr>
            <w:fldChar w:fldCharType="separate"/>
          </w:r>
          <w:hyperlink w:anchor="_Toc536645689" w:history="1">
            <w:r w:rsidR="002B5321" w:rsidRPr="001064FE">
              <w:rPr>
                <w:rStyle w:val="Hypertextovodkaz"/>
                <w:rFonts w:ascii="Arial" w:eastAsiaTheme="minorEastAsia" w:hAnsi="Arial" w:cs="Arial"/>
              </w:rPr>
              <w:t>Obsah</w:t>
            </w:r>
            <w:r w:rsidR="002B5321">
              <w:rPr>
                <w:webHidden/>
              </w:rPr>
              <w:tab/>
            </w:r>
            <w:r w:rsidR="002B5321">
              <w:rPr>
                <w:webHidden/>
              </w:rPr>
              <w:fldChar w:fldCharType="begin"/>
            </w:r>
            <w:r w:rsidR="002B5321">
              <w:rPr>
                <w:webHidden/>
              </w:rPr>
              <w:instrText xml:space="preserve"> PAGEREF _Toc536645689 \h </w:instrText>
            </w:r>
            <w:r w:rsidR="002B5321">
              <w:rPr>
                <w:webHidden/>
              </w:rPr>
            </w:r>
            <w:r w:rsidR="002B5321">
              <w:rPr>
                <w:webHidden/>
              </w:rPr>
              <w:fldChar w:fldCharType="separate"/>
            </w:r>
            <w:r w:rsidR="00181DB9">
              <w:rPr>
                <w:webHidden/>
              </w:rPr>
              <w:t>1</w:t>
            </w:r>
            <w:r w:rsidR="002B5321">
              <w:rPr>
                <w:webHidden/>
              </w:rPr>
              <w:fldChar w:fldCharType="end"/>
            </w:r>
          </w:hyperlink>
        </w:p>
        <w:p w14:paraId="77241693" w14:textId="34B76B54" w:rsidR="002B5321" w:rsidRDefault="002B5321">
          <w:pPr>
            <w:pStyle w:val="Obsah1"/>
            <w:rPr>
              <w:rFonts w:asciiTheme="minorHAnsi" w:eastAsiaTheme="minorEastAsia" w:hAnsiTheme="minorHAnsi" w:cstheme="minorBidi"/>
              <w:b w:val="0"/>
              <w:color w:val="auto"/>
            </w:rPr>
          </w:pPr>
          <w:hyperlink w:anchor="_Toc536645690" w:history="1">
            <w:r w:rsidRPr="001064FE">
              <w:rPr>
                <w:rStyle w:val="Hypertextovodkaz"/>
                <w:rFonts w:ascii="Arial" w:eastAsiaTheme="minorEastAsia" w:hAnsi="Arial" w:cs="Arial"/>
              </w:rPr>
              <w:t>1</w:t>
            </w:r>
            <w:r>
              <w:rPr>
                <w:rFonts w:asciiTheme="minorHAnsi" w:eastAsiaTheme="minorEastAsia" w:hAnsiTheme="minorHAnsi" w:cstheme="minorBidi"/>
                <w:b w:val="0"/>
                <w:color w:val="auto"/>
              </w:rPr>
              <w:tab/>
            </w:r>
            <w:r w:rsidRPr="001064FE">
              <w:rPr>
                <w:rStyle w:val="Hypertextovodkaz"/>
                <w:rFonts w:ascii="Arial" w:eastAsiaTheme="minorEastAsia" w:hAnsi="Arial" w:cs="Arial"/>
              </w:rPr>
              <w:t>Základní informace</w:t>
            </w:r>
            <w:r>
              <w:rPr>
                <w:webHidden/>
              </w:rPr>
              <w:tab/>
            </w:r>
            <w:r>
              <w:rPr>
                <w:webHidden/>
              </w:rPr>
              <w:fldChar w:fldCharType="begin"/>
            </w:r>
            <w:r>
              <w:rPr>
                <w:webHidden/>
              </w:rPr>
              <w:instrText xml:space="preserve"> PAGEREF _Toc536645690 \h </w:instrText>
            </w:r>
            <w:r>
              <w:rPr>
                <w:webHidden/>
              </w:rPr>
            </w:r>
            <w:r>
              <w:rPr>
                <w:webHidden/>
              </w:rPr>
              <w:fldChar w:fldCharType="separate"/>
            </w:r>
            <w:r w:rsidR="00181DB9">
              <w:rPr>
                <w:webHidden/>
              </w:rPr>
              <w:t>2</w:t>
            </w:r>
            <w:r>
              <w:rPr>
                <w:webHidden/>
              </w:rPr>
              <w:fldChar w:fldCharType="end"/>
            </w:r>
          </w:hyperlink>
        </w:p>
        <w:p w14:paraId="3E830B13" w14:textId="5B08894F" w:rsidR="002B5321" w:rsidRDefault="002B5321">
          <w:pPr>
            <w:pStyle w:val="Obsah2"/>
            <w:rPr>
              <w:rFonts w:asciiTheme="minorHAnsi" w:eastAsiaTheme="minorEastAsia" w:hAnsiTheme="minorHAnsi" w:cstheme="minorBidi"/>
              <w:sz w:val="24"/>
            </w:rPr>
          </w:pPr>
          <w:hyperlink w:anchor="_Toc536645691" w:history="1">
            <w:r w:rsidRPr="001064FE">
              <w:rPr>
                <w:rStyle w:val="Hypertextovodkaz"/>
                <w:rFonts w:ascii="Arial" w:eastAsiaTheme="minorEastAsia" w:hAnsi="Arial" w:cs="Arial"/>
              </w:rPr>
              <w:t>1.1</w:t>
            </w:r>
            <w:r>
              <w:rPr>
                <w:rFonts w:asciiTheme="minorHAnsi" w:eastAsiaTheme="minorEastAsia" w:hAnsiTheme="minorHAnsi" w:cstheme="minorBidi"/>
                <w:sz w:val="24"/>
              </w:rPr>
              <w:tab/>
            </w:r>
            <w:r w:rsidRPr="001064FE">
              <w:rPr>
                <w:rStyle w:val="Hypertextovodkaz"/>
                <w:rFonts w:ascii="Arial" w:eastAsiaTheme="minorEastAsia" w:hAnsi="Arial" w:cs="Arial"/>
              </w:rPr>
              <w:t>Rekapitulace dílčích cílů implementačního plánu</w:t>
            </w:r>
            <w:r>
              <w:rPr>
                <w:webHidden/>
              </w:rPr>
              <w:tab/>
            </w:r>
            <w:r>
              <w:rPr>
                <w:webHidden/>
              </w:rPr>
              <w:fldChar w:fldCharType="begin"/>
            </w:r>
            <w:r>
              <w:rPr>
                <w:webHidden/>
              </w:rPr>
              <w:instrText xml:space="preserve"> PAGEREF _Toc536645691 \h </w:instrText>
            </w:r>
            <w:r>
              <w:rPr>
                <w:webHidden/>
              </w:rPr>
            </w:r>
            <w:r>
              <w:rPr>
                <w:webHidden/>
              </w:rPr>
              <w:fldChar w:fldCharType="separate"/>
            </w:r>
            <w:r w:rsidR="00181DB9">
              <w:rPr>
                <w:webHidden/>
              </w:rPr>
              <w:t>2</w:t>
            </w:r>
            <w:r>
              <w:rPr>
                <w:webHidden/>
              </w:rPr>
              <w:fldChar w:fldCharType="end"/>
            </w:r>
          </w:hyperlink>
        </w:p>
        <w:p w14:paraId="444CB38A" w14:textId="422EE5B1" w:rsidR="002B5321" w:rsidRDefault="002B5321">
          <w:pPr>
            <w:pStyle w:val="Obsah2"/>
            <w:rPr>
              <w:rFonts w:asciiTheme="minorHAnsi" w:eastAsiaTheme="minorEastAsia" w:hAnsiTheme="minorHAnsi" w:cstheme="minorBidi"/>
              <w:sz w:val="24"/>
            </w:rPr>
          </w:pPr>
          <w:hyperlink w:anchor="_Toc536645692" w:history="1">
            <w:r w:rsidRPr="001064FE">
              <w:rPr>
                <w:rStyle w:val="Hypertextovodkaz"/>
                <w:rFonts w:ascii="Arial" w:eastAsiaTheme="minorEastAsia" w:hAnsi="Arial" w:cs="Arial"/>
              </w:rPr>
              <w:t>1.2</w:t>
            </w:r>
            <w:r>
              <w:rPr>
                <w:rFonts w:asciiTheme="minorHAnsi" w:eastAsiaTheme="minorEastAsia" w:hAnsiTheme="minorHAnsi" w:cstheme="minorBidi"/>
                <w:sz w:val="24"/>
              </w:rPr>
              <w:tab/>
            </w:r>
            <w:r w:rsidRPr="001064FE">
              <w:rPr>
                <w:rStyle w:val="Hypertextovodkaz"/>
                <w:rFonts w:ascii="Arial" w:eastAsiaTheme="minorEastAsia" w:hAnsi="Arial" w:cs="Arial"/>
              </w:rPr>
              <w:t>Klasifikace záměrů A, B a C</w:t>
            </w:r>
            <w:r>
              <w:rPr>
                <w:webHidden/>
              </w:rPr>
              <w:tab/>
            </w:r>
            <w:r>
              <w:rPr>
                <w:webHidden/>
              </w:rPr>
              <w:fldChar w:fldCharType="begin"/>
            </w:r>
            <w:r>
              <w:rPr>
                <w:webHidden/>
              </w:rPr>
              <w:instrText xml:space="preserve"> PAGEREF _Toc536645692 \h </w:instrText>
            </w:r>
            <w:r>
              <w:rPr>
                <w:webHidden/>
              </w:rPr>
            </w:r>
            <w:r>
              <w:rPr>
                <w:webHidden/>
              </w:rPr>
              <w:fldChar w:fldCharType="separate"/>
            </w:r>
            <w:r w:rsidR="00181DB9">
              <w:rPr>
                <w:webHidden/>
              </w:rPr>
              <w:t>4</w:t>
            </w:r>
            <w:r>
              <w:rPr>
                <w:webHidden/>
              </w:rPr>
              <w:fldChar w:fldCharType="end"/>
            </w:r>
          </w:hyperlink>
        </w:p>
        <w:p w14:paraId="4D909497" w14:textId="5BB853DD" w:rsidR="002B5321" w:rsidRDefault="002B5321">
          <w:pPr>
            <w:pStyle w:val="Obsah2"/>
            <w:rPr>
              <w:rFonts w:asciiTheme="minorHAnsi" w:eastAsiaTheme="minorEastAsia" w:hAnsiTheme="minorHAnsi" w:cstheme="minorBidi"/>
              <w:sz w:val="24"/>
            </w:rPr>
          </w:pPr>
          <w:hyperlink w:anchor="_Toc536645693" w:history="1">
            <w:r w:rsidRPr="001064FE">
              <w:rPr>
                <w:rStyle w:val="Hypertextovodkaz"/>
                <w:rFonts w:ascii="Arial" w:eastAsiaTheme="minorEastAsia" w:hAnsi="Arial" w:cs="Arial"/>
              </w:rPr>
              <w:t>1.3</w:t>
            </w:r>
            <w:r>
              <w:rPr>
                <w:rFonts w:asciiTheme="minorHAnsi" w:eastAsiaTheme="minorEastAsia" w:hAnsiTheme="minorHAnsi" w:cstheme="minorBidi"/>
                <w:sz w:val="24"/>
              </w:rPr>
              <w:tab/>
            </w:r>
            <w:r w:rsidRPr="001064FE">
              <w:rPr>
                <w:rStyle w:val="Hypertextovodkaz"/>
                <w:rFonts w:ascii="Arial" w:eastAsiaTheme="minorEastAsia" w:hAnsi="Arial" w:cs="Arial"/>
              </w:rPr>
              <w:t>Shrnutí problematiky, celkové přínosy</w:t>
            </w:r>
            <w:r>
              <w:rPr>
                <w:webHidden/>
              </w:rPr>
              <w:tab/>
            </w:r>
            <w:r>
              <w:rPr>
                <w:webHidden/>
              </w:rPr>
              <w:fldChar w:fldCharType="begin"/>
            </w:r>
            <w:r>
              <w:rPr>
                <w:webHidden/>
              </w:rPr>
              <w:instrText xml:space="preserve"> PAGEREF _Toc536645693 \h </w:instrText>
            </w:r>
            <w:r>
              <w:rPr>
                <w:webHidden/>
              </w:rPr>
            </w:r>
            <w:r>
              <w:rPr>
                <w:webHidden/>
              </w:rPr>
              <w:fldChar w:fldCharType="separate"/>
            </w:r>
            <w:r w:rsidR="00181DB9">
              <w:rPr>
                <w:webHidden/>
              </w:rPr>
              <w:t>4</w:t>
            </w:r>
            <w:r>
              <w:rPr>
                <w:webHidden/>
              </w:rPr>
              <w:fldChar w:fldCharType="end"/>
            </w:r>
          </w:hyperlink>
        </w:p>
        <w:p w14:paraId="3EA14E6E" w14:textId="12D80CA3" w:rsidR="002B5321" w:rsidRDefault="002B5321">
          <w:pPr>
            <w:pStyle w:val="Obsah2"/>
            <w:rPr>
              <w:rFonts w:asciiTheme="minorHAnsi" w:eastAsiaTheme="minorEastAsia" w:hAnsiTheme="minorHAnsi" w:cstheme="minorBidi"/>
              <w:sz w:val="24"/>
            </w:rPr>
          </w:pPr>
          <w:hyperlink w:anchor="_Toc536645694" w:history="1">
            <w:r w:rsidRPr="001064FE">
              <w:rPr>
                <w:rStyle w:val="Hypertextovodkaz"/>
                <w:rFonts w:ascii="Arial" w:eastAsiaTheme="minorEastAsia" w:hAnsi="Arial" w:cs="Arial"/>
              </w:rPr>
              <w:t>1.4</w:t>
            </w:r>
            <w:r>
              <w:rPr>
                <w:rFonts w:asciiTheme="minorHAnsi" w:eastAsiaTheme="minorEastAsia" w:hAnsiTheme="minorHAnsi" w:cstheme="minorBidi"/>
                <w:sz w:val="24"/>
              </w:rPr>
              <w:tab/>
            </w:r>
            <w:r w:rsidRPr="001064FE">
              <w:rPr>
                <w:rStyle w:val="Hypertextovodkaz"/>
                <w:rFonts w:ascii="Arial" w:eastAsiaTheme="minorEastAsia" w:hAnsi="Arial" w:cs="Arial"/>
              </w:rPr>
              <w:t>Souhrnné údaje</w:t>
            </w:r>
            <w:r>
              <w:rPr>
                <w:webHidden/>
              </w:rPr>
              <w:tab/>
            </w:r>
            <w:r>
              <w:rPr>
                <w:webHidden/>
              </w:rPr>
              <w:fldChar w:fldCharType="begin"/>
            </w:r>
            <w:r>
              <w:rPr>
                <w:webHidden/>
              </w:rPr>
              <w:instrText xml:space="preserve"> PAGEREF _Toc536645694 \h </w:instrText>
            </w:r>
            <w:r>
              <w:rPr>
                <w:webHidden/>
              </w:rPr>
            </w:r>
            <w:r>
              <w:rPr>
                <w:webHidden/>
              </w:rPr>
              <w:fldChar w:fldCharType="separate"/>
            </w:r>
            <w:r w:rsidR="00181DB9">
              <w:rPr>
                <w:webHidden/>
              </w:rPr>
              <w:t>6</w:t>
            </w:r>
            <w:r>
              <w:rPr>
                <w:webHidden/>
              </w:rPr>
              <w:fldChar w:fldCharType="end"/>
            </w:r>
          </w:hyperlink>
        </w:p>
        <w:p w14:paraId="4D4AA92D" w14:textId="1C8FA1F0" w:rsidR="002B5321" w:rsidRPr="009F748D" w:rsidRDefault="002B5321">
          <w:pPr>
            <w:pStyle w:val="Obsah3"/>
            <w:tabs>
              <w:tab w:val="left" w:pos="1200"/>
              <w:tab w:val="right" w:leader="dot" w:pos="9062"/>
            </w:tabs>
            <w:rPr>
              <w:rFonts w:asciiTheme="minorHAnsi" w:eastAsiaTheme="minorEastAsia" w:hAnsiTheme="minorHAnsi" w:cstheme="minorBidi"/>
              <w:noProof/>
              <w:sz w:val="20"/>
              <w:szCs w:val="20"/>
            </w:rPr>
          </w:pPr>
          <w:hyperlink w:anchor="_Toc536645695" w:history="1">
            <w:r w:rsidRPr="009F748D">
              <w:rPr>
                <w:rStyle w:val="Hypertextovodkaz"/>
                <w:rFonts w:ascii="Arial" w:eastAsiaTheme="minorEastAsia" w:hAnsi="Arial" w:cs="Arial"/>
                <w:noProof/>
                <w:sz w:val="20"/>
                <w:szCs w:val="20"/>
              </w:rPr>
              <w:t>1.4.1</w:t>
            </w:r>
            <w:r w:rsidRPr="009F748D">
              <w:rPr>
                <w:rFonts w:asciiTheme="minorHAnsi" w:eastAsiaTheme="minorEastAsia" w:hAnsiTheme="minorHAnsi" w:cstheme="minorBidi"/>
                <w:noProof/>
                <w:sz w:val="20"/>
                <w:szCs w:val="20"/>
              </w:rPr>
              <w:tab/>
            </w:r>
            <w:r w:rsidRPr="009F748D">
              <w:rPr>
                <w:rStyle w:val="Hypertextovodkaz"/>
                <w:rFonts w:ascii="Arial" w:eastAsiaTheme="minorEastAsia" w:hAnsi="Arial" w:cs="Arial"/>
                <w:noProof/>
                <w:sz w:val="20"/>
                <w:szCs w:val="20"/>
              </w:rPr>
              <w:t>Počty záměrů a odhad finanční alokace dle gesce (klasifikace A, B, C)</w:t>
            </w:r>
            <w:r w:rsidRPr="009F748D">
              <w:rPr>
                <w:noProof/>
                <w:webHidden/>
                <w:sz w:val="20"/>
                <w:szCs w:val="20"/>
              </w:rPr>
              <w:tab/>
            </w:r>
            <w:r w:rsidRPr="009F748D">
              <w:rPr>
                <w:noProof/>
                <w:webHidden/>
                <w:sz w:val="20"/>
                <w:szCs w:val="20"/>
              </w:rPr>
              <w:fldChar w:fldCharType="begin"/>
            </w:r>
            <w:r w:rsidRPr="009F748D">
              <w:rPr>
                <w:noProof/>
                <w:webHidden/>
                <w:sz w:val="20"/>
                <w:szCs w:val="20"/>
              </w:rPr>
              <w:instrText xml:space="preserve"> PAGEREF _Toc536645695 \h </w:instrText>
            </w:r>
            <w:r w:rsidRPr="009F748D">
              <w:rPr>
                <w:noProof/>
                <w:webHidden/>
                <w:sz w:val="20"/>
                <w:szCs w:val="20"/>
              </w:rPr>
            </w:r>
            <w:r w:rsidRPr="009F748D">
              <w:rPr>
                <w:noProof/>
                <w:webHidden/>
                <w:sz w:val="20"/>
                <w:szCs w:val="20"/>
              </w:rPr>
              <w:fldChar w:fldCharType="separate"/>
            </w:r>
            <w:r w:rsidR="00181DB9">
              <w:rPr>
                <w:noProof/>
                <w:webHidden/>
                <w:sz w:val="20"/>
                <w:szCs w:val="20"/>
              </w:rPr>
              <w:t>6</w:t>
            </w:r>
            <w:r w:rsidRPr="009F748D">
              <w:rPr>
                <w:noProof/>
                <w:webHidden/>
                <w:sz w:val="20"/>
                <w:szCs w:val="20"/>
              </w:rPr>
              <w:fldChar w:fldCharType="end"/>
            </w:r>
          </w:hyperlink>
        </w:p>
        <w:p w14:paraId="44490DAC" w14:textId="29210BB5" w:rsidR="002B5321" w:rsidRPr="009F748D" w:rsidRDefault="002B5321">
          <w:pPr>
            <w:pStyle w:val="Obsah3"/>
            <w:tabs>
              <w:tab w:val="left" w:pos="1200"/>
              <w:tab w:val="right" w:leader="dot" w:pos="9062"/>
            </w:tabs>
            <w:rPr>
              <w:rFonts w:asciiTheme="minorHAnsi" w:eastAsiaTheme="minorEastAsia" w:hAnsiTheme="minorHAnsi" w:cstheme="minorBidi"/>
              <w:noProof/>
              <w:sz w:val="20"/>
              <w:szCs w:val="20"/>
            </w:rPr>
          </w:pPr>
          <w:hyperlink w:anchor="_Toc536645696" w:history="1">
            <w:r w:rsidRPr="009F748D">
              <w:rPr>
                <w:rStyle w:val="Hypertextovodkaz"/>
                <w:rFonts w:ascii="Arial" w:eastAsiaTheme="minorEastAsia" w:hAnsi="Arial" w:cs="Arial"/>
                <w:noProof/>
                <w:sz w:val="20"/>
                <w:szCs w:val="20"/>
              </w:rPr>
              <w:t>1.4.2</w:t>
            </w:r>
            <w:r w:rsidRPr="009F748D">
              <w:rPr>
                <w:rFonts w:asciiTheme="minorHAnsi" w:eastAsiaTheme="minorEastAsia" w:hAnsiTheme="minorHAnsi" w:cstheme="minorBidi"/>
                <w:noProof/>
                <w:sz w:val="20"/>
                <w:szCs w:val="20"/>
              </w:rPr>
              <w:tab/>
            </w:r>
            <w:r w:rsidRPr="009F748D">
              <w:rPr>
                <w:rStyle w:val="Hypertextovodkaz"/>
                <w:rFonts w:ascii="Arial" w:eastAsiaTheme="minorEastAsia" w:hAnsi="Arial" w:cs="Arial"/>
                <w:noProof/>
                <w:sz w:val="20"/>
                <w:szCs w:val="20"/>
              </w:rPr>
              <w:t>Počty záměrů a odhad finanční alokace dle cílů (klasifikace A, B, C)</w:t>
            </w:r>
            <w:r w:rsidRPr="009F748D">
              <w:rPr>
                <w:noProof/>
                <w:webHidden/>
                <w:sz w:val="20"/>
                <w:szCs w:val="20"/>
              </w:rPr>
              <w:tab/>
            </w:r>
            <w:r w:rsidRPr="009F748D">
              <w:rPr>
                <w:noProof/>
                <w:webHidden/>
                <w:sz w:val="20"/>
                <w:szCs w:val="20"/>
              </w:rPr>
              <w:fldChar w:fldCharType="begin"/>
            </w:r>
            <w:r w:rsidRPr="009F748D">
              <w:rPr>
                <w:noProof/>
                <w:webHidden/>
                <w:sz w:val="20"/>
                <w:szCs w:val="20"/>
              </w:rPr>
              <w:instrText xml:space="preserve"> PAGEREF _Toc536645696 \h </w:instrText>
            </w:r>
            <w:r w:rsidRPr="009F748D">
              <w:rPr>
                <w:noProof/>
                <w:webHidden/>
                <w:sz w:val="20"/>
                <w:szCs w:val="20"/>
              </w:rPr>
            </w:r>
            <w:r w:rsidRPr="009F748D">
              <w:rPr>
                <w:noProof/>
                <w:webHidden/>
                <w:sz w:val="20"/>
                <w:szCs w:val="20"/>
              </w:rPr>
              <w:fldChar w:fldCharType="separate"/>
            </w:r>
            <w:r w:rsidR="00181DB9">
              <w:rPr>
                <w:noProof/>
                <w:webHidden/>
                <w:sz w:val="20"/>
                <w:szCs w:val="20"/>
              </w:rPr>
              <w:t>7</w:t>
            </w:r>
            <w:r w:rsidRPr="009F748D">
              <w:rPr>
                <w:noProof/>
                <w:webHidden/>
                <w:sz w:val="20"/>
                <w:szCs w:val="20"/>
              </w:rPr>
              <w:fldChar w:fldCharType="end"/>
            </w:r>
          </w:hyperlink>
        </w:p>
        <w:p w14:paraId="419E4FA8" w14:textId="445AB8F6" w:rsidR="002B5321" w:rsidRDefault="002B5321">
          <w:pPr>
            <w:pStyle w:val="Obsah1"/>
            <w:rPr>
              <w:rFonts w:asciiTheme="minorHAnsi" w:eastAsiaTheme="minorEastAsia" w:hAnsiTheme="minorHAnsi" w:cstheme="minorBidi"/>
              <w:b w:val="0"/>
              <w:color w:val="auto"/>
            </w:rPr>
          </w:pPr>
          <w:hyperlink w:anchor="_Toc536645697" w:history="1">
            <w:r w:rsidRPr="001064FE">
              <w:rPr>
                <w:rStyle w:val="Hypertextovodkaz"/>
                <w:rFonts w:ascii="Arial" w:eastAsiaTheme="minorEastAsia" w:hAnsi="Arial" w:cs="Arial"/>
              </w:rPr>
              <w:t>2</w:t>
            </w:r>
            <w:r>
              <w:rPr>
                <w:rFonts w:asciiTheme="minorHAnsi" w:eastAsiaTheme="minorEastAsia" w:hAnsiTheme="minorHAnsi" w:cstheme="minorBidi"/>
                <w:b w:val="0"/>
                <w:color w:val="auto"/>
              </w:rPr>
              <w:tab/>
            </w:r>
            <w:r w:rsidRPr="001064FE">
              <w:rPr>
                <w:rStyle w:val="Hypertextovodkaz"/>
                <w:rFonts w:ascii="Arial" w:eastAsiaTheme="minorEastAsia" w:hAnsi="Arial" w:cs="Arial"/>
              </w:rPr>
              <w:t>Sestava záměrů A-C dle data ukončení realizace</w:t>
            </w:r>
            <w:r>
              <w:rPr>
                <w:webHidden/>
              </w:rPr>
              <w:tab/>
            </w:r>
            <w:r>
              <w:rPr>
                <w:webHidden/>
              </w:rPr>
              <w:fldChar w:fldCharType="begin"/>
            </w:r>
            <w:r>
              <w:rPr>
                <w:webHidden/>
              </w:rPr>
              <w:instrText xml:space="preserve"> PAGEREF _Toc536645697 \h </w:instrText>
            </w:r>
            <w:r>
              <w:rPr>
                <w:webHidden/>
              </w:rPr>
            </w:r>
            <w:r>
              <w:rPr>
                <w:webHidden/>
              </w:rPr>
              <w:fldChar w:fldCharType="separate"/>
            </w:r>
            <w:r w:rsidR="00181DB9">
              <w:rPr>
                <w:webHidden/>
              </w:rPr>
              <w:t>7</w:t>
            </w:r>
            <w:r>
              <w:rPr>
                <w:webHidden/>
              </w:rPr>
              <w:fldChar w:fldCharType="end"/>
            </w:r>
          </w:hyperlink>
        </w:p>
        <w:p w14:paraId="7162C781" w14:textId="711218A1" w:rsidR="002B5321" w:rsidRDefault="002B5321">
          <w:pPr>
            <w:pStyle w:val="Obsah1"/>
            <w:rPr>
              <w:rFonts w:asciiTheme="minorHAnsi" w:eastAsiaTheme="minorEastAsia" w:hAnsiTheme="minorHAnsi" w:cstheme="minorBidi"/>
              <w:b w:val="0"/>
              <w:color w:val="auto"/>
            </w:rPr>
          </w:pPr>
          <w:hyperlink w:anchor="_Toc536645698" w:history="1">
            <w:r w:rsidRPr="001064FE">
              <w:rPr>
                <w:rStyle w:val="Hypertextovodkaz"/>
                <w:rFonts w:ascii="Arial" w:eastAsiaTheme="minorEastAsia" w:hAnsi="Arial" w:cs="Arial"/>
              </w:rPr>
              <w:t>3</w:t>
            </w:r>
            <w:r>
              <w:rPr>
                <w:rFonts w:asciiTheme="minorHAnsi" w:eastAsiaTheme="minorEastAsia" w:hAnsiTheme="minorHAnsi" w:cstheme="minorBidi"/>
                <w:b w:val="0"/>
                <w:color w:val="auto"/>
              </w:rPr>
              <w:tab/>
            </w:r>
            <w:r w:rsidRPr="001064FE">
              <w:rPr>
                <w:rStyle w:val="Hypertextovodkaz"/>
                <w:rFonts w:ascii="Arial" w:eastAsiaTheme="minorEastAsia" w:hAnsi="Arial" w:cs="Arial"/>
              </w:rPr>
              <w:t>Náklady a pracnosti (záměry A-C)</w:t>
            </w:r>
            <w:r>
              <w:rPr>
                <w:webHidden/>
              </w:rPr>
              <w:tab/>
            </w:r>
            <w:r>
              <w:rPr>
                <w:webHidden/>
              </w:rPr>
              <w:fldChar w:fldCharType="begin"/>
            </w:r>
            <w:r>
              <w:rPr>
                <w:webHidden/>
              </w:rPr>
              <w:instrText xml:space="preserve"> PAGEREF _Toc536645698 \h </w:instrText>
            </w:r>
            <w:r>
              <w:rPr>
                <w:webHidden/>
              </w:rPr>
            </w:r>
            <w:r>
              <w:rPr>
                <w:webHidden/>
              </w:rPr>
              <w:fldChar w:fldCharType="separate"/>
            </w:r>
            <w:r w:rsidR="00181DB9">
              <w:rPr>
                <w:webHidden/>
              </w:rPr>
              <w:t>10</w:t>
            </w:r>
            <w:r>
              <w:rPr>
                <w:webHidden/>
              </w:rPr>
              <w:fldChar w:fldCharType="end"/>
            </w:r>
          </w:hyperlink>
        </w:p>
        <w:p w14:paraId="758C9A25" w14:textId="043E3A61" w:rsidR="002B5321" w:rsidRDefault="002B5321">
          <w:pPr>
            <w:pStyle w:val="Obsah2"/>
            <w:rPr>
              <w:rFonts w:asciiTheme="minorHAnsi" w:eastAsiaTheme="minorEastAsia" w:hAnsiTheme="minorHAnsi" w:cstheme="minorBidi"/>
              <w:sz w:val="24"/>
            </w:rPr>
          </w:pPr>
          <w:hyperlink w:anchor="_Toc536645699" w:history="1">
            <w:r w:rsidRPr="001064FE">
              <w:rPr>
                <w:rStyle w:val="Hypertextovodkaz"/>
                <w:rFonts w:ascii="Arial" w:eastAsiaTheme="minorEastAsia" w:hAnsi="Arial" w:cs="Arial"/>
              </w:rPr>
              <w:t>3.1</w:t>
            </w:r>
            <w:r>
              <w:rPr>
                <w:rFonts w:asciiTheme="minorHAnsi" w:eastAsiaTheme="minorEastAsia" w:hAnsiTheme="minorHAnsi" w:cstheme="minorBidi"/>
                <w:sz w:val="24"/>
              </w:rPr>
              <w:tab/>
            </w:r>
            <w:r w:rsidRPr="001064FE">
              <w:rPr>
                <w:rStyle w:val="Hypertextovodkaz"/>
                <w:rFonts w:ascii="Arial" w:eastAsiaTheme="minorEastAsia" w:hAnsi="Arial" w:cs="Arial"/>
              </w:rPr>
              <w:t>Přímé výdaje na realizaci záměrů</w:t>
            </w:r>
            <w:r>
              <w:rPr>
                <w:webHidden/>
              </w:rPr>
              <w:tab/>
            </w:r>
            <w:r>
              <w:rPr>
                <w:webHidden/>
              </w:rPr>
              <w:fldChar w:fldCharType="begin"/>
            </w:r>
            <w:r>
              <w:rPr>
                <w:webHidden/>
              </w:rPr>
              <w:instrText xml:space="preserve"> PAGEREF _Toc536645699 \h </w:instrText>
            </w:r>
            <w:r>
              <w:rPr>
                <w:webHidden/>
              </w:rPr>
            </w:r>
            <w:r>
              <w:rPr>
                <w:webHidden/>
              </w:rPr>
              <w:fldChar w:fldCharType="separate"/>
            </w:r>
            <w:r w:rsidR="00181DB9">
              <w:rPr>
                <w:webHidden/>
              </w:rPr>
              <w:t>10</w:t>
            </w:r>
            <w:r>
              <w:rPr>
                <w:webHidden/>
              </w:rPr>
              <w:fldChar w:fldCharType="end"/>
            </w:r>
          </w:hyperlink>
        </w:p>
        <w:p w14:paraId="2E026811" w14:textId="101B8CD0" w:rsidR="002B5321" w:rsidRDefault="002B5321">
          <w:pPr>
            <w:pStyle w:val="Obsah2"/>
            <w:rPr>
              <w:rFonts w:asciiTheme="minorHAnsi" w:eastAsiaTheme="minorEastAsia" w:hAnsiTheme="minorHAnsi" w:cstheme="minorBidi"/>
              <w:sz w:val="24"/>
            </w:rPr>
          </w:pPr>
          <w:hyperlink w:anchor="_Toc536645700" w:history="1">
            <w:r w:rsidRPr="001064FE">
              <w:rPr>
                <w:rStyle w:val="Hypertextovodkaz"/>
                <w:rFonts w:ascii="Arial" w:eastAsiaTheme="minorEastAsia" w:hAnsi="Arial" w:cs="Arial"/>
              </w:rPr>
              <w:t>3.2</w:t>
            </w:r>
            <w:r>
              <w:rPr>
                <w:rFonts w:asciiTheme="minorHAnsi" w:eastAsiaTheme="minorEastAsia" w:hAnsiTheme="minorHAnsi" w:cstheme="minorBidi"/>
                <w:sz w:val="24"/>
              </w:rPr>
              <w:tab/>
            </w:r>
            <w:r w:rsidRPr="001064FE">
              <w:rPr>
                <w:rStyle w:val="Hypertextovodkaz"/>
                <w:rFonts w:ascii="Arial" w:eastAsiaTheme="minorEastAsia" w:hAnsi="Arial" w:cs="Arial"/>
              </w:rPr>
              <w:t>Odhad výdajů na udržitelnost záměrů</w:t>
            </w:r>
            <w:r>
              <w:rPr>
                <w:webHidden/>
              </w:rPr>
              <w:tab/>
            </w:r>
            <w:r>
              <w:rPr>
                <w:webHidden/>
              </w:rPr>
              <w:fldChar w:fldCharType="begin"/>
            </w:r>
            <w:r>
              <w:rPr>
                <w:webHidden/>
              </w:rPr>
              <w:instrText xml:space="preserve"> PAGEREF _Toc536645700 \h </w:instrText>
            </w:r>
            <w:r>
              <w:rPr>
                <w:webHidden/>
              </w:rPr>
            </w:r>
            <w:r>
              <w:rPr>
                <w:webHidden/>
              </w:rPr>
              <w:fldChar w:fldCharType="separate"/>
            </w:r>
            <w:r w:rsidR="00181DB9">
              <w:rPr>
                <w:webHidden/>
              </w:rPr>
              <w:t>15</w:t>
            </w:r>
            <w:r>
              <w:rPr>
                <w:webHidden/>
              </w:rPr>
              <w:fldChar w:fldCharType="end"/>
            </w:r>
          </w:hyperlink>
        </w:p>
        <w:p w14:paraId="2D5F19EF" w14:textId="6CB420EF" w:rsidR="002B5321" w:rsidRDefault="002B5321">
          <w:pPr>
            <w:pStyle w:val="Obsah2"/>
            <w:rPr>
              <w:rFonts w:asciiTheme="minorHAnsi" w:eastAsiaTheme="minorEastAsia" w:hAnsiTheme="minorHAnsi" w:cstheme="minorBidi"/>
              <w:sz w:val="24"/>
            </w:rPr>
          </w:pPr>
          <w:hyperlink w:anchor="_Toc536645701" w:history="1">
            <w:r w:rsidRPr="001064FE">
              <w:rPr>
                <w:rStyle w:val="Hypertextovodkaz"/>
                <w:rFonts w:ascii="Arial" w:eastAsiaTheme="minorEastAsia" w:hAnsi="Arial" w:cs="Arial"/>
              </w:rPr>
              <w:t>3.3</w:t>
            </w:r>
            <w:r>
              <w:rPr>
                <w:rFonts w:asciiTheme="minorHAnsi" w:eastAsiaTheme="minorEastAsia" w:hAnsiTheme="minorHAnsi" w:cstheme="minorBidi"/>
                <w:sz w:val="24"/>
              </w:rPr>
              <w:tab/>
            </w:r>
            <w:r w:rsidRPr="001064FE">
              <w:rPr>
                <w:rStyle w:val="Hypertextovodkaz"/>
                <w:rFonts w:ascii="Arial" w:eastAsiaTheme="minorEastAsia" w:hAnsi="Arial" w:cs="Arial"/>
              </w:rPr>
              <w:t>Pracnosti realizace záměrů</w:t>
            </w:r>
            <w:r>
              <w:rPr>
                <w:webHidden/>
              </w:rPr>
              <w:tab/>
            </w:r>
            <w:r>
              <w:rPr>
                <w:webHidden/>
              </w:rPr>
              <w:fldChar w:fldCharType="begin"/>
            </w:r>
            <w:r>
              <w:rPr>
                <w:webHidden/>
              </w:rPr>
              <w:instrText xml:space="preserve"> PAGEREF _Toc536645701 \h </w:instrText>
            </w:r>
            <w:r>
              <w:rPr>
                <w:webHidden/>
              </w:rPr>
            </w:r>
            <w:r>
              <w:rPr>
                <w:webHidden/>
              </w:rPr>
              <w:fldChar w:fldCharType="separate"/>
            </w:r>
            <w:r w:rsidR="00181DB9">
              <w:rPr>
                <w:webHidden/>
              </w:rPr>
              <w:t>15</w:t>
            </w:r>
            <w:r>
              <w:rPr>
                <w:webHidden/>
              </w:rPr>
              <w:fldChar w:fldCharType="end"/>
            </w:r>
          </w:hyperlink>
        </w:p>
        <w:p w14:paraId="3472C3C9" w14:textId="366F30FE" w:rsidR="002B5321" w:rsidRDefault="002B5321">
          <w:pPr>
            <w:pStyle w:val="Obsah2"/>
            <w:rPr>
              <w:rFonts w:asciiTheme="minorHAnsi" w:eastAsiaTheme="minorEastAsia" w:hAnsiTheme="minorHAnsi" w:cstheme="minorBidi"/>
              <w:sz w:val="24"/>
            </w:rPr>
          </w:pPr>
          <w:hyperlink w:anchor="_Toc536645702" w:history="1">
            <w:r w:rsidRPr="001064FE">
              <w:rPr>
                <w:rStyle w:val="Hypertextovodkaz"/>
                <w:rFonts w:ascii="Arial" w:eastAsiaTheme="minorEastAsia" w:hAnsi="Arial" w:cs="Arial"/>
              </w:rPr>
              <w:t>3.4</w:t>
            </w:r>
            <w:r>
              <w:rPr>
                <w:rFonts w:asciiTheme="minorHAnsi" w:eastAsiaTheme="minorEastAsia" w:hAnsiTheme="minorHAnsi" w:cstheme="minorBidi"/>
                <w:sz w:val="24"/>
              </w:rPr>
              <w:tab/>
            </w:r>
            <w:r w:rsidRPr="001064FE">
              <w:rPr>
                <w:rStyle w:val="Hypertextovodkaz"/>
                <w:rFonts w:ascii="Arial" w:eastAsiaTheme="minorEastAsia" w:hAnsi="Arial" w:cs="Arial"/>
              </w:rPr>
              <w:t>Pracnost vázaná na udržitelnost záměrů</w:t>
            </w:r>
            <w:r>
              <w:rPr>
                <w:webHidden/>
              </w:rPr>
              <w:tab/>
            </w:r>
            <w:r>
              <w:rPr>
                <w:webHidden/>
              </w:rPr>
              <w:fldChar w:fldCharType="begin"/>
            </w:r>
            <w:r>
              <w:rPr>
                <w:webHidden/>
              </w:rPr>
              <w:instrText xml:space="preserve"> PAGEREF _Toc536645702 \h </w:instrText>
            </w:r>
            <w:r>
              <w:rPr>
                <w:webHidden/>
              </w:rPr>
            </w:r>
            <w:r>
              <w:rPr>
                <w:webHidden/>
              </w:rPr>
              <w:fldChar w:fldCharType="separate"/>
            </w:r>
            <w:r w:rsidR="00181DB9">
              <w:rPr>
                <w:webHidden/>
              </w:rPr>
              <w:t>18</w:t>
            </w:r>
            <w:r>
              <w:rPr>
                <w:webHidden/>
              </w:rPr>
              <w:fldChar w:fldCharType="end"/>
            </w:r>
          </w:hyperlink>
        </w:p>
        <w:p w14:paraId="31CDC751" w14:textId="4AC1F325" w:rsidR="002B5321" w:rsidRDefault="002B5321">
          <w:pPr>
            <w:pStyle w:val="Obsah1"/>
            <w:rPr>
              <w:rFonts w:asciiTheme="minorHAnsi" w:eastAsiaTheme="minorEastAsia" w:hAnsiTheme="minorHAnsi" w:cstheme="minorBidi"/>
              <w:b w:val="0"/>
              <w:color w:val="auto"/>
            </w:rPr>
          </w:pPr>
          <w:hyperlink w:anchor="_Toc536645703" w:history="1">
            <w:r w:rsidRPr="001064FE">
              <w:rPr>
                <w:rStyle w:val="Hypertextovodkaz"/>
                <w:rFonts w:ascii="Arial" w:eastAsiaTheme="minorEastAsia" w:hAnsi="Arial" w:cs="Arial"/>
              </w:rPr>
              <w:t>4</w:t>
            </w:r>
            <w:r>
              <w:rPr>
                <w:rFonts w:asciiTheme="minorHAnsi" w:eastAsiaTheme="minorEastAsia" w:hAnsiTheme="minorHAnsi" w:cstheme="minorBidi"/>
                <w:b w:val="0"/>
                <w:color w:val="auto"/>
              </w:rPr>
              <w:tab/>
            </w:r>
            <w:r w:rsidRPr="001064FE">
              <w:rPr>
                <w:rStyle w:val="Hypertextovodkaz"/>
                <w:rFonts w:ascii="Arial" w:eastAsiaTheme="minorEastAsia" w:hAnsi="Arial" w:cs="Arial"/>
              </w:rPr>
              <w:t>Postupy řízení realizace záměry A-C</w:t>
            </w:r>
            <w:r>
              <w:rPr>
                <w:webHidden/>
              </w:rPr>
              <w:tab/>
            </w:r>
            <w:r>
              <w:rPr>
                <w:webHidden/>
              </w:rPr>
              <w:fldChar w:fldCharType="begin"/>
            </w:r>
            <w:r>
              <w:rPr>
                <w:webHidden/>
              </w:rPr>
              <w:instrText xml:space="preserve"> PAGEREF _Toc536645703 \h </w:instrText>
            </w:r>
            <w:r>
              <w:rPr>
                <w:webHidden/>
              </w:rPr>
            </w:r>
            <w:r>
              <w:rPr>
                <w:webHidden/>
              </w:rPr>
              <w:fldChar w:fldCharType="separate"/>
            </w:r>
            <w:r w:rsidR="00181DB9">
              <w:rPr>
                <w:webHidden/>
              </w:rPr>
              <w:t>21</w:t>
            </w:r>
            <w:r>
              <w:rPr>
                <w:webHidden/>
              </w:rPr>
              <w:fldChar w:fldCharType="end"/>
            </w:r>
          </w:hyperlink>
        </w:p>
        <w:p w14:paraId="3E644B56" w14:textId="10C60ADD" w:rsidR="002B5321" w:rsidRDefault="002B5321">
          <w:pPr>
            <w:pStyle w:val="Obsah2"/>
            <w:rPr>
              <w:rFonts w:asciiTheme="minorHAnsi" w:eastAsiaTheme="minorEastAsia" w:hAnsiTheme="minorHAnsi" w:cstheme="minorBidi"/>
              <w:sz w:val="24"/>
            </w:rPr>
          </w:pPr>
          <w:hyperlink w:anchor="_Toc536645704" w:history="1">
            <w:r w:rsidRPr="001064FE">
              <w:rPr>
                <w:rStyle w:val="Hypertextovodkaz"/>
                <w:rFonts w:ascii="Arial" w:eastAsiaTheme="minorEastAsia" w:hAnsi="Arial" w:cs="Arial"/>
                <w:spacing w:val="-2"/>
              </w:rPr>
              <w:t>4.1</w:t>
            </w:r>
            <w:r>
              <w:rPr>
                <w:rFonts w:asciiTheme="minorHAnsi" w:eastAsiaTheme="minorEastAsia" w:hAnsiTheme="minorHAnsi" w:cstheme="minorBidi"/>
                <w:sz w:val="24"/>
              </w:rPr>
              <w:tab/>
            </w:r>
            <w:r w:rsidRPr="001064FE">
              <w:rPr>
                <w:rStyle w:val="Hypertextovodkaz"/>
                <w:rFonts w:ascii="Arial" w:eastAsiaTheme="minorEastAsia" w:hAnsi="Arial" w:cs="Arial"/>
              </w:rPr>
              <w:t>Přehled pokrytí dílčích cílů záměry</w:t>
            </w:r>
            <w:r>
              <w:rPr>
                <w:webHidden/>
              </w:rPr>
              <w:tab/>
            </w:r>
            <w:r>
              <w:rPr>
                <w:webHidden/>
              </w:rPr>
              <w:fldChar w:fldCharType="begin"/>
            </w:r>
            <w:r>
              <w:rPr>
                <w:webHidden/>
              </w:rPr>
              <w:instrText xml:space="preserve"> PAGEREF _Toc536645704 \h </w:instrText>
            </w:r>
            <w:r>
              <w:rPr>
                <w:webHidden/>
              </w:rPr>
            </w:r>
            <w:r>
              <w:rPr>
                <w:webHidden/>
              </w:rPr>
              <w:fldChar w:fldCharType="separate"/>
            </w:r>
            <w:r w:rsidR="00181DB9">
              <w:rPr>
                <w:webHidden/>
              </w:rPr>
              <w:t>21</w:t>
            </w:r>
            <w:r>
              <w:rPr>
                <w:webHidden/>
              </w:rPr>
              <w:fldChar w:fldCharType="end"/>
            </w:r>
          </w:hyperlink>
        </w:p>
        <w:p w14:paraId="28AB0513" w14:textId="1A14A232" w:rsidR="002B5321" w:rsidRDefault="002B5321">
          <w:pPr>
            <w:pStyle w:val="Obsah1"/>
            <w:rPr>
              <w:rFonts w:asciiTheme="minorHAnsi" w:eastAsiaTheme="minorEastAsia" w:hAnsiTheme="minorHAnsi" w:cstheme="minorBidi"/>
              <w:b w:val="0"/>
              <w:color w:val="auto"/>
            </w:rPr>
          </w:pPr>
          <w:hyperlink w:anchor="_Toc536645705" w:history="1">
            <w:r w:rsidRPr="001064FE">
              <w:rPr>
                <w:rStyle w:val="Hypertextovodkaz"/>
                <w:rFonts w:ascii="Arial" w:eastAsiaTheme="minorEastAsia" w:hAnsi="Arial" w:cs="Arial"/>
              </w:rPr>
              <w:t>5</w:t>
            </w:r>
            <w:r>
              <w:rPr>
                <w:rFonts w:asciiTheme="minorHAnsi" w:eastAsiaTheme="minorEastAsia" w:hAnsiTheme="minorHAnsi" w:cstheme="minorBidi"/>
                <w:b w:val="0"/>
                <w:color w:val="auto"/>
              </w:rPr>
              <w:tab/>
            </w:r>
            <w:r w:rsidRPr="001064FE">
              <w:rPr>
                <w:rStyle w:val="Hypertextovodkaz"/>
                <w:rFonts w:ascii="Arial" w:eastAsiaTheme="minorEastAsia" w:hAnsi="Arial" w:cs="Arial"/>
              </w:rPr>
              <w:t>Matice odpovědností</w:t>
            </w:r>
            <w:r>
              <w:rPr>
                <w:webHidden/>
              </w:rPr>
              <w:tab/>
            </w:r>
            <w:r>
              <w:rPr>
                <w:webHidden/>
              </w:rPr>
              <w:fldChar w:fldCharType="begin"/>
            </w:r>
            <w:r>
              <w:rPr>
                <w:webHidden/>
              </w:rPr>
              <w:instrText xml:space="preserve"> PAGEREF _Toc536645705 \h </w:instrText>
            </w:r>
            <w:r>
              <w:rPr>
                <w:webHidden/>
              </w:rPr>
            </w:r>
            <w:r>
              <w:rPr>
                <w:webHidden/>
              </w:rPr>
              <w:fldChar w:fldCharType="separate"/>
            </w:r>
            <w:r w:rsidR="00181DB9">
              <w:rPr>
                <w:webHidden/>
              </w:rPr>
              <w:t>27</w:t>
            </w:r>
            <w:r>
              <w:rPr>
                <w:webHidden/>
              </w:rPr>
              <w:fldChar w:fldCharType="end"/>
            </w:r>
          </w:hyperlink>
        </w:p>
        <w:p w14:paraId="034908C4" w14:textId="1618998A" w:rsidR="00980F2E" w:rsidRPr="009F748D" w:rsidRDefault="00306EA4" w:rsidP="003D41DD">
          <w:pPr>
            <w:rPr>
              <w:rFonts w:ascii="Arial" w:hAnsi="Arial" w:cs="Arial"/>
            </w:rPr>
          </w:pPr>
          <w:r w:rsidRPr="009F748D">
            <w:rPr>
              <w:rFonts w:ascii="Arial" w:hAnsi="Arial" w:cs="Arial"/>
            </w:rPr>
            <w:fldChar w:fldCharType="end"/>
          </w:r>
        </w:p>
      </w:sdtContent>
    </w:sdt>
    <w:p w14:paraId="23E204DF" w14:textId="77777777" w:rsidR="00DF4C35" w:rsidRPr="009F748D" w:rsidRDefault="00DF4C35" w:rsidP="003D41DD">
      <w:pPr>
        <w:rPr>
          <w:rFonts w:ascii="Arial" w:hAnsi="Arial" w:cs="Arial"/>
        </w:rPr>
      </w:pPr>
      <w:r w:rsidRPr="009F748D">
        <w:rPr>
          <w:rFonts w:ascii="Arial" w:hAnsi="Arial" w:cs="Arial"/>
        </w:rPr>
        <w:br w:type="page"/>
      </w:r>
      <w:bookmarkStart w:id="2" w:name="_GoBack"/>
      <w:bookmarkEnd w:id="2"/>
    </w:p>
    <w:p w14:paraId="30E1A54C" w14:textId="48EE132A" w:rsidR="00C825F5" w:rsidRPr="009F748D" w:rsidRDefault="00947734" w:rsidP="003E320C">
      <w:pPr>
        <w:pStyle w:val="Nadpis1"/>
        <w:rPr>
          <w:rFonts w:ascii="Arial" w:hAnsi="Arial" w:cs="Arial"/>
        </w:rPr>
      </w:pPr>
      <w:r w:rsidRPr="009F748D">
        <w:rPr>
          <w:rFonts w:ascii="Arial" w:hAnsi="Arial" w:cs="Arial"/>
        </w:rPr>
        <w:t xml:space="preserve"> </w:t>
      </w:r>
      <w:bookmarkStart w:id="3" w:name="_Toc536645690"/>
      <w:r w:rsidR="00B1336E" w:rsidRPr="009F748D">
        <w:rPr>
          <w:rFonts w:ascii="Arial" w:hAnsi="Arial" w:cs="Arial"/>
        </w:rPr>
        <w:t>Základní informace</w:t>
      </w:r>
      <w:bookmarkEnd w:id="3"/>
      <w:r w:rsidR="00B1336E" w:rsidRPr="009F748D">
        <w:rPr>
          <w:rFonts w:ascii="Arial" w:hAnsi="Arial" w:cs="Arial"/>
        </w:rPr>
        <w:t xml:space="preserve"> </w:t>
      </w:r>
    </w:p>
    <w:p w14:paraId="5B8F2D9F" w14:textId="77777777" w:rsidR="00632D6E" w:rsidRPr="009F748D" w:rsidRDefault="003E320C" w:rsidP="0069084B">
      <w:pPr>
        <w:pStyle w:val="Nadpis2"/>
        <w:rPr>
          <w:rFonts w:ascii="Arial" w:hAnsi="Arial" w:cs="Arial"/>
        </w:rPr>
      </w:pPr>
      <w:r w:rsidRPr="009F748D">
        <w:rPr>
          <w:rFonts w:ascii="Arial" w:hAnsi="Arial" w:cs="Arial"/>
        </w:rPr>
        <w:t xml:space="preserve"> </w:t>
      </w:r>
      <w:bookmarkStart w:id="4" w:name="_Toc536645691"/>
      <w:r w:rsidR="0069084B" w:rsidRPr="009F748D">
        <w:rPr>
          <w:rFonts w:ascii="Arial" w:hAnsi="Arial" w:cs="Arial"/>
        </w:rPr>
        <w:t>Rekapi</w:t>
      </w:r>
      <w:r w:rsidR="003B73C4" w:rsidRPr="009F748D">
        <w:rPr>
          <w:rFonts w:ascii="Arial" w:hAnsi="Arial" w:cs="Arial"/>
        </w:rPr>
        <w:t>t</w:t>
      </w:r>
      <w:r w:rsidR="0069084B" w:rsidRPr="009F748D">
        <w:rPr>
          <w:rFonts w:ascii="Arial" w:hAnsi="Arial" w:cs="Arial"/>
        </w:rPr>
        <w:t>u</w:t>
      </w:r>
      <w:r w:rsidR="003B73C4" w:rsidRPr="009F748D">
        <w:rPr>
          <w:rFonts w:ascii="Arial" w:hAnsi="Arial" w:cs="Arial"/>
        </w:rPr>
        <w:t>l</w:t>
      </w:r>
      <w:r w:rsidR="0069084B" w:rsidRPr="009F748D">
        <w:rPr>
          <w:rFonts w:ascii="Arial" w:hAnsi="Arial" w:cs="Arial"/>
        </w:rPr>
        <w:t>ace dílčích cílů implementačního plánu</w:t>
      </w:r>
      <w:bookmarkEnd w:id="4"/>
    </w:p>
    <w:p w14:paraId="1ED624E0" w14:textId="77777777" w:rsidR="00E9335E" w:rsidRPr="009F748D" w:rsidRDefault="00E9335E" w:rsidP="00632D6E">
      <w:pPr>
        <w:rPr>
          <w:rFonts w:ascii="Arial" w:hAnsi="Arial" w:cs="Arial"/>
          <w:sz w:val="22"/>
        </w:rPr>
      </w:pPr>
      <w:r w:rsidRPr="009F748D">
        <w:rPr>
          <w:rFonts w:ascii="Arial" w:hAnsi="Arial" w:cs="Arial"/>
        </w:rPr>
        <w:fldChar w:fldCharType="begin"/>
      </w:r>
      <w:r w:rsidRPr="009F748D">
        <w:rPr>
          <w:rFonts w:ascii="Arial" w:hAnsi="Arial" w:cs="Arial"/>
        </w:rPr>
        <w:instrText xml:space="preserve"> LINK Excel.Sheet.8 "C:\\Users\\MILKO\\AppData\\Local\\Microsoft\\Windows\\INetCache\\Content.Outlook\\T675KWMA\\Cíle_DC</w:instrText>
      </w:r>
      <w:r w:rsidRPr="00294C60">
        <w:rPr>
          <w:rFonts w:ascii="Arial" w:hAnsi="Arial" w:cs="Arial"/>
        </w:rPr>
        <w:instrText>̌</w:instrText>
      </w:r>
      <w:r w:rsidRPr="009F748D">
        <w:rPr>
          <w:rFonts w:ascii="Arial" w:hAnsi="Arial" w:cs="Arial"/>
        </w:rPr>
        <w:instrText xml:space="preserve">.xls" "List1!R1C1:R88C3" \a \f 4 \h  \* MERGEFORMAT </w:instrText>
      </w:r>
      <w:r w:rsidRPr="009F748D">
        <w:rPr>
          <w:rFonts w:ascii="Arial" w:hAnsi="Arial" w:cs="Arial"/>
        </w:rPr>
        <w:fldChar w:fldCharType="separate"/>
      </w:r>
    </w:p>
    <w:tbl>
      <w:tblPr>
        <w:tblW w:w="5000" w:type="pct"/>
        <w:tblInd w:w="5" w:type="dxa"/>
        <w:tblCellMar>
          <w:left w:w="70" w:type="dxa"/>
          <w:right w:w="70" w:type="dxa"/>
        </w:tblCellMar>
        <w:tblLook w:val="04A0" w:firstRow="1" w:lastRow="0" w:firstColumn="1" w:lastColumn="0" w:noHBand="0" w:noVBand="1"/>
      </w:tblPr>
      <w:tblGrid>
        <w:gridCol w:w="3736"/>
        <w:gridCol w:w="5476"/>
      </w:tblGrid>
      <w:tr w:rsidR="003B06E4" w:rsidRPr="00294C60" w14:paraId="02E03E88" w14:textId="77777777" w:rsidTr="003B06E4">
        <w:trPr>
          <w:trHeight w:val="435"/>
        </w:trPr>
        <w:tc>
          <w:tcPr>
            <w:tcW w:w="2028" w:type="pct"/>
            <w:tcBorders>
              <w:top w:val="single" w:sz="4" w:space="0" w:color="auto"/>
              <w:left w:val="single" w:sz="4" w:space="0" w:color="auto"/>
              <w:bottom w:val="single" w:sz="4" w:space="0" w:color="auto"/>
              <w:right w:val="single" w:sz="4" w:space="0" w:color="auto"/>
            </w:tcBorders>
            <w:shd w:val="clear" w:color="000000" w:fill="2F5496" w:themeFill="accent1" w:themeFillShade="BF"/>
            <w:vAlign w:val="center"/>
            <w:hideMark/>
          </w:tcPr>
          <w:p w14:paraId="18515F5F" w14:textId="77777777" w:rsidR="003B06E4" w:rsidRPr="009F748D" w:rsidRDefault="003B06E4" w:rsidP="00C667D0">
            <w:pPr>
              <w:rPr>
                <w:rFonts w:ascii="Arial" w:hAnsi="Arial" w:cs="Arial"/>
                <w:b/>
                <w:color w:val="FFFFFF" w:themeColor="background1"/>
                <w:sz w:val="20"/>
                <w:szCs w:val="20"/>
              </w:rPr>
            </w:pPr>
            <w:r w:rsidRPr="009F748D">
              <w:rPr>
                <w:rFonts w:ascii="Arial" w:hAnsi="Arial" w:cs="Arial"/>
                <w:b/>
                <w:color w:val="FFFFFF" w:themeColor="background1"/>
                <w:sz w:val="20"/>
                <w:szCs w:val="20"/>
              </w:rPr>
              <w:t>Název</w:t>
            </w:r>
          </w:p>
        </w:tc>
        <w:tc>
          <w:tcPr>
            <w:tcW w:w="2972"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04C4899F" w14:textId="77777777" w:rsidR="003B06E4" w:rsidRPr="009F748D" w:rsidRDefault="003B06E4" w:rsidP="00C667D0">
            <w:pPr>
              <w:rPr>
                <w:rFonts w:ascii="Arial" w:hAnsi="Arial" w:cs="Arial"/>
                <w:b/>
                <w:color w:val="FFFFFF" w:themeColor="background1"/>
                <w:sz w:val="20"/>
                <w:szCs w:val="20"/>
              </w:rPr>
            </w:pPr>
            <w:r w:rsidRPr="009F748D">
              <w:rPr>
                <w:rFonts w:ascii="Arial" w:hAnsi="Arial" w:cs="Arial"/>
                <w:b/>
                <w:color w:val="FFFFFF" w:themeColor="background1"/>
                <w:sz w:val="20"/>
                <w:szCs w:val="20"/>
              </w:rPr>
              <w:t>Popis</w:t>
            </w:r>
          </w:p>
        </w:tc>
      </w:tr>
      <w:tr w:rsidR="003B06E4" w:rsidRPr="00294C60" w14:paraId="76D822C3" w14:textId="77777777" w:rsidTr="003B06E4">
        <w:trPr>
          <w:trHeight w:val="3345"/>
        </w:trPr>
        <w:tc>
          <w:tcPr>
            <w:tcW w:w="2028" w:type="pct"/>
            <w:tcBorders>
              <w:top w:val="single" w:sz="4" w:space="0" w:color="auto"/>
              <w:left w:val="single" w:sz="4" w:space="0" w:color="auto"/>
              <w:bottom w:val="single" w:sz="4" w:space="0" w:color="auto"/>
              <w:right w:val="single" w:sz="4" w:space="0" w:color="auto"/>
            </w:tcBorders>
            <w:shd w:val="clear" w:color="auto" w:fill="auto"/>
            <w:hideMark/>
          </w:tcPr>
          <w:p w14:paraId="6FCB897F"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2.01 Zajistit povinnost vytváření digitálně přívětivé legislativy.</w:t>
            </w:r>
          </w:p>
        </w:tc>
        <w:tc>
          <w:tcPr>
            <w:tcW w:w="2972" w:type="pct"/>
            <w:tcBorders>
              <w:top w:val="nil"/>
              <w:left w:val="nil"/>
              <w:bottom w:val="single" w:sz="4" w:space="0" w:color="auto"/>
              <w:right w:val="single" w:sz="4" w:space="0" w:color="auto"/>
            </w:tcBorders>
            <w:shd w:val="clear" w:color="auto" w:fill="auto"/>
            <w:hideMark/>
          </w:tcPr>
          <w:p w14:paraId="6E66BFC7" w14:textId="77777777" w:rsidR="003B06E4" w:rsidRPr="009F748D" w:rsidRDefault="003B06E4" w:rsidP="009F748D">
            <w:pPr>
              <w:jc w:val="both"/>
              <w:rPr>
                <w:rFonts w:ascii="Arial" w:hAnsi="Arial" w:cs="Arial"/>
                <w:sz w:val="20"/>
                <w:szCs w:val="20"/>
              </w:rPr>
            </w:pPr>
            <w:r w:rsidRPr="009F748D">
              <w:rPr>
                <w:rFonts w:ascii="Arial" w:hAnsi="Arial" w:cs="Arial"/>
                <w:sz w:val="20"/>
                <w:szCs w:val="20"/>
              </w:rPr>
              <w:t>Zajistit povinnost vytváření digitálně přívětivé legislativy v souladu se závaznými Zásadami pro tvorbu digitálně přívětivé legislativy. Návrhy právních předpisů budou na expertní úrovni posuzovány stálým pracovním výborem RVIS pro DPL a předkládány Pracovní komisi LRV RIA k zahrnutí do závěrečné zprávy RIA jako její nedílná součást. V budoucnu by se mohla stát povinně samostatnou součástí zpracovávané RIA (Digitální RIA).</w:t>
            </w:r>
            <w:r w:rsidRPr="009F748D">
              <w:rPr>
                <w:rFonts w:ascii="Arial" w:hAnsi="Arial" w:cs="Arial"/>
                <w:sz w:val="20"/>
                <w:szCs w:val="20"/>
              </w:rPr>
              <w:br/>
              <w:t>Touto cestou zajistit v legislativě dodržování všech základních zásad (architektonických principů eGovernmentu), zejména principů “data only once” a „digital by default“ pro všechny nově zaváděné i existující veřejné služby, zajišťované v podobě digitální služby. (Digitální a fyzická forma služby musí být rovnoprávná), více v kapitole 5.</w:t>
            </w:r>
            <w:r w:rsidRPr="009F748D">
              <w:rPr>
                <w:rFonts w:ascii="Arial" w:hAnsi="Arial" w:cs="Arial"/>
                <w:sz w:val="20"/>
                <w:szCs w:val="20"/>
              </w:rPr>
              <w:br/>
              <w:t>Přitom zajistit koordinaci legislativy v rámci celého životního cyklu zákonných předpisů včetně zpětného vyhodnocení dopadů toho kterého předpisu v rámci Post RIA (Post DIGIRIA).</w:t>
            </w:r>
          </w:p>
        </w:tc>
      </w:tr>
      <w:tr w:rsidR="003B06E4" w:rsidRPr="00294C60" w14:paraId="53A17626" w14:textId="77777777" w:rsidTr="003B06E4">
        <w:trPr>
          <w:trHeight w:val="2040"/>
        </w:trPr>
        <w:tc>
          <w:tcPr>
            <w:tcW w:w="2028" w:type="pct"/>
            <w:tcBorders>
              <w:top w:val="single" w:sz="4" w:space="0" w:color="auto"/>
              <w:left w:val="single" w:sz="4" w:space="0" w:color="auto"/>
              <w:bottom w:val="single" w:sz="4" w:space="0" w:color="auto"/>
              <w:right w:val="single" w:sz="4" w:space="0" w:color="auto"/>
            </w:tcBorders>
            <w:shd w:val="clear" w:color="auto" w:fill="auto"/>
            <w:hideMark/>
          </w:tcPr>
          <w:p w14:paraId="5CBA7B37"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2.02 Ve spolupráci se Sekcí pro evropské záležitosti Úřadu vlády se podílet se na tvorbě evropské digitální legislativy.</w:t>
            </w:r>
          </w:p>
        </w:tc>
        <w:tc>
          <w:tcPr>
            <w:tcW w:w="2972" w:type="pct"/>
            <w:tcBorders>
              <w:top w:val="nil"/>
              <w:left w:val="nil"/>
              <w:bottom w:val="single" w:sz="4" w:space="0" w:color="auto"/>
              <w:right w:val="single" w:sz="4" w:space="0" w:color="auto"/>
            </w:tcBorders>
            <w:shd w:val="clear" w:color="auto" w:fill="auto"/>
            <w:hideMark/>
          </w:tcPr>
          <w:p w14:paraId="7915C7DE" w14:textId="7062001B" w:rsidR="003B06E4" w:rsidRPr="009F748D" w:rsidRDefault="003B06E4" w:rsidP="009F748D">
            <w:pPr>
              <w:jc w:val="both"/>
              <w:rPr>
                <w:rFonts w:ascii="Arial" w:hAnsi="Arial" w:cs="Arial"/>
                <w:sz w:val="20"/>
                <w:szCs w:val="20"/>
              </w:rPr>
            </w:pPr>
            <w:r w:rsidRPr="009F748D">
              <w:rPr>
                <w:rFonts w:ascii="Arial" w:hAnsi="Arial" w:cs="Arial"/>
                <w:sz w:val="20"/>
                <w:szCs w:val="20"/>
              </w:rPr>
              <w:t>Ve spolupráci se Sekcí pro evropské záležitosti Úřadu vlády se podílet se na tvorbě evropské digitální legislativy tak, aby při zachování vysokých standardů ochrany soukromí a bezpečnosti podporovala rozvoj podnikatelského prostředí a rozvoj digitální ekonomiky jako celku (autorskoprávní balíček, nařízení o ePrivacy, kybernetický balíček, regulace technologií atd.). Mnohá z těchto evropských pravidel budou mít zásadní dopad na podobu a rozvoj on-line služeb eGovernmentu, a proto je aktivní podíl na jejich tvorbě nedílnou součástí IKČR.</w:t>
            </w:r>
          </w:p>
        </w:tc>
      </w:tr>
      <w:tr w:rsidR="003B06E4" w:rsidRPr="00294C60" w14:paraId="0E25E576" w14:textId="77777777" w:rsidTr="003B06E4">
        <w:trPr>
          <w:trHeight w:val="1531"/>
        </w:trPr>
        <w:tc>
          <w:tcPr>
            <w:tcW w:w="2028" w:type="pct"/>
            <w:tcBorders>
              <w:top w:val="single" w:sz="4" w:space="0" w:color="auto"/>
              <w:left w:val="single" w:sz="4" w:space="0" w:color="auto"/>
              <w:bottom w:val="single" w:sz="4" w:space="0" w:color="auto"/>
              <w:right w:val="single" w:sz="4" w:space="0" w:color="auto"/>
            </w:tcBorders>
            <w:shd w:val="clear" w:color="auto" w:fill="auto"/>
            <w:hideMark/>
          </w:tcPr>
          <w:p w14:paraId="743E7C39"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2.03 Dokončení projektů eSbírka a eLegislativa.</w:t>
            </w:r>
          </w:p>
        </w:tc>
        <w:tc>
          <w:tcPr>
            <w:tcW w:w="2972" w:type="pct"/>
            <w:tcBorders>
              <w:top w:val="nil"/>
              <w:left w:val="nil"/>
              <w:bottom w:val="single" w:sz="4" w:space="0" w:color="auto"/>
              <w:right w:val="single" w:sz="4" w:space="0" w:color="auto"/>
            </w:tcBorders>
            <w:shd w:val="clear" w:color="auto" w:fill="auto"/>
            <w:hideMark/>
          </w:tcPr>
          <w:p w14:paraId="1C30908B" w14:textId="0D635326" w:rsidR="003B06E4" w:rsidRPr="009F748D" w:rsidRDefault="003B06E4" w:rsidP="009F748D">
            <w:pPr>
              <w:jc w:val="both"/>
              <w:rPr>
                <w:rFonts w:ascii="Arial" w:hAnsi="Arial" w:cs="Arial"/>
                <w:sz w:val="20"/>
                <w:szCs w:val="20"/>
              </w:rPr>
            </w:pPr>
            <w:r w:rsidRPr="009F748D">
              <w:rPr>
                <w:rFonts w:ascii="Arial" w:hAnsi="Arial" w:cs="Arial"/>
                <w:sz w:val="20"/>
                <w:szCs w:val="20"/>
              </w:rPr>
              <w:t>Dokončení projektů eSbírka a eLegislativa, včetně napojení vytvořených informačních systémů na jiné ISVS, na portály úředníků, na portál veřejné správy (</w:t>
            </w:r>
            <w:r w:rsidR="00D204F3" w:rsidRPr="009F748D">
              <w:rPr>
                <w:rFonts w:ascii="Arial" w:hAnsi="Arial" w:cs="Arial"/>
                <w:sz w:val="20"/>
                <w:szCs w:val="20"/>
              </w:rPr>
              <w:t>P</w:t>
            </w:r>
            <w:r w:rsidRPr="009F748D">
              <w:rPr>
                <w:rFonts w:ascii="Arial" w:hAnsi="Arial" w:cs="Arial"/>
                <w:sz w:val="20"/>
                <w:szCs w:val="20"/>
              </w:rPr>
              <w:t>ortál občana), centrální call-centrum a rozhraní k systémům třetích stran. Následný rozvoj řešení pro tvorbu a publikaci právních předpisů územních samosprávných celků a pro propojování judikatury a dalších dokumentů významných pro výklad práva s texty právních předpisů v eSbírce.</w:t>
            </w:r>
          </w:p>
        </w:tc>
      </w:tr>
    </w:tbl>
    <w:p w14:paraId="5EE0A5D9" w14:textId="77777777" w:rsidR="003B06E4" w:rsidRPr="009F748D" w:rsidRDefault="003B06E4">
      <w:pPr>
        <w:rPr>
          <w:rFonts w:ascii="Arial" w:hAnsi="Arial" w:cs="Arial"/>
        </w:rPr>
      </w:pPr>
      <w:r w:rsidRPr="009F748D">
        <w:rPr>
          <w:rFonts w:ascii="Arial" w:hAnsi="Arial" w:cs="Arial"/>
        </w:rPr>
        <w:br w:type="page"/>
      </w:r>
    </w:p>
    <w:tbl>
      <w:tblPr>
        <w:tblW w:w="5078" w:type="pct"/>
        <w:tblInd w:w="5" w:type="dxa"/>
        <w:tblCellMar>
          <w:left w:w="70" w:type="dxa"/>
          <w:right w:w="70" w:type="dxa"/>
        </w:tblCellMar>
        <w:tblLook w:val="04A0" w:firstRow="1" w:lastRow="0" w:firstColumn="1" w:lastColumn="0" w:noHBand="0" w:noVBand="1"/>
      </w:tblPr>
      <w:tblGrid>
        <w:gridCol w:w="3449"/>
        <w:gridCol w:w="5907"/>
      </w:tblGrid>
      <w:tr w:rsidR="003B06E4" w:rsidRPr="00294C60" w14:paraId="63D63E66" w14:textId="77777777" w:rsidTr="003B06E4">
        <w:trPr>
          <w:trHeight w:val="435"/>
        </w:trPr>
        <w:tc>
          <w:tcPr>
            <w:tcW w:w="1843" w:type="pct"/>
            <w:tcBorders>
              <w:top w:val="single" w:sz="4" w:space="0" w:color="auto"/>
              <w:left w:val="single" w:sz="4" w:space="0" w:color="auto"/>
              <w:bottom w:val="single" w:sz="4" w:space="0" w:color="auto"/>
              <w:right w:val="single" w:sz="4" w:space="0" w:color="auto"/>
            </w:tcBorders>
            <w:shd w:val="clear" w:color="000000" w:fill="2F5496" w:themeFill="accent1" w:themeFillShade="BF"/>
            <w:vAlign w:val="center"/>
            <w:hideMark/>
          </w:tcPr>
          <w:p w14:paraId="6B4768B2" w14:textId="77777777" w:rsidR="003B06E4" w:rsidRPr="009F748D" w:rsidRDefault="003B06E4" w:rsidP="000C02D1">
            <w:pPr>
              <w:rPr>
                <w:rFonts w:ascii="Arial" w:hAnsi="Arial" w:cs="Arial"/>
                <w:b/>
                <w:color w:val="FFFFFF" w:themeColor="background1"/>
                <w:sz w:val="20"/>
                <w:szCs w:val="20"/>
              </w:rPr>
            </w:pPr>
            <w:r w:rsidRPr="009F748D">
              <w:rPr>
                <w:rFonts w:ascii="Arial" w:hAnsi="Arial" w:cs="Arial"/>
                <w:b/>
                <w:color w:val="FFFFFF" w:themeColor="background1"/>
                <w:sz w:val="20"/>
                <w:szCs w:val="20"/>
              </w:rPr>
              <w:t>Název</w:t>
            </w:r>
          </w:p>
        </w:tc>
        <w:tc>
          <w:tcPr>
            <w:tcW w:w="3157"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2D885FF6" w14:textId="77777777" w:rsidR="003B06E4" w:rsidRPr="009F748D" w:rsidRDefault="003B06E4" w:rsidP="000C02D1">
            <w:pPr>
              <w:rPr>
                <w:rFonts w:ascii="Arial" w:hAnsi="Arial" w:cs="Arial"/>
                <w:b/>
                <w:color w:val="FFFFFF" w:themeColor="background1"/>
                <w:sz w:val="20"/>
                <w:szCs w:val="20"/>
              </w:rPr>
            </w:pPr>
            <w:r w:rsidRPr="009F748D">
              <w:rPr>
                <w:rFonts w:ascii="Arial" w:hAnsi="Arial" w:cs="Arial"/>
                <w:b/>
                <w:color w:val="FFFFFF" w:themeColor="background1"/>
                <w:sz w:val="20"/>
                <w:szCs w:val="20"/>
              </w:rPr>
              <w:t>Popis</w:t>
            </w:r>
          </w:p>
        </w:tc>
      </w:tr>
      <w:tr w:rsidR="003B06E4" w:rsidRPr="00294C60" w14:paraId="553651FD" w14:textId="77777777" w:rsidTr="003B06E4">
        <w:trPr>
          <w:trHeight w:val="1474"/>
        </w:trPr>
        <w:tc>
          <w:tcPr>
            <w:tcW w:w="1843" w:type="pct"/>
            <w:tcBorders>
              <w:top w:val="single" w:sz="4" w:space="0" w:color="auto"/>
              <w:left w:val="single" w:sz="4" w:space="0" w:color="auto"/>
              <w:bottom w:val="single" w:sz="4" w:space="0" w:color="auto"/>
              <w:right w:val="single" w:sz="4" w:space="0" w:color="auto"/>
            </w:tcBorders>
            <w:shd w:val="clear" w:color="auto" w:fill="auto"/>
            <w:hideMark/>
          </w:tcPr>
          <w:p w14:paraId="2D24CDAF" w14:textId="77777777" w:rsidR="003B06E4" w:rsidRPr="009F748D" w:rsidRDefault="003B06E4" w:rsidP="00C667D0">
            <w:pPr>
              <w:rPr>
                <w:rFonts w:ascii="Arial" w:hAnsi="Arial" w:cs="Arial"/>
                <w:b/>
                <w:sz w:val="20"/>
                <w:szCs w:val="20"/>
              </w:rPr>
            </w:pPr>
            <w:r w:rsidRPr="009F748D">
              <w:rPr>
                <w:rFonts w:ascii="Arial" w:hAnsi="Arial" w:cs="Arial"/>
                <w:b/>
                <w:sz w:val="20"/>
                <w:szCs w:val="20"/>
              </w:rPr>
              <w:t xml:space="preserve">IKČR 2.04 </w:t>
            </w:r>
            <w:r w:rsidR="00E2595D" w:rsidRPr="009F748D">
              <w:rPr>
                <w:rFonts w:ascii="Arial" w:hAnsi="Arial" w:cs="Arial"/>
                <w:b/>
                <w:sz w:val="20"/>
                <w:szCs w:val="20"/>
              </w:rPr>
              <w:t>Návrhy novel agendových zákonů a základních procesních předpisů.</w:t>
            </w:r>
          </w:p>
        </w:tc>
        <w:tc>
          <w:tcPr>
            <w:tcW w:w="3157" w:type="pct"/>
            <w:tcBorders>
              <w:top w:val="nil"/>
              <w:left w:val="nil"/>
              <w:bottom w:val="single" w:sz="4" w:space="0" w:color="auto"/>
              <w:right w:val="single" w:sz="4" w:space="0" w:color="auto"/>
            </w:tcBorders>
            <w:shd w:val="clear" w:color="auto" w:fill="auto"/>
            <w:hideMark/>
          </w:tcPr>
          <w:p w14:paraId="77F38B5C" w14:textId="72E756B8" w:rsidR="003B06E4" w:rsidRPr="009F748D" w:rsidRDefault="00E2595D" w:rsidP="009F748D">
            <w:pPr>
              <w:jc w:val="both"/>
              <w:rPr>
                <w:rFonts w:ascii="Arial" w:hAnsi="Arial" w:cs="Arial"/>
                <w:sz w:val="20"/>
                <w:szCs w:val="20"/>
              </w:rPr>
            </w:pPr>
            <w:r w:rsidRPr="009F748D">
              <w:rPr>
                <w:rFonts w:ascii="Arial" w:hAnsi="Arial" w:cs="Arial"/>
                <w:sz w:val="20"/>
                <w:szCs w:val="20"/>
              </w:rPr>
              <w:t xml:space="preserve">Návrhy novel agendových zákonů a základních procesních předpisů (Správní řád, Občanský </w:t>
            </w:r>
            <w:r w:rsidR="00D204F3" w:rsidRPr="009F748D">
              <w:rPr>
                <w:rFonts w:ascii="Arial" w:hAnsi="Arial" w:cs="Arial"/>
                <w:sz w:val="20"/>
                <w:szCs w:val="20"/>
              </w:rPr>
              <w:t>s</w:t>
            </w:r>
            <w:r w:rsidRPr="009F748D">
              <w:rPr>
                <w:rFonts w:ascii="Arial" w:hAnsi="Arial" w:cs="Arial"/>
                <w:sz w:val="20"/>
                <w:szCs w:val="20"/>
              </w:rPr>
              <w:t>oudní řád, Stavební řád, …) tak, aby umožňovaly poskytování on-line transakčních služeb klientům a úředníkům ve shodě s cíli a principy této koncepce a NAP a tím umožnily naplnění vize IKČR spočívající v užívání těchto služeb pro nejčastější životní události.</w:t>
            </w:r>
          </w:p>
        </w:tc>
      </w:tr>
      <w:tr w:rsidR="003B06E4" w:rsidRPr="00294C60" w14:paraId="611CD012" w14:textId="77777777" w:rsidTr="003B06E4">
        <w:trPr>
          <w:trHeight w:val="1275"/>
        </w:trPr>
        <w:tc>
          <w:tcPr>
            <w:tcW w:w="1843" w:type="pct"/>
            <w:tcBorders>
              <w:top w:val="single" w:sz="4" w:space="0" w:color="auto"/>
              <w:left w:val="single" w:sz="4" w:space="0" w:color="auto"/>
              <w:bottom w:val="single" w:sz="4" w:space="0" w:color="auto"/>
              <w:right w:val="single" w:sz="4" w:space="0" w:color="auto"/>
            </w:tcBorders>
            <w:shd w:val="clear" w:color="auto" w:fill="auto"/>
            <w:hideMark/>
          </w:tcPr>
          <w:p w14:paraId="1FF443A2"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w:t>
            </w:r>
            <w:r w:rsidR="00E2595D" w:rsidRPr="009F748D">
              <w:rPr>
                <w:rFonts w:ascii="Arial" w:hAnsi="Arial" w:cs="Arial"/>
                <w:b/>
                <w:sz w:val="20"/>
                <w:szCs w:val="20"/>
              </w:rPr>
              <w:t>5</w:t>
            </w:r>
            <w:r w:rsidRPr="009F748D">
              <w:rPr>
                <w:rFonts w:ascii="Arial" w:hAnsi="Arial" w:cs="Arial"/>
                <w:b/>
                <w:sz w:val="20"/>
                <w:szCs w:val="20"/>
              </w:rPr>
              <w:t xml:space="preserve"> Vytvoření návrhu nového zákona o právu na digitální služby.</w:t>
            </w:r>
          </w:p>
        </w:tc>
        <w:tc>
          <w:tcPr>
            <w:tcW w:w="3157" w:type="pct"/>
            <w:tcBorders>
              <w:top w:val="nil"/>
              <w:left w:val="nil"/>
              <w:bottom w:val="single" w:sz="4" w:space="0" w:color="auto"/>
              <w:right w:val="single" w:sz="4" w:space="0" w:color="auto"/>
            </w:tcBorders>
            <w:shd w:val="clear" w:color="auto" w:fill="auto"/>
            <w:hideMark/>
          </w:tcPr>
          <w:p w14:paraId="78D366D4" w14:textId="77777777" w:rsidR="003B06E4" w:rsidRPr="009F748D" w:rsidRDefault="003B06E4" w:rsidP="009F748D">
            <w:pPr>
              <w:jc w:val="both"/>
              <w:rPr>
                <w:rFonts w:ascii="Arial" w:hAnsi="Arial" w:cs="Arial"/>
                <w:sz w:val="20"/>
                <w:szCs w:val="20"/>
              </w:rPr>
            </w:pPr>
            <w:r w:rsidRPr="009F748D">
              <w:rPr>
                <w:rFonts w:ascii="Arial" w:hAnsi="Arial" w:cs="Arial"/>
                <w:sz w:val="20"/>
                <w:szCs w:val="20"/>
              </w:rPr>
              <w:t>Vytvoření návrhu nového zákona o právu na digitální služby, včetně návrhu „balíčku“ novelizací stávajících zákonů a vyhlášek tak, aby došlo k širšímu využití nástrojů eGovernmentu pro poskytování digitálních služeb orgánů veřejné moci a digitálních služeb poskytovaných v soukromoprávní oblasti (k tomu oprávněnými poskytovateli).</w:t>
            </w:r>
          </w:p>
        </w:tc>
      </w:tr>
      <w:tr w:rsidR="003B06E4" w:rsidRPr="00294C60" w14:paraId="5BAA5D11" w14:textId="77777777" w:rsidTr="003B06E4">
        <w:trPr>
          <w:trHeight w:val="1530"/>
        </w:trPr>
        <w:tc>
          <w:tcPr>
            <w:tcW w:w="1843" w:type="pct"/>
            <w:tcBorders>
              <w:top w:val="single" w:sz="4" w:space="0" w:color="auto"/>
              <w:left w:val="single" w:sz="4" w:space="0" w:color="auto"/>
              <w:bottom w:val="single" w:sz="4" w:space="0" w:color="auto"/>
              <w:right w:val="single" w:sz="4" w:space="0" w:color="auto"/>
            </w:tcBorders>
            <w:shd w:val="clear" w:color="auto" w:fill="auto"/>
            <w:hideMark/>
          </w:tcPr>
          <w:p w14:paraId="29672286"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w:t>
            </w:r>
            <w:r w:rsidR="00E2595D" w:rsidRPr="009F748D">
              <w:rPr>
                <w:rFonts w:ascii="Arial" w:hAnsi="Arial" w:cs="Arial"/>
                <w:b/>
                <w:sz w:val="20"/>
                <w:szCs w:val="20"/>
              </w:rPr>
              <w:t>6</w:t>
            </w:r>
            <w:r w:rsidRPr="009F748D">
              <w:rPr>
                <w:rFonts w:ascii="Arial" w:hAnsi="Arial" w:cs="Arial"/>
                <w:b/>
                <w:sz w:val="20"/>
                <w:szCs w:val="20"/>
              </w:rPr>
              <w:t xml:space="preserve"> Aktualizace všech zákonů a vyhlášek eGovernmentu.</w:t>
            </w:r>
          </w:p>
        </w:tc>
        <w:tc>
          <w:tcPr>
            <w:tcW w:w="3157" w:type="pct"/>
            <w:tcBorders>
              <w:top w:val="nil"/>
              <w:left w:val="nil"/>
              <w:bottom w:val="single" w:sz="4" w:space="0" w:color="auto"/>
              <w:right w:val="single" w:sz="4" w:space="0" w:color="auto"/>
            </w:tcBorders>
            <w:shd w:val="clear" w:color="auto" w:fill="auto"/>
            <w:hideMark/>
          </w:tcPr>
          <w:p w14:paraId="74A43C4D" w14:textId="77777777" w:rsidR="003B06E4" w:rsidRPr="009F748D" w:rsidRDefault="003B06E4" w:rsidP="009F748D">
            <w:pPr>
              <w:jc w:val="both"/>
              <w:rPr>
                <w:rFonts w:ascii="Arial" w:hAnsi="Arial" w:cs="Arial"/>
                <w:sz w:val="20"/>
                <w:szCs w:val="20"/>
              </w:rPr>
            </w:pPr>
            <w:r w:rsidRPr="009F748D">
              <w:rPr>
                <w:rFonts w:ascii="Arial" w:hAnsi="Arial" w:cs="Arial"/>
                <w:sz w:val="20"/>
                <w:szCs w:val="20"/>
              </w:rPr>
              <w:t>Aktualizace všech zákonů a vyhlášek eGovernmentu tak, aby podporovaly uskutečnění cílů této koncepce. A to zejména zákonů č. 365/2000 Sb., 111/2009 Sb., 106/1999 Sb., 300/2008 Sb., 250/2017 Sb. a vyhlášek č. 53/2007 Sb., 528/2006 Sb., 529/2006 Sb., 442/2006 Sb. a dalších zákonů a vyhlášek, spojených s elektronizací a digitalizací veřejné správy.</w:t>
            </w:r>
          </w:p>
        </w:tc>
      </w:tr>
      <w:tr w:rsidR="003B06E4" w:rsidRPr="00294C60" w14:paraId="749E4F05" w14:textId="77777777" w:rsidTr="003B06E4">
        <w:trPr>
          <w:trHeight w:val="2040"/>
        </w:trPr>
        <w:tc>
          <w:tcPr>
            <w:tcW w:w="1843" w:type="pct"/>
            <w:tcBorders>
              <w:top w:val="single" w:sz="4" w:space="0" w:color="auto"/>
              <w:left w:val="single" w:sz="4" w:space="0" w:color="auto"/>
              <w:bottom w:val="single" w:sz="4" w:space="0" w:color="auto"/>
              <w:right w:val="single" w:sz="4" w:space="0" w:color="auto"/>
            </w:tcBorders>
            <w:shd w:val="clear" w:color="auto" w:fill="auto"/>
            <w:hideMark/>
          </w:tcPr>
          <w:p w14:paraId="31C14233" w14:textId="77777777" w:rsidR="003B06E4" w:rsidRPr="009F748D" w:rsidRDefault="003B06E4" w:rsidP="00C667D0">
            <w:pPr>
              <w:rPr>
                <w:rFonts w:ascii="Arial" w:hAnsi="Arial" w:cs="Arial"/>
                <w:b/>
                <w:sz w:val="20"/>
                <w:szCs w:val="20"/>
              </w:rPr>
            </w:pPr>
            <w:r w:rsidRPr="009F748D">
              <w:rPr>
                <w:rFonts w:ascii="Arial" w:hAnsi="Arial" w:cs="Arial"/>
                <w:b/>
                <w:sz w:val="20"/>
                <w:szCs w:val="20"/>
              </w:rPr>
              <w:t>IKČR 2.0</w:t>
            </w:r>
            <w:r w:rsidR="00E2595D" w:rsidRPr="009F748D">
              <w:rPr>
                <w:rFonts w:ascii="Arial" w:hAnsi="Arial" w:cs="Arial"/>
                <w:b/>
                <w:sz w:val="20"/>
                <w:szCs w:val="20"/>
              </w:rPr>
              <w:t>7</w:t>
            </w:r>
            <w:r w:rsidRPr="009F748D">
              <w:rPr>
                <w:rFonts w:ascii="Arial" w:hAnsi="Arial" w:cs="Arial"/>
                <w:b/>
                <w:sz w:val="20"/>
                <w:szCs w:val="20"/>
              </w:rPr>
              <w:t xml:space="preserve"> Analyzovat a umožnit přesah služeb eGovernmentu a jejich využití pro soukromoprávní subjekty.</w:t>
            </w:r>
          </w:p>
        </w:tc>
        <w:tc>
          <w:tcPr>
            <w:tcW w:w="3157" w:type="pct"/>
            <w:tcBorders>
              <w:top w:val="nil"/>
              <w:left w:val="nil"/>
              <w:bottom w:val="single" w:sz="4" w:space="0" w:color="auto"/>
              <w:right w:val="single" w:sz="4" w:space="0" w:color="auto"/>
            </w:tcBorders>
            <w:shd w:val="clear" w:color="auto" w:fill="auto"/>
            <w:hideMark/>
          </w:tcPr>
          <w:p w14:paraId="5E155D04" w14:textId="2FF6BD6B" w:rsidR="003B06E4" w:rsidRPr="009F748D" w:rsidRDefault="003B06E4" w:rsidP="009F748D">
            <w:pPr>
              <w:jc w:val="both"/>
              <w:rPr>
                <w:rFonts w:ascii="Arial" w:hAnsi="Arial" w:cs="Arial"/>
                <w:sz w:val="20"/>
                <w:szCs w:val="20"/>
              </w:rPr>
            </w:pPr>
            <w:r w:rsidRPr="009F748D">
              <w:rPr>
                <w:rFonts w:ascii="Arial" w:hAnsi="Arial" w:cs="Arial"/>
                <w:sz w:val="20"/>
                <w:szCs w:val="20"/>
              </w:rPr>
              <w:t>Analyzovat a umožnit přesah služeb eGovernmentu a jejich využití pro soukromoprávní subjekty. Pro rozvoj digitálních služeb a růst produktivity hospodářství ČR je důležité, aby sdílené služby eGovernmentu (e-identifikace, Czech</w:t>
            </w:r>
            <w:r w:rsidR="00D204F3" w:rsidRPr="009F748D">
              <w:rPr>
                <w:rFonts w:ascii="Arial" w:hAnsi="Arial" w:cs="Arial"/>
                <w:sz w:val="20"/>
                <w:szCs w:val="20"/>
              </w:rPr>
              <w:t xml:space="preserve"> </w:t>
            </w:r>
            <w:r w:rsidRPr="009F748D">
              <w:rPr>
                <w:rFonts w:ascii="Arial" w:hAnsi="Arial" w:cs="Arial"/>
                <w:sz w:val="20"/>
                <w:szCs w:val="20"/>
              </w:rPr>
              <w:t>POINT, PVS (Portál občana), datové schránky, základní registry a další) mohly být využívány zejména silně regulovanými podnikatelskými odvětvími (bankovnictví a pojišťovnictví, energetika, telekomunikace a vodárenství atd.), tak i dalšími soukromoprávními subjekty.</w:t>
            </w:r>
          </w:p>
        </w:tc>
      </w:tr>
      <w:tr w:rsidR="003B06E4" w:rsidRPr="00294C60" w14:paraId="2AB653D5" w14:textId="77777777" w:rsidTr="003B06E4">
        <w:trPr>
          <w:trHeight w:val="4080"/>
        </w:trPr>
        <w:tc>
          <w:tcPr>
            <w:tcW w:w="1843" w:type="pct"/>
            <w:tcBorders>
              <w:top w:val="single" w:sz="4" w:space="0" w:color="auto"/>
              <w:left w:val="single" w:sz="4" w:space="0" w:color="auto"/>
              <w:bottom w:val="single" w:sz="4" w:space="0" w:color="auto"/>
              <w:right w:val="single" w:sz="4" w:space="0" w:color="auto"/>
            </w:tcBorders>
            <w:shd w:val="clear" w:color="auto" w:fill="auto"/>
            <w:hideMark/>
          </w:tcPr>
          <w:p w14:paraId="784A7A95" w14:textId="27CD6CFE" w:rsidR="003B06E4" w:rsidRPr="009F748D" w:rsidRDefault="003B06E4" w:rsidP="00C667D0">
            <w:pPr>
              <w:rPr>
                <w:rFonts w:ascii="Arial" w:hAnsi="Arial" w:cs="Arial"/>
                <w:b/>
                <w:sz w:val="20"/>
                <w:szCs w:val="20"/>
              </w:rPr>
            </w:pPr>
            <w:r w:rsidRPr="009F748D">
              <w:rPr>
                <w:rFonts w:ascii="Arial" w:hAnsi="Arial" w:cs="Arial"/>
                <w:b/>
                <w:sz w:val="20"/>
                <w:szCs w:val="20"/>
              </w:rPr>
              <w:t>IKČR 2.0</w:t>
            </w:r>
            <w:r w:rsidR="00E2595D" w:rsidRPr="009F748D">
              <w:rPr>
                <w:rFonts w:ascii="Arial" w:hAnsi="Arial" w:cs="Arial"/>
                <w:b/>
                <w:sz w:val="20"/>
                <w:szCs w:val="20"/>
              </w:rPr>
              <w:t>8</w:t>
            </w:r>
            <w:r w:rsidRPr="009F748D">
              <w:rPr>
                <w:rFonts w:ascii="Arial" w:hAnsi="Arial" w:cs="Arial"/>
                <w:b/>
                <w:sz w:val="20"/>
                <w:szCs w:val="20"/>
              </w:rPr>
              <w:t xml:space="preserve"> Vydat metodiku pro zadávání veřejných zakázek v oblasti ICT, případně upravit Zákon o veřejných zakázkách tak, aby umožnily řízení životního cyklu IS ve shodě s principy této koncepce a podle plánů jejich dlouhodobého rozvoje ve shodě s Enterprise architekturou úřadů a s NAP. Je nezbytné například při zadání VZ předem stanovit optimální dobu provozu ISVS z hlediska jeho implementace, rutinního provozu a dlouhodobé udržitelnosti, aby nedocházelo po krátké době (např. 4 roky) k překotným změnám přinášejícím zvýšení rizika implementace a migrace do nového řešení, které bude funkčně srovnatelné s řešením existujícím.</w:t>
            </w:r>
          </w:p>
        </w:tc>
        <w:tc>
          <w:tcPr>
            <w:tcW w:w="3157" w:type="pct"/>
            <w:tcBorders>
              <w:top w:val="nil"/>
              <w:left w:val="nil"/>
              <w:bottom w:val="single" w:sz="4" w:space="0" w:color="auto"/>
              <w:right w:val="single" w:sz="4" w:space="0" w:color="auto"/>
            </w:tcBorders>
            <w:shd w:val="clear" w:color="auto" w:fill="auto"/>
            <w:hideMark/>
          </w:tcPr>
          <w:p w14:paraId="5C4DAB6D" w14:textId="0EDB0BD1" w:rsidR="003B06E4" w:rsidRPr="009F748D" w:rsidRDefault="003B06E4" w:rsidP="009F748D">
            <w:pPr>
              <w:jc w:val="both"/>
              <w:rPr>
                <w:rFonts w:ascii="Arial" w:hAnsi="Arial" w:cs="Arial"/>
                <w:sz w:val="20"/>
                <w:szCs w:val="20"/>
              </w:rPr>
            </w:pPr>
            <w:r w:rsidRPr="009F748D">
              <w:rPr>
                <w:rFonts w:ascii="Arial" w:hAnsi="Arial" w:cs="Arial"/>
                <w:sz w:val="20"/>
                <w:szCs w:val="20"/>
              </w:rPr>
              <w:t>Vydat metodiku pro zadávání veřejných zakázek v oblasti ICT, případně upravit Zákon o veřejných zakázkách tak, aby umožnily řízení životního cyklu IS ve shodě s principy této koncepce a podle plánů jejich dlouhodobého rozvoje ve shodě s Enterprise architekturou úřadů a s NAP. Je nezbytné například při zadání VZ předem stanovit optimální dobu provozu ISVS z hlediska jeho implementace, rutinního provozu a dlouhodobé udržitelnosti, aby nedocházelo po krátké době (např. 4 roky) k překotným změnám přinášejícím zvýšení rizika implementace a migrace do nového řešení, které bude funkčně srovnatelné s řešením existujícím.</w:t>
            </w:r>
          </w:p>
        </w:tc>
      </w:tr>
    </w:tbl>
    <w:p w14:paraId="2FBAE70D" w14:textId="77777777" w:rsidR="00575FD4" w:rsidRPr="009F748D" w:rsidRDefault="00E9335E" w:rsidP="00632D6E">
      <w:pPr>
        <w:rPr>
          <w:rFonts w:ascii="Arial" w:hAnsi="Arial" w:cs="Arial"/>
        </w:rPr>
      </w:pPr>
      <w:r w:rsidRPr="009F748D">
        <w:rPr>
          <w:rFonts w:ascii="Arial" w:hAnsi="Arial" w:cs="Arial"/>
        </w:rPr>
        <w:fldChar w:fldCharType="end"/>
      </w:r>
    </w:p>
    <w:p w14:paraId="303E9AF1" w14:textId="77777777" w:rsidR="0069084B" w:rsidRPr="009F748D" w:rsidRDefault="0069084B" w:rsidP="003B06E4">
      <w:pPr>
        <w:pStyle w:val="Nadpis2"/>
        <w:spacing w:after="120"/>
        <w:ind w:left="578" w:hanging="578"/>
        <w:rPr>
          <w:rFonts w:ascii="Arial" w:hAnsi="Arial" w:cs="Arial"/>
        </w:rPr>
      </w:pPr>
      <w:bookmarkStart w:id="5" w:name="_Toc534582435"/>
      <w:bookmarkStart w:id="6" w:name="_Toc536645692"/>
      <w:r w:rsidRPr="009F748D">
        <w:rPr>
          <w:rFonts w:ascii="Arial" w:hAnsi="Arial" w:cs="Arial"/>
        </w:rPr>
        <w:t>Klasifikace záměrů A, B a C</w:t>
      </w:r>
      <w:bookmarkEnd w:id="5"/>
      <w:bookmarkEnd w:id="6"/>
    </w:p>
    <w:p w14:paraId="6CCAD262" w14:textId="77777777" w:rsidR="0069084B" w:rsidRPr="009F748D" w:rsidRDefault="0069084B" w:rsidP="009F748D">
      <w:pPr>
        <w:tabs>
          <w:tab w:val="left" w:pos="284"/>
        </w:tabs>
        <w:ind w:left="284" w:hanging="284"/>
        <w:jc w:val="both"/>
        <w:rPr>
          <w:rFonts w:ascii="Arial" w:hAnsi="Arial" w:cs="Arial"/>
          <w:sz w:val="20"/>
          <w:szCs w:val="20"/>
        </w:rPr>
      </w:pPr>
      <w:r w:rsidRPr="009F748D">
        <w:rPr>
          <w:rFonts w:ascii="Arial" w:hAnsi="Arial" w:cs="Arial"/>
          <w:sz w:val="20"/>
          <w:szCs w:val="20"/>
        </w:rPr>
        <w:t>A. Záměr je dlouhodobě připravený, schválený v gesčním úřadu, je „v běhu“, má zajištěné financování (např. projekty již schválené OHA). V rámci metodiky to odpovídá stavu „závazku“, popř. dalších stavů. Záměry „A“ jsou uvedeny v příloze impl. plánu.</w:t>
      </w:r>
    </w:p>
    <w:p w14:paraId="3BF5FAB4" w14:textId="77777777" w:rsidR="0069084B" w:rsidRPr="009F748D" w:rsidRDefault="0069084B" w:rsidP="009F748D">
      <w:pPr>
        <w:ind w:left="284" w:hanging="284"/>
        <w:jc w:val="both"/>
        <w:rPr>
          <w:rFonts w:ascii="Arial" w:hAnsi="Arial" w:cs="Arial"/>
          <w:sz w:val="20"/>
          <w:szCs w:val="20"/>
        </w:rPr>
      </w:pPr>
      <w:r w:rsidRPr="009F748D">
        <w:rPr>
          <w:rFonts w:ascii="Arial" w:hAnsi="Arial" w:cs="Arial"/>
          <w:sz w:val="20"/>
          <w:szCs w:val="20"/>
        </w:rPr>
        <w:t xml:space="preserve">B. Záměr je definovaný gesčním úřadem, tj. má prioritu a podporu v gesčním úřadu, ale nemá finanční nebo personální krytí. Tyto záměry tvoří těžiště implementačního plánu. </w:t>
      </w:r>
    </w:p>
    <w:p w14:paraId="669FA407" w14:textId="77777777" w:rsidR="0069084B" w:rsidRPr="009F748D" w:rsidRDefault="0069084B" w:rsidP="009F748D">
      <w:pPr>
        <w:ind w:left="284" w:hanging="284"/>
        <w:jc w:val="both"/>
        <w:rPr>
          <w:rFonts w:ascii="Arial" w:hAnsi="Arial" w:cs="Arial"/>
          <w:sz w:val="20"/>
          <w:szCs w:val="20"/>
        </w:rPr>
      </w:pPr>
      <w:r w:rsidRPr="009F748D">
        <w:rPr>
          <w:rFonts w:ascii="Arial" w:hAnsi="Arial" w:cs="Arial"/>
          <w:sz w:val="20"/>
          <w:szCs w:val="20"/>
        </w:rPr>
        <w:t>C. Potřebný záměr, existuje koncept záměru (tj. prakticky všechny políčka jsou vyplněná), ale není dojednána podpora gestora gesční úřad, ani zdroje (typicky průřezové záměry, multirezortní a sdílené).</w:t>
      </w:r>
    </w:p>
    <w:p w14:paraId="15649C2D" w14:textId="0461059B" w:rsidR="00CB133A" w:rsidRPr="009F748D" w:rsidRDefault="00CB133A" w:rsidP="009F748D">
      <w:pPr>
        <w:spacing w:after="60"/>
        <w:jc w:val="both"/>
        <w:rPr>
          <w:rFonts w:ascii="Arial" w:hAnsi="Arial" w:cs="Arial"/>
          <w:sz w:val="20"/>
          <w:szCs w:val="20"/>
        </w:rPr>
      </w:pPr>
      <w:r w:rsidRPr="009F748D">
        <w:rPr>
          <w:rFonts w:ascii="Arial" w:hAnsi="Arial" w:cs="Arial"/>
          <w:sz w:val="20"/>
          <w:szCs w:val="20"/>
        </w:rPr>
        <w:t xml:space="preserve">V katalogu záměrů se nachází ještě </w:t>
      </w:r>
      <w:r w:rsidR="00C667D0" w:rsidRPr="009F748D">
        <w:rPr>
          <w:rFonts w:ascii="Arial" w:hAnsi="Arial" w:cs="Arial"/>
          <w:sz w:val="20"/>
          <w:szCs w:val="20"/>
        </w:rPr>
        <w:t>množství</w:t>
      </w:r>
      <w:r w:rsidRPr="009F748D">
        <w:rPr>
          <w:rFonts w:ascii="Arial" w:hAnsi="Arial" w:cs="Arial"/>
          <w:sz w:val="20"/>
          <w:szCs w:val="20"/>
        </w:rPr>
        <w:t xml:space="preserve"> záměrů ve stavu „</w:t>
      </w:r>
      <w:r w:rsidRPr="009F748D">
        <w:rPr>
          <w:rFonts w:ascii="Arial" w:hAnsi="Arial" w:cs="Arial"/>
          <w:b/>
          <w:sz w:val="20"/>
          <w:szCs w:val="20"/>
        </w:rPr>
        <w:t>D</w:t>
      </w:r>
      <w:r w:rsidRPr="009F748D">
        <w:rPr>
          <w:rFonts w:ascii="Arial" w:hAnsi="Arial" w:cs="Arial"/>
          <w:sz w:val="20"/>
          <w:szCs w:val="20"/>
        </w:rPr>
        <w:t>“, tj. námět na záměr. Tyto náměty vznikly z různých inspirací, například z potřeby pomoci úřadů</w:t>
      </w:r>
      <w:r w:rsidR="00D204F3" w:rsidRPr="009F748D">
        <w:rPr>
          <w:rFonts w:ascii="Arial" w:hAnsi="Arial" w:cs="Arial"/>
          <w:sz w:val="20"/>
          <w:szCs w:val="20"/>
        </w:rPr>
        <w:t>m</w:t>
      </w:r>
      <w:r w:rsidRPr="009F748D">
        <w:rPr>
          <w:rFonts w:ascii="Arial" w:hAnsi="Arial" w:cs="Arial"/>
          <w:sz w:val="20"/>
          <w:szCs w:val="20"/>
        </w:rPr>
        <w:t xml:space="preserve"> dostát požadavkům architektonický</w:t>
      </w:r>
      <w:r w:rsidR="00D204F3" w:rsidRPr="009F748D">
        <w:rPr>
          <w:rFonts w:ascii="Arial" w:hAnsi="Arial" w:cs="Arial"/>
          <w:sz w:val="20"/>
          <w:szCs w:val="20"/>
        </w:rPr>
        <w:t>ch</w:t>
      </w:r>
      <w:r w:rsidRPr="009F748D">
        <w:rPr>
          <w:rFonts w:ascii="Arial" w:hAnsi="Arial" w:cs="Arial"/>
          <w:sz w:val="20"/>
          <w:szCs w:val="20"/>
        </w:rPr>
        <w:t xml:space="preserve"> principů a zásad řízení ICT ze schválené Informační koncepce. Mnohé náměty mohou být ještě duplicitní nebo příliš detailní, proto je pro jejich převod do stavu „C“ při příštím implementačním plánování nutná jejich konsolidace.</w:t>
      </w:r>
    </w:p>
    <w:p w14:paraId="4FC838F2" w14:textId="77777777" w:rsidR="00F7192D" w:rsidRPr="009F748D" w:rsidRDefault="003E320C" w:rsidP="003B06E4">
      <w:pPr>
        <w:pStyle w:val="Nadpis2"/>
        <w:spacing w:before="240"/>
        <w:ind w:left="578" w:hanging="578"/>
        <w:rPr>
          <w:rFonts w:ascii="Arial" w:hAnsi="Arial" w:cs="Arial"/>
        </w:rPr>
      </w:pPr>
      <w:r w:rsidRPr="009F748D">
        <w:rPr>
          <w:rFonts w:ascii="Arial" w:hAnsi="Arial" w:cs="Arial"/>
        </w:rPr>
        <w:t xml:space="preserve"> </w:t>
      </w:r>
      <w:bookmarkStart w:id="7" w:name="_Toc536645693"/>
      <w:r w:rsidR="00B1336E" w:rsidRPr="009F748D">
        <w:rPr>
          <w:rFonts w:ascii="Arial" w:hAnsi="Arial" w:cs="Arial"/>
        </w:rPr>
        <w:t>Shrnutí problematiky</w:t>
      </w:r>
      <w:r w:rsidR="00764A7C" w:rsidRPr="009F748D">
        <w:rPr>
          <w:rFonts w:ascii="Arial" w:hAnsi="Arial" w:cs="Arial"/>
        </w:rPr>
        <w:t>, celkové přínosy</w:t>
      </w:r>
      <w:bookmarkEnd w:id="7"/>
    </w:p>
    <w:p w14:paraId="4F3D8A82" w14:textId="1920B306" w:rsidR="00C667D0" w:rsidRPr="009F748D" w:rsidRDefault="00C667D0" w:rsidP="003B06E4">
      <w:pPr>
        <w:pStyle w:val="FirstParagraph"/>
        <w:spacing w:before="120" w:after="120"/>
        <w:jc w:val="both"/>
        <w:rPr>
          <w:rFonts w:ascii="Arial" w:hAnsi="Arial" w:cs="Arial"/>
          <w:sz w:val="20"/>
          <w:szCs w:val="20"/>
          <w:lang w:val="cs-CZ"/>
        </w:rPr>
      </w:pPr>
      <w:r w:rsidRPr="009F748D">
        <w:rPr>
          <w:rFonts w:ascii="Arial" w:hAnsi="Arial" w:cs="Arial"/>
          <w:sz w:val="20"/>
          <w:szCs w:val="20"/>
          <w:lang w:val="cs-CZ"/>
        </w:rPr>
        <w:t xml:space="preserve">Opatření v </w:t>
      </w:r>
      <w:r w:rsidRPr="009F748D">
        <w:rPr>
          <w:rFonts w:ascii="Arial" w:hAnsi="Arial" w:cs="Arial"/>
          <w:b/>
          <w:sz w:val="20"/>
          <w:szCs w:val="20"/>
          <w:lang w:val="cs-CZ"/>
        </w:rPr>
        <w:t>dílčím cíli 2.</w:t>
      </w:r>
      <w:r w:rsidR="00294C60">
        <w:rPr>
          <w:rFonts w:ascii="Arial" w:hAnsi="Arial" w:cs="Arial"/>
          <w:b/>
          <w:sz w:val="20"/>
          <w:szCs w:val="20"/>
          <w:lang w:val="cs-CZ"/>
        </w:rPr>
        <w:t>0</w:t>
      </w:r>
      <w:r w:rsidRPr="009F748D">
        <w:rPr>
          <w:rFonts w:ascii="Arial" w:hAnsi="Arial" w:cs="Arial"/>
          <w:b/>
          <w:sz w:val="20"/>
          <w:szCs w:val="20"/>
          <w:lang w:val="cs-CZ"/>
        </w:rPr>
        <w:t>1</w:t>
      </w:r>
      <w:r w:rsidRPr="009F748D">
        <w:rPr>
          <w:rFonts w:ascii="Arial" w:hAnsi="Arial" w:cs="Arial"/>
          <w:sz w:val="20"/>
          <w:szCs w:val="20"/>
          <w:lang w:val="cs-CZ"/>
        </w:rPr>
        <w:t xml:space="preserve"> slouží k faktickému zavádění digitálně přívětivé legislativy jako neoddělitelného a klíčového principu pro tvorbu a revizi právních předpisů. Kromě samotného zakotvení povinnosti souladu návrhů právních předpisů s DPL to především znamená vytvoření podmínek pro předkladatele a hodnotitele legislativy, aby mohli soulad s DPL řádně plnit. Je naší povinností v tom úřadům pomoci, a to zejména proto, že principy digitálně přívětivé legislativy jsou pro řadu z nich poměrně nové, a je tedy nutno se soustředit nikoliv pouze na stanovení povinností a jejich kontrolu, ale také na odbornou přípravu, metodiku a konzultační činnost a na tvorbu souvisejících nástrojů. V tomto dílčím cíli jsou dále zahrnuta opatření, jako je kupříkladu průběžné vyjadřování se Pracovního výboru pro digitálně přívětivou legislativu k předkládaným návrhům právních předpisů a k záměrům na jejich renovaci nebo průběžné sledování a vyhodnocování v souladu již existující legislativy s principy DPL. Jedná se o institucionální, personální a organizační a technická opatření, bez nichž nebude vůbec možno DPL realizovat. Některá opatření z tohoto dílčího cíle jsou již realizována, a to v rámci struktury Pracovního výboru pro digitálně přívětivou legislativu a pod ním zřízené Pracovní skupiny pro implementaci DPL ve spolupráci s úřady i zástupci soukromého sektoru. Některá opatření ale musí být prosazena na vrcholové úrovni a bude pro ně nutn</w:t>
      </w:r>
      <w:r w:rsidR="00D204F3" w:rsidRPr="009F748D">
        <w:rPr>
          <w:rFonts w:ascii="Arial" w:hAnsi="Arial" w:cs="Arial"/>
          <w:sz w:val="20"/>
          <w:szCs w:val="20"/>
          <w:lang w:val="cs-CZ"/>
        </w:rPr>
        <w:t>é</w:t>
      </w:r>
      <w:r w:rsidRPr="009F748D">
        <w:rPr>
          <w:rFonts w:ascii="Arial" w:hAnsi="Arial" w:cs="Arial"/>
          <w:sz w:val="20"/>
          <w:szCs w:val="20"/>
          <w:lang w:val="cs-CZ"/>
        </w:rPr>
        <w:t xml:space="preserve"> zajistit personální a technické prostředky.</w:t>
      </w:r>
    </w:p>
    <w:p w14:paraId="06F77AF7" w14:textId="534E0C2F"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sz w:val="20"/>
          <w:szCs w:val="20"/>
          <w:lang w:val="cs-CZ"/>
        </w:rPr>
        <w:t xml:space="preserve">Opatření v </w:t>
      </w:r>
      <w:r w:rsidRPr="009F748D">
        <w:rPr>
          <w:rFonts w:ascii="Arial" w:hAnsi="Arial" w:cs="Arial"/>
          <w:b/>
          <w:sz w:val="20"/>
          <w:szCs w:val="20"/>
          <w:lang w:val="cs-CZ"/>
        </w:rPr>
        <w:t>dílčím cíli 2.</w:t>
      </w:r>
      <w:r w:rsidR="00294C60">
        <w:rPr>
          <w:rFonts w:ascii="Arial" w:hAnsi="Arial" w:cs="Arial"/>
          <w:b/>
          <w:sz w:val="20"/>
          <w:szCs w:val="20"/>
          <w:lang w:val="cs-CZ"/>
        </w:rPr>
        <w:t>0</w:t>
      </w:r>
      <w:r w:rsidRPr="009F748D">
        <w:rPr>
          <w:rFonts w:ascii="Arial" w:hAnsi="Arial" w:cs="Arial"/>
          <w:b/>
          <w:sz w:val="20"/>
          <w:szCs w:val="20"/>
          <w:lang w:val="cs-CZ"/>
        </w:rPr>
        <w:t>2</w:t>
      </w:r>
      <w:r w:rsidRPr="009F748D">
        <w:rPr>
          <w:rFonts w:ascii="Arial" w:hAnsi="Arial" w:cs="Arial"/>
          <w:sz w:val="20"/>
          <w:szCs w:val="20"/>
          <w:lang w:val="cs-CZ"/>
        </w:rPr>
        <w:t xml:space="preserve"> jsou naplněním jednoho z pravidel, ke kterým se Česká republika přihlásila, a to je zvýšení aktivity a spolupráce při přípravě evropské legislativy. Řada legislativních předpisů z úrovně Evropské unie ovlivňuje nejen výkon veřejné správy, ale především práva a povinnosti soukromoprávních subjektů a komerčního sektoru. Je proto nutné, aby se zejména komerční sektor více zapojil do připomínkování a projednávání záměrů a návrhů evropských právních předpisů a aby mu k tomu stát vytvořil patřičné podmínky. Jedná se zejména o prohloubení spolupráce a o standardizaci a zintenzivnění informovanosti o procesu připravované evropské legislativy a možnosti většího zapojení všech zúčastněných subjektů do návrhu instrukcí a stanovisek České republiky k jednotlivým návrhům a jejich částem a také o zvýšení informovanosti o potencionálních dopadech připravované legislativy Evropské unie. Opatření tohoto dílčího cíle jsou nezbytná pro naplnění cílů v ostatních pilířích Digitálního Česka.</w:t>
      </w:r>
    </w:p>
    <w:p w14:paraId="5F35121F" w14:textId="19E5D861"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b/>
          <w:sz w:val="20"/>
          <w:szCs w:val="20"/>
          <w:lang w:val="cs-CZ"/>
        </w:rPr>
        <w:t>Dílčí cíl 2.</w:t>
      </w:r>
      <w:r w:rsidR="00294C60">
        <w:rPr>
          <w:rFonts w:ascii="Arial" w:hAnsi="Arial" w:cs="Arial"/>
          <w:b/>
          <w:sz w:val="20"/>
          <w:szCs w:val="20"/>
          <w:lang w:val="cs-CZ"/>
        </w:rPr>
        <w:t>0</w:t>
      </w:r>
      <w:r w:rsidRPr="009F748D">
        <w:rPr>
          <w:rFonts w:ascii="Arial" w:hAnsi="Arial" w:cs="Arial"/>
          <w:b/>
          <w:sz w:val="20"/>
          <w:szCs w:val="20"/>
          <w:lang w:val="cs-CZ"/>
        </w:rPr>
        <w:t>3</w:t>
      </w:r>
      <w:r w:rsidRPr="009F748D">
        <w:rPr>
          <w:rFonts w:ascii="Arial" w:hAnsi="Arial" w:cs="Arial"/>
          <w:sz w:val="20"/>
          <w:szCs w:val="20"/>
          <w:lang w:val="cs-CZ"/>
        </w:rPr>
        <w:t xml:space="preserve"> se týká elektronické Sbírky zákonů a elektronické legislativy. Publikace konsolidovaného znění platných právních předpisů v elektronické podobě a jejich přístupnost jsou základním předpokladem pro naplnění jednoho ze základních lidských práv, a to je právo na spravedlnost a právo rovného přístupu k právu. Elektronizace tvorby právních předpisů pak umožní zvýšení efektivity při samotném vytváření právních předpisů a zejména zvýšení jejich kvality. Projekt elektronické Sbírky zákonů a elektronické legislativy již Ministerstvo vnitra realizuje. Dílčí cíl zahrnuje nikoliv pouze opatření týkající se dobudování a spuštění tohoto informačního systému, zvýšení osvětové a metodické činnosti, připravení podmínek pro větší zapojení všech subjektů do připravované legislativy, ale také budoucnost tohoto projektu. Jedná se zejména o opatření pro rozvoj příslušného informačního systému a institucionální a personální zajištění pokračování elektronické Sbírky zákonů a elektronické legislativy. Dále jsou zde opatření zajišťující řádně využívání celého systému a jeho propojení s dalšími informačními systémy v eGovernmentu. Některá opatření v rámci tohoto dílčího cíle již jsou v Ministerstvu vnitra realizována a některá se na organizační úrovni připravují.</w:t>
      </w:r>
    </w:p>
    <w:p w14:paraId="1205188A" w14:textId="3EE8F7FB"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sz w:val="20"/>
          <w:szCs w:val="20"/>
          <w:lang w:val="cs-CZ"/>
        </w:rPr>
        <w:t xml:space="preserve">Opatření v </w:t>
      </w:r>
      <w:r w:rsidRPr="009F748D">
        <w:rPr>
          <w:rFonts w:ascii="Arial" w:hAnsi="Arial" w:cs="Arial"/>
          <w:b/>
          <w:sz w:val="20"/>
          <w:szCs w:val="20"/>
          <w:lang w:val="cs-CZ"/>
        </w:rPr>
        <w:t>dílčím cíli 2.</w:t>
      </w:r>
      <w:r w:rsidR="00294C60">
        <w:rPr>
          <w:rFonts w:ascii="Arial" w:hAnsi="Arial" w:cs="Arial"/>
          <w:b/>
          <w:sz w:val="20"/>
          <w:szCs w:val="20"/>
          <w:lang w:val="cs-CZ"/>
        </w:rPr>
        <w:t>0</w:t>
      </w:r>
      <w:r w:rsidRPr="009F748D">
        <w:rPr>
          <w:rFonts w:ascii="Arial" w:hAnsi="Arial" w:cs="Arial"/>
          <w:b/>
          <w:sz w:val="20"/>
          <w:szCs w:val="20"/>
          <w:lang w:val="cs-CZ"/>
        </w:rPr>
        <w:t>4</w:t>
      </w:r>
      <w:r w:rsidRPr="009F748D">
        <w:rPr>
          <w:rFonts w:ascii="Arial" w:hAnsi="Arial" w:cs="Arial"/>
          <w:sz w:val="20"/>
          <w:szCs w:val="20"/>
          <w:lang w:val="cs-CZ"/>
        </w:rPr>
        <w:t xml:space="preserve"> jsou především reakcí na dosud realizované analýzy identifikující problematické okruhy brzdící rozvoj eGovernmentu a digitální agendy v rámci České republiky. Takových analýz v minulosti proběhlo již několik a identifikované problémy lze shrnout do poznatků, z nichž některé se dají řešit změnou správně-procesních předpisů a některé změnou technických právních předpisů. Tento dílčí cíl v sobě zahrnuje opatření první skupiny, tedy změny zejména procesně orientovaných právních předpisů, na základě kterých probíhá obecný výkon fungování veřejné správy</w:t>
      </w:r>
      <w:r w:rsidR="00D204F3" w:rsidRPr="009F748D">
        <w:rPr>
          <w:rFonts w:ascii="Arial" w:hAnsi="Arial" w:cs="Arial"/>
          <w:sz w:val="20"/>
          <w:szCs w:val="20"/>
          <w:lang w:val="cs-CZ"/>
        </w:rPr>
        <w:t>,</w:t>
      </w:r>
      <w:r w:rsidRPr="009F748D">
        <w:rPr>
          <w:rFonts w:ascii="Arial" w:hAnsi="Arial" w:cs="Arial"/>
          <w:sz w:val="20"/>
          <w:szCs w:val="20"/>
          <w:lang w:val="cs-CZ"/>
        </w:rPr>
        <w:t xml:space="preserve"> jak na obecné úrovni ve správním řízení, tak na úrovni jednotlivých segmentů, jako jsou soudní řízení, daňová řízení a podobně. Je nutno novelizovat procesní právní předpisy, ale také jednotlivé agendové zákony, aby bylo možno skutečně efektivně vykonávat agendy veřejné správy v elektronické podobě, a to se zachováním všech principů DPL, jako je poskytování údajů pouze jednou nebo přednostní budování a poskytování digitálních služeb. Některá z těchto opatření jsou již připravována a realizována a již po dobu přípravy implementačních plánů se pracuje na novelách příslušných právních předpisů. U dalších právních předpisů je jejich novelizace nezbytným předpokladem modernizace a elektronizace agendy a lze ji tedy označit za nezbytnou. V tomto dílčím cíli jsou jako samostatná opatření v působnosti jednotlivých ministerstev uvedena také opatření týkající se tvorby nových právních předpisů upravujících konkrétní segmenty a jejich elektronizaci, jako je například elektronizace zdravotnictví nebo potřeba právní úpravy pro digitální technické mapy sítí a prostorové informace.</w:t>
      </w:r>
    </w:p>
    <w:p w14:paraId="688B2179" w14:textId="16B82D83"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b/>
          <w:sz w:val="20"/>
          <w:szCs w:val="20"/>
          <w:lang w:val="cs-CZ"/>
        </w:rPr>
        <w:t>Dílčí cíl 2.</w:t>
      </w:r>
      <w:r w:rsidR="00294C60">
        <w:rPr>
          <w:rFonts w:ascii="Arial" w:hAnsi="Arial" w:cs="Arial"/>
          <w:b/>
          <w:sz w:val="20"/>
          <w:szCs w:val="20"/>
          <w:lang w:val="cs-CZ"/>
        </w:rPr>
        <w:t>0</w:t>
      </w:r>
      <w:r w:rsidRPr="009F748D">
        <w:rPr>
          <w:rFonts w:ascii="Arial" w:hAnsi="Arial" w:cs="Arial"/>
          <w:b/>
          <w:sz w:val="20"/>
          <w:szCs w:val="20"/>
          <w:lang w:val="cs-CZ"/>
        </w:rPr>
        <w:t>5</w:t>
      </w:r>
      <w:r w:rsidRPr="009F748D">
        <w:rPr>
          <w:rFonts w:ascii="Arial" w:hAnsi="Arial" w:cs="Arial"/>
          <w:sz w:val="20"/>
          <w:szCs w:val="20"/>
          <w:lang w:val="cs-CZ"/>
        </w:rPr>
        <w:t xml:space="preserve"> se týká nově připravovaného zákona o právu na digitální službu a s ním souvisejících opatření a úkolů. Jedná se o zcela novou právní úpravu, která obrací paradigma na poskytování elektronických klientských služeb ze strany veřejné správy a dává jednoznačné právo na digitální službu do rukou klientům. Veřejná správa pak musí toto právo zajistit a k tomu musí mít dostatečné podmínky, jako je například propojování údajů z informačních systémů veřejné správy, sdílení autoritativních údajů nebo striktní využívání referenčních údajů z Registru práv a povinností. Připravovaný návrh zákona o právu na digitální službu je iniciován zejména ze strany poslaneckých klubů a subjektů spolupracujících s veřejnou správou a mimo jiné by měl řešit také některé identifikované problémy uvedené v opatřeních ze souvisejících cílů 2.</w:t>
      </w:r>
      <w:r w:rsidR="00294C60">
        <w:rPr>
          <w:rFonts w:ascii="Arial" w:hAnsi="Arial" w:cs="Arial"/>
          <w:sz w:val="20"/>
          <w:szCs w:val="20"/>
          <w:lang w:val="cs-CZ"/>
        </w:rPr>
        <w:t>0</w:t>
      </w:r>
      <w:r w:rsidRPr="009F748D">
        <w:rPr>
          <w:rFonts w:ascii="Arial" w:hAnsi="Arial" w:cs="Arial"/>
          <w:sz w:val="20"/>
          <w:szCs w:val="20"/>
          <w:lang w:val="cs-CZ"/>
        </w:rPr>
        <w:t>4 a 2.</w:t>
      </w:r>
      <w:r w:rsidR="00294C60">
        <w:rPr>
          <w:rFonts w:ascii="Arial" w:hAnsi="Arial" w:cs="Arial"/>
          <w:sz w:val="20"/>
          <w:szCs w:val="20"/>
          <w:lang w:val="cs-CZ"/>
        </w:rPr>
        <w:t>0</w:t>
      </w:r>
      <w:r w:rsidRPr="009F748D">
        <w:rPr>
          <w:rFonts w:ascii="Arial" w:hAnsi="Arial" w:cs="Arial"/>
          <w:sz w:val="20"/>
          <w:szCs w:val="20"/>
          <w:lang w:val="cs-CZ"/>
        </w:rPr>
        <w:t>6.</w:t>
      </w:r>
    </w:p>
    <w:p w14:paraId="3C9019C4" w14:textId="097DF109"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sz w:val="20"/>
          <w:szCs w:val="20"/>
          <w:lang w:val="cs-CZ"/>
        </w:rPr>
        <w:t xml:space="preserve">Opatření týkající se revize a změny technických právních předpisů a zákonů týkajících se bazálního fungování eGovernmentu jsou uvedena v </w:t>
      </w:r>
      <w:r w:rsidRPr="009F748D">
        <w:rPr>
          <w:rFonts w:ascii="Arial" w:hAnsi="Arial" w:cs="Arial"/>
          <w:b/>
          <w:sz w:val="20"/>
          <w:szCs w:val="20"/>
          <w:lang w:val="cs-CZ"/>
        </w:rPr>
        <w:t>dílčími cíli 2.</w:t>
      </w:r>
      <w:r w:rsidR="00294C60">
        <w:rPr>
          <w:rFonts w:ascii="Arial" w:hAnsi="Arial" w:cs="Arial"/>
          <w:b/>
          <w:sz w:val="20"/>
          <w:szCs w:val="20"/>
          <w:lang w:val="cs-CZ"/>
        </w:rPr>
        <w:t>0</w:t>
      </w:r>
      <w:r w:rsidRPr="009F748D">
        <w:rPr>
          <w:rFonts w:ascii="Arial" w:hAnsi="Arial" w:cs="Arial"/>
          <w:b/>
          <w:sz w:val="20"/>
          <w:szCs w:val="20"/>
          <w:lang w:val="cs-CZ"/>
        </w:rPr>
        <w:t>6</w:t>
      </w:r>
      <w:r w:rsidRPr="009F748D">
        <w:rPr>
          <w:rFonts w:ascii="Arial" w:hAnsi="Arial" w:cs="Arial"/>
          <w:sz w:val="20"/>
          <w:szCs w:val="20"/>
          <w:lang w:val="cs-CZ"/>
        </w:rPr>
        <w:t>. Jedná se zejména o novelizaci základních právních předpisů EG, jako je zákon o základních registrech, zákon o informačních systémech veřejné správy, zákon o elektronických úkonech a autorizované konverzi dokumentů a další. Ve své podstatě se jedná opět o řešení již dříve identifikovaných problémů a bariér zabraňujících intenzivnímu rozvoji elektronizace agend a eGovernmentu jako takového. Nositelem většiny z těchto opatření je Ministerstvo vnitra a na některých opatřeních se již začalo pracovat před dokončením tohoto implementačního plánu. Opatření zde uvedená jsou naprosto nezbytná jednak pro naplnění principů DPL v praxi a jednak pro zlepšení a zefektivnění fungování veřejné správy prostřednictvím kvalitních a efektivních nástrojů eGovernmentu. Proto jsou součástí tohoto dílčího cíle taková opatření, jako je nastavení právní úpravy pro správu a využívání autoritativních údajů a propojeného datového fondu veřejné správy a podpora proklientského přístupu služeb. Součástí je také nastavení právní úpravy pro vybudování a provozování státní i komerční části eGovernment cloudu a využívání cloudových nástrojů a technologií ze strany veřejné správy, a to včetně právní úpravy související s pořizováním a financováním využívání cloudu.</w:t>
      </w:r>
    </w:p>
    <w:p w14:paraId="7F3942E0" w14:textId="52EBEE71"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b/>
          <w:sz w:val="20"/>
          <w:szCs w:val="20"/>
          <w:lang w:val="cs-CZ"/>
        </w:rPr>
        <w:t>Dílčí cíl 2.</w:t>
      </w:r>
      <w:r w:rsidR="00294C60">
        <w:rPr>
          <w:rFonts w:ascii="Arial" w:hAnsi="Arial" w:cs="Arial"/>
          <w:b/>
          <w:sz w:val="20"/>
          <w:szCs w:val="20"/>
          <w:lang w:val="cs-CZ"/>
        </w:rPr>
        <w:t>0</w:t>
      </w:r>
      <w:r w:rsidRPr="009F748D">
        <w:rPr>
          <w:rFonts w:ascii="Arial" w:hAnsi="Arial" w:cs="Arial"/>
          <w:b/>
          <w:sz w:val="20"/>
          <w:szCs w:val="20"/>
          <w:lang w:val="cs-CZ"/>
        </w:rPr>
        <w:t>7</w:t>
      </w:r>
      <w:r w:rsidRPr="009F748D">
        <w:rPr>
          <w:rFonts w:ascii="Arial" w:hAnsi="Arial" w:cs="Arial"/>
          <w:sz w:val="20"/>
          <w:szCs w:val="20"/>
          <w:lang w:val="cs-CZ"/>
        </w:rPr>
        <w:t xml:space="preserve"> obsahuje opatření vedoucí ke zlepšení podmínek pro využívání elektronických sdílených služeb veřejné správy také pro komerční subjekty. Ať už se jedná o samotné faktické naplňování práv a povinností komerčních subjektů nebo o zvýšení možnosti využívání veřejného datového fondu a veřejně poskytovaných sdílených služeb pro zkvalitnění komerčních služeb. Stát má tyto aktivity podporovat a odstraňovat bariéry znesnadňující využívání údajů a služeb ze strany veřejné správy pro tyto subjekty.</w:t>
      </w:r>
    </w:p>
    <w:p w14:paraId="52C780F0" w14:textId="2A633697" w:rsidR="00C667D0" w:rsidRPr="009F748D" w:rsidRDefault="00C667D0" w:rsidP="003B06E4">
      <w:pPr>
        <w:pStyle w:val="Zkladntext"/>
        <w:spacing w:before="120" w:after="120"/>
        <w:jc w:val="both"/>
        <w:rPr>
          <w:rFonts w:ascii="Arial" w:hAnsi="Arial" w:cs="Arial"/>
          <w:sz w:val="20"/>
          <w:szCs w:val="20"/>
          <w:lang w:val="cs-CZ"/>
        </w:rPr>
      </w:pPr>
      <w:r w:rsidRPr="009F748D">
        <w:rPr>
          <w:rFonts w:ascii="Arial" w:hAnsi="Arial" w:cs="Arial"/>
          <w:sz w:val="20"/>
          <w:szCs w:val="20"/>
          <w:lang w:val="cs-CZ"/>
        </w:rPr>
        <w:t xml:space="preserve">Jednou z nejproblematičtějších oblastí pro využívání informačních technologií ve veřejné správě je nepochybně oblast zadávání veřejných zakázek. Ať už se jedná o poptávku centralizovaného robustního agendového informačního systému nebo o stále nedostatečně využívanou možnost využití cloudových prostředků a technologií. Opatření zahrnutá v </w:t>
      </w:r>
      <w:r w:rsidRPr="009F748D">
        <w:rPr>
          <w:rFonts w:ascii="Arial" w:hAnsi="Arial" w:cs="Arial"/>
          <w:b/>
          <w:sz w:val="20"/>
          <w:szCs w:val="20"/>
          <w:lang w:val="cs-CZ"/>
        </w:rPr>
        <w:t>dílčím cíli 2.</w:t>
      </w:r>
      <w:r w:rsidR="00294C60">
        <w:rPr>
          <w:rFonts w:ascii="Arial" w:hAnsi="Arial" w:cs="Arial"/>
          <w:b/>
          <w:sz w:val="20"/>
          <w:szCs w:val="20"/>
          <w:lang w:val="cs-CZ"/>
        </w:rPr>
        <w:t>0</w:t>
      </w:r>
      <w:r w:rsidRPr="009F748D">
        <w:rPr>
          <w:rFonts w:ascii="Arial" w:hAnsi="Arial" w:cs="Arial"/>
          <w:b/>
          <w:sz w:val="20"/>
          <w:szCs w:val="20"/>
          <w:lang w:val="cs-CZ"/>
        </w:rPr>
        <w:t>8</w:t>
      </w:r>
      <w:r w:rsidRPr="009F748D">
        <w:rPr>
          <w:rFonts w:ascii="Arial" w:hAnsi="Arial" w:cs="Arial"/>
          <w:sz w:val="20"/>
          <w:szCs w:val="20"/>
          <w:lang w:val="cs-CZ"/>
        </w:rPr>
        <w:t xml:space="preserve"> se snaží tyto nedostatky identifikovat a řešit, a to jak formou metodických dokumentů a nástrojů, tak formou diskuze a případné následné novelizace příslušných právních předpisů, a to zejména zákona o zadávání veřejných zakázek a zákona o informačních systémech veřejné správy. Součástí opatření v tomto dílčím cíli jsou také úkoly připravit pro veřejné zadavatele podpůrné nástroje</w:t>
      </w:r>
      <w:r w:rsidR="0025549B" w:rsidRPr="009F748D">
        <w:rPr>
          <w:rFonts w:ascii="Arial" w:hAnsi="Arial" w:cs="Arial"/>
          <w:sz w:val="20"/>
          <w:szCs w:val="20"/>
          <w:lang w:val="cs-CZ"/>
        </w:rPr>
        <w:t>,</w:t>
      </w:r>
      <w:r w:rsidRPr="009F748D">
        <w:rPr>
          <w:rFonts w:ascii="Arial" w:hAnsi="Arial" w:cs="Arial"/>
          <w:sz w:val="20"/>
          <w:szCs w:val="20"/>
          <w:lang w:val="cs-CZ"/>
        </w:rPr>
        <w:t xml:space="preserve"> jako jsou sady vzorových požadavků na typizované informační systémy veřejné správy, nebo na komponenty informačních systémů využívajících standardizované a typizované sdílené služby a schopnosti, jako jsou elektronická spisová služba nebo ekonomický informační systém v úřadu. V tomto dílčím cíli jsou také opatření týkající se vytváření, průběžného vyhodnocování a aktualizace příslušných metodik zejména ze strany Ministerstva pro místní rozvoj. Na většině zde uvedených opatření se již pracuje, a to v rámci Pracovní skupiny pro veřejné zakázky zřízené na Ministerstvu pro místní rozvoj. Na některých opatřeních dále spolupracují ve své gesci Ministerstvo vnitra a Ministerstvo financí. Zde uvedená opatření jsou nezbytná pro zvýšení efektivity přípravy a realizace veřejných zakázek a snížení hrozby neefektivního vynakládání veřejných finančních prostředků špatným veřejným soutěžením.</w:t>
      </w:r>
    </w:p>
    <w:p w14:paraId="4AAA50E0" w14:textId="77777777" w:rsidR="00740CE9" w:rsidRPr="009F748D" w:rsidRDefault="00B1336E" w:rsidP="003E320C">
      <w:pPr>
        <w:pStyle w:val="Nadpis2"/>
        <w:rPr>
          <w:rFonts w:ascii="Arial" w:hAnsi="Arial" w:cs="Arial"/>
        </w:rPr>
      </w:pPr>
      <w:bookmarkStart w:id="8" w:name="_Toc536645694"/>
      <w:r w:rsidRPr="009F748D">
        <w:rPr>
          <w:rFonts w:ascii="Arial" w:hAnsi="Arial" w:cs="Arial"/>
        </w:rPr>
        <w:t>S</w:t>
      </w:r>
      <w:r w:rsidR="00A03AE5" w:rsidRPr="009F748D">
        <w:rPr>
          <w:rFonts w:ascii="Arial" w:hAnsi="Arial" w:cs="Arial"/>
        </w:rPr>
        <w:t xml:space="preserve">ouhrnné </w:t>
      </w:r>
      <w:r w:rsidR="00740CE9" w:rsidRPr="009F748D">
        <w:rPr>
          <w:rFonts w:ascii="Arial" w:hAnsi="Arial" w:cs="Arial"/>
        </w:rPr>
        <w:t>údaje</w:t>
      </w:r>
      <w:bookmarkEnd w:id="8"/>
    </w:p>
    <w:p w14:paraId="02ED8B7A" w14:textId="58E14D7B" w:rsidR="003B06E4" w:rsidRPr="009F748D" w:rsidRDefault="009B65CA" w:rsidP="009B65CA">
      <w:pPr>
        <w:pStyle w:val="Nadpis3"/>
        <w:rPr>
          <w:rFonts w:ascii="Arial" w:hAnsi="Arial" w:cs="Arial"/>
        </w:rPr>
      </w:pPr>
      <w:bookmarkStart w:id="9" w:name="_Toc536645695"/>
      <w:r w:rsidRPr="009F748D">
        <w:rPr>
          <w:rFonts w:ascii="Arial" w:hAnsi="Arial" w:cs="Arial"/>
        </w:rPr>
        <w:t xml:space="preserve">Počty záměrů a odhad finanční alokace </w:t>
      </w:r>
      <w:r w:rsidR="002B5321">
        <w:rPr>
          <w:rFonts w:ascii="Arial" w:hAnsi="Arial" w:cs="Arial"/>
        </w:rPr>
        <w:t xml:space="preserve">dle gesce </w:t>
      </w:r>
      <w:r w:rsidRPr="009F748D">
        <w:rPr>
          <w:rFonts w:ascii="Arial" w:hAnsi="Arial" w:cs="Arial"/>
        </w:rPr>
        <w:t>(klasifikace A, B, C</w:t>
      </w:r>
      <w:r w:rsidR="003B06E4" w:rsidRPr="009F748D">
        <w:rPr>
          <w:rFonts w:ascii="Arial" w:hAnsi="Arial" w:cs="Arial"/>
        </w:rPr>
        <w:t>)</w:t>
      </w:r>
      <w:bookmarkEnd w:id="9"/>
      <w:r w:rsidR="003B06E4" w:rsidRPr="009F748D">
        <w:rPr>
          <w:rFonts w:ascii="Arial" w:hAnsi="Arial" w:cs="Arial"/>
        </w:rPr>
        <w:t xml:space="preserve"> </w:t>
      </w:r>
    </w:p>
    <w:p w14:paraId="6E0C8296" w14:textId="77777777" w:rsidR="00BC2E0B" w:rsidRPr="009F748D" w:rsidRDefault="00BC2E0B" w:rsidP="00BC2E0B">
      <w:pPr>
        <w:rPr>
          <w:rFonts w:ascii="Arial" w:hAnsi="Arial" w:cs="Arial"/>
        </w:rPr>
      </w:pPr>
    </w:p>
    <w:p w14:paraId="70FAA855" w14:textId="77777777" w:rsidR="003B06E4" w:rsidRPr="009F748D" w:rsidRDefault="003B06E4" w:rsidP="003B06E4">
      <w:pPr>
        <w:rPr>
          <w:rFonts w:ascii="Arial" w:hAnsi="Arial" w:cs="Arial"/>
          <w:sz w:val="10"/>
          <w:szCs w:val="10"/>
        </w:rPr>
      </w:pPr>
    </w:p>
    <w:tbl>
      <w:tblPr>
        <w:tblW w:w="7933" w:type="dxa"/>
        <w:jc w:val="center"/>
        <w:tblCellMar>
          <w:left w:w="70" w:type="dxa"/>
          <w:right w:w="70" w:type="dxa"/>
        </w:tblCellMar>
        <w:tblLook w:val="04A0" w:firstRow="1" w:lastRow="0" w:firstColumn="1" w:lastColumn="0" w:noHBand="0" w:noVBand="1"/>
      </w:tblPr>
      <w:tblGrid>
        <w:gridCol w:w="1600"/>
        <w:gridCol w:w="1720"/>
        <w:gridCol w:w="2345"/>
        <w:gridCol w:w="2268"/>
      </w:tblGrid>
      <w:tr w:rsidR="0008456E" w:rsidRPr="00294C60" w14:paraId="4DEB5EB2" w14:textId="77777777" w:rsidTr="009F748D">
        <w:trPr>
          <w:trHeight w:val="600"/>
          <w:jc w:val="center"/>
        </w:trPr>
        <w:tc>
          <w:tcPr>
            <w:tcW w:w="1600" w:type="dxa"/>
            <w:tcBorders>
              <w:top w:val="nil"/>
              <w:left w:val="single" w:sz="4" w:space="0" w:color="auto"/>
              <w:bottom w:val="single" w:sz="4" w:space="0" w:color="4472C4"/>
              <w:right w:val="single" w:sz="4" w:space="0" w:color="auto"/>
            </w:tcBorders>
            <w:shd w:val="clear" w:color="203764" w:fill="203764"/>
            <w:vAlign w:val="center"/>
            <w:hideMark/>
          </w:tcPr>
          <w:p w14:paraId="3FD3355B"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Gesční úřad</w:t>
            </w:r>
          </w:p>
        </w:tc>
        <w:tc>
          <w:tcPr>
            <w:tcW w:w="1720" w:type="dxa"/>
            <w:tcBorders>
              <w:top w:val="nil"/>
              <w:left w:val="single" w:sz="4" w:space="0" w:color="auto"/>
              <w:bottom w:val="single" w:sz="4" w:space="0" w:color="4472C4"/>
              <w:right w:val="single" w:sz="4" w:space="0" w:color="auto"/>
            </w:tcBorders>
            <w:shd w:val="clear" w:color="203764" w:fill="203764"/>
            <w:vAlign w:val="center"/>
            <w:hideMark/>
          </w:tcPr>
          <w:p w14:paraId="24B2B129"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Počet záměrů</w:t>
            </w:r>
          </w:p>
        </w:tc>
        <w:tc>
          <w:tcPr>
            <w:tcW w:w="2345" w:type="dxa"/>
            <w:tcBorders>
              <w:top w:val="nil"/>
              <w:left w:val="single" w:sz="4" w:space="0" w:color="auto"/>
              <w:bottom w:val="single" w:sz="4" w:space="0" w:color="4472C4"/>
              <w:right w:val="single" w:sz="4" w:space="0" w:color="auto"/>
            </w:tcBorders>
            <w:shd w:val="clear" w:color="203764" w:fill="203764"/>
            <w:vAlign w:val="center"/>
            <w:hideMark/>
          </w:tcPr>
          <w:p w14:paraId="76434835" w14:textId="0B2D740D" w:rsidR="0008456E" w:rsidRPr="009F748D" w:rsidRDefault="0008456E" w:rsidP="009F748D">
            <w:pPr>
              <w:jc w:val="center"/>
              <w:rPr>
                <w:rFonts w:ascii="Arial" w:hAnsi="Arial" w:cs="Arial"/>
                <w:b/>
                <w:bCs/>
                <w:color w:val="FFFFFF"/>
                <w:sz w:val="20"/>
                <w:szCs w:val="20"/>
              </w:rPr>
            </w:pPr>
            <w:r w:rsidRPr="009F748D">
              <w:rPr>
                <w:rFonts w:ascii="Arial" w:hAnsi="Arial" w:cs="Arial"/>
                <w:b/>
                <w:bCs/>
                <w:color w:val="FFFFFF"/>
                <w:sz w:val="20"/>
                <w:szCs w:val="20"/>
              </w:rPr>
              <w:t>Externí náklady realizace od (mil.</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Kč)</w:t>
            </w:r>
          </w:p>
        </w:tc>
        <w:tc>
          <w:tcPr>
            <w:tcW w:w="2268" w:type="dxa"/>
            <w:tcBorders>
              <w:top w:val="nil"/>
              <w:left w:val="single" w:sz="4" w:space="0" w:color="auto"/>
              <w:bottom w:val="single" w:sz="4" w:space="0" w:color="4472C4"/>
              <w:right w:val="single" w:sz="4" w:space="0" w:color="auto"/>
            </w:tcBorders>
            <w:shd w:val="clear" w:color="203764" w:fill="203764"/>
            <w:vAlign w:val="center"/>
            <w:hideMark/>
          </w:tcPr>
          <w:p w14:paraId="0E36230D" w14:textId="19A029C8" w:rsidR="0008456E" w:rsidRPr="009F748D" w:rsidRDefault="0008456E" w:rsidP="009F748D">
            <w:pPr>
              <w:jc w:val="center"/>
              <w:rPr>
                <w:rFonts w:ascii="Arial" w:hAnsi="Arial" w:cs="Arial"/>
                <w:b/>
                <w:bCs/>
                <w:color w:val="FFFFFF"/>
                <w:sz w:val="20"/>
                <w:szCs w:val="20"/>
              </w:rPr>
            </w:pPr>
            <w:r w:rsidRPr="009F748D">
              <w:rPr>
                <w:rFonts w:ascii="Arial" w:hAnsi="Arial" w:cs="Arial"/>
                <w:b/>
                <w:bCs/>
                <w:color w:val="FFFFFF"/>
                <w:sz w:val="20"/>
                <w:szCs w:val="20"/>
              </w:rPr>
              <w:t>Externí náklady realizace do (mil.</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Kč)</w:t>
            </w:r>
          </w:p>
        </w:tc>
      </w:tr>
      <w:tr w:rsidR="0008456E" w:rsidRPr="00294C60" w14:paraId="4C59EB59" w14:textId="77777777" w:rsidTr="009F748D">
        <w:trPr>
          <w:trHeight w:val="280"/>
          <w:jc w:val="center"/>
        </w:trPr>
        <w:tc>
          <w:tcPr>
            <w:tcW w:w="1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9CBC9D"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A</w:t>
            </w:r>
          </w:p>
        </w:tc>
        <w:tc>
          <w:tcPr>
            <w:tcW w:w="172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CFCA6BA" w14:textId="1680AB00" w:rsidR="0008456E" w:rsidRPr="009F748D" w:rsidRDefault="0008456E" w:rsidP="0008456E">
            <w:pPr>
              <w:jc w:val="center"/>
              <w:rPr>
                <w:rFonts w:ascii="Arial" w:hAnsi="Arial" w:cs="Arial"/>
                <w:b/>
                <w:bCs/>
                <w:color w:val="000000"/>
                <w:sz w:val="20"/>
                <w:szCs w:val="20"/>
              </w:rPr>
            </w:pPr>
          </w:p>
        </w:tc>
        <w:tc>
          <w:tcPr>
            <w:tcW w:w="2345"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9529A7" w14:textId="612CCCDB"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C6BBDB6" w14:textId="0EBBCDB2" w:rsidR="0008456E" w:rsidRPr="009F748D" w:rsidRDefault="0008456E" w:rsidP="0008456E">
            <w:pPr>
              <w:jc w:val="right"/>
              <w:rPr>
                <w:rFonts w:ascii="Arial" w:hAnsi="Arial" w:cs="Arial"/>
                <w:b/>
                <w:bCs/>
                <w:color w:val="000000"/>
                <w:sz w:val="20"/>
                <w:szCs w:val="20"/>
              </w:rPr>
            </w:pPr>
          </w:p>
        </w:tc>
      </w:tr>
      <w:tr w:rsidR="0008456E" w:rsidRPr="00294C60" w14:paraId="2430A79F"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A69577"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MF</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C0D1C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3D313C"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96B87F"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3F19B186" w14:textId="77777777" w:rsidTr="009F748D">
        <w:trPr>
          <w:trHeight w:val="28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9B3D2C"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MMR</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86CCF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716BCD"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0,700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419C6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0,900</w:t>
            </w:r>
          </w:p>
        </w:tc>
      </w:tr>
      <w:tr w:rsidR="0008456E" w:rsidRPr="00294C60" w14:paraId="244037C3"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BC2B8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MV</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DFEA8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355E9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672,800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7A9203"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672,800</w:t>
            </w:r>
          </w:p>
        </w:tc>
      </w:tr>
      <w:tr w:rsidR="0008456E" w:rsidRPr="00294C60" w14:paraId="0A5A7E44" w14:textId="77777777" w:rsidTr="009F748D">
        <w:trPr>
          <w:trHeight w:val="28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A7EFE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PV DPL</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AC713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8089E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0,800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370F7F"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0,800</w:t>
            </w:r>
          </w:p>
        </w:tc>
      </w:tr>
      <w:tr w:rsidR="0008456E" w:rsidRPr="00294C60" w14:paraId="66ABE8A2" w14:textId="77777777" w:rsidTr="009F748D">
        <w:trPr>
          <w:trHeight w:val="300"/>
          <w:jc w:val="center"/>
        </w:trPr>
        <w:tc>
          <w:tcPr>
            <w:tcW w:w="1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CAAA562"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B</w:t>
            </w:r>
          </w:p>
        </w:tc>
        <w:tc>
          <w:tcPr>
            <w:tcW w:w="172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9780A9" w14:textId="55CEDADD" w:rsidR="0008456E" w:rsidRPr="009F748D" w:rsidRDefault="0008456E" w:rsidP="0008456E">
            <w:pPr>
              <w:jc w:val="center"/>
              <w:rPr>
                <w:rFonts w:ascii="Arial" w:hAnsi="Arial" w:cs="Arial"/>
                <w:b/>
                <w:bCs/>
                <w:color w:val="000000"/>
                <w:sz w:val="20"/>
                <w:szCs w:val="20"/>
              </w:rPr>
            </w:pPr>
          </w:p>
        </w:tc>
        <w:tc>
          <w:tcPr>
            <w:tcW w:w="2345"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2FA7FD" w14:textId="7BAF28C6"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34C7186" w14:textId="09BC21A1" w:rsidR="0008456E" w:rsidRPr="009F748D" w:rsidRDefault="0008456E" w:rsidP="0008456E">
            <w:pPr>
              <w:jc w:val="right"/>
              <w:rPr>
                <w:rFonts w:ascii="Arial" w:hAnsi="Arial" w:cs="Arial"/>
                <w:b/>
                <w:bCs/>
                <w:color w:val="000000"/>
                <w:sz w:val="20"/>
                <w:szCs w:val="20"/>
              </w:rPr>
            </w:pPr>
          </w:p>
        </w:tc>
      </w:tr>
      <w:tr w:rsidR="0008456E" w:rsidRPr="00294C60" w14:paraId="1A4C089B"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088F93"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MMR</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78FCD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891A2C"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BE082A"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45AF2CA7" w14:textId="77777777" w:rsidTr="009F748D">
        <w:trPr>
          <w:trHeight w:val="28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F2D183"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MS</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5C791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9D38FF"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A074D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056B7F69"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50E69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MV</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AC477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3D8042"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150,000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6E457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300,000</w:t>
            </w:r>
          </w:p>
        </w:tc>
      </w:tr>
      <w:tr w:rsidR="0008456E" w:rsidRPr="00294C60" w14:paraId="10AA716A"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0393D3"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MZ</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4AAD5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E9ACF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9D53F3"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0E0665AF" w14:textId="77777777" w:rsidTr="009F748D">
        <w:trPr>
          <w:trHeight w:val="260"/>
          <w:jc w:val="center"/>
        </w:trPr>
        <w:tc>
          <w:tcPr>
            <w:tcW w:w="1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5CDA4B4"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C</w:t>
            </w:r>
          </w:p>
        </w:tc>
        <w:tc>
          <w:tcPr>
            <w:tcW w:w="172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D348C3E" w14:textId="1162CDF8" w:rsidR="0008456E" w:rsidRPr="009F748D" w:rsidRDefault="0008456E" w:rsidP="0008456E">
            <w:pPr>
              <w:jc w:val="center"/>
              <w:rPr>
                <w:rFonts w:ascii="Arial" w:hAnsi="Arial" w:cs="Arial"/>
                <w:b/>
                <w:bCs/>
                <w:color w:val="000000"/>
                <w:sz w:val="20"/>
                <w:szCs w:val="20"/>
              </w:rPr>
            </w:pPr>
          </w:p>
        </w:tc>
        <w:tc>
          <w:tcPr>
            <w:tcW w:w="2345"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F5144C" w14:textId="16846A94"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C185F22" w14:textId="70F96E2E" w:rsidR="0008456E" w:rsidRPr="009F748D" w:rsidRDefault="0008456E" w:rsidP="0008456E">
            <w:pPr>
              <w:jc w:val="right"/>
              <w:rPr>
                <w:rFonts w:ascii="Arial" w:hAnsi="Arial" w:cs="Arial"/>
                <w:b/>
                <w:bCs/>
                <w:color w:val="000000"/>
                <w:sz w:val="20"/>
                <w:szCs w:val="20"/>
              </w:rPr>
            </w:pPr>
          </w:p>
        </w:tc>
      </w:tr>
      <w:tr w:rsidR="0008456E" w:rsidRPr="00294C60" w14:paraId="250455BD" w14:textId="77777777" w:rsidTr="009F748D">
        <w:trPr>
          <w:trHeight w:val="30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77A53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ICT unie</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0B1DF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89F395"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528D52"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2819E6AA" w14:textId="77777777" w:rsidTr="009F748D">
        <w:trPr>
          <w:trHeight w:val="26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59EA0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MF</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75165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7001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FB4F3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2F7E1F4F" w14:textId="77777777" w:rsidTr="009F748D">
        <w:trPr>
          <w:trHeight w:val="28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B2D5C3"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MMR</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BF50B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87484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2,300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ECAB8D"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2,550</w:t>
            </w:r>
          </w:p>
        </w:tc>
      </w:tr>
      <w:tr w:rsidR="0008456E" w:rsidRPr="00294C60" w14:paraId="03142146" w14:textId="77777777" w:rsidTr="009F748D">
        <w:trPr>
          <w:trHeight w:val="32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83E06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MV</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45C7C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12</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0E2C1B"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12,100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BEE99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14,400</w:t>
            </w:r>
          </w:p>
        </w:tc>
      </w:tr>
      <w:tr w:rsidR="0008456E" w:rsidRPr="00294C60" w14:paraId="6A147E43" w14:textId="77777777" w:rsidTr="009F748D">
        <w:trPr>
          <w:trHeight w:val="260"/>
          <w:jc w:val="center"/>
        </w:trPr>
        <w:tc>
          <w:tcPr>
            <w:tcW w:w="1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4D1E9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ÚV</w:t>
            </w:r>
          </w:p>
        </w:tc>
        <w:tc>
          <w:tcPr>
            <w:tcW w:w="172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9C895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w:t>
            </w:r>
          </w:p>
        </w:tc>
        <w:tc>
          <w:tcPr>
            <w:tcW w:w="2345"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4D955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66F010"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1,000</w:t>
            </w:r>
          </w:p>
        </w:tc>
      </w:tr>
      <w:tr w:rsidR="0008456E" w:rsidRPr="00294C60" w14:paraId="04ACED5F" w14:textId="77777777" w:rsidTr="009F748D">
        <w:trPr>
          <w:trHeight w:val="320"/>
          <w:jc w:val="center"/>
        </w:trPr>
        <w:tc>
          <w:tcPr>
            <w:tcW w:w="1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3CB21F"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PV DPL</w:t>
            </w:r>
          </w:p>
        </w:tc>
        <w:tc>
          <w:tcPr>
            <w:tcW w:w="172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8A2AA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11</w:t>
            </w:r>
          </w:p>
        </w:tc>
        <w:tc>
          <w:tcPr>
            <w:tcW w:w="2345"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93F96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11,200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D3B3FD"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12,300</w:t>
            </w:r>
          </w:p>
        </w:tc>
      </w:tr>
      <w:tr w:rsidR="0008456E" w:rsidRPr="00294C60" w14:paraId="53E63EE6" w14:textId="77777777" w:rsidTr="009F748D">
        <w:trPr>
          <w:trHeight w:val="340"/>
          <w:jc w:val="center"/>
        </w:trPr>
        <w:tc>
          <w:tcPr>
            <w:tcW w:w="1600" w:type="dxa"/>
            <w:tcBorders>
              <w:top w:val="single" w:sz="4" w:space="0" w:color="D9E1F2"/>
              <w:left w:val="single" w:sz="4" w:space="0" w:color="auto"/>
              <w:bottom w:val="nil"/>
              <w:right w:val="single" w:sz="4" w:space="0" w:color="auto"/>
            </w:tcBorders>
            <w:shd w:val="clear" w:color="203764" w:fill="203764"/>
            <w:vAlign w:val="bottom"/>
            <w:hideMark/>
          </w:tcPr>
          <w:p w14:paraId="791AFDBF"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Celkový součet</w:t>
            </w:r>
          </w:p>
        </w:tc>
        <w:tc>
          <w:tcPr>
            <w:tcW w:w="1720" w:type="dxa"/>
            <w:tcBorders>
              <w:top w:val="single" w:sz="4" w:space="0" w:color="D9E1F2"/>
              <w:left w:val="single" w:sz="4" w:space="0" w:color="auto"/>
              <w:bottom w:val="nil"/>
              <w:right w:val="single" w:sz="4" w:space="0" w:color="auto"/>
            </w:tcBorders>
            <w:shd w:val="clear" w:color="203764" w:fill="203764"/>
            <w:noWrap/>
            <w:vAlign w:val="bottom"/>
            <w:hideMark/>
          </w:tcPr>
          <w:p w14:paraId="1B8576FC"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52</w:t>
            </w:r>
          </w:p>
        </w:tc>
        <w:tc>
          <w:tcPr>
            <w:tcW w:w="2345" w:type="dxa"/>
            <w:tcBorders>
              <w:top w:val="single" w:sz="4" w:space="0" w:color="D9E1F2"/>
              <w:left w:val="single" w:sz="4" w:space="0" w:color="auto"/>
              <w:bottom w:val="nil"/>
              <w:right w:val="single" w:sz="4" w:space="0" w:color="auto"/>
            </w:tcBorders>
            <w:shd w:val="clear" w:color="203764" w:fill="203764"/>
            <w:noWrap/>
            <w:vAlign w:val="bottom"/>
            <w:hideMark/>
          </w:tcPr>
          <w:p w14:paraId="6A3258EB" w14:textId="77777777" w:rsidR="0008456E" w:rsidRPr="009F748D" w:rsidRDefault="0008456E" w:rsidP="0008456E">
            <w:pPr>
              <w:jc w:val="right"/>
              <w:rPr>
                <w:rFonts w:ascii="Arial" w:hAnsi="Arial" w:cs="Arial"/>
                <w:b/>
                <w:bCs/>
                <w:color w:val="FFFFFF"/>
                <w:sz w:val="20"/>
                <w:szCs w:val="20"/>
              </w:rPr>
            </w:pPr>
            <w:r w:rsidRPr="009F748D">
              <w:rPr>
                <w:rFonts w:ascii="Arial" w:hAnsi="Arial" w:cs="Arial"/>
                <w:b/>
                <w:bCs/>
                <w:color w:val="FFFFFF"/>
                <w:sz w:val="20"/>
                <w:szCs w:val="20"/>
              </w:rPr>
              <w:t>850,900</w:t>
            </w:r>
          </w:p>
        </w:tc>
        <w:tc>
          <w:tcPr>
            <w:tcW w:w="2268" w:type="dxa"/>
            <w:tcBorders>
              <w:top w:val="single" w:sz="4" w:space="0" w:color="D9E1F2"/>
              <w:left w:val="single" w:sz="4" w:space="0" w:color="auto"/>
              <w:bottom w:val="nil"/>
              <w:right w:val="single" w:sz="4" w:space="0" w:color="auto"/>
            </w:tcBorders>
            <w:shd w:val="clear" w:color="203764" w:fill="203764"/>
            <w:noWrap/>
            <w:vAlign w:val="bottom"/>
            <w:hideMark/>
          </w:tcPr>
          <w:p w14:paraId="288A1221" w14:textId="77777777" w:rsidR="0008456E" w:rsidRPr="009F748D" w:rsidRDefault="0008456E" w:rsidP="0008456E">
            <w:pPr>
              <w:jc w:val="right"/>
              <w:rPr>
                <w:rFonts w:ascii="Arial" w:hAnsi="Arial" w:cs="Arial"/>
                <w:b/>
                <w:bCs/>
                <w:color w:val="FFFFFF"/>
                <w:sz w:val="20"/>
                <w:szCs w:val="20"/>
              </w:rPr>
            </w:pPr>
            <w:r w:rsidRPr="009F748D">
              <w:rPr>
                <w:rFonts w:ascii="Arial" w:hAnsi="Arial" w:cs="Arial"/>
                <w:b/>
                <w:bCs/>
                <w:color w:val="FFFFFF"/>
                <w:sz w:val="20"/>
                <w:szCs w:val="20"/>
              </w:rPr>
              <w:t>1 004,750</w:t>
            </w:r>
          </w:p>
        </w:tc>
      </w:tr>
    </w:tbl>
    <w:p w14:paraId="5F781FE1" w14:textId="73B8DA34" w:rsidR="003B06E4" w:rsidRPr="009F748D" w:rsidRDefault="003B06E4" w:rsidP="003B06E4">
      <w:pPr>
        <w:rPr>
          <w:rFonts w:ascii="Arial" w:hAnsi="Arial" w:cs="Arial"/>
        </w:rPr>
      </w:pPr>
    </w:p>
    <w:p w14:paraId="1E6BDCAC" w14:textId="77777777" w:rsidR="003B06E4" w:rsidRPr="009F748D" w:rsidRDefault="003B06E4">
      <w:pPr>
        <w:spacing w:after="160" w:line="259" w:lineRule="auto"/>
        <w:rPr>
          <w:rFonts w:ascii="Arial" w:eastAsiaTheme="majorEastAsia" w:hAnsi="Arial" w:cs="Arial"/>
          <w:color w:val="009FE3"/>
        </w:rPr>
      </w:pPr>
      <w:r w:rsidRPr="009F748D">
        <w:rPr>
          <w:rFonts w:ascii="Arial" w:hAnsi="Arial" w:cs="Arial"/>
        </w:rPr>
        <w:br w:type="page"/>
      </w:r>
    </w:p>
    <w:p w14:paraId="2AFD7579" w14:textId="4D52A297" w:rsidR="00740CE9" w:rsidRPr="009F748D" w:rsidRDefault="00740CE9" w:rsidP="009B65CA">
      <w:pPr>
        <w:pStyle w:val="Nadpis3"/>
        <w:ind w:left="567" w:hanging="578"/>
        <w:rPr>
          <w:rFonts w:ascii="Arial" w:hAnsi="Arial" w:cs="Arial"/>
        </w:rPr>
      </w:pPr>
      <w:bookmarkStart w:id="10" w:name="_Toc536645696"/>
      <w:r w:rsidRPr="009F748D">
        <w:rPr>
          <w:rFonts w:ascii="Arial" w:hAnsi="Arial" w:cs="Arial"/>
        </w:rPr>
        <w:t>Počty záměrů</w:t>
      </w:r>
      <w:r w:rsidR="00A03AE5" w:rsidRPr="009F748D">
        <w:rPr>
          <w:rFonts w:ascii="Arial" w:hAnsi="Arial" w:cs="Arial"/>
        </w:rPr>
        <w:t xml:space="preserve"> </w:t>
      </w:r>
      <w:r w:rsidR="00632D6E" w:rsidRPr="009F748D">
        <w:rPr>
          <w:rFonts w:ascii="Arial" w:hAnsi="Arial" w:cs="Arial"/>
        </w:rPr>
        <w:t xml:space="preserve">a odhad finanční alokace </w:t>
      </w:r>
      <w:r w:rsidR="002B5321">
        <w:rPr>
          <w:rFonts w:ascii="Arial" w:hAnsi="Arial" w:cs="Arial"/>
        </w:rPr>
        <w:t xml:space="preserve">dle </w:t>
      </w:r>
      <w:r w:rsidR="00A03AE5" w:rsidRPr="009F748D">
        <w:rPr>
          <w:rFonts w:ascii="Arial" w:hAnsi="Arial" w:cs="Arial"/>
        </w:rPr>
        <w:t>cíl</w:t>
      </w:r>
      <w:r w:rsidR="002B5321">
        <w:rPr>
          <w:rFonts w:ascii="Arial" w:hAnsi="Arial" w:cs="Arial"/>
        </w:rPr>
        <w:t>ů</w:t>
      </w:r>
      <w:r w:rsidR="00632D6E" w:rsidRPr="009F748D">
        <w:rPr>
          <w:rFonts w:ascii="Arial" w:hAnsi="Arial" w:cs="Arial"/>
        </w:rPr>
        <w:t xml:space="preserve"> (klasifikace </w:t>
      </w:r>
      <w:r w:rsidR="009C59C7" w:rsidRPr="009F748D">
        <w:rPr>
          <w:rFonts w:ascii="Arial" w:hAnsi="Arial" w:cs="Arial"/>
        </w:rPr>
        <w:t>A</w:t>
      </w:r>
      <w:r w:rsidR="009B65CA" w:rsidRPr="009F748D">
        <w:rPr>
          <w:rFonts w:ascii="Arial" w:hAnsi="Arial" w:cs="Arial"/>
        </w:rPr>
        <w:t>, B, C</w:t>
      </w:r>
      <w:r w:rsidR="00632D6E" w:rsidRPr="009F748D">
        <w:rPr>
          <w:rFonts w:ascii="Arial" w:hAnsi="Arial" w:cs="Arial"/>
        </w:rPr>
        <w:t>)</w:t>
      </w:r>
      <w:bookmarkEnd w:id="10"/>
    </w:p>
    <w:p w14:paraId="58906544" w14:textId="77777777" w:rsidR="00BC2E0B" w:rsidRPr="009F748D" w:rsidRDefault="00BC2E0B" w:rsidP="00BC2E0B">
      <w:pPr>
        <w:rPr>
          <w:rFonts w:ascii="Arial" w:hAnsi="Arial" w:cs="Arial"/>
        </w:rPr>
      </w:pPr>
    </w:p>
    <w:tbl>
      <w:tblPr>
        <w:tblW w:w="8075" w:type="dxa"/>
        <w:jc w:val="center"/>
        <w:tblCellMar>
          <w:left w:w="70" w:type="dxa"/>
          <w:right w:w="70" w:type="dxa"/>
        </w:tblCellMar>
        <w:tblLook w:val="04A0" w:firstRow="1" w:lastRow="0" w:firstColumn="1" w:lastColumn="0" w:noHBand="0" w:noVBand="1"/>
      </w:tblPr>
      <w:tblGrid>
        <w:gridCol w:w="2080"/>
        <w:gridCol w:w="1460"/>
        <w:gridCol w:w="2267"/>
        <w:gridCol w:w="2268"/>
      </w:tblGrid>
      <w:tr w:rsidR="0008456E" w:rsidRPr="00294C60" w14:paraId="26CBF9A1" w14:textId="77777777" w:rsidTr="009F748D">
        <w:trPr>
          <w:trHeight w:val="640"/>
          <w:jc w:val="center"/>
        </w:trPr>
        <w:tc>
          <w:tcPr>
            <w:tcW w:w="2080" w:type="dxa"/>
            <w:tcBorders>
              <w:top w:val="nil"/>
              <w:left w:val="single" w:sz="4" w:space="0" w:color="auto"/>
              <w:bottom w:val="single" w:sz="4" w:space="0" w:color="4472C4"/>
              <w:right w:val="single" w:sz="4" w:space="0" w:color="auto"/>
            </w:tcBorders>
            <w:shd w:val="clear" w:color="203764" w:fill="203764"/>
            <w:noWrap/>
            <w:vAlign w:val="center"/>
            <w:hideMark/>
          </w:tcPr>
          <w:p w14:paraId="6FB76ADD" w14:textId="77777777" w:rsidR="0008456E" w:rsidRPr="009F748D" w:rsidRDefault="0008456E" w:rsidP="009F748D">
            <w:pPr>
              <w:rPr>
                <w:rFonts w:ascii="Arial" w:hAnsi="Arial" w:cs="Arial"/>
                <w:b/>
                <w:bCs/>
                <w:color w:val="FFFFFF"/>
                <w:sz w:val="20"/>
                <w:szCs w:val="20"/>
              </w:rPr>
            </w:pPr>
            <w:r w:rsidRPr="009F748D">
              <w:rPr>
                <w:rFonts w:ascii="Arial" w:hAnsi="Arial" w:cs="Arial"/>
                <w:b/>
                <w:bCs/>
                <w:color w:val="FFFFFF"/>
                <w:sz w:val="20"/>
                <w:szCs w:val="20"/>
              </w:rPr>
              <w:t>Stav / Dílčí cíl</w:t>
            </w:r>
          </w:p>
        </w:tc>
        <w:tc>
          <w:tcPr>
            <w:tcW w:w="1460" w:type="dxa"/>
            <w:tcBorders>
              <w:top w:val="nil"/>
              <w:left w:val="single" w:sz="4" w:space="0" w:color="auto"/>
              <w:bottom w:val="single" w:sz="4" w:space="0" w:color="4472C4"/>
              <w:right w:val="single" w:sz="4" w:space="0" w:color="auto"/>
            </w:tcBorders>
            <w:shd w:val="clear" w:color="203764" w:fill="203764"/>
            <w:noWrap/>
            <w:vAlign w:val="center"/>
            <w:hideMark/>
          </w:tcPr>
          <w:p w14:paraId="6A8B983E"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Počet záměrů</w:t>
            </w:r>
          </w:p>
        </w:tc>
        <w:tc>
          <w:tcPr>
            <w:tcW w:w="2267" w:type="dxa"/>
            <w:tcBorders>
              <w:top w:val="nil"/>
              <w:left w:val="single" w:sz="4" w:space="0" w:color="auto"/>
              <w:bottom w:val="single" w:sz="4" w:space="0" w:color="4472C4"/>
              <w:right w:val="single" w:sz="4" w:space="0" w:color="auto"/>
            </w:tcBorders>
            <w:shd w:val="clear" w:color="203764" w:fill="203764"/>
            <w:vAlign w:val="center"/>
            <w:hideMark/>
          </w:tcPr>
          <w:p w14:paraId="085C7B63" w14:textId="2598BE1E" w:rsidR="0008456E" w:rsidRPr="009F748D" w:rsidRDefault="0008456E" w:rsidP="009F748D">
            <w:pPr>
              <w:jc w:val="center"/>
              <w:rPr>
                <w:rFonts w:ascii="Arial" w:hAnsi="Arial" w:cs="Arial"/>
                <w:b/>
                <w:bCs/>
                <w:color w:val="FFFFFF"/>
                <w:sz w:val="20"/>
                <w:szCs w:val="20"/>
              </w:rPr>
            </w:pPr>
            <w:r w:rsidRPr="009F748D">
              <w:rPr>
                <w:rFonts w:ascii="Arial" w:hAnsi="Arial" w:cs="Arial"/>
                <w:b/>
                <w:bCs/>
                <w:color w:val="FFFFFF"/>
                <w:sz w:val="20"/>
                <w:szCs w:val="20"/>
              </w:rPr>
              <w:t>Externí náklady realizace od (mil.</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Kč)</w:t>
            </w:r>
          </w:p>
        </w:tc>
        <w:tc>
          <w:tcPr>
            <w:tcW w:w="2268" w:type="dxa"/>
            <w:tcBorders>
              <w:top w:val="nil"/>
              <w:left w:val="single" w:sz="4" w:space="0" w:color="auto"/>
              <w:bottom w:val="single" w:sz="4" w:space="0" w:color="4472C4"/>
              <w:right w:val="single" w:sz="4" w:space="0" w:color="auto"/>
            </w:tcBorders>
            <w:shd w:val="clear" w:color="203764" w:fill="203764"/>
            <w:vAlign w:val="center"/>
            <w:hideMark/>
          </w:tcPr>
          <w:p w14:paraId="5EF637EA" w14:textId="38249A1B" w:rsidR="0008456E" w:rsidRPr="009F748D" w:rsidRDefault="0008456E" w:rsidP="009F748D">
            <w:pPr>
              <w:jc w:val="center"/>
              <w:rPr>
                <w:rFonts w:ascii="Arial" w:hAnsi="Arial" w:cs="Arial"/>
                <w:b/>
                <w:bCs/>
                <w:color w:val="FFFFFF"/>
                <w:sz w:val="20"/>
                <w:szCs w:val="20"/>
              </w:rPr>
            </w:pPr>
            <w:r w:rsidRPr="009F748D">
              <w:rPr>
                <w:rFonts w:ascii="Arial" w:hAnsi="Arial" w:cs="Arial"/>
                <w:b/>
                <w:bCs/>
                <w:color w:val="FFFFFF"/>
                <w:sz w:val="20"/>
                <w:szCs w:val="20"/>
              </w:rPr>
              <w:t>Externí náklady realizace do (mil.</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Kč)</w:t>
            </w:r>
          </w:p>
        </w:tc>
      </w:tr>
      <w:tr w:rsidR="0008456E" w:rsidRPr="00294C60" w14:paraId="6F248416" w14:textId="77777777" w:rsidTr="009F748D">
        <w:trPr>
          <w:trHeight w:val="28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A34655C"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A</w:t>
            </w:r>
          </w:p>
        </w:tc>
        <w:tc>
          <w:tcPr>
            <w:tcW w:w="146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216C63" w14:textId="76345969" w:rsidR="0008456E" w:rsidRPr="009F748D" w:rsidRDefault="0008456E" w:rsidP="0008456E">
            <w:pPr>
              <w:jc w:val="center"/>
              <w:rPr>
                <w:rFonts w:ascii="Arial" w:hAnsi="Arial" w:cs="Arial"/>
                <w:b/>
                <w:bCs/>
                <w:color w:val="000000"/>
                <w:sz w:val="20"/>
                <w:szCs w:val="20"/>
              </w:rPr>
            </w:pPr>
          </w:p>
        </w:tc>
        <w:tc>
          <w:tcPr>
            <w:tcW w:w="226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847F671" w14:textId="51571A30"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C63D25" w14:textId="159485D2" w:rsidR="0008456E" w:rsidRPr="009F748D" w:rsidRDefault="0008456E" w:rsidP="0008456E">
            <w:pPr>
              <w:jc w:val="right"/>
              <w:rPr>
                <w:rFonts w:ascii="Arial" w:hAnsi="Arial" w:cs="Arial"/>
                <w:b/>
                <w:bCs/>
                <w:color w:val="000000"/>
                <w:sz w:val="20"/>
                <w:szCs w:val="20"/>
              </w:rPr>
            </w:pPr>
          </w:p>
        </w:tc>
      </w:tr>
      <w:tr w:rsidR="0008456E" w:rsidRPr="00294C60" w14:paraId="27E5A2DE" w14:textId="77777777" w:rsidTr="009F748D">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EC436A"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2.03</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E32A6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DF672B"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672,800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85D914"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672,800</w:t>
            </w:r>
          </w:p>
        </w:tc>
      </w:tr>
      <w:tr w:rsidR="0008456E" w:rsidRPr="00294C60" w14:paraId="3E48C409" w14:textId="77777777" w:rsidTr="009F748D">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A5E6E1"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2.04</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97237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38BBB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861E65"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730D2DFD" w14:textId="77777777" w:rsidTr="009F748D">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9561B8"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2.05</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D2782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5865BB"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0,800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43908D"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0,800</w:t>
            </w:r>
          </w:p>
        </w:tc>
      </w:tr>
      <w:tr w:rsidR="0008456E" w:rsidRPr="00294C60" w14:paraId="04456B87" w14:textId="77777777" w:rsidTr="009F748D">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AA28A9"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2.08</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E6CF0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A063FC"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0,700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286F60"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0,900</w:t>
            </w:r>
          </w:p>
        </w:tc>
      </w:tr>
      <w:tr w:rsidR="0008456E" w:rsidRPr="00294C60" w14:paraId="504AFD64" w14:textId="77777777" w:rsidTr="009F748D">
        <w:trPr>
          <w:trHeight w:val="28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3ACF9D"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B</w:t>
            </w:r>
          </w:p>
        </w:tc>
        <w:tc>
          <w:tcPr>
            <w:tcW w:w="146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3BB55E" w14:textId="7DDE8FB8" w:rsidR="0008456E" w:rsidRPr="009F748D" w:rsidRDefault="0008456E" w:rsidP="0008456E">
            <w:pPr>
              <w:jc w:val="center"/>
              <w:rPr>
                <w:rFonts w:ascii="Arial" w:hAnsi="Arial" w:cs="Arial"/>
                <w:b/>
                <w:bCs/>
                <w:color w:val="000000"/>
                <w:sz w:val="20"/>
                <w:szCs w:val="20"/>
              </w:rPr>
            </w:pPr>
          </w:p>
        </w:tc>
        <w:tc>
          <w:tcPr>
            <w:tcW w:w="226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2A9B064" w14:textId="5E3C7C27"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2E0AC9F" w14:textId="5173DD2D" w:rsidR="0008456E" w:rsidRPr="009F748D" w:rsidRDefault="0008456E" w:rsidP="0008456E">
            <w:pPr>
              <w:jc w:val="right"/>
              <w:rPr>
                <w:rFonts w:ascii="Arial" w:hAnsi="Arial" w:cs="Arial"/>
                <w:b/>
                <w:bCs/>
                <w:color w:val="000000"/>
                <w:sz w:val="20"/>
                <w:szCs w:val="20"/>
              </w:rPr>
            </w:pPr>
          </w:p>
        </w:tc>
      </w:tr>
      <w:tr w:rsidR="0008456E" w:rsidRPr="00294C60" w14:paraId="6A7C5DC6" w14:textId="77777777" w:rsidTr="009F748D">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E7D6EB"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2.03</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2CDD4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3283FB"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150,000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FDDFB8"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300,000</w:t>
            </w:r>
          </w:p>
        </w:tc>
      </w:tr>
      <w:tr w:rsidR="0008456E" w:rsidRPr="00294C60" w14:paraId="150D6761" w14:textId="77777777" w:rsidTr="009F748D">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265D28"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2.04</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D0946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DA418E"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11D46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77A81E25" w14:textId="77777777" w:rsidTr="009F748D">
        <w:trPr>
          <w:trHeight w:val="26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43BB6C"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2.08</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79E72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A51FCE"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C1DF8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57F44244" w14:textId="77777777" w:rsidTr="009F748D">
        <w:trPr>
          <w:trHeight w:val="32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9959D2"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C</w:t>
            </w:r>
          </w:p>
        </w:tc>
        <w:tc>
          <w:tcPr>
            <w:tcW w:w="146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11781D1" w14:textId="64F8EE99" w:rsidR="0008456E" w:rsidRPr="009F748D" w:rsidRDefault="0008456E" w:rsidP="0008456E">
            <w:pPr>
              <w:jc w:val="center"/>
              <w:rPr>
                <w:rFonts w:ascii="Arial" w:hAnsi="Arial" w:cs="Arial"/>
                <w:b/>
                <w:bCs/>
                <w:color w:val="000000"/>
                <w:sz w:val="20"/>
                <w:szCs w:val="20"/>
              </w:rPr>
            </w:pPr>
          </w:p>
        </w:tc>
        <w:tc>
          <w:tcPr>
            <w:tcW w:w="226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DDBEF11" w14:textId="3CE648F6" w:rsidR="0008456E" w:rsidRPr="009F748D" w:rsidRDefault="0008456E" w:rsidP="0008456E">
            <w:pPr>
              <w:jc w:val="right"/>
              <w:rPr>
                <w:rFonts w:ascii="Arial" w:hAnsi="Arial" w:cs="Arial"/>
                <w:b/>
                <w:bCs/>
                <w:color w:val="000000"/>
                <w:sz w:val="20"/>
                <w:szCs w:val="20"/>
              </w:rPr>
            </w:pPr>
          </w:p>
        </w:tc>
        <w:tc>
          <w:tcPr>
            <w:tcW w:w="226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6F253D" w14:textId="6989D5FD" w:rsidR="0008456E" w:rsidRPr="009F748D" w:rsidRDefault="0008456E" w:rsidP="0008456E">
            <w:pPr>
              <w:jc w:val="right"/>
              <w:rPr>
                <w:rFonts w:ascii="Arial" w:hAnsi="Arial" w:cs="Arial"/>
                <w:b/>
                <w:bCs/>
                <w:color w:val="000000"/>
                <w:sz w:val="20"/>
                <w:szCs w:val="20"/>
              </w:rPr>
            </w:pPr>
          </w:p>
        </w:tc>
      </w:tr>
      <w:tr w:rsidR="0008456E" w:rsidRPr="00294C60" w14:paraId="67B0BC52" w14:textId="77777777" w:rsidTr="009F748D">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9F11E1"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2.01</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7DC32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12</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B45D8C"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11,200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75AE69"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12,300</w:t>
            </w:r>
          </w:p>
        </w:tc>
      </w:tr>
      <w:tr w:rsidR="0008456E" w:rsidRPr="00294C60" w14:paraId="3B13B627" w14:textId="77777777" w:rsidTr="009F748D">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358F40"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2.02</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C54E9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649D2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ED7E5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1,000</w:t>
            </w:r>
          </w:p>
        </w:tc>
      </w:tr>
      <w:tr w:rsidR="0008456E" w:rsidRPr="00294C60" w14:paraId="6CEDA1FB" w14:textId="77777777" w:rsidTr="009F748D">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3FD001"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2.03</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1BAE6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FE5898"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999B75"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1D24E9C0" w14:textId="77777777" w:rsidTr="009F748D">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6C0926"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2.04</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A7F77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3</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CD18B2"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6,000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3952A8"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8,000</w:t>
            </w:r>
          </w:p>
        </w:tc>
      </w:tr>
      <w:tr w:rsidR="0008456E" w:rsidRPr="00294C60" w14:paraId="5D05DC64" w14:textId="77777777" w:rsidTr="009F748D">
        <w:trPr>
          <w:trHeight w:val="26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2821C0"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2.05</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A382A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D88B4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63DC43"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0,000</w:t>
            </w:r>
          </w:p>
        </w:tc>
      </w:tr>
      <w:tr w:rsidR="0008456E" w:rsidRPr="00294C60" w14:paraId="07001158" w14:textId="77777777" w:rsidTr="009F748D">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E4D14D"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2.06</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3E632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6F4D8E"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5,000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FEE767"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5,300</w:t>
            </w:r>
          </w:p>
        </w:tc>
      </w:tr>
      <w:tr w:rsidR="0008456E" w:rsidRPr="00294C60" w14:paraId="7BA303B4" w14:textId="77777777" w:rsidTr="009F748D">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A615EA"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2.07</w:t>
            </w:r>
          </w:p>
        </w:tc>
        <w:tc>
          <w:tcPr>
            <w:tcW w:w="146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A38DA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w:t>
            </w:r>
          </w:p>
        </w:tc>
        <w:tc>
          <w:tcPr>
            <w:tcW w:w="22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7DD266"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0,500</w:t>
            </w:r>
          </w:p>
        </w:tc>
        <w:tc>
          <w:tcPr>
            <w:tcW w:w="226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FD7CA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0,500</w:t>
            </w:r>
          </w:p>
        </w:tc>
      </w:tr>
      <w:tr w:rsidR="0008456E" w:rsidRPr="00294C60" w14:paraId="4A57AB3F" w14:textId="77777777" w:rsidTr="009F748D">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D1FAB7"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IKČR 2.08</w:t>
            </w:r>
          </w:p>
        </w:tc>
        <w:tc>
          <w:tcPr>
            <w:tcW w:w="146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8C0EB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w:t>
            </w:r>
          </w:p>
        </w:tc>
        <w:tc>
          <w:tcPr>
            <w:tcW w:w="22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1DE404"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2,900</w:t>
            </w:r>
          </w:p>
        </w:tc>
        <w:tc>
          <w:tcPr>
            <w:tcW w:w="226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C13D41" w14:textId="77777777" w:rsidR="0008456E" w:rsidRPr="009F748D" w:rsidRDefault="0008456E" w:rsidP="0008456E">
            <w:pPr>
              <w:jc w:val="right"/>
              <w:rPr>
                <w:rFonts w:ascii="Arial" w:hAnsi="Arial" w:cs="Arial"/>
                <w:color w:val="000000"/>
                <w:sz w:val="20"/>
                <w:szCs w:val="20"/>
              </w:rPr>
            </w:pPr>
            <w:r w:rsidRPr="009F748D">
              <w:rPr>
                <w:rFonts w:ascii="Arial" w:hAnsi="Arial" w:cs="Arial"/>
                <w:color w:val="000000"/>
                <w:sz w:val="20"/>
                <w:szCs w:val="20"/>
              </w:rPr>
              <w:t>3,150</w:t>
            </w:r>
          </w:p>
        </w:tc>
      </w:tr>
      <w:tr w:rsidR="0008456E" w:rsidRPr="00294C60" w14:paraId="503E881F" w14:textId="77777777" w:rsidTr="009F748D">
        <w:trPr>
          <w:trHeight w:val="320"/>
          <w:jc w:val="center"/>
        </w:trPr>
        <w:tc>
          <w:tcPr>
            <w:tcW w:w="2080" w:type="dxa"/>
            <w:tcBorders>
              <w:top w:val="single" w:sz="4" w:space="0" w:color="D9E1F2"/>
              <w:left w:val="single" w:sz="4" w:space="0" w:color="auto"/>
              <w:bottom w:val="nil"/>
              <w:right w:val="single" w:sz="4" w:space="0" w:color="auto"/>
            </w:tcBorders>
            <w:shd w:val="clear" w:color="203764" w:fill="203764"/>
            <w:vAlign w:val="bottom"/>
            <w:hideMark/>
          </w:tcPr>
          <w:p w14:paraId="2051786B"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Celkový součet</w:t>
            </w:r>
          </w:p>
        </w:tc>
        <w:tc>
          <w:tcPr>
            <w:tcW w:w="1460" w:type="dxa"/>
            <w:tcBorders>
              <w:top w:val="single" w:sz="4" w:space="0" w:color="D9E1F2"/>
              <w:left w:val="single" w:sz="4" w:space="0" w:color="auto"/>
              <w:bottom w:val="nil"/>
              <w:right w:val="single" w:sz="4" w:space="0" w:color="auto"/>
            </w:tcBorders>
            <w:shd w:val="clear" w:color="203764" w:fill="203764"/>
            <w:noWrap/>
            <w:vAlign w:val="bottom"/>
            <w:hideMark/>
          </w:tcPr>
          <w:p w14:paraId="708553E5"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52</w:t>
            </w:r>
          </w:p>
        </w:tc>
        <w:tc>
          <w:tcPr>
            <w:tcW w:w="2267" w:type="dxa"/>
            <w:tcBorders>
              <w:top w:val="single" w:sz="4" w:space="0" w:color="D9E1F2"/>
              <w:left w:val="single" w:sz="4" w:space="0" w:color="auto"/>
              <w:bottom w:val="nil"/>
              <w:right w:val="single" w:sz="4" w:space="0" w:color="auto"/>
            </w:tcBorders>
            <w:shd w:val="clear" w:color="203764" w:fill="203764"/>
            <w:noWrap/>
            <w:vAlign w:val="bottom"/>
            <w:hideMark/>
          </w:tcPr>
          <w:p w14:paraId="45F06CC8" w14:textId="77777777" w:rsidR="0008456E" w:rsidRPr="009F748D" w:rsidRDefault="0008456E" w:rsidP="0008456E">
            <w:pPr>
              <w:jc w:val="right"/>
              <w:rPr>
                <w:rFonts w:ascii="Arial" w:hAnsi="Arial" w:cs="Arial"/>
                <w:b/>
                <w:bCs/>
                <w:color w:val="FFFFFF"/>
                <w:sz w:val="20"/>
                <w:szCs w:val="20"/>
              </w:rPr>
            </w:pPr>
            <w:r w:rsidRPr="009F748D">
              <w:rPr>
                <w:rFonts w:ascii="Arial" w:hAnsi="Arial" w:cs="Arial"/>
                <w:b/>
                <w:bCs/>
                <w:color w:val="FFFFFF"/>
                <w:sz w:val="20"/>
                <w:szCs w:val="20"/>
              </w:rPr>
              <w:t>850,900</w:t>
            </w:r>
          </w:p>
        </w:tc>
        <w:tc>
          <w:tcPr>
            <w:tcW w:w="2268" w:type="dxa"/>
            <w:tcBorders>
              <w:top w:val="single" w:sz="4" w:space="0" w:color="D9E1F2"/>
              <w:left w:val="single" w:sz="4" w:space="0" w:color="auto"/>
              <w:bottom w:val="nil"/>
              <w:right w:val="single" w:sz="4" w:space="0" w:color="auto"/>
            </w:tcBorders>
            <w:shd w:val="clear" w:color="203764" w:fill="203764"/>
            <w:noWrap/>
            <w:vAlign w:val="bottom"/>
            <w:hideMark/>
          </w:tcPr>
          <w:p w14:paraId="338A0069" w14:textId="77777777" w:rsidR="0008456E" w:rsidRPr="009F748D" w:rsidRDefault="0008456E" w:rsidP="0008456E">
            <w:pPr>
              <w:jc w:val="right"/>
              <w:rPr>
                <w:rFonts w:ascii="Arial" w:hAnsi="Arial" w:cs="Arial"/>
                <w:b/>
                <w:bCs/>
                <w:color w:val="FFFFFF"/>
                <w:sz w:val="20"/>
                <w:szCs w:val="20"/>
              </w:rPr>
            </w:pPr>
            <w:r w:rsidRPr="009F748D">
              <w:rPr>
                <w:rFonts w:ascii="Arial" w:hAnsi="Arial" w:cs="Arial"/>
                <w:b/>
                <w:bCs/>
                <w:color w:val="FFFFFF"/>
                <w:sz w:val="20"/>
                <w:szCs w:val="20"/>
              </w:rPr>
              <w:t>1 004,750</w:t>
            </w:r>
          </w:p>
        </w:tc>
      </w:tr>
    </w:tbl>
    <w:p w14:paraId="54339418" w14:textId="77777777" w:rsidR="001D1685" w:rsidRPr="009F748D" w:rsidRDefault="001D1685" w:rsidP="009F748D"/>
    <w:p w14:paraId="0D75964F" w14:textId="26B86CC6" w:rsidR="00B1336E" w:rsidRPr="009F748D" w:rsidRDefault="00B1336E" w:rsidP="003E320C">
      <w:pPr>
        <w:pStyle w:val="Nadpis1"/>
        <w:rPr>
          <w:rFonts w:ascii="Arial" w:hAnsi="Arial" w:cs="Arial"/>
        </w:rPr>
      </w:pPr>
      <w:bookmarkStart w:id="11" w:name="_Toc536645697"/>
      <w:r w:rsidRPr="009F748D">
        <w:rPr>
          <w:rFonts w:ascii="Arial" w:hAnsi="Arial" w:cs="Arial"/>
        </w:rPr>
        <w:t xml:space="preserve">Sestava záměrů </w:t>
      </w:r>
      <w:r w:rsidR="0008456E" w:rsidRPr="009F748D">
        <w:rPr>
          <w:rFonts w:ascii="Arial" w:hAnsi="Arial" w:cs="Arial"/>
        </w:rPr>
        <w:t xml:space="preserve">A-C </w:t>
      </w:r>
      <w:r w:rsidRPr="009F748D">
        <w:rPr>
          <w:rFonts w:ascii="Arial" w:hAnsi="Arial" w:cs="Arial"/>
        </w:rPr>
        <w:t>dle data ukončení realizace</w:t>
      </w:r>
      <w:bookmarkEnd w:id="11"/>
    </w:p>
    <w:tbl>
      <w:tblPr>
        <w:tblW w:w="9279" w:type="dxa"/>
        <w:tblCellMar>
          <w:left w:w="70" w:type="dxa"/>
          <w:right w:w="70" w:type="dxa"/>
        </w:tblCellMar>
        <w:tblLook w:val="04A0" w:firstRow="1" w:lastRow="0" w:firstColumn="1" w:lastColumn="0" w:noHBand="0" w:noVBand="1"/>
      </w:tblPr>
      <w:tblGrid>
        <w:gridCol w:w="8438"/>
        <w:gridCol w:w="841"/>
      </w:tblGrid>
      <w:tr w:rsidR="0008456E" w:rsidRPr="00294C60" w14:paraId="7A15E442" w14:textId="77777777" w:rsidTr="001D1685">
        <w:trPr>
          <w:trHeight w:val="280"/>
        </w:trPr>
        <w:tc>
          <w:tcPr>
            <w:tcW w:w="8438" w:type="dxa"/>
            <w:tcBorders>
              <w:top w:val="nil"/>
              <w:left w:val="single" w:sz="4" w:space="0" w:color="auto"/>
              <w:bottom w:val="single" w:sz="4" w:space="0" w:color="4472C4"/>
              <w:right w:val="single" w:sz="4" w:space="0" w:color="auto"/>
            </w:tcBorders>
            <w:shd w:val="clear" w:color="203764" w:fill="203764"/>
            <w:vAlign w:val="bottom"/>
            <w:hideMark/>
          </w:tcPr>
          <w:p w14:paraId="17629D3C" w14:textId="40E0DD12"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Rok realizace do / Čtvrtletí / Název záměru</w:t>
            </w:r>
          </w:p>
        </w:tc>
        <w:tc>
          <w:tcPr>
            <w:tcW w:w="841" w:type="dxa"/>
            <w:tcBorders>
              <w:top w:val="nil"/>
              <w:left w:val="single" w:sz="4" w:space="0" w:color="auto"/>
              <w:bottom w:val="single" w:sz="4" w:space="0" w:color="4472C4"/>
              <w:right w:val="single" w:sz="4" w:space="0" w:color="auto"/>
            </w:tcBorders>
            <w:shd w:val="clear" w:color="203764" w:fill="203764"/>
            <w:noWrap/>
            <w:vAlign w:val="bottom"/>
            <w:hideMark/>
          </w:tcPr>
          <w:p w14:paraId="3D36CAFB"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Počet záměrů</w:t>
            </w:r>
          </w:p>
        </w:tc>
      </w:tr>
      <w:tr w:rsidR="0008456E" w:rsidRPr="00294C60" w14:paraId="60D02721" w14:textId="77777777" w:rsidTr="009F748D">
        <w:trPr>
          <w:trHeight w:val="152"/>
        </w:trPr>
        <w:tc>
          <w:tcPr>
            <w:tcW w:w="8438"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4E2B974"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2018</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8F16C2E" w14:textId="12950DF0" w:rsidR="0008456E" w:rsidRPr="009F748D" w:rsidRDefault="0008456E" w:rsidP="0008456E">
            <w:pPr>
              <w:jc w:val="center"/>
              <w:rPr>
                <w:rFonts w:ascii="Arial" w:hAnsi="Arial" w:cs="Arial"/>
                <w:b/>
                <w:bCs/>
                <w:color w:val="000000"/>
                <w:sz w:val="20"/>
                <w:szCs w:val="20"/>
              </w:rPr>
            </w:pPr>
          </w:p>
        </w:tc>
      </w:tr>
      <w:tr w:rsidR="0008456E" w:rsidRPr="00294C60" w14:paraId="5B1D84C8" w14:textId="77777777" w:rsidTr="009F748D">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7A1819" w14:textId="77777777" w:rsidR="0008456E" w:rsidRPr="009F748D" w:rsidRDefault="0008456E" w:rsidP="0008456E">
            <w:pPr>
              <w:ind w:firstLineChars="100" w:firstLine="201"/>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62FB3B44" w14:textId="7B4476B1" w:rsidR="0008456E" w:rsidRPr="009F748D" w:rsidRDefault="0008456E" w:rsidP="0008456E">
            <w:pPr>
              <w:jc w:val="center"/>
              <w:rPr>
                <w:rFonts w:ascii="Arial" w:hAnsi="Arial" w:cs="Arial"/>
                <w:b/>
                <w:bCs/>
                <w:color w:val="000000"/>
                <w:sz w:val="20"/>
                <w:szCs w:val="20"/>
              </w:rPr>
            </w:pPr>
          </w:p>
        </w:tc>
      </w:tr>
      <w:tr w:rsidR="0008456E" w:rsidRPr="00294C60" w14:paraId="44FD31BB" w14:textId="77777777" w:rsidTr="001D1685">
        <w:trPr>
          <w:trHeight w:val="202"/>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7BC7C6" w14:textId="77777777" w:rsidR="0008456E" w:rsidRPr="009F748D" w:rsidRDefault="0008456E" w:rsidP="0008456E">
            <w:pPr>
              <w:ind w:firstLineChars="200" w:firstLine="400"/>
              <w:rPr>
                <w:rFonts w:ascii="Arial" w:hAnsi="Arial" w:cs="Arial"/>
                <w:color w:val="000000"/>
                <w:sz w:val="20"/>
                <w:szCs w:val="20"/>
              </w:rPr>
            </w:pPr>
            <w:r w:rsidRPr="009F748D">
              <w:rPr>
                <w:rFonts w:ascii="Arial" w:hAnsi="Arial" w:cs="Arial"/>
                <w:color w:val="000000"/>
                <w:sz w:val="20"/>
                <w:szCs w:val="20"/>
              </w:rPr>
              <w:t>Sběr názorů na problematické okruhy k veřejným zakázkám v ICT od veřejných zadavatelů</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ABA59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0BD46DFE" w14:textId="77777777" w:rsidTr="001D1685">
        <w:trPr>
          <w:trHeight w:val="136"/>
        </w:trPr>
        <w:tc>
          <w:tcPr>
            <w:tcW w:w="843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069A787"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2019</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04CC2A8" w14:textId="0C8A6196" w:rsidR="0008456E" w:rsidRPr="009F748D" w:rsidRDefault="0008456E" w:rsidP="0008456E">
            <w:pPr>
              <w:jc w:val="center"/>
              <w:rPr>
                <w:rFonts w:ascii="Arial" w:hAnsi="Arial" w:cs="Arial"/>
                <w:b/>
                <w:bCs/>
                <w:color w:val="000000"/>
                <w:sz w:val="20"/>
                <w:szCs w:val="20"/>
              </w:rPr>
            </w:pPr>
          </w:p>
        </w:tc>
      </w:tr>
      <w:tr w:rsidR="0008456E" w:rsidRPr="00294C60" w14:paraId="02B004F0"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8C5D45" w14:textId="77777777" w:rsidR="0008456E" w:rsidRPr="009F748D" w:rsidRDefault="0008456E" w:rsidP="0008456E">
            <w:pPr>
              <w:ind w:firstLineChars="100" w:firstLine="201"/>
              <w:rPr>
                <w:rFonts w:ascii="Arial" w:hAnsi="Arial" w:cs="Arial"/>
                <w:b/>
                <w:bCs/>
                <w:color w:val="000000"/>
                <w:sz w:val="20"/>
                <w:szCs w:val="20"/>
              </w:rPr>
            </w:pPr>
            <w:r w:rsidRPr="009F748D">
              <w:rPr>
                <w:rFonts w:ascii="Arial" w:hAnsi="Arial" w:cs="Arial"/>
                <w:b/>
                <w:bCs/>
                <w:color w:val="000000"/>
                <w:sz w:val="20"/>
                <w:szCs w:val="20"/>
              </w:rPr>
              <w:t>Čtv1</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E32283" w14:textId="33CE5F94" w:rsidR="0008456E" w:rsidRPr="009F748D" w:rsidRDefault="0008456E" w:rsidP="0008456E">
            <w:pPr>
              <w:jc w:val="center"/>
              <w:rPr>
                <w:rFonts w:ascii="Arial" w:hAnsi="Arial" w:cs="Arial"/>
                <w:b/>
                <w:bCs/>
                <w:color w:val="000000"/>
                <w:sz w:val="20"/>
                <w:szCs w:val="20"/>
              </w:rPr>
            </w:pPr>
          </w:p>
        </w:tc>
      </w:tr>
      <w:tr w:rsidR="0008456E" w:rsidRPr="00294C60" w14:paraId="6D497832"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BA1CB7" w14:textId="77777777" w:rsidR="0008456E" w:rsidRPr="009F748D" w:rsidRDefault="0008456E" w:rsidP="0008456E">
            <w:pPr>
              <w:ind w:firstLineChars="200" w:firstLine="400"/>
              <w:rPr>
                <w:rFonts w:ascii="Arial" w:hAnsi="Arial" w:cs="Arial"/>
                <w:color w:val="000000"/>
                <w:sz w:val="20"/>
                <w:szCs w:val="20"/>
              </w:rPr>
            </w:pPr>
            <w:r w:rsidRPr="009F748D">
              <w:rPr>
                <w:rFonts w:ascii="Arial" w:hAnsi="Arial" w:cs="Arial"/>
                <w:color w:val="000000"/>
                <w:sz w:val="20"/>
                <w:szCs w:val="20"/>
              </w:rPr>
              <w:t>Vytvoření metodiky pro zadávání veřejných zakázek v ICT pro veřejné zadavatele</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EC74C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4DF72F0"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694F7F2"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Čtv2</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F8DA68" w14:textId="0F35916D" w:rsidR="0008456E" w:rsidRPr="009F748D" w:rsidRDefault="0008456E" w:rsidP="0008456E">
            <w:pPr>
              <w:jc w:val="center"/>
              <w:rPr>
                <w:rFonts w:ascii="Arial" w:hAnsi="Arial" w:cs="Arial"/>
                <w:b/>
                <w:bCs/>
                <w:color w:val="000000"/>
                <w:sz w:val="20"/>
                <w:szCs w:val="20"/>
              </w:rPr>
            </w:pPr>
          </w:p>
        </w:tc>
      </w:tr>
      <w:tr w:rsidR="0008456E" w:rsidRPr="00294C60" w14:paraId="28256D89"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49530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Tvorba návrhu právní úpravy posilující práva na digitální služby (zákon o právu na digitální služby) včetně novel souvisejících zákonů</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0223D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1F56AD7"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E7DB70" w14:textId="77777777" w:rsidR="0008456E" w:rsidRPr="009F748D" w:rsidRDefault="0008456E" w:rsidP="0008456E">
            <w:pPr>
              <w:ind w:firstLineChars="100" w:firstLine="201"/>
              <w:rPr>
                <w:rFonts w:ascii="Arial" w:hAnsi="Arial" w:cs="Arial"/>
                <w:b/>
                <w:bCs/>
                <w:color w:val="000000"/>
                <w:sz w:val="20"/>
                <w:szCs w:val="20"/>
              </w:rPr>
            </w:pPr>
            <w:r w:rsidRPr="009F748D">
              <w:rPr>
                <w:rFonts w:ascii="Arial" w:hAnsi="Arial" w:cs="Arial"/>
                <w:b/>
                <w:bCs/>
                <w:color w:val="000000"/>
                <w:sz w:val="20"/>
                <w:szCs w:val="20"/>
              </w:rPr>
              <w:t>Čtv3</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DA3A24" w14:textId="1518C237" w:rsidR="0008456E" w:rsidRPr="009F748D" w:rsidRDefault="0008456E" w:rsidP="0008456E">
            <w:pPr>
              <w:jc w:val="center"/>
              <w:rPr>
                <w:rFonts w:ascii="Arial" w:hAnsi="Arial" w:cs="Arial"/>
                <w:b/>
                <w:bCs/>
                <w:color w:val="000000"/>
                <w:sz w:val="20"/>
                <w:szCs w:val="20"/>
              </w:rPr>
            </w:pPr>
          </w:p>
        </w:tc>
      </w:tr>
      <w:tr w:rsidR="001D1685" w:rsidRPr="00294C60" w14:paraId="5E46554E" w14:textId="77777777" w:rsidTr="001D1685">
        <w:trPr>
          <w:trHeight w:val="280"/>
        </w:trPr>
        <w:tc>
          <w:tcPr>
            <w:tcW w:w="8438" w:type="dxa"/>
            <w:tcBorders>
              <w:top w:val="nil"/>
              <w:left w:val="single" w:sz="4" w:space="0" w:color="auto"/>
              <w:bottom w:val="single" w:sz="4" w:space="0" w:color="4472C4"/>
              <w:right w:val="single" w:sz="4" w:space="0" w:color="auto"/>
            </w:tcBorders>
            <w:shd w:val="clear" w:color="203764" w:fill="203764"/>
            <w:vAlign w:val="bottom"/>
            <w:hideMark/>
          </w:tcPr>
          <w:p w14:paraId="13C58F58"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Rok realizace do / Čtvrtletí / Název záměru</w:t>
            </w:r>
          </w:p>
        </w:tc>
        <w:tc>
          <w:tcPr>
            <w:tcW w:w="841" w:type="dxa"/>
            <w:tcBorders>
              <w:top w:val="nil"/>
              <w:left w:val="single" w:sz="4" w:space="0" w:color="auto"/>
              <w:bottom w:val="single" w:sz="4" w:space="0" w:color="4472C4"/>
              <w:right w:val="single" w:sz="4" w:space="0" w:color="auto"/>
            </w:tcBorders>
            <w:shd w:val="clear" w:color="203764" w:fill="203764"/>
            <w:noWrap/>
            <w:vAlign w:val="bottom"/>
            <w:hideMark/>
          </w:tcPr>
          <w:p w14:paraId="1D18DF97"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Počet záměrů</w:t>
            </w:r>
          </w:p>
        </w:tc>
      </w:tr>
      <w:tr w:rsidR="0008456E" w:rsidRPr="00294C60" w14:paraId="4204CE59"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10AC4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AEB28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6A994A4"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6D013A"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Právní úprava digitalizace stavebního řízení v souvislosti s přípravou věcného záměru rekodifikace stavebního práva a novou právní úpravou DTM</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D4E03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F5DBBEA" w14:textId="77777777" w:rsidTr="001D1685">
        <w:trPr>
          <w:trHeight w:val="476"/>
        </w:trPr>
        <w:tc>
          <w:tcPr>
            <w:tcW w:w="843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2B80D13"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Právní úprava eGovernment Cloud (eGC), principů jeho provozování včetně úpravy bezpečnostních standardů pro poskytování služeb eGC</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DA864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E298770"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9FED859"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BEAE18" w14:textId="71DF739F" w:rsidR="0008456E" w:rsidRPr="009F748D" w:rsidRDefault="0008456E" w:rsidP="0008456E">
            <w:pPr>
              <w:jc w:val="center"/>
              <w:rPr>
                <w:rFonts w:ascii="Arial" w:hAnsi="Arial" w:cs="Arial"/>
                <w:b/>
                <w:bCs/>
                <w:color w:val="000000"/>
                <w:sz w:val="20"/>
                <w:szCs w:val="20"/>
              </w:rPr>
            </w:pPr>
          </w:p>
        </w:tc>
      </w:tr>
      <w:tr w:rsidR="0008456E" w:rsidRPr="00294C60" w14:paraId="58C7C4C5" w14:textId="77777777" w:rsidTr="001D1685">
        <w:trPr>
          <w:trHeight w:val="164"/>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3DC0C9" w14:textId="77777777" w:rsidR="0008456E" w:rsidRPr="009F748D" w:rsidRDefault="0008456E" w:rsidP="0008456E">
            <w:pPr>
              <w:ind w:firstLineChars="200" w:firstLine="400"/>
              <w:rPr>
                <w:rFonts w:ascii="Arial" w:hAnsi="Arial" w:cs="Arial"/>
                <w:color w:val="000000"/>
                <w:sz w:val="20"/>
                <w:szCs w:val="20"/>
              </w:rPr>
            </w:pPr>
            <w:r w:rsidRPr="009F748D">
              <w:rPr>
                <w:rFonts w:ascii="Arial" w:hAnsi="Arial" w:cs="Arial"/>
                <w:color w:val="000000"/>
                <w:sz w:val="20"/>
                <w:szCs w:val="20"/>
              </w:rPr>
              <w:t>Vytvoření souboru vzorových nefunkčních požadavků pro zakázky ICT veřejné správy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19A47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B4FE9F2" w14:textId="77777777" w:rsidTr="001D1685">
        <w:trPr>
          <w:trHeight w:val="280"/>
        </w:trPr>
        <w:tc>
          <w:tcPr>
            <w:tcW w:w="843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2D49B5A"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2020</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5880BF" w14:textId="24638B15" w:rsidR="0008456E" w:rsidRPr="009F748D" w:rsidRDefault="0008456E" w:rsidP="0008456E">
            <w:pPr>
              <w:jc w:val="center"/>
              <w:rPr>
                <w:rFonts w:ascii="Arial" w:hAnsi="Arial" w:cs="Arial"/>
                <w:b/>
                <w:bCs/>
                <w:color w:val="000000"/>
                <w:sz w:val="20"/>
                <w:szCs w:val="20"/>
              </w:rPr>
            </w:pPr>
          </w:p>
        </w:tc>
      </w:tr>
      <w:tr w:rsidR="0008456E" w:rsidRPr="00294C60" w14:paraId="69E17CCD"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3CEA921"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3B2404" w14:textId="19DB62E6" w:rsidR="0008456E" w:rsidRPr="009F748D" w:rsidRDefault="0008456E" w:rsidP="0008456E">
            <w:pPr>
              <w:jc w:val="center"/>
              <w:rPr>
                <w:rFonts w:ascii="Arial" w:hAnsi="Arial" w:cs="Arial"/>
                <w:b/>
                <w:bCs/>
                <w:color w:val="000000"/>
                <w:sz w:val="20"/>
                <w:szCs w:val="20"/>
              </w:rPr>
            </w:pPr>
          </w:p>
        </w:tc>
      </w:tr>
      <w:tr w:rsidR="0008456E" w:rsidRPr="00294C60" w14:paraId="525C9BAD"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7DAC07"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Elektronická sbírka zákonů a mezinárodních smluv (e-Sbírka) a elektronická tvorba právních předpisů (e-Legislativa)</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3D3D1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F6418F1"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CD2845"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Široká diskuse o digitálních službách veřejné správy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8EB28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8D719B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1DDA53"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Analýza využitelnosti eGovernment služeb komerčními poskytovateli</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4D76E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28085F9" w14:textId="77777777" w:rsidTr="001D1685">
        <w:trPr>
          <w:trHeight w:val="231"/>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034CBD"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souboru vzorových požadavků na funkcionality ISVS pro veřejné zakázky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A3C9C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864CC79" w14:textId="77777777" w:rsidTr="001D1685">
        <w:trPr>
          <w:trHeight w:val="78"/>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A08184"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souboru vzorových požadavků na ESSL pro veřejné zakázky</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95798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A499B98"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0504EA"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souboru vzorových požadavků na EKIS a HR pro veřejné zakázky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9A5F5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98AF084"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E31F7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souboru vzorových požadavků na centralizovaný AIS pro veřejné zadavatele</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3BCF4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D18F6DF"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39D41E"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metodiky pro nákup služeb v eGC pro veřejné zadavatele ve spolupráci s profesními organizacemi v oblasti ICT</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8B466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A505C0A"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C3A2DB"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4B56D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3AECD41" w14:textId="77777777" w:rsidTr="001D1685">
        <w:trPr>
          <w:trHeight w:val="280"/>
        </w:trPr>
        <w:tc>
          <w:tcPr>
            <w:tcW w:w="843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7E7D0DD"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2021</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4470FA" w14:textId="106DC2DC" w:rsidR="0008456E" w:rsidRPr="009F748D" w:rsidRDefault="0008456E" w:rsidP="0008456E">
            <w:pPr>
              <w:jc w:val="center"/>
              <w:rPr>
                <w:rFonts w:ascii="Arial" w:hAnsi="Arial" w:cs="Arial"/>
                <w:b/>
                <w:bCs/>
                <w:color w:val="000000"/>
                <w:sz w:val="20"/>
                <w:szCs w:val="20"/>
              </w:rPr>
            </w:pPr>
          </w:p>
        </w:tc>
      </w:tr>
      <w:tr w:rsidR="0008456E" w:rsidRPr="00294C60" w14:paraId="755DB3F8"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053DCA"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Čtv1</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202CA6" w14:textId="5DD93954" w:rsidR="0008456E" w:rsidRPr="009F748D" w:rsidRDefault="0008456E" w:rsidP="0008456E">
            <w:pPr>
              <w:jc w:val="center"/>
              <w:rPr>
                <w:rFonts w:ascii="Arial" w:hAnsi="Arial" w:cs="Arial"/>
                <w:b/>
                <w:bCs/>
                <w:color w:val="000000"/>
                <w:sz w:val="20"/>
                <w:szCs w:val="20"/>
              </w:rPr>
            </w:pPr>
          </w:p>
        </w:tc>
      </w:tr>
      <w:tr w:rsidR="0008456E" w:rsidRPr="00294C60" w14:paraId="542B7C50" w14:textId="77777777" w:rsidTr="001D1685">
        <w:trPr>
          <w:trHeight w:val="174"/>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CE1EDE" w14:textId="77777777" w:rsidR="0008456E" w:rsidRPr="009F748D" w:rsidRDefault="0008456E" w:rsidP="0008456E">
            <w:pPr>
              <w:ind w:firstLineChars="200" w:firstLine="400"/>
              <w:rPr>
                <w:rFonts w:ascii="Arial" w:hAnsi="Arial" w:cs="Arial"/>
                <w:color w:val="000000"/>
                <w:sz w:val="20"/>
                <w:szCs w:val="20"/>
              </w:rPr>
            </w:pPr>
            <w:r w:rsidRPr="009F748D">
              <w:rPr>
                <w:rFonts w:ascii="Arial" w:hAnsi="Arial" w:cs="Arial"/>
                <w:color w:val="000000"/>
                <w:sz w:val="20"/>
                <w:szCs w:val="20"/>
              </w:rPr>
              <w:t>Nový zákon o elektronizaci zdravotnictví včetně právní úpravy souvisejících zákonů</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82E22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877F4BF"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34CEA19"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BD7D2C" w14:textId="71792953" w:rsidR="0008456E" w:rsidRPr="009F748D" w:rsidRDefault="0008456E" w:rsidP="0008456E">
            <w:pPr>
              <w:jc w:val="center"/>
              <w:rPr>
                <w:rFonts w:ascii="Arial" w:hAnsi="Arial" w:cs="Arial"/>
                <w:b/>
                <w:bCs/>
                <w:color w:val="000000"/>
                <w:sz w:val="20"/>
                <w:szCs w:val="20"/>
              </w:rPr>
            </w:pPr>
          </w:p>
        </w:tc>
      </w:tr>
      <w:tr w:rsidR="0008456E" w:rsidRPr="00294C60" w14:paraId="0886BFE2"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F53594"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Nová právní úprava digitální technické mapy (DTM) popř. dalších oblastí geoinformatiky a prostorových informací v souvislosti s rozvojem sdílení dat ve veřejné správě i v soukromé oblasti</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1541B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EFD8C4A"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7BEFA2"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Definice obecných podmínek pro možnost využívání sdílených a dalších digitálních služeb státu i poskytovateli soukromoprávních digitálních služeb</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A4EBF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1FA91F0" w14:textId="77777777" w:rsidTr="001D1685">
        <w:trPr>
          <w:trHeight w:val="280"/>
        </w:trPr>
        <w:tc>
          <w:tcPr>
            <w:tcW w:w="8438"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FFBF51B"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2022</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F70152" w14:textId="50333EE0" w:rsidR="0008456E" w:rsidRPr="009F748D" w:rsidRDefault="0008456E" w:rsidP="0008456E">
            <w:pPr>
              <w:jc w:val="center"/>
              <w:rPr>
                <w:rFonts w:ascii="Arial" w:hAnsi="Arial" w:cs="Arial"/>
                <w:b/>
                <w:bCs/>
                <w:color w:val="000000"/>
                <w:sz w:val="20"/>
                <w:szCs w:val="20"/>
              </w:rPr>
            </w:pPr>
          </w:p>
        </w:tc>
      </w:tr>
      <w:tr w:rsidR="0008456E" w:rsidRPr="00294C60" w14:paraId="3F1EE596"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BD744A" w14:textId="77777777" w:rsidR="0008456E" w:rsidRPr="009F748D" w:rsidRDefault="0008456E" w:rsidP="0008456E">
            <w:pPr>
              <w:ind w:left="205"/>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22F508" w14:textId="58FFFC9A" w:rsidR="0008456E" w:rsidRPr="009F748D" w:rsidRDefault="0008456E" w:rsidP="0008456E">
            <w:pPr>
              <w:jc w:val="center"/>
              <w:rPr>
                <w:rFonts w:ascii="Arial" w:hAnsi="Arial" w:cs="Arial"/>
                <w:b/>
                <w:bCs/>
                <w:color w:val="000000"/>
                <w:sz w:val="20"/>
                <w:szCs w:val="20"/>
              </w:rPr>
            </w:pPr>
          </w:p>
        </w:tc>
      </w:tr>
      <w:tr w:rsidR="0008456E" w:rsidRPr="00294C60" w14:paraId="352ACBA6"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5A6F61"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Stanovení povinnosti souladu návrhů právních předpisů s DPL</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6FA57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5CF3D1C" w14:textId="77777777" w:rsidTr="001D1685">
        <w:trPr>
          <w:trHeight w:val="82"/>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D372DA"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Stanovení povinnosti zahrnout do procesu RIA zhodnocení DPL</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E9DCF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9B2541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68304A"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Obecná edukace klíčových subjektů v oblasti DPL</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116DE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0A2C5AD" w14:textId="77777777" w:rsidTr="001D1685">
        <w:trPr>
          <w:trHeight w:val="204"/>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51DFE2"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Odborná příprava pracovníků veřejné správy a souvisejících subjektů pro praktické naplnění DPL</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06CAE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127D160D"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865BCE"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Tvorba metodik a nástrojů pro uplatňování DPL</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7CE57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CB8C2CC" w14:textId="77777777" w:rsidTr="001D1685">
        <w:trPr>
          <w:trHeight w:val="112"/>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C3AD3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Poradenská činnost pro předkladatele a hodnotitele legislativy</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D7FAA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3A9C8F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15E0ED"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Zpracování a nasazení vzorových procesů pro přípravu legislativy u předkladatele</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62D59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CE6C83C" w14:textId="77777777" w:rsidTr="001D1685">
        <w:trPr>
          <w:trHeight w:val="178"/>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9093C4"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Zpracování a nasazení vzorových procesů pro implementaci legislativy v úřadu</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81715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1D1685" w:rsidRPr="00294C60" w14:paraId="0C5CF552" w14:textId="77777777" w:rsidTr="009F087B">
        <w:trPr>
          <w:trHeight w:val="280"/>
        </w:trPr>
        <w:tc>
          <w:tcPr>
            <w:tcW w:w="8438" w:type="dxa"/>
            <w:tcBorders>
              <w:top w:val="nil"/>
              <w:left w:val="single" w:sz="4" w:space="0" w:color="auto"/>
              <w:bottom w:val="single" w:sz="4" w:space="0" w:color="4472C4"/>
              <w:right w:val="single" w:sz="4" w:space="0" w:color="auto"/>
            </w:tcBorders>
            <w:shd w:val="clear" w:color="203764" w:fill="203764"/>
            <w:vAlign w:val="bottom"/>
            <w:hideMark/>
          </w:tcPr>
          <w:p w14:paraId="56658D8E"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Rok realizace do / Čtvrtletí / Název záměru</w:t>
            </w:r>
          </w:p>
        </w:tc>
        <w:tc>
          <w:tcPr>
            <w:tcW w:w="841" w:type="dxa"/>
            <w:tcBorders>
              <w:top w:val="nil"/>
              <w:left w:val="single" w:sz="4" w:space="0" w:color="auto"/>
              <w:bottom w:val="single" w:sz="4" w:space="0" w:color="4472C4"/>
              <w:right w:val="single" w:sz="4" w:space="0" w:color="auto"/>
            </w:tcBorders>
            <w:shd w:val="clear" w:color="203764" w:fill="203764"/>
            <w:noWrap/>
            <w:vAlign w:val="bottom"/>
            <w:hideMark/>
          </w:tcPr>
          <w:p w14:paraId="10F46F42"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Počet záměrů</w:t>
            </w:r>
          </w:p>
        </w:tc>
      </w:tr>
      <w:tr w:rsidR="0008456E" w:rsidRPr="00294C60" w14:paraId="3B06059C"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9CA2A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Obecná osvěta DPL</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17C5A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1EDDDF3C" w14:textId="77777777" w:rsidTr="001D1685">
        <w:trPr>
          <w:trHeight w:val="172"/>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12142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Nástroje pro ověřovací otázky a soulad s ověřením DPL</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9B036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ACB2FB9"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C9B459"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Revize zásad DPL a jejich případné doplnění</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1892F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0E786497"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F2C12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Vyjadřování se k návrhům legislativy ze strany PVDPL</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E97D4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2253F19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B7AD21"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Nastavení otevřeného procesu k připomínkování EU legislativy a aktivního přispění</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798E4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1E57F1B6"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68FA3E"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jako partnera veřejné správy při sledování a připomínkování legislativy</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54C6B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A59CCF1"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E0926F"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Zvýšit informovanost a aktivní zapojení rezortů pro včasné řešení dopadů připravované evropské legislativy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5E727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6C3E4D5"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181CAE"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Zvýšit informovanost vůči veřejnosti a osvětu dopadů a přínosů EU legislativy</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1124F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F63C0FB"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2E95B3"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Zvýšit aktivitu ČR v rámci odborných jednání k přípravě a projednávání EU legislativy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31B11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52DB7907"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EF4051"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do fáze vyjednávání o potřebnosti a řešení EU legislativy</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8322D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4D6B5F5"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BED7D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Analýza a následná novelizace Správního řádu a případně dalších procesních předpisů v oblasti správního práva</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6BF65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12FEBE22"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0F5AF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Analýza a následná novelizace soudních procesních předpisů</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224D5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1313C8F"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D0CD8E"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Ustavení centrálního týmu (legislativců a PM), který bude monitorovat a řídit konvergenci právních předpisů do DPL podoby.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6AAB0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919009A"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ED192F"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Tvorba metodik pro realizaci povinností k ISVS a dlouhodobému řízení (společně k cíli 5)</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EBF4B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3B4DA2B"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38FD38"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Tvorba vzorových ustanovení do agendových zákonů, které budou naplňovat principy upravené v zákoně o ISVS</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572F0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D978AD0"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22724C"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Úpravy právních předpisů v oblasti autoritativních údajů a jejich sdílení</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879CD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61BD256"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B530B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Legislativní zakotvení nezbytných změn, potřebných k realizaci ostatních cílů IKČR</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19DC0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1A29DBE9"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611180"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Sběr a vyhodnocení požadavků a námětů od soukromých a komerčních poskytovatelů a uživatelů digitálních služeb na využitelnost sdílených a dalších digitálních služeb státu</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E9107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E70F22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E626FA" w14:textId="6F8A88FE"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Obecné legislativní úpravy k umožnění využívání eGovern</w:t>
            </w:r>
            <w:r w:rsidR="00D204F3" w:rsidRPr="009F748D">
              <w:rPr>
                <w:rFonts w:ascii="Arial" w:hAnsi="Arial" w:cs="Arial"/>
                <w:color w:val="000000"/>
                <w:sz w:val="20"/>
                <w:szCs w:val="20"/>
              </w:rPr>
              <w:t>m</w:t>
            </w:r>
            <w:r w:rsidRPr="009F748D">
              <w:rPr>
                <w:rFonts w:ascii="Arial" w:hAnsi="Arial" w:cs="Arial"/>
                <w:color w:val="000000"/>
                <w:sz w:val="20"/>
                <w:szCs w:val="20"/>
              </w:rPr>
              <w:t>ent služeb komerčními poskytovateli</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721A8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7EE7105F"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07A494"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Analýza námětů na změny v zákoně o zadávání veřejných zakázek</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41A1B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69E7915E"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6C139D"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Vytvoření souboru vzorových požadavků na IS orgánů samosprávy</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390E5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DB6EF56"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C0BB38"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Podpora většího zapojení veřejnosti do připomínkování legislativy prostřednictvím ESL</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DB437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0B6BF7BD"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08934D" w14:textId="77777777" w:rsidR="0008456E" w:rsidRPr="009F748D" w:rsidRDefault="0008456E" w:rsidP="0008456E">
            <w:pPr>
              <w:ind w:left="347"/>
              <w:rPr>
                <w:rFonts w:ascii="Arial" w:hAnsi="Arial" w:cs="Arial"/>
                <w:color w:val="000000"/>
                <w:sz w:val="20"/>
                <w:szCs w:val="20"/>
              </w:rPr>
            </w:pPr>
            <w:r w:rsidRPr="009F748D">
              <w:rPr>
                <w:rFonts w:ascii="Arial" w:hAnsi="Arial" w:cs="Arial"/>
                <w:color w:val="000000"/>
                <w:sz w:val="20"/>
                <w:szCs w:val="20"/>
              </w:rPr>
              <w:t>Analýza a případná novelizace zákonů klíčových agend veřejné správy, kde dochází k nejčastějšímu řešení životních situací</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07E1B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4D851A0" w14:textId="77777777" w:rsidTr="001D1685">
        <w:trPr>
          <w:trHeight w:val="280"/>
        </w:trPr>
        <w:tc>
          <w:tcPr>
            <w:tcW w:w="8438"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80BCC9A"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2024</w:t>
            </w:r>
          </w:p>
        </w:tc>
        <w:tc>
          <w:tcPr>
            <w:tcW w:w="84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B4F99B" w14:textId="30B66B71" w:rsidR="0008456E" w:rsidRPr="009F748D" w:rsidRDefault="0008456E" w:rsidP="0008456E">
            <w:pPr>
              <w:jc w:val="center"/>
              <w:rPr>
                <w:rFonts w:ascii="Arial" w:hAnsi="Arial" w:cs="Arial"/>
                <w:b/>
                <w:bCs/>
                <w:color w:val="000000"/>
                <w:sz w:val="20"/>
                <w:szCs w:val="20"/>
              </w:rPr>
            </w:pPr>
          </w:p>
        </w:tc>
      </w:tr>
      <w:tr w:rsidR="0008456E" w:rsidRPr="00294C60" w14:paraId="1FFB7318"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C0484F" w14:textId="77777777" w:rsidR="0008456E" w:rsidRPr="009F748D" w:rsidRDefault="0008456E" w:rsidP="0008456E">
            <w:pPr>
              <w:ind w:firstLineChars="100" w:firstLine="201"/>
              <w:rPr>
                <w:rFonts w:ascii="Arial" w:hAnsi="Arial" w:cs="Arial"/>
                <w:b/>
                <w:bCs/>
                <w:color w:val="000000"/>
                <w:sz w:val="20"/>
                <w:szCs w:val="20"/>
              </w:rPr>
            </w:pPr>
            <w:r w:rsidRPr="009F748D">
              <w:rPr>
                <w:rFonts w:ascii="Arial" w:hAnsi="Arial" w:cs="Arial"/>
                <w:b/>
                <w:bCs/>
                <w:color w:val="000000"/>
                <w:sz w:val="20"/>
                <w:szCs w:val="20"/>
              </w:rPr>
              <w:t>Čtv4</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A2C8BB" w14:textId="61448891" w:rsidR="0008456E" w:rsidRPr="009F748D" w:rsidRDefault="0008456E" w:rsidP="0008456E">
            <w:pPr>
              <w:jc w:val="center"/>
              <w:rPr>
                <w:rFonts w:ascii="Arial" w:hAnsi="Arial" w:cs="Arial"/>
                <w:b/>
                <w:bCs/>
                <w:color w:val="000000"/>
                <w:sz w:val="20"/>
                <w:szCs w:val="20"/>
              </w:rPr>
            </w:pPr>
          </w:p>
        </w:tc>
      </w:tr>
      <w:tr w:rsidR="0008456E" w:rsidRPr="00294C60" w14:paraId="1A151A82"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7B2C4D" w14:textId="77777777" w:rsidR="0008456E" w:rsidRPr="009F748D" w:rsidRDefault="0008456E" w:rsidP="009F748D">
            <w:pPr>
              <w:ind w:left="352"/>
              <w:rPr>
                <w:rFonts w:ascii="Arial" w:hAnsi="Arial" w:cs="Arial"/>
                <w:color w:val="000000"/>
                <w:sz w:val="20"/>
                <w:szCs w:val="20"/>
              </w:rPr>
            </w:pPr>
            <w:r w:rsidRPr="009F748D">
              <w:rPr>
                <w:rFonts w:ascii="Arial" w:hAnsi="Arial" w:cs="Arial"/>
                <w:color w:val="000000"/>
                <w:sz w:val="20"/>
                <w:szCs w:val="20"/>
              </w:rPr>
              <w:t>Návrh na úpravu systemizace a zapracování útvarů pro podporu digitalizace do organizačních řádů</w:t>
            </w:r>
          </w:p>
        </w:tc>
        <w:tc>
          <w:tcPr>
            <w:tcW w:w="84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5F2B8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4932FFF3" w14:textId="77777777" w:rsidTr="001D1685">
        <w:trPr>
          <w:trHeight w:val="280"/>
        </w:trPr>
        <w:tc>
          <w:tcPr>
            <w:tcW w:w="843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A69F81" w14:textId="0CD2CC99" w:rsidR="0008456E" w:rsidRPr="009F748D" w:rsidRDefault="0008456E" w:rsidP="009F748D">
            <w:pPr>
              <w:ind w:left="352"/>
              <w:rPr>
                <w:rFonts w:ascii="Arial" w:hAnsi="Arial" w:cs="Arial"/>
                <w:color w:val="000000"/>
                <w:sz w:val="20"/>
                <w:szCs w:val="20"/>
              </w:rPr>
            </w:pPr>
            <w:r w:rsidRPr="009F748D">
              <w:rPr>
                <w:rFonts w:ascii="Arial" w:hAnsi="Arial" w:cs="Arial"/>
                <w:color w:val="000000"/>
                <w:sz w:val="20"/>
                <w:szCs w:val="20"/>
              </w:rPr>
              <w:t>Vytvoření informačního systému právních předpisů ÚSC a jeho integrace s eSbírkou a eLegislativou</w:t>
            </w:r>
          </w:p>
        </w:tc>
        <w:tc>
          <w:tcPr>
            <w:tcW w:w="84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41ED2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r>
      <w:tr w:rsidR="0008456E" w:rsidRPr="00294C60" w14:paraId="3B96BD25" w14:textId="77777777" w:rsidTr="001D1685">
        <w:trPr>
          <w:trHeight w:val="280"/>
        </w:trPr>
        <w:tc>
          <w:tcPr>
            <w:tcW w:w="8438" w:type="dxa"/>
            <w:tcBorders>
              <w:top w:val="single" w:sz="4" w:space="0" w:color="D9E1F2"/>
              <w:left w:val="single" w:sz="4" w:space="0" w:color="auto"/>
              <w:bottom w:val="nil"/>
              <w:right w:val="single" w:sz="4" w:space="0" w:color="auto"/>
            </w:tcBorders>
            <w:shd w:val="clear" w:color="203764" w:fill="203764"/>
            <w:vAlign w:val="bottom"/>
            <w:hideMark/>
          </w:tcPr>
          <w:p w14:paraId="4491FBDF"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Celkový součet</w:t>
            </w:r>
          </w:p>
        </w:tc>
        <w:tc>
          <w:tcPr>
            <w:tcW w:w="841" w:type="dxa"/>
            <w:tcBorders>
              <w:top w:val="single" w:sz="4" w:space="0" w:color="D9E1F2"/>
              <w:left w:val="single" w:sz="4" w:space="0" w:color="auto"/>
              <w:bottom w:val="nil"/>
              <w:right w:val="single" w:sz="4" w:space="0" w:color="auto"/>
            </w:tcBorders>
            <w:shd w:val="clear" w:color="203764" w:fill="203764"/>
            <w:noWrap/>
            <w:vAlign w:val="bottom"/>
            <w:hideMark/>
          </w:tcPr>
          <w:p w14:paraId="2F7877C0"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52</w:t>
            </w:r>
          </w:p>
        </w:tc>
      </w:tr>
    </w:tbl>
    <w:p w14:paraId="36CBAC8C" w14:textId="77777777" w:rsidR="00BC2E0B" w:rsidRPr="009F748D" w:rsidRDefault="00BC2E0B" w:rsidP="00BC2E0B">
      <w:pPr>
        <w:rPr>
          <w:rFonts w:ascii="Arial" w:hAnsi="Arial" w:cs="Arial"/>
        </w:rPr>
      </w:pPr>
    </w:p>
    <w:p w14:paraId="27F02340" w14:textId="77777777" w:rsidR="001D1685" w:rsidRDefault="001D1685">
      <w:pPr>
        <w:spacing w:after="160" w:line="259" w:lineRule="auto"/>
        <w:rPr>
          <w:rFonts w:ascii="Arial" w:hAnsi="Arial" w:cs="Arial"/>
          <w:color w:val="009FE3"/>
          <w:sz w:val="48"/>
          <w:szCs w:val="48"/>
        </w:rPr>
      </w:pPr>
      <w:r>
        <w:rPr>
          <w:rFonts w:ascii="Arial" w:hAnsi="Arial" w:cs="Arial"/>
        </w:rPr>
        <w:br w:type="page"/>
      </w:r>
    </w:p>
    <w:p w14:paraId="326E249B" w14:textId="24CE739A" w:rsidR="00BC2E0B" w:rsidRPr="009F748D" w:rsidRDefault="002B5321" w:rsidP="00BC2E0B">
      <w:pPr>
        <w:pStyle w:val="Nadpis1"/>
        <w:rPr>
          <w:rFonts w:ascii="Arial" w:hAnsi="Arial" w:cs="Arial"/>
        </w:rPr>
      </w:pPr>
      <w:bookmarkStart w:id="12" w:name="_Toc536645698"/>
      <w:r>
        <w:rPr>
          <w:rFonts w:ascii="Arial" w:hAnsi="Arial" w:cs="Arial"/>
        </w:rPr>
        <w:t>Náklady a pracnosti</w:t>
      </w:r>
      <w:r w:rsidR="00FB6B15" w:rsidRPr="009F748D">
        <w:rPr>
          <w:rFonts w:ascii="Arial" w:hAnsi="Arial" w:cs="Arial"/>
        </w:rPr>
        <w:t xml:space="preserve"> (záměry A-C)</w:t>
      </w:r>
      <w:bookmarkEnd w:id="12"/>
    </w:p>
    <w:p w14:paraId="467F2FDD" w14:textId="77777777" w:rsidR="00BC2E0B" w:rsidRPr="009F748D" w:rsidRDefault="00BC2E0B" w:rsidP="0008456E">
      <w:pPr>
        <w:pStyle w:val="Nadpis2"/>
        <w:spacing w:after="120"/>
        <w:ind w:left="578" w:hanging="578"/>
        <w:rPr>
          <w:rFonts w:ascii="Arial" w:hAnsi="Arial" w:cs="Arial"/>
        </w:rPr>
      </w:pPr>
      <w:bookmarkStart w:id="13" w:name="_Toc536645699"/>
      <w:r w:rsidRPr="009F748D">
        <w:rPr>
          <w:rFonts w:ascii="Arial" w:hAnsi="Arial" w:cs="Arial"/>
        </w:rPr>
        <w:t>Přímé výdaje na realizaci záměrů</w:t>
      </w:r>
      <w:bookmarkEnd w:id="13"/>
    </w:p>
    <w:tbl>
      <w:tblPr>
        <w:tblW w:w="9634" w:type="dxa"/>
        <w:tblCellMar>
          <w:left w:w="70" w:type="dxa"/>
          <w:right w:w="70" w:type="dxa"/>
        </w:tblCellMar>
        <w:tblLook w:val="04A0" w:firstRow="1" w:lastRow="0" w:firstColumn="1" w:lastColumn="0" w:noHBand="0" w:noVBand="1"/>
      </w:tblPr>
      <w:tblGrid>
        <w:gridCol w:w="3530"/>
        <w:gridCol w:w="9"/>
        <w:gridCol w:w="567"/>
        <w:gridCol w:w="1134"/>
        <w:gridCol w:w="23"/>
        <w:gridCol w:w="1111"/>
        <w:gridCol w:w="992"/>
        <w:gridCol w:w="1134"/>
        <w:gridCol w:w="1134"/>
      </w:tblGrid>
      <w:tr w:rsidR="001D1685" w:rsidRPr="00294C60" w14:paraId="7B75D9CD" w14:textId="77777777" w:rsidTr="009F748D">
        <w:trPr>
          <w:trHeight w:val="721"/>
        </w:trPr>
        <w:tc>
          <w:tcPr>
            <w:tcW w:w="3539" w:type="dxa"/>
            <w:gridSpan w:val="2"/>
            <w:tcBorders>
              <w:top w:val="single" w:sz="4" w:space="0" w:color="auto"/>
              <w:left w:val="single" w:sz="4" w:space="0" w:color="auto"/>
              <w:bottom w:val="single" w:sz="4" w:space="0" w:color="auto"/>
              <w:right w:val="single" w:sz="4" w:space="0" w:color="auto"/>
            </w:tcBorders>
            <w:shd w:val="clear" w:color="000000" w:fill="305496"/>
            <w:vAlign w:val="center"/>
            <w:hideMark/>
          </w:tcPr>
          <w:p w14:paraId="48C8BCFD"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Název</w:t>
            </w:r>
          </w:p>
        </w:tc>
        <w:tc>
          <w:tcPr>
            <w:tcW w:w="567"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58070CAD"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Stav</w:t>
            </w:r>
          </w:p>
        </w:tc>
        <w:tc>
          <w:tcPr>
            <w:tcW w:w="1157" w:type="dxa"/>
            <w:gridSpan w:val="2"/>
            <w:tcBorders>
              <w:top w:val="single" w:sz="4" w:space="0" w:color="auto"/>
              <w:left w:val="nil"/>
              <w:bottom w:val="single" w:sz="4" w:space="0" w:color="auto"/>
              <w:right w:val="single" w:sz="4" w:space="0" w:color="auto"/>
            </w:tcBorders>
            <w:shd w:val="clear" w:color="000000" w:fill="305496"/>
            <w:vAlign w:val="center"/>
            <w:hideMark/>
          </w:tcPr>
          <w:p w14:paraId="217E2FBA"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Realizace od</w:t>
            </w:r>
          </w:p>
        </w:tc>
        <w:tc>
          <w:tcPr>
            <w:tcW w:w="1111" w:type="dxa"/>
            <w:tcBorders>
              <w:top w:val="single" w:sz="4" w:space="0" w:color="auto"/>
              <w:left w:val="nil"/>
              <w:bottom w:val="single" w:sz="4" w:space="0" w:color="auto"/>
              <w:right w:val="single" w:sz="4" w:space="0" w:color="auto"/>
            </w:tcBorders>
            <w:shd w:val="clear" w:color="000000" w:fill="305496"/>
            <w:vAlign w:val="center"/>
            <w:hideMark/>
          </w:tcPr>
          <w:p w14:paraId="00F9B51C"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Realizace do</w:t>
            </w:r>
          </w:p>
        </w:tc>
        <w:tc>
          <w:tcPr>
            <w:tcW w:w="992" w:type="dxa"/>
            <w:tcBorders>
              <w:top w:val="single" w:sz="4" w:space="0" w:color="auto"/>
              <w:left w:val="nil"/>
              <w:bottom w:val="single" w:sz="4" w:space="0" w:color="auto"/>
              <w:right w:val="single" w:sz="4" w:space="0" w:color="auto"/>
            </w:tcBorders>
            <w:shd w:val="clear" w:color="000000" w:fill="305496"/>
            <w:vAlign w:val="center"/>
            <w:hideMark/>
          </w:tcPr>
          <w:p w14:paraId="06A5B20A"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1DABEC53"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Gesční úřad záměru</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6795DE16" w14:textId="1F359431"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Exter</w:t>
            </w:r>
            <w:r w:rsidR="00294C60">
              <w:rPr>
                <w:rFonts w:ascii="Arial" w:hAnsi="Arial" w:cs="Arial"/>
                <w:b/>
                <w:bCs/>
                <w:color w:val="FFFFFF"/>
                <w:sz w:val="20"/>
                <w:szCs w:val="20"/>
              </w:rPr>
              <w:t>ní</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náklady realizace do (mil.</w:t>
            </w:r>
            <w:r w:rsidR="00D204F3" w:rsidRPr="009F748D">
              <w:rPr>
                <w:rFonts w:ascii="Arial" w:hAnsi="Arial" w:cs="Arial"/>
                <w:b/>
                <w:bCs/>
                <w:color w:val="FFFFFF"/>
                <w:sz w:val="20"/>
                <w:szCs w:val="20"/>
              </w:rPr>
              <w:t xml:space="preserve"> </w:t>
            </w:r>
            <w:r w:rsidRPr="009F748D">
              <w:rPr>
                <w:rFonts w:ascii="Arial" w:hAnsi="Arial" w:cs="Arial"/>
                <w:b/>
                <w:bCs/>
                <w:color w:val="FFFFFF"/>
                <w:sz w:val="20"/>
                <w:szCs w:val="20"/>
              </w:rPr>
              <w:t>Kč)</w:t>
            </w:r>
          </w:p>
        </w:tc>
      </w:tr>
      <w:tr w:rsidR="001D1685" w:rsidRPr="00294C60" w14:paraId="37DE036E" w14:textId="77777777" w:rsidTr="009F748D">
        <w:trPr>
          <w:trHeight w:val="867"/>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733193E4" w14:textId="77777777" w:rsidR="0008456E" w:rsidRPr="009F748D" w:rsidRDefault="0008456E" w:rsidP="0008456E">
            <w:pPr>
              <w:rPr>
                <w:rFonts w:ascii="Arial" w:hAnsi="Arial" w:cs="Arial"/>
                <w:sz w:val="20"/>
                <w:szCs w:val="20"/>
              </w:rPr>
            </w:pPr>
            <w:r w:rsidRPr="009F748D">
              <w:rPr>
                <w:rFonts w:ascii="Arial" w:hAnsi="Arial" w:cs="Arial"/>
                <w:sz w:val="20"/>
                <w:szCs w:val="20"/>
              </w:rPr>
              <w:t>Stanovení povinnosti souladu návrhů právních předpisů s 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0038CE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3342977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11" w:type="dxa"/>
            <w:tcBorders>
              <w:top w:val="nil"/>
              <w:left w:val="nil"/>
              <w:bottom w:val="single" w:sz="4" w:space="0" w:color="auto"/>
              <w:right w:val="single" w:sz="4" w:space="0" w:color="auto"/>
            </w:tcBorders>
            <w:shd w:val="clear" w:color="auto" w:fill="auto"/>
            <w:vAlign w:val="center"/>
            <w:hideMark/>
          </w:tcPr>
          <w:p w14:paraId="1CB8DC7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7AEE71D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892DA5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4CF182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0A463E75" w14:textId="77777777" w:rsidTr="009F748D">
        <w:trPr>
          <w:trHeight w:val="709"/>
        </w:trPr>
        <w:tc>
          <w:tcPr>
            <w:tcW w:w="3539" w:type="dxa"/>
            <w:gridSpan w:val="2"/>
            <w:tcBorders>
              <w:top w:val="nil"/>
              <w:left w:val="single" w:sz="4" w:space="0" w:color="auto"/>
              <w:bottom w:val="nil"/>
              <w:right w:val="single" w:sz="4" w:space="0" w:color="auto"/>
            </w:tcBorders>
            <w:shd w:val="clear" w:color="auto" w:fill="auto"/>
            <w:vAlign w:val="center"/>
            <w:hideMark/>
          </w:tcPr>
          <w:p w14:paraId="5B367172" w14:textId="77777777" w:rsidR="0008456E" w:rsidRPr="009F748D" w:rsidRDefault="0008456E" w:rsidP="0008456E">
            <w:pPr>
              <w:rPr>
                <w:rFonts w:ascii="Arial" w:hAnsi="Arial" w:cs="Arial"/>
                <w:sz w:val="20"/>
                <w:szCs w:val="20"/>
              </w:rPr>
            </w:pPr>
            <w:r w:rsidRPr="009F748D">
              <w:rPr>
                <w:rFonts w:ascii="Arial" w:hAnsi="Arial" w:cs="Arial"/>
                <w:sz w:val="20"/>
                <w:szCs w:val="20"/>
              </w:rPr>
              <w:t>Nástroje pro ověřovací otázky a soulad s ověřením DPL</w:t>
            </w:r>
          </w:p>
        </w:tc>
        <w:tc>
          <w:tcPr>
            <w:tcW w:w="567" w:type="dxa"/>
            <w:tcBorders>
              <w:top w:val="nil"/>
              <w:left w:val="single" w:sz="4" w:space="0" w:color="auto"/>
              <w:bottom w:val="nil"/>
              <w:right w:val="single" w:sz="4" w:space="0" w:color="auto"/>
            </w:tcBorders>
            <w:shd w:val="clear" w:color="auto" w:fill="auto"/>
            <w:vAlign w:val="center"/>
            <w:hideMark/>
          </w:tcPr>
          <w:p w14:paraId="52AAFE2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nil"/>
              <w:right w:val="single" w:sz="4" w:space="0" w:color="auto"/>
            </w:tcBorders>
            <w:shd w:val="clear" w:color="auto" w:fill="auto"/>
            <w:vAlign w:val="center"/>
            <w:hideMark/>
          </w:tcPr>
          <w:p w14:paraId="04E3F80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01.09.19</w:t>
            </w:r>
          </w:p>
        </w:tc>
        <w:tc>
          <w:tcPr>
            <w:tcW w:w="1111" w:type="dxa"/>
            <w:tcBorders>
              <w:top w:val="nil"/>
              <w:left w:val="nil"/>
              <w:bottom w:val="nil"/>
              <w:right w:val="single" w:sz="4" w:space="0" w:color="auto"/>
            </w:tcBorders>
            <w:shd w:val="clear" w:color="auto" w:fill="auto"/>
            <w:vAlign w:val="center"/>
            <w:hideMark/>
          </w:tcPr>
          <w:p w14:paraId="38AFF02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nil"/>
              <w:right w:val="single" w:sz="4" w:space="0" w:color="auto"/>
            </w:tcBorders>
            <w:shd w:val="clear" w:color="auto" w:fill="auto"/>
            <w:vAlign w:val="center"/>
            <w:hideMark/>
          </w:tcPr>
          <w:p w14:paraId="509DC5F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nil"/>
              <w:right w:val="single" w:sz="4" w:space="0" w:color="auto"/>
            </w:tcBorders>
            <w:shd w:val="clear" w:color="auto" w:fill="auto"/>
            <w:vAlign w:val="center"/>
            <w:hideMark/>
          </w:tcPr>
          <w:p w14:paraId="4FBF6EF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nil"/>
              <w:right w:val="single" w:sz="4" w:space="0" w:color="auto"/>
            </w:tcBorders>
            <w:shd w:val="clear" w:color="auto" w:fill="auto"/>
            <w:vAlign w:val="center"/>
            <w:hideMark/>
          </w:tcPr>
          <w:p w14:paraId="7E11C1D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0,8</w:t>
            </w:r>
          </w:p>
        </w:tc>
      </w:tr>
      <w:tr w:rsidR="001D1685" w:rsidRPr="00294C60" w14:paraId="0529A49F" w14:textId="77777777" w:rsidTr="009F748D">
        <w:trPr>
          <w:trHeight w:val="650"/>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3D6D0F7" w14:textId="77777777" w:rsidR="0008456E" w:rsidRPr="009F748D" w:rsidRDefault="0008456E" w:rsidP="0008456E">
            <w:pPr>
              <w:rPr>
                <w:rFonts w:ascii="Arial" w:hAnsi="Arial" w:cs="Arial"/>
                <w:sz w:val="20"/>
                <w:szCs w:val="20"/>
              </w:rPr>
            </w:pPr>
            <w:r w:rsidRPr="009F748D">
              <w:rPr>
                <w:rFonts w:ascii="Arial" w:hAnsi="Arial" w:cs="Arial"/>
                <w:sz w:val="20"/>
                <w:szCs w:val="20"/>
              </w:rPr>
              <w:t>Revize zásad DPL a jejich případné doplnění</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B71F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single" w:sz="4" w:space="0" w:color="auto"/>
              <w:left w:val="nil"/>
              <w:bottom w:val="single" w:sz="4" w:space="0" w:color="auto"/>
              <w:right w:val="single" w:sz="4" w:space="0" w:color="auto"/>
            </w:tcBorders>
            <w:shd w:val="clear" w:color="auto" w:fill="auto"/>
            <w:vAlign w:val="center"/>
            <w:hideMark/>
          </w:tcPr>
          <w:p w14:paraId="6EF0E41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01.09.19</w:t>
            </w:r>
          </w:p>
        </w:tc>
        <w:tc>
          <w:tcPr>
            <w:tcW w:w="1111" w:type="dxa"/>
            <w:tcBorders>
              <w:top w:val="single" w:sz="4" w:space="0" w:color="auto"/>
              <w:left w:val="nil"/>
              <w:bottom w:val="single" w:sz="4" w:space="0" w:color="auto"/>
              <w:right w:val="single" w:sz="4" w:space="0" w:color="auto"/>
            </w:tcBorders>
            <w:shd w:val="clear" w:color="auto" w:fill="auto"/>
            <w:vAlign w:val="center"/>
            <w:hideMark/>
          </w:tcPr>
          <w:p w14:paraId="2A6AC60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D3CEB6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2023A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0508A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4BDF9506" w14:textId="77777777" w:rsidTr="009F748D">
        <w:trPr>
          <w:trHeight w:val="743"/>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99D12D9" w14:textId="77777777" w:rsidR="0008456E" w:rsidRPr="009F748D" w:rsidRDefault="0008456E" w:rsidP="0008456E">
            <w:pPr>
              <w:rPr>
                <w:rFonts w:ascii="Arial" w:hAnsi="Arial" w:cs="Arial"/>
                <w:sz w:val="20"/>
                <w:szCs w:val="20"/>
              </w:rPr>
            </w:pPr>
            <w:r w:rsidRPr="009F748D">
              <w:rPr>
                <w:rFonts w:ascii="Arial" w:hAnsi="Arial" w:cs="Arial"/>
                <w:sz w:val="20"/>
                <w:szCs w:val="20"/>
              </w:rPr>
              <w:t>Vyjadřování se k návrhům legislativy ze strany PVDPL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9E8D35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43FFA50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11" w:type="dxa"/>
            <w:tcBorders>
              <w:top w:val="nil"/>
              <w:left w:val="nil"/>
              <w:bottom w:val="single" w:sz="4" w:space="0" w:color="auto"/>
              <w:right w:val="single" w:sz="4" w:space="0" w:color="auto"/>
            </w:tcBorders>
            <w:shd w:val="clear" w:color="auto" w:fill="auto"/>
            <w:vAlign w:val="center"/>
            <w:hideMark/>
          </w:tcPr>
          <w:p w14:paraId="416A551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274EDD2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787B2F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BE92FE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76241C9F"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B64D46E" w14:textId="77777777" w:rsidR="0008456E" w:rsidRPr="009F748D" w:rsidRDefault="0008456E" w:rsidP="0008456E">
            <w:pPr>
              <w:rPr>
                <w:rFonts w:ascii="Arial" w:hAnsi="Arial" w:cs="Arial"/>
                <w:sz w:val="20"/>
                <w:szCs w:val="20"/>
              </w:rPr>
            </w:pPr>
            <w:r w:rsidRPr="009F748D">
              <w:rPr>
                <w:rFonts w:ascii="Arial" w:hAnsi="Arial" w:cs="Arial"/>
                <w:sz w:val="20"/>
                <w:szCs w:val="20"/>
              </w:rPr>
              <w:t>Ustavení centrálního týmu (legislativců a PM), který bude monitorovat a řídit konvergenci právních předpisů do DPL podoby.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636643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2FAF6D2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11" w:type="dxa"/>
            <w:tcBorders>
              <w:top w:val="nil"/>
              <w:left w:val="nil"/>
              <w:bottom w:val="single" w:sz="4" w:space="0" w:color="auto"/>
              <w:right w:val="single" w:sz="4" w:space="0" w:color="auto"/>
            </w:tcBorders>
            <w:shd w:val="clear" w:color="auto" w:fill="auto"/>
            <w:vAlign w:val="center"/>
            <w:hideMark/>
          </w:tcPr>
          <w:p w14:paraId="77FBE6A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15CBB0C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24A0A6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D7ED7A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6</w:t>
            </w:r>
          </w:p>
        </w:tc>
      </w:tr>
      <w:tr w:rsidR="001D1685" w:rsidRPr="00294C60" w14:paraId="557863D2" w14:textId="77777777" w:rsidTr="009F748D">
        <w:trPr>
          <w:trHeight w:val="683"/>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626B02BC" w14:textId="77777777" w:rsidR="0008456E" w:rsidRPr="009F748D" w:rsidRDefault="0008456E" w:rsidP="0008456E">
            <w:pPr>
              <w:rPr>
                <w:rFonts w:ascii="Arial" w:hAnsi="Arial" w:cs="Arial"/>
                <w:sz w:val="20"/>
                <w:szCs w:val="20"/>
              </w:rPr>
            </w:pPr>
            <w:r w:rsidRPr="009F748D">
              <w:rPr>
                <w:rFonts w:ascii="Arial" w:hAnsi="Arial" w:cs="Arial"/>
                <w:sz w:val="20"/>
                <w:szCs w:val="20"/>
              </w:rPr>
              <w:t>Stanovení povinnosti zahrnout do procesu RIA zhodnocení 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E54D39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57472EC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11" w:type="dxa"/>
            <w:tcBorders>
              <w:top w:val="nil"/>
              <w:left w:val="nil"/>
              <w:bottom w:val="single" w:sz="4" w:space="0" w:color="auto"/>
              <w:right w:val="single" w:sz="4" w:space="0" w:color="auto"/>
            </w:tcBorders>
            <w:shd w:val="clear" w:color="auto" w:fill="auto"/>
            <w:vAlign w:val="center"/>
            <w:hideMark/>
          </w:tcPr>
          <w:p w14:paraId="60D9CAE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1E4AC90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60DFC3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1917D1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2F790870" w14:textId="77777777" w:rsidTr="009F748D">
        <w:trPr>
          <w:trHeight w:val="836"/>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069A5D4A" w14:textId="77777777" w:rsidR="0008456E" w:rsidRPr="009F748D" w:rsidRDefault="0008456E" w:rsidP="0008456E">
            <w:pPr>
              <w:rPr>
                <w:rFonts w:ascii="Arial" w:hAnsi="Arial" w:cs="Arial"/>
                <w:sz w:val="20"/>
                <w:szCs w:val="20"/>
              </w:rPr>
            </w:pPr>
            <w:r w:rsidRPr="009F748D">
              <w:rPr>
                <w:rFonts w:ascii="Arial" w:hAnsi="Arial" w:cs="Arial"/>
                <w:sz w:val="20"/>
                <w:szCs w:val="20"/>
              </w:rPr>
              <w:t>Obecná edukace klíčových subjektů v oblasti 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6AF985D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0191996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11" w:type="dxa"/>
            <w:tcBorders>
              <w:top w:val="nil"/>
              <w:left w:val="nil"/>
              <w:bottom w:val="single" w:sz="4" w:space="0" w:color="auto"/>
              <w:right w:val="single" w:sz="4" w:space="0" w:color="auto"/>
            </w:tcBorders>
            <w:shd w:val="clear" w:color="auto" w:fill="auto"/>
            <w:vAlign w:val="center"/>
            <w:hideMark/>
          </w:tcPr>
          <w:p w14:paraId="49B5B7F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5B5E57A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D5511A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39252A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2455EADA" w14:textId="77777777" w:rsidTr="009F748D">
        <w:trPr>
          <w:trHeight w:val="833"/>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14586A1" w14:textId="77777777" w:rsidR="0008456E" w:rsidRPr="009F748D" w:rsidRDefault="0008456E" w:rsidP="0008456E">
            <w:pPr>
              <w:rPr>
                <w:rFonts w:ascii="Arial" w:hAnsi="Arial" w:cs="Arial"/>
                <w:sz w:val="20"/>
                <w:szCs w:val="20"/>
              </w:rPr>
            </w:pPr>
            <w:r w:rsidRPr="009F748D">
              <w:rPr>
                <w:rFonts w:ascii="Arial" w:hAnsi="Arial" w:cs="Arial"/>
                <w:sz w:val="20"/>
                <w:szCs w:val="20"/>
              </w:rPr>
              <w:t>Odborná příprava pracovníků veřejné správy a souvisejících subjektů pro praktické naplnění 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34AB57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141F798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11" w:type="dxa"/>
            <w:tcBorders>
              <w:top w:val="nil"/>
              <w:left w:val="nil"/>
              <w:bottom w:val="single" w:sz="4" w:space="0" w:color="auto"/>
              <w:right w:val="single" w:sz="4" w:space="0" w:color="auto"/>
            </w:tcBorders>
            <w:shd w:val="clear" w:color="auto" w:fill="auto"/>
            <w:vAlign w:val="center"/>
            <w:hideMark/>
          </w:tcPr>
          <w:p w14:paraId="16871DC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588DD89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4BB2AB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B63879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7367DC6F" w14:textId="77777777" w:rsidTr="009F748D">
        <w:trPr>
          <w:trHeight w:val="679"/>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0F1F60C0" w14:textId="77777777" w:rsidR="0008456E" w:rsidRPr="009F748D" w:rsidRDefault="0008456E" w:rsidP="0008456E">
            <w:pPr>
              <w:rPr>
                <w:rFonts w:ascii="Arial" w:hAnsi="Arial" w:cs="Arial"/>
                <w:sz w:val="20"/>
                <w:szCs w:val="20"/>
              </w:rPr>
            </w:pPr>
            <w:r w:rsidRPr="009F748D">
              <w:rPr>
                <w:rFonts w:ascii="Arial" w:hAnsi="Arial" w:cs="Arial"/>
                <w:sz w:val="20"/>
                <w:szCs w:val="20"/>
              </w:rPr>
              <w:t>Tvorba metodik a nástrojů pro uplatňování DPL</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1CF580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4A70D9D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11" w:type="dxa"/>
            <w:tcBorders>
              <w:top w:val="nil"/>
              <w:left w:val="nil"/>
              <w:bottom w:val="single" w:sz="4" w:space="0" w:color="auto"/>
              <w:right w:val="single" w:sz="4" w:space="0" w:color="auto"/>
            </w:tcBorders>
            <w:shd w:val="clear" w:color="auto" w:fill="auto"/>
            <w:vAlign w:val="center"/>
            <w:hideMark/>
          </w:tcPr>
          <w:p w14:paraId="6660CF2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2AF8467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1B5072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8DFF93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5ECBB750" w14:textId="77777777" w:rsidTr="009F748D">
        <w:trPr>
          <w:trHeight w:val="702"/>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72809664" w14:textId="77777777" w:rsidR="0008456E" w:rsidRPr="009F748D" w:rsidRDefault="0008456E" w:rsidP="0008456E">
            <w:pPr>
              <w:rPr>
                <w:rFonts w:ascii="Arial" w:hAnsi="Arial" w:cs="Arial"/>
                <w:sz w:val="20"/>
                <w:szCs w:val="20"/>
              </w:rPr>
            </w:pPr>
            <w:r w:rsidRPr="009F748D">
              <w:rPr>
                <w:rFonts w:ascii="Arial" w:hAnsi="Arial" w:cs="Arial"/>
                <w:sz w:val="20"/>
                <w:szCs w:val="20"/>
              </w:rPr>
              <w:t>Poradenská činnost pro předkladatele a hodnotitele legislativy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A16752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57" w:type="dxa"/>
            <w:gridSpan w:val="2"/>
            <w:tcBorders>
              <w:top w:val="nil"/>
              <w:left w:val="nil"/>
              <w:bottom w:val="single" w:sz="4" w:space="0" w:color="auto"/>
              <w:right w:val="single" w:sz="4" w:space="0" w:color="auto"/>
            </w:tcBorders>
            <w:shd w:val="clear" w:color="auto" w:fill="auto"/>
            <w:vAlign w:val="center"/>
            <w:hideMark/>
          </w:tcPr>
          <w:p w14:paraId="5A988E7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11" w:type="dxa"/>
            <w:tcBorders>
              <w:top w:val="nil"/>
              <w:left w:val="nil"/>
              <w:bottom w:val="single" w:sz="4" w:space="0" w:color="auto"/>
              <w:right w:val="single" w:sz="4" w:space="0" w:color="auto"/>
            </w:tcBorders>
            <w:shd w:val="clear" w:color="auto" w:fill="auto"/>
            <w:vAlign w:val="center"/>
            <w:hideMark/>
          </w:tcPr>
          <w:p w14:paraId="299E416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373FBB8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30ACD5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0754B0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1,5</w:t>
            </w:r>
          </w:p>
        </w:tc>
      </w:tr>
      <w:tr w:rsidR="001D1685" w:rsidRPr="00294C60" w14:paraId="78BB6321"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48445067" w14:textId="77777777" w:rsidR="0008456E" w:rsidRPr="009F748D" w:rsidRDefault="0008456E" w:rsidP="0008456E">
            <w:pPr>
              <w:rPr>
                <w:rFonts w:ascii="Arial" w:hAnsi="Arial" w:cs="Arial"/>
                <w:sz w:val="20"/>
                <w:szCs w:val="20"/>
              </w:rPr>
            </w:pPr>
            <w:r w:rsidRPr="009F748D">
              <w:rPr>
                <w:rFonts w:ascii="Arial" w:hAnsi="Arial" w:cs="Arial"/>
                <w:sz w:val="20"/>
                <w:szCs w:val="20"/>
              </w:rPr>
              <w:t>Zpracování a nasazení vzorových procesů pro přípravu legislativy u předkladatele</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7FCD5F2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04C9207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32EE092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70E129C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90C9BA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3BB04F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09C35146"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47D6E78B" w14:textId="77777777" w:rsidR="0008456E" w:rsidRPr="009F748D" w:rsidRDefault="0008456E" w:rsidP="0008456E">
            <w:pPr>
              <w:rPr>
                <w:rFonts w:ascii="Arial" w:hAnsi="Arial" w:cs="Arial"/>
                <w:sz w:val="20"/>
                <w:szCs w:val="20"/>
              </w:rPr>
            </w:pPr>
            <w:r w:rsidRPr="009F748D">
              <w:rPr>
                <w:rFonts w:ascii="Arial" w:hAnsi="Arial" w:cs="Arial"/>
                <w:sz w:val="20"/>
                <w:szCs w:val="20"/>
              </w:rPr>
              <w:t>Zpracování a nasazení vzorových procesů pro implementaci legislativy v úřadu</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1A7D916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5E3F979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48A896F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06B534C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0B6EAC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45A5D8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w:t>
            </w:r>
          </w:p>
        </w:tc>
      </w:tr>
      <w:tr w:rsidR="001D1685" w:rsidRPr="00294C60" w14:paraId="708B1183" w14:textId="77777777" w:rsidTr="009F087B">
        <w:trPr>
          <w:trHeight w:val="721"/>
        </w:trPr>
        <w:tc>
          <w:tcPr>
            <w:tcW w:w="3539" w:type="dxa"/>
            <w:gridSpan w:val="2"/>
            <w:tcBorders>
              <w:top w:val="single" w:sz="4" w:space="0" w:color="auto"/>
              <w:left w:val="single" w:sz="4" w:space="0" w:color="auto"/>
              <w:bottom w:val="single" w:sz="4" w:space="0" w:color="auto"/>
              <w:right w:val="single" w:sz="4" w:space="0" w:color="auto"/>
            </w:tcBorders>
            <w:shd w:val="clear" w:color="000000" w:fill="305496"/>
            <w:vAlign w:val="center"/>
            <w:hideMark/>
          </w:tcPr>
          <w:p w14:paraId="767285F0"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Název</w:t>
            </w:r>
          </w:p>
        </w:tc>
        <w:tc>
          <w:tcPr>
            <w:tcW w:w="567"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2289444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Stav</w:t>
            </w:r>
          </w:p>
        </w:tc>
        <w:tc>
          <w:tcPr>
            <w:tcW w:w="1157" w:type="dxa"/>
            <w:gridSpan w:val="2"/>
            <w:tcBorders>
              <w:top w:val="single" w:sz="4" w:space="0" w:color="auto"/>
              <w:left w:val="nil"/>
              <w:bottom w:val="single" w:sz="4" w:space="0" w:color="auto"/>
              <w:right w:val="single" w:sz="4" w:space="0" w:color="auto"/>
            </w:tcBorders>
            <w:shd w:val="clear" w:color="000000" w:fill="305496"/>
            <w:vAlign w:val="center"/>
            <w:hideMark/>
          </w:tcPr>
          <w:p w14:paraId="070CDD1E"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od</w:t>
            </w:r>
          </w:p>
        </w:tc>
        <w:tc>
          <w:tcPr>
            <w:tcW w:w="1111" w:type="dxa"/>
            <w:tcBorders>
              <w:top w:val="single" w:sz="4" w:space="0" w:color="auto"/>
              <w:left w:val="nil"/>
              <w:bottom w:val="single" w:sz="4" w:space="0" w:color="auto"/>
              <w:right w:val="single" w:sz="4" w:space="0" w:color="auto"/>
            </w:tcBorders>
            <w:shd w:val="clear" w:color="000000" w:fill="305496"/>
            <w:vAlign w:val="center"/>
            <w:hideMark/>
          </w:tcPr>
          <w:p w14:paraId="138B7768"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do</w:t>
            </w:r>
          </w:p>
        </w:tc>
        <w:tc>
          <w:tcPr>
            <w:tcW w:w="992" w:type="dxa"/>
            <w:tcBorders>
              <w:top w:val="single" w:sz="4" w:space="0" w:color="auto"/>
              <w:left w:val="nil"/>
              <w:bottom w:val="single" w:sz="4" w:space="0" w:color="auto"/>
              <w:right w:val="single" w:sz="4" w:space="0" w:color="auto"/>
            </w:tcBorders>
            <w:shd w:val="clear" w:color="000000" w:fill="305496"/>
            <w:vAlign w:val="center"/>
            <w:hideMark/>
          </w:tcPr>
          <w:p w14:paraId="68708A66"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407A5F0B"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Gesční úřad záměru</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19D09BB"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Exter</w:t>
            </w:r>
            <w:r>
              <w:rPr>
                <w:rFonts w:ascii="Arial" w:hAnsi="Arial" w:cs="Arial"/>
                <w:b/>
                <w:bCs/>
                <w:color w:val="FFFFFF"/>
                <w:sz w:val="20"/>
                <w:szCs w:val="20"/>
              </w:rPr>
              <w:t>ní</w:t>
            </w:r>
            <w:r w:rsidRPr="009F087B">
              <w:rPr>
                <w:rFonts w:ascii="Arial" w:hAnsi="Arial" w:cs="Arial"/>
                <w:b/>
                <w:bCs/>
                <w:color w:val="FFFFFF"/>
                <w:sz w:val="20"/>
                <w:szCs w:val="20"/>
              </w:rPr>
              <w:t xml:space="preserve"> náklady realizace do (mil. Kč)</w:t>
            </w:r>
          </w:p>
        </w:tc>
      </w:tr>
      <w:tr w:rsidR="001D1685" w:rsidRPr="00294C60" w14:paraId="0D376037" w14:textId="77777777" w:rsidTr="009F748D">
        <w:trPr>
          <w:trHeight w:val="674"/>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2511B19D" w14:textId="77777777" w:rsidR="0008456E" w:rsidRPr="009F748D" w:rsidRDefault="0008456E" w:rsidP="0008456E">
            <w:pPr>
              <w:rPr>
                <w:rFonts w:ascii="Arial" w:hAnsi="Arial" w:cs="Arial"/>
                <w:sz w:val="20"/>
                <w:szCs w:val="20"/>
              </w:rPr>
            </w:pPr>
            <w:r w:rsidRPr="009F748D">
              <w:rPr>
                <w:rFonts w:ascii="Arial" w:hAnsi="Arial" w:cs="Arial"/>
                <w:sz w:val="20"/>
                <w:szCs w:val="20"/>
              </w:rPr>
              <w:t>Obecná osvěta DPL</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32D79CF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14AC994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3C80F67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3A7BD32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B60412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6B15C8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w:t>
            </w:r>
          </w:p>
        </w:tc>
      </w:tr>
      <w:tr w:rsidR="001D1685" w:rsidRPr="00294C60" w14:paraId="12BCA700"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2072E83D" w14:textId="77777777" w:rsidR="0008456E" w:rsidRPr="009F748D" w:rsidRDefault="0008456E" w:rsidP="0008456E">
            <w:pPr>
              <w:rPr>
                <w:rFonts w:ascii="Arial" w:hAnsi="Arial" w:cs="Arial"/>
                <w:sz w:val="20"/>
                <w:szCs w:val="20"/>
              </w:rPr>
            </w:pPr>
            <w:r w:rsidRPr="009F748D">
              <w:rPr>
                <w:rFonts w:ascii="Arial" w:hAnsi="Arial" w:cs="Arial"/>
                <w:sz w:val="20"/>
                <w:szCs w:val="20"/>
              </w:rPr>
              <w:t>Nastavení otevřeného procesu k připomínkování EU legislativy a aktivního přispění</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73441FD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1787218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361CF89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107A024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3B5A7C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AF20BD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xml:space="preserve"> </w:t>
            </w:r>
          </w:p>
        </w:tc>
      </w:tr>
      <w:tr w:rsidR="001D1685" w:rsidRPr="00294C60" w14:paraId="7D7BD4BE"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6A5F5C73" w14:textId="77777777" w:rsidR="0008456E" w:rsidRPr="009F748D" w:rsidRDefault="0008456E" w:rsidP="0008456E">
            <w:pPr>
              <w:rPr>
                <w:rFonts w:ascii="Arial" w:hAnsi="Arial" w:cs="Arial"/>
                <w:sz w:val="20"/>
                <w:szCs w:val="20"/>
              </w:rPr>
            </w:pPr>
            <w:r w:rsidRPr="009F748D">
              <w:rPr>
                <w:rFonts w:ascii="Arial" w:hAnsi="Arial" w:cs="Arial"/>
                <w:sz w:val="20"/>
                <w:szCs w:val="20"/>
              </w:rPr>
              <w:t>Zapojení relevantních asociací zastupujících komerční sektor jako partnera veřejné správy při sledování a připomínkování legislativy</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676AA37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010EA19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295AEE8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207CCF5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F2B00F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FD15A2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xml:space="preserve"> </w:t>
            </w:r>
          </w:p>
        </w:tc>
      </w:tr>
      <w:tr w:rsidR="001D1685" w:rsidRPr="00294C60" w14:paraId="50AE8C8B"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129D69AC" w14:textId="77777777" w:rsidR="0008456E" w:rsidRPr="009F748D" w:rsidRDefault="0008456E" w:rsidP="0008456E">
            <w:pPr>
              <w:rPr>
                <w:rFonts w:ascii="Arial" w:hAnsi="Arial" w:cs="Arial"/>
                <w:sz w:val="20"/>
                <w:szCs w:val="20"/>
              </w:rPr>
            </w:pPr>
            <w:r w:rsidRPr="009F748D">
              <w:rPr>
                <w:rFonts w:ascii="Arial" w:hAnsi="Arial" w:cs="Arial"/>
                <w:sz w:val="20"/>
                <w:szCs w:val="20"/>
              </w:rPr>
              <w:t>Zvýšit informovanost a aktivní zapojení rezortů pro včasné řešení dopadů připravované evropské legislativy</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3BEBADA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5B717BB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2BA30C9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2926EE2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58AF3D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EBA006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25469D62"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53528683" w14:textId="77777777" w:rsidR="0008456E" w:rsidRPr="009F748D" w:rsidRDefault="0008456E" w:rsidP="0008456E">
            <w:pPr>
              <w:rPr>
                <w:rFonts w:ascii="Arial" w:hAnsi="Arial" w:cs="Arial"/>
                <w:sz w:val="20"/>
                <w:szCs w:val="20"/>
              </w:rPr>
            </w:pPr>
            <w:r w:rsidRPr="009F748D">
              <w:rPr>
                <w:rFonts w:ascii="Arial" w:hAnsi="Arial" w:cs="Arial"/>
                <w:sz w:val="20"/>
                <w:szCs w:val="20"/>
              </w:rPr>
              <w:t>Zvýšit informovanost vůči veřejnosti a osvětu dopadů a přínosů EU legislativy</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1FFF3D8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1DE78FF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578B24F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1014F11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E71DA6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0D422C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w:t>
            </w:r>
          </w:p>
        </w:tc>
      </w:tr>
      <w:tr w:rsidR="001D1685" w:rsidRPr="00294C60" w14:paraId="01684651"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21108CD3" w14:textId="77777777" w:rsidR="0008456E" w:rsidRPr="009F748D" w:rsidRDefault="0008456E" w:rsidP="0008456E">
            <w:pPr>
              <w:rPr>
                <w:rFonts w:ascii="Arial" w:hAnsi="Arial" w:cs="Arial"/>
                <w:sz w:val="20"/>
                <w:szCs w:val="20"/>
              </w:rPr>
            </w:pPr>
            <w:r w:rsidRPr="009F748D">
              <w:rPr>
                <w:rFonts w:ascii="Arial" w:hAnsi="Arial" w:cs="Arial"/>
                <w:sz w:val="20"/>
                <w:szCs w:val="20"/>
              </w:rPr>
              <w:t>Zvýšit aktivitu ČR v rámci odborných jednání k přípravě a projednávání EU legislativy</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12F7346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0A2EEC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75AFE09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77483B4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916E9A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F0DD9C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55129E7F"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185E4CB2" w14:textId="77777777" w:rsidR="0008456E" w:rsidRPr="009F748D" w:rsidRDefault="0008456E" w:rsidP="0008456E">
            <w:pPr>
              <w:rPr>
                <w:rFonts w:ascii="Arial" w:hAnsi="Arial" w:cs="Arial"/>
                <w:sz w:val="20"/>
                <w:szCs w:val="20"/>
              </w:rPr>
            </w:pPr>
            <w:r w:rsidRPr="009F748D">
              <w:rPr>
                <w:rFonts w:ascii="Arial" w:hAnsi="Arial" w:cs="Arial"/>
                <w:sz w:val="20"/>
                <w:szCs w:val="20"/>
              </w:rPr>
              <w:t>Zapojení relevantních asociací zastupujících komerční sektor do fáze vyjednávání o potřebnosti a řešení EU legislativy</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74B1162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48AB416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6CF7DD7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7BF7CCA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2.02</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C74471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ÚV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3D81E6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2FFED2B3"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46574282" w14:textId="3A758353" w:rsidR="0008456E" w:rsidRPr="009F748D" w:rsidRDefault="0008456E" w:rsidP="0008456E">
            <w:pPr>
              <w:rPr>
                <w:rFonts w:ascii="Arial" w:hAnsi="Arial" w:cs="Arial"/>
                <w:sz w:val="20"/>
                <w:szCs w:val="20"/>
              </w:rPr>
            </w:pPr>
            <w:r w:rsidRPr="009F748D">
              <w:rPr>
                <w:rFonts w:ascii="Arial" w:hAnsi="Arial" w:cs="Arial"/>
                <w:sz w:val="20"/>
                <w:szCs w:val="20"/>
              </w:rPr>
              <w:t>Elektronická sbírka zákonů a mezinárodních smluv (eSbírka) a elektronická tvorba právních předpisů (eLegislativa)</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1C9F3CE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nil"/>
              <w:left w:val="nil"/>
              <w:bottom w:val="single" w:sz="4" w:space="0" w:color="auto"/>
              <w:right w:val="single" w:sz="4" w:space="0" w:color="auto"/>
            </w:tcBorders>
            <w:shd w:val="clear" w:color="auto" w:fill="auto"/>
            <w:vAlign w:val="center"/>
            <w:hideMark/>
          </w:tcPr>
          <w:p w14:paraId="23F1702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03.10.16</w:t>
            </w:r>
          </w:p>
        </w:tc>
        <w:tc>
          <w:tcPr>
            <w:tcW w:w="1134" w:type="dxa"/>
            <w:gridSpan w:val="2"/>
            <w:tcBorders>
              <w:top w:val="nil"/>
              <w:left w:val="nil"/>
              <w:bottom w:val="single" w:sz="4" w:space="0" w:color="auto"/>
              <w:right w:val="single" w:sz="4" w:space="0" w:color="auto"/>
            </w:tcBorders>
            <w:shd w:val="clear" w:color="auto" w:fill="auto"/>
            <w:vAlign w:val="center"/>
            <w:hideMark/>
          </w:tcPr>
          <w:p w14:paraId="006814A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33EE3DD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2.03</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5C81B4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8CB72C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672,8</w:t>
            </w:r>
          </w:p>
        </w:tc>
      </w:tr>
      <w:tr w:rsidR="001D1685" w:rsidRPr="00294C60" w14:paraId="4C6E2AAF" w14:textId="77777777" w:rsidTr="009F748D">
        <w:trPr>
          <w:trHeight w:val="1000"/>
        </w:trPr>
        <w:tc>
          <w:tcPr>
            <w:tcW w:w="3530" w:type="dxa"/>
            <w:tcBorders>
              <w:top w:val="nil"/>
              <w:left w:val="single" w:sz="4" w:space="0" w:color="auto"/>
              <w:bottom w:val="single" w:sz="4" w:space="0" w:color="auto"/>
              <w:right w:val="single" w:sz="4" w:space="0" w:color="auto"/>
            </w:tcBorders>
            <w:shd w:val="clear" w:color="auto" w:fill="auto"/>
            <w:vAlign w:val="center"/>
            <w:hideMark/>
          </w:tcPr>
          <w:p w14:paraId="5DE5DC7D" w14:textId="77777777" w:rsidR="0008456E" w:rsidRPr="009F748D" w:rsidRDefault="0008456E" w:rsidP="0008456E">
            <w:pPr>
              <w:rPr>
                <w:rFonts w:ascii="Arial" w:hAnsi="Arial" w:cs="Arial"/>
                <w:sz w:val="20"/>
                <w:szCs w:val="20"/>
              </w:rPr>
            </w:pPr>
            <w:r w:rsidRPr="009F748D">
              <w:rPr>
                <w:rFonts w:ascii="Arial" w:hAnsi="Arial" w:cs="Arial"/>
                <w:sz w:val="20"/>
                <w:szCs w:val="20"/>
              </w:rPr>
              <w:t>Podpora většího zapojení veřejnosti do připomínkování legislativy prostřednictvím ESL</w:t>
            </w:r>
          </w:p>
        </w:tc>
        <w:tc>
          <w:tcPr>
            <w:tcW w:w="576" w:type="dxa"/>
            <w:gridSpan w:val="2"/>
            <w:tcBorders>
              <w:top w:val="nil"/>
              <w:left w:val="single" w:sz="4" w:space="0" w:color="auto"/>
              <w:bottom w:val="single" w:sz="4" w:space="0" w:color="auto"/>
              <w:right w:val="single" w:sz="4" w:space="0" w:color="auto"/>
            </w:tcBorders>
            <w:shd w:val="clear" w:color="auto" w:fill="auto"/>
            <w:vAlign w:val="center"/>
            <w:hideMark/>
          </w:tcPr>
          <w:p w14:paraId="5648A1D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B75ADA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2C94369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4CFE0A0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2.03</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8D4897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CAA4D8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75DCDC6A"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39685D35"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informačního systému právních předpisů ÚSC a jeho integrace s e-Sbírkou a e Legislativou</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3CC87B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087FE3B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2D504BD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31.12.24</w:t>
            </w:r>
          </w:p>
        </w:tc>
        <w:tc>
          <w:tcPr>
            <w:tcW w:w="992" w:type="dxa"/>
            <w:tcBorders>
              <w:top w:val="nil"/>
              <w:left w:val="nil"/>
              <w:bottom w:val="single" w:sz="4" w:space="0" w:color="auto"/>
              <w:right w:val="single" w:sz="4" w:space="0" w:color="auto"/>
            </w:tcBorders>
            <w:shd w:val="clear" w:color="auto" w:fill="auto"/>
            <w:vAlign w:val="center"/>
            <w:hideMark/>
          </w:tcPr>
          <w:p w14:paraId="7C7A0E7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2.03</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18A784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835DFF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150</w:t>
            </w:r>
          </w:p>
        </w:tc>
      </w:tr>
      <w:tr w:rsidR="001D1685" w:rsidRPr="00294C60" w14:paraId="1C50BD3C"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3500D3BB" w14:textId="77777777" w:rsidR="0008456E" w:rsidRPr="009F748D" w:rsidRDefault="0008456E" w:rsidP="0008456E">
            <w:pPr>
              <w:rPr>
                <w:rFonts w:ascii="Arial" w:hAnsi="Arial" w:cs="Arial"/>
                <w:sz w:val="20"/>
                <w:szCs w:val="20"/>
              </w:rPr>
            </w:pPr>
            <w:r w:rsidRPr="009F748D">
              <w:rPr>
                <w:rFonts w:ascii="Arial" w:hAnsi="Arial" w:cs="Arial"/>
                <w:sz w:val="20"/>
                <w:szCs w:val="20"/>
              </w:rPr>
              <w:t>Právní úprava digitalizace stavebního řízení v souvislosti s přípravou věcného záměru rekodifikace stavebního práva a novou právní úpravou DTM</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BC7854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3050AE3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31.12.18</w:t>
            </w:r>
          </w:p>
        </w:tc>
        <w:tc>
          <w:tcPr>
            <w:tcW w:w="1134" w:type="dxa"/>
            <w:gridSpan w:val="2"/>
            <w:tcBorders>
              <w:top w:val="nil"/>
              <w:left w:val="nil"/>
              <w:bottom w:val="single" w:sz="4" w:space="0" w:color="auto"/>
              <w:right w:val="single" w:sz="4" w:space="0" w:color="auto"/>
            </w:tcBorders>
            <w:shd w:val="clear" w:color="auto" w:fill="auto"/>
            <w:vAlign w:val="center"/>
            <w:hideMark/>
          </w:tcPr>
          <w:p w14:paraId="223746A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30.09.19</w:t>
            </w:r>
          </w:p>
        </w:tc>
        <w:tc>
          <w:tcPr>
            <w:tcW w:w="992" w:type="dxa"/>
            <w:tcBorders>
              <w:top w:val="nil"/>
              <w:left w:val="nil"/>
              <w:bottom w:val="single" w:sz="4" w:space="0" w:color="auto"/>
              <w:right w:val="single" w:sz="4" w:space="0" w:color="auto"/>
            </w:tcBorders>
            <w:shd w:val="clear" w:color="auto" w:fill="auto"/>
            <w:vAlign w:val="center"/>
            <w:hideMark/>
          </w:tcPr>
          <w:p w14:paraId="3D9F092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92F00C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B3C889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w:t>
            </w:r>
          </w:p>
        </w:tc>
      </w:tr>
      <w:tr w:rsidR="001D1685" w:rsidRPr="00294C60" w14:paraId="6C22C011" w14:textId="77777777" w:rsidTr="009F087B">
        <w:trPr>
          <w:trHeight w:val="721"/>
        </w:trPr>
        <w:tc>
          <w:tcPr>
            <w:tcW w:w="3539" w:type="dxa"/>
            <w:gridSpan w:val="2"/>
            <w:tcBorders>
              <w:top w:val="single" w:sz="4" w:space="0" w:color="auto"/>
              <w:left w:val="single" w:sz="4" w:space="0" w:color="auto"/>
              <w:bottom w:val="single" w:sz="4" w:space="0" w:color="auto"/>
              <w:right w:val="single" w:sz="4" w:space="0" w:color="auto"/>
            </w:tcBorders>
            <w:shd w:val="clear" w:color="000000" w:fill="305496"/>
            <w:vAlign w:val="center"/>
            <w:hideMark/>
          </w:tcPr>
          <w:p w14:paraId="4BBBA406"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Název</w:t>
            </w:r>
          </w:p>
        </w:tc>
        <w:tc>
          <w:tcPr>
            <w:tcW w:w="567"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8904DDF"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Stav</w:t>
            </w:r>
          </w:p>
        </w:tc>
        <w:tc>
          <w:tcPr>
            <w:tcW w:w="1157" w:type="dxa"/>
            <w:gridSpan w:val="2"/>
            <w:tcBorders>
              <w:top w:val="single" w:sz="4" w:space="0" w:color="auto"/>
              <w:left w:val="nil"/>
              <w:bottom w:val="single" w:sz="4" w:space="0" w:color="auto"/>
              <w:right w:val="single" w:sz="4" w:space="0" w:color="auto"/>
            </w:tcBorders>
            <w:shd w:val="clear" w:color="000000" w:fill="305496"/>
            <w:vAlign w:val="center"/>
            <w:hideMark/>
          </w:tcPr>
          <w:p w14:paraId="53086018"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od</w:t>
            </w:r>
          </w:p>
        </w:tc>
        <w:tc>
          <w:tcPr>
            <w:tcW w:w="1111" w:type="dxa"/>
            <w:tcBorders>
              <w:top w:val="single" w:sz="4" w:space="0" w:color="auto"/>
              <w:left w:val="nil"/>
              <w:bottom w:val="single" w:sz="4" w:space="0" w:color="auto"/>
              <w:right w:val="single" w:sz="4" w:space="0" w:color="auto"/>
            </w:tcBorders>
            <w:shd w:val="clear" w:color="000000" w:fill="305496"/>
            <w:vAlign w:val="center"/>
            <w:hideMark/>
          </w:tcPr>
          <w:p w14:paraId="035B4AC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do</w:t>
            </w:r>
          </w:p>
        </w:tc>
        <w:tc>
          <w:tcPr>
            <w:tcW w:w="992" w:type="dxa"/>
            <w:tcBorders>
              <w:top w:val="single" w:sz="4" w:space="0" w:color="auto"/>
              <w:left w:val="nil"/>
              <w:bottom w:val="single" w:sz="4" w:space="0" w:color="auto"/>
              <w:right w:val="single" w:sz="4" w:space="0" w:color="auto"/>
            </w:tcBorders>
            <w:shd w:val="clear" w:color="000000" w:fill="305496"/>
            <w:vAlign w:val="center"/>
            <w:hideMark/>
          </w:tcPr>
          <w:p w14:paraId="60501712"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B91ED8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Gesční úřad záměru</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2851FB4F"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Exter</w:t>
            </w:r>
            <w:r>
              <w:rPr>
                <w:rFonts w:ascii="Arial" w:hAnsi="Arial" w:cs="Arial"/>
                <w:b/>
                <w:bCs/>
                <w:color w:val="FFFFFF"/>
                <w:sz w:val="20"/>
                <w:szCs w:val="20"/>
              </w:rPr>
              <w:t>ní</w:t>
            </w:r>
            <w:r w:rsidRPr="009F087B">
              <w:rPr>
                <w:rFonts w:ascii="Arial" w:hAnsi="Arial" w:cs="Arial"/>
                <w:b/>
                <w:bCs/>
                <w:color w:val="FFFFFF"/>
                <w:sz w:val="20"/>
                <w:szCs w:val="20"/>
              </w:rPr>
              <w:t xml:space="preserve"> náklady realizace do (mil. Kč)</w:t>
            </w:r>
          </w:p>
        </w:tc>
      </w:tr>
      <w:tr w:rsidR="001D1685" w:rsidRPr="00294C60" w14:paraId="44A0B375" w14:textId="77777777" w:rsidTr="009F748D">
        <w:trPr>
          <w:trHeight w:val="1298"/>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607858FF" w14:textId="77777777" w:rsidR="0008456E" w:rsidRPr="009F748D" w:rsidRDefault="0008456E" w:rsidP="0008456E">
            <w:pPr>
              <w:rPr>
                <w:rFonts w:ascii="Arial" w:hAnsi="Arial" w:cs="Arial"/>
                <w:sz w:val="20"/>
                <w:szCs w:val="20"/>
              </w:rPr>
            </w:pPr>
            <w:r w:rsidRPr="009F748D">
              <w:rPr>
                <w:rFonts w:ascii="Arial" w:hAnsi="Arial" w:cs="Arial"/>
                <w:sz w:val="20"/>
                <w:szCs w:val="20"/>
              </w:rPr>
              <w:t>Právní úprava eGovernment Cloud (eGC), principů jeho provozování včetně úpravy bezpečnostních standardů pro poskytování služeb eGC</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3FB234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548613B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31.12.18</w:t>
            </w:r>
          </w:p>
        </w:tc>
        <w:tc>
          <w:tcPr>
            <w:tcW w:w="1134" w:type="dxa"/>
            <w:gridSpan w:val="2"/>
            <w:tcBorders>
              <w:top w:val="nil"/>
              <w:left w:val="nil"/>
              <w:bottom w:val="single" w:sz="4" w:space="0" w:color="auto"/>
              <w:right w:val="single" w:sz="4" w:space="0" w:color="auto"/>
            </w:tcBorders>
            <w:shd w:val="clear" w:color="auto" w:fill="auto"/>
            <w:vAlign w:val="center"/>
            <w:hideMark/>
          </w:tcPr>
          <w:p w14:paraId="36AE5B8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30.09.19</w:t>
            </w:r>
          </w:p>
        </w:tc>
        <w:tc>
          <w:tcPr>
            <w:tcW w:w="992" w:type="dxa"/>
            <w:tcBorders>
              <w:top w:val="nil"/>
              <w:left w:val="nil"/>
              <w:bottom w:val="single" w:sz="4" w:space="0" w:color="auto"/>
              <w:right w:val="single" w:sz="4" w:space="0" w:color="auto"/>
            </w:tcBorders>
            <w:shd w:val="clear" w:color="auto" w:fill="auto"/>
            <w:vAlign w:val="center"/>
            <w:hideMark/>
          </w:tcPr>
          <w:p w14:paraId="59F9DE9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1DC7E6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2E9F67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w:t>
            </w:r>
          </w:p>
        </w:tc>
      </w:tr>
      <w:tr w:rsidR="001D1685" w:rsidRPr="00294C60" w14:paraId="619B968A"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641157E2" w14:textId="77777777" w:rsidR="0008456E" w:rsidRPr="009F748D" w:rsidRDefault="0008456E" w:rsidP="0008456E">
            <w:pPr>
              <w:rPr>
                <w:rFonts w:ascii="Arial" w:hAnsi="Arial" w:cs="Arial"/>
                <w:sz w:val="20"/>
                <w:szCs w:val="20"/>
              </w:rPr>
            </w:pPr>
            <w:r w:rsidRPr="009F748D">
              <w:rPr>
                <w:rFonts w:ascii="Arial" w:hAnsi="Arial" w:cs="Arial"/>
                <w:sz w:val="20"/>
                <w:szCs w:val="20"/>
              </w:rPr>
              <w:t>Analýza a následná novelizace Správního řádu a případně dalších procesních předpisů v oblasti správního práva</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86564C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4D7DA7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57E40B1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6289B29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794364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BF2EDD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5B70F2FC" w14:textId="77777777" w:rsidTr="009F748D">
        <w:trPr>
          <w:trHeight w:val="677"/>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8EB1DF3" w14:textId="77777777" w:rsidR="0008456E" w:rsidRPr="009F748D" w:rsidRDefault="0008456E" w:rsidP="0008456E">
            <w:pPr>
              <w:rPr>
                <w:rFonts w:ascii="Arial" w:hAnsi="Arial" w:cs="Arial"/>
                <w:sz w:val="20"/>
                <w:szCs w:val="20"/>
              </w:rPr>
            </w:pPr>
            <w:r w:rsidRPr="009F748D">
              <w:rPr>
                <w:rFonts w:ascii="Arial" w:hAnsi="Arial" w:cs="Arial"/>
                <w:sz w:val="20"/>
                <w:szCs w:val="20"/>
              </w:rPr>
              <w:t>Analýza a následná novelizace soudních procesních předpisů</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8C9B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3906F6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770E225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448940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4FAA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F0FEE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059ABCEC" w14:textId="77777777" w:rsidTr="009F748D">
        <w:trPr>
          <w:trHeight w:val="987"/>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17269793" w14:textId="77777777" w:rsidR="0008456E" w:rsidRPr="009F748D" w:rsidRDefault="0008456E" w:rsidP="0008456E">
            <w:pPr>
              <w:rPr>
                <w:rFonts w:ascii="Arial" w:hAnsi="Arial" w:cs="Arial"/>
                <w:sz w:val="20"/>
                <w:szCs w:val="20"/>
              </w:rPr>
            </w:pPr>
            <w:r w:rsidRPr="009F748D">
              <w:rPr>
                <w:rFonts w:ascii="Arial" w:hAnsi="Arial" w:cs="Arial"/>
                <w:sz w:val="20"/>
                <w:szCs w:val="20"/>
              </w:rPr>
              <w:t>Analýza a případná novelizace zákonů klíčových agend veřejné správy, kde dochází k nejčastějšímu řešení životních situací</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E9196B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724F48F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66AFE45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04D7633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606737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087D24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7640A437" w14:textId="77777777" w:rsidTr="009F748D">
        <w:trPr>
          <w:trHeight w:val="852"/>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1C4E5605" w14:textId="77777777" w:rsidR="0008456E" w:rsidRPr="009F748D" w:rsidRDefault="0008456E" w:rsidP="0008456E">
            <w:pPr>
              <w:rPr>
                <w:rFonts w:ascii="Arial" w:hAnsi="Arial" w:cs="Arial"/>
                <w:sz w:val="20"/>
                <w:szCs w:val="20"/>
              </w:rPr>
            </w:pPr>
            <w:r w:rsidRPr="009F748D">
              <w:rPr>
                <w:rFonts w:ascii="Arial" w:hAnsi="Arial" w:cs="Arial"/>
                <w:sz w:val="20"/>
                <w:szCs w:val="20"/>
              </w:rPr>
              <w:t>Nový zákon o elektronizaci zdravotnictví včetně právní úpravy souvisejících zákonů</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446BEB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290EE4C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01.01.19</w:t>
            </w:r>
          </w:p>
        </w:tc>
        <w:tc>
          <w:tcPr>
            <w:tcW w:w="1134" w:type="dxa"/>
            <w:gridSpan w:val="2"/>
            <w:tcBorders>
              <w:top w:val="nil"/>
              <w:left w:val="nil"/>
              <w:bottom w:val="single" w:sz="4" w:space="0" w:color="auto"/>
              <w:right w:val="single" w:sz="4" w:space="0" w:color="auto"/>
            </w:tcBorders>
            <w:shd w:val="clear" w:color="auto" w:fill="auto"/>
            <w:vAlign w:val="center"/>
            <w:hideMark/>
          </w:tcPr>
          <w:p w14:paraId="3B6B2A3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01.01.21</w:t>
            </w:r>
          </w:p>
        </w:tc>
        <w:tc>
          <w:tcPr>
            <w:tcW w:w="992" w:type="dxa"/>
            <w:tcBorders>
              <w:top w:val="nil"/>
              <w:left w:val="nil"/>
              <w:bottom w:val="single" w:sz="4" w:space="0" w:color="auto"/>
              <w:right w:val="single" w:sz="4" w:space="0" w:color="auto"/>
            </w:tcBorders>
            <w:shd w:val="clear" w:color="auto" w:fill="auto"/>
            <w:vAlign w:val="center"/>
            <w:hideMark/>
          </w:tcPr>
          <w:p w14:paraId="193E5E5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8B6D0F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MZ</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87BF3B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xml:space="preserve"> </w:t>
            </w:r>
          </w:p>
        </w:tc>
      </w:tr>
      <w:tr w:rsidR="001D1685" w:rsidRPr="00294C60" w14:paraId="162C001B" w14:textId="77777777" w:rsidTr="009F748D">
        <w:trPr>
          <w:trHeight w:val="98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8E8C6CC" w14:textId="77777777" w:rsidR="0008456E" w:rsidRPr="009F748D" w:rsidRDefault="0008456E" w:rsidP="0008456E">
            <w:pPr>
              <w:rPr>
                <w:rFonts w:ascii="Arial" w:hAnsi="Arial" w:cs="Arial"/>
                <w:sz w:val="20"/>
                <w:szCs w:val="20"/>
              </w:rPr>
            </w:pPr>
            <w:r w:rsidRPr="009F748D">
              <w:rPr>
                <w:rFonts w:ascii="Arial" w:hAnsi="Arial" w:cs="Arial"/>
                <w:sz w:val="20"/>
                <w:szCs w:val="20"/>
              </w:rPr>
              <w:t>Návrh na úpravu systemizace a zapracování útvarů pro podporu digitalizace do organizačních řádů</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51F3A7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1A13474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70A1D99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31.12.24</w:t>
            </w:r>
          </w:p>
        </w:tc>
        <w:tc>
          <w:tcPr>
            <w:tcW w:w="992" w:type="dxa"/>
            <w:tcBorders>
              <w:top w:val="nil"/>
              <w:left w:val="nil"/>
              <w:bottom w:val="single" w:sz="4" w:space="0" w:color="auto"/>
              <w:right w:val="single" w:sz="4" w:space="0" w:color="auto"/>
            </w:tcBorders>
            <w:shd w:val="clear" w:color="auto" w:fill="auto"/>
            <w:vAlign w:val="center"/>
            <w:hideMark/>
          </w:tcPr>
          <w:p w14:paraId="0C25403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2.03</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C1C2C1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FD4EA4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150</w:t>
            </w:r>
          </w:p>
        </w:tc>
      </w:tr>
      <w:tr w:rsidR="001D1685" w:rsidRPr="00294C60" w14:paraId="6F69ED66" w14:textId="77777777" w:rsidTr="009F748D">
        <w:trPr>
          <w:trHeight w:val="1060"/>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0CD7A3" w14:textId="77777777" w:rsidR="0008456E" w:rsidRPr="009F748D" w:rsidRDefault="0008456E" w:rsidP="0008456E">
            <w:pPr>
              <w:rPr>
                <w:rFonts w:ascii="Arial" w:hAnsi="Arial" w:cs="Arial"/>
                <w:sz w:val="20"/>
                <w:szCs w:val="20"/>
              </w:rPr>
            </w:pPr>
            <w:r w:rsidRPr="009F748D">
              <w:rPr>
                <w:rFonts w:ascii="Arial" w:hAnsi="Arial" w:cs="Arial"/>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B95B2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5EB10A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31.12.18</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05EAD1E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30.09.19</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C84433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13982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MF</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1F89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w:t>
            </w:r>
          </w:p>
        </w:tc>
      </w:tr>
      <w:tr w:rsidR="001D1685" w:rsidRPr="00294C60" w14:paraId="0935005D"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4DC565A1" w14:textId="77777777" w:rsidR="0008456E" w:rsidRPr="009F748D" w:rsidRDefault="0008456E" w:rsidP="0008456E">
            <w:pPr>
              <w:rPr>
                <w:rFonts w:ascii="Arial" w:hAnsi="Arial" w:cs="Arial"/>
                <w:sz w:val="20"/>
                <w:szCs w:val="20"/>
              </w:rPr>
            </w:pPr>
            <w:r w:rsidRPr="009F748D">
              <w:rPr>
                <w:rFonts w:ascii="Arial" w:hAnsi="Arial" w:cs="Arial"/>
                <w:sz w:val="20"/>
                <w:szCs w:val="20"/>
              </w:rPr>
              <w:t>Nová právní úprava digitální technické mapy (DTM) popř. dalších oblastí geoinformatiky a prostorových informací v souvislosti s rozvojem sdílení dat ve veřejné správě i v soukromé oblasti</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8D8A9D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nil"/>
              <w:left w:val="nil"/>
              <w:bottom w:val="single" w:sz="4" w:space="0" w:color="auto"/>
              <w:right w:val="single" w:sz="4" w:space="0" w:color="auto"/>
            </w:tcBorders>
            <w:shd w:val="clear" w:color="auto" w:fill="auto"/>
            <w:vAlign w:val="center"/>
            <w:hideMark/>
          </w:tcPr>
          <w:p w14:paraId="1AF809C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01.09.20</w:t>
            </w:r>
          </w:p>
        </w:tc>
        <w:tc>
          <w:tcPr>
            <w:tcW w:w="1134" w:type="dxa"/>
            <w:gridSpan w:val="2"/>
            <w:tcBorders>
              <w:top w:val="nil"/>
              <w:left w:val="nil"/>
              <w:bottom w:val="single" w:sz="4" w:space="0" w:color="auto"/>
              <w:right w:val="single" w:sz="4" w:space="0" w:color="auto"/>
            </w:tcBorders>
            <w:shd w:val="clear" w:color="auto" w:fill="auto"/>
            <w:vAlign w:val="center"/>
            <w:hideMark/>
          </w:tcPr>
          <w:p w14:paraId="389BD00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31.12.21</w:t>
            </w:r>
          </w:p>
        </w:tc>
        <w:tc>
          <w:tcPr>
            <w:tcW w:w="992" w:type="dxa"/>
            <w:tcBorders>
              <w:top w:val="nil"/>
              <w:left w:val="nil"/>
              <w:bottom w:val="single" w:sz="4" w:space="0" w:color="auto"/>
              <w:right w:val="single" w:sz="4" w:space="0" w:color="auto"/>
            </w:tcBorders>
            <w:shd w:val="clear" w:color="auto" w:fill="auto"/>
            <w:vAlign w:val="center"/>
            <w:hideMark/>
          </w:tcPr>
          <w:p w14:paraId="4C87F02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4E9D798" w14:textId="16B51EA9" w:rsidR="0008456E" w:rsidRDefault="0008456E" w:rsidP="0008456E">
            <w:pPr>
              <w:jc w:val="center"/>
              <w:rPr>
                <w:rFonts w:ascii="Arial" w:hAnsi="Arial" w:cs="Arial"/>
                <w:sz w:val="20"/>
                <w:szCs w:val="20"/>
              </w:rPr>
            </w:pPr>
            <w:r w:rsidRPr="009F748D">
              <w:rPr>
                <w:rFonts w:ascii="Arial" w:hAnsi="Arial" w:cs="Arial"/>
                <w:sz w:val="20"/>
                <w:szCs w:val="20"/>
              </w:rPr>
              <w:t>M</w:t>
            </w:r>
            <w:r w:rsidR="00F46CD1">
              <w:rPr>
                <w:rFonts w:ascii="Arial" w:hAnsi="Arial" w:cs="Arial"/>
                <w:sz w:val="20"/>
                <w:szCs w:val="20"/>
              </w:rPr>
              <w:t>MR</w:t>
            </w:r>
          </w:p>
          <w:p w14:paraId="161626E6" w14:textId="18B0779F" w:rsidR="00F46CD1" w:rsidRPr="009F748D" w:rsidRDefault="00F46CD1" w:rsidP="0008456E">
            <w:pPr>
              <w:jc w:val="center"/>
              <w:rPr>
                <w:rFonts w:ascii="Arial" w:hAnsi="Arial" w:cs="Arial"/>
                <w:sz w:val="20"/>
                <w:szCs w:val="20"/>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ADF07A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25FF87D5"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15BA4E9" w14:textId="77777777" w:rsidR="0008456E" w:rsidRPr="009F748D" w:rsidRDefault="0008456E" w:rsidP="0008456E">
            <w:pPr>
              <w:rPr>
                <w:rFonts w:ascii="Arial" w:hAnsi="Arial" w:cs="Arial"/>
                <w:sz w:val="20"/>
                <w:szCs w:val="20"/>
              </w:rPr>
            </w:pPr>
            <w:r w:rsidRPr="009F748D">
              <w:rPr>
                <w:rFonts w:ascii="Arial" w:hAnsi="Arial" w:cs="Arial"/>
                <w:sz w:val="20"/>
                <w:szCs w:val="20"/>
              </w:rPr>
              <w:t>Široká diskuse o digitálních službách veřejné správy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3D2502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765A4D1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01.07.18</w:t>
            </w:r>
          </w:p>
        </w:tc>
        <w:tc>
          <w:tcPr>
            <w:tcW w:w="1134" w:type="dxa"/>
            <w:gridSpan w:val="2"/>
            <w:tcBorders>
              <w:top w:val="nil"/>
              <w:left w:val="nil"/>
              <w:bottom w:val="single" w:sz="4" w:space="0" w:color="auto"/>
              <w:right w:val="single" w:sz="4" w:space="0" w:color="auto"/>
            </w:tcBorders>
            <w:shd w:val="clear" w:color="auto" w:fill="auto"/>
            <w:vAlign w:val="center"/>
            <w:hideMark/>
          </w:tcPr>
          <w:p w14:paraId="014BA86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4E870FA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2.05</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E70CDB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ICT unie</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890CC6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39AB36EA"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70AB11F" w14:textId="77777777" w:rsidR="0008456E" w:rsidRPr="009F748D" w:rsidRDefault="0008456E" w:rsidP="0008456E">
            <w:pPr>
              <w:rPr>
                <w:rFonts w:ascii="Arial" w:hAnsi="Arial" w:cs="Arial"/>
                <w:sz w:val="20"/>
                <w:szCs w:val="20"/>
              </w:rPr>
            </w:pPr>
            <w:r w:rsidRPr="009F748D">
              <w:rPr>
                <w:rFonts w:ascii="Arial" w:hAnsi="Arial" w:cs="Arial"/>
                <w:sz w:val="20"/>
                <w:szCs w:val="20"/>
              </w:rPr>
              <w:t>Tvorba návrhu právní úpravy posilující práva na digitální služby (zákon o právu na digitální služby) včetně novel souvisejících zákonů</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039DBA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nil"/>
              <w:left w:val="nil"/>
              <w:bottom w:val="single" w:sz="4" w:space="0" w:color="auto"/>
              <w:right w:val="single" w:sz="4" w:space="0" w:color="auto"/>
            </w:tcBorders>
            <w:shd w:val="clear" w:color="auto" w:fill="auto"/>
            <w:vAlign w:val="center"/>
            <w:hideMark/>
          </w:tcPr>
          <w:p w14:paraId="56ADB83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01.07.18</w:t>
            </w:r>
          </w:p>
        </w:tc>
        <w:tc>
          <w:tcPr>
            <w:tcW w:w="1134" w:type="dxa"/>
            <w:gridSpan w:val="2"/>
            <w:tcBorders>
              <w:top w:val="nil"/>
              <w:left w:val="nil"/>
              <w:bottom w:val="single" w:sz="4" w:space="0" w:color="auto"/>
              <w:right w:val="single" w:sz="4" w:space="0" w:color="auto"/>
            </w:tcBorders>
            <w:shd w:val="clear" w:color="auto" w:fill="auto"/>
            <w:vAlign w:val="center"/>
            <w:hideMark/>
          </w:tcPr>
          <w:p w14:paraId="6181088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31.05.19</w:t>
            </w:r>
          </w:p>
        </w:tc>
        <w:tc>
          <w:tcPr>
            <w:tcW w:w="992" w:type="dxa"/>
            <w:tcBorders>
              <w:top w:val="nil"/>
              <w:left w:val="nil"/>
              <w:bottom w:val="single" w:sz="4" w:space="0" w:color="auto"/>
              <w:right w:val="single" w:sz="4" w:space="0" w:color="auto"/>
            </w:tcBorders>
            <w:shd w:val="clear" w:color="auto" w:fill="auto"/>
            <w:vAlign w:val="center"/>
            <w:hideMark/>
          </w:tcPr>
          <w:p w14:paraId="2E31B24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2.05</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39162A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B835D9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0,8</w:t>
            </w:r>
          </w:p>
        </w:tc>
      </w:tr>
      <w:tr w:rsidR="001D1685" w:rsidRPr="00294C60" w14:paraId="74722499" w14:textId="77777777" w:rsidTr="009F087B">
        <w:trPr>
          <w:trHeight w:val="721"/>
        </w:trPr>
        <w:tc>
          <w:tcPr>
            <w:tcW w:w="3539" w:type="dxa"/>
            <w:gridSpan w:val="2"/>
            <w:tcBorders>
              <w:top w:val="single" w:sz="4" w:space="0" w:color="auto"/>
              <w:left w:val="single" w:sz="4" w:space="0" w:color="auto"/>
              <w:bottom w:val="single" w:sz="4" w:space="0" w:color="auto"/>
              <w:right w:val="single" w:sz="4" w:space="0" w:color="auto"/>
            </w:tcBorders>
            <w:shd w:val="clear" w:color="000000" w:fill="305496"/>
            <w:vAlign w:val="center"/>
            <w:hideMark/>
          </w:tcPr>
          <w:p w14:paraId="0AAF384D"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Název</w:t>
            </w:r>
          </w:p>
        </w:tc>
        <w:tc>
          <w:tcPr>
            <w:tcW w:w="567"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F0F93DF"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Stav</w:t>
            </w:r>
          </w:p>
        </w:tc>
        <w:tc>
          <w:tcPr>
            <w:tcW w:w="1157" w:type="dxa"/>
            <w:gridSpan w:val="2"/>
            <w:tcBorders>
              <w:top w:val="single" w:sz="4" w:space="0" w:color="auto"/>
              <w:left w:val="nil"/>
              <w:bottom w:val="single" w:sz="4" w:space="0" w:color="auto"/>
              <w:right w:val="single" w:sz="4" w:space="0" w:color="auto"/>
            </w:tcBorders>
            <w:shd w:val="clear" w:color="000000" w:fill="305496"/>
            <w:vAlign w:val="center"/>
            <w:hideMark/>
          </w:tcPr>
          <w:p w14:paraId="13A8D12B"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od</w:t>
            </w:r>
          </w:p>
        </w:tc>
        <w:tc>
          <w:tcPr>
            <w:tcW w:w="1111" w:type="dxa"/>
            <w:tcBorders>
              <w:top w:val="single" w:sz="4" w:space="0" w:color="auto"/>
              <w:left w:val="nil"/>
              <w:bottom w:val="single" w:sz="4" w:space="0" w:color="auto"/>
              <w:right w:val="single" w:sz="4" w:space="0" w:color="auto"/>
            </w:tcBorders>
            <w:shd w:val="clear" w:color="000000" w:fill="305496"/>
            <w:vAlign w:val="center"/>
            <w:hideMark/>
          </w:tcPr>
          <w:p w14:paraId="4E6D1B8A"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do</w:t>
            </w:r>
          </w:p>
        </w:tc>
        <w:tc>
          <w:tcPr>
            <w:tcW w:w="992" w:type="dxa"/>
            <w:tcBorders>
              <w:top w:val="single" w:sz="4" w:space="0" w:color="auto"/>
              <w:left w:val="nil"/>
              <w:bottom w:val="single" w:sz="4" w:space="0" w:color="auto"/>
              <w:right w:val="single" w:sz="4" w:space="0" w:color="auto"/>
            </w:tcBorders>
            <w:shd w:val="clear" w:color="000000" w:fill="305496"/>
            <w:vAlign w:val="center"/>
            <w:hideMark/>
          </w:tcPr>
          <w:p w14:paraId="4AC64A7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42355BA"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Gesční úřad záměru</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4A9C97A3"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Exter</w:t>
            </w:r>
            <w:r>
              <w:rPr>
                <w:rFonts w:ascii="Arial" w:hAnsi="Arial" w:cs="Arial"/>
                <w:b/>
                <w:bCs/>
                <w:color w:val="FFFFFF"/>
                <w:sz w:val="20"/>
                <w:szCs w:val="20"/>
              </w:rPr>
              <w:t>ní</w:t>
            </w:r>
            <w:r w:rsidRPr="009F087B">
              <w:rPr>
                <w:rFonts w:ascii="Arial" w:hAnsi="Arial" w:cs="Arial"/>
                <w:b/>
                <w:bCs/>
                <w:color w:val="FFFFFF"/>
                <w:sz w:val="20"/>
                <w:szCs w:val="20"/>
              </w:rPr>
              <w:t xml:space="preserve"> náklady realizace do (mil. Kč)</w:t>
            </w:r>
          </w:p>
        </w:tc>
      </w:tr>
      <w:tr w:rsidR="001D1685" w:rsidRPr="00294C60" w14:paraId="2B0DEE2D"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7866718B" w14:textId="77777777" w:rsidR="0008456E" w:rsidRPr="009F748D" w:rsidRDefault="0008456E" w:rsidP="0008456E">
            <w:pPr>
              <w:rPr>
                <w:rFonts w:ascii="Arial" w:hAnsi="Arial" w:cs="Arial"/>
                <w:sz w:val="20"/>
                <w:szCs w:val="20"/>
              </w:rPr>
            </w:pPr>
            <w:r w:rsidRPr="009F748D">
              <w:rPr>
                <w:rFonts w:ascii="Arial" w:hAnsi="Arial" w:cs="Arial"/>
                <w:sz w:val="20"/>
                <w:szCs w:val="20"/>
              </w:rPr>
              <w:t>Tvorba metodik pro realizaci povinností k ISVS a dlouhodobému řízení (společně k cíli 5)</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D1EC6B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70BA905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403FE0A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6D9A1D2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2.06</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C5CC9F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EBBF0B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57079691"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0770472" w14:textId="77777777" w:rsidR="0008456E" w:rsidRPr="009F748D" w:rsidRDefault="0008456E" w:rsidP="0008456E">
            <w:pPr>
              <w:rPr>
                <w:rFonts w:ascii="Arial" w:hAnsi="Arial" w:cs="Arial"/>
                <w:sz w:val="20"/>
                <w:szCs w:val="20"/>
              </w:rPr>
            </w:pPr>
            <w:r w:rsidRPr="009F748D">
              <w:rPr>
                <w:rFonts w:ascii="Arial" w:hAnsi="Arial" w:cs="Arial"/>
                <w:sz w:val="20"/>
                <w:szCs w:val="20"/>
              </w:rPr>
              <w:t>Tvorba vzorových ustanovení do agendových zákonů, které budou naplňovat principy upravené v zákoně o ISVS</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0F269E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6ED65AC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3065482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388EE17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2.06</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C6C09B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7BC8A0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0,8</w:t>
            </w:r>
          </w:p>
        </w:tc>
      </w:tr>
      <w:tr w:rsidR="001D1685" w:rsidRPr="00294C60" w14:paraId="341882D3"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59280DB8" w14:textId="77777777" w:rsidR="0008456E" w:rsidRPr="009F748D" w:rsidRDefault="0008456E" w:rsidP="0008456E">
            <w:pPr>
              <w:rPr>
                <w:rFonts w:ascii="Arial" w:hAnsi="Arial" w:cs="Arial"/>
                <w:sz w:val="20"/>
                <w:szCs w:val="20"/>
              </w:rPr>
            </w:pPr>
            <w:r w:rsidRPr="009F748D">
              <w:rPr>
                <w:rFonts w:ascii="Arial" w:hAnsi="Arial" w:cs="Arial"/>
                <w:sz w:val="20"/>
                <w:szCs w:val="20"/>
              </w:rPr>
              <w:t>Úpravy právních předpisů v oblasti autoritativních údajů a jejich sdílení</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70A32BE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ED8118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0224AB4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53CB90B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2.06</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37BB91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C78747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0,5</w:t>
            </w:r>
          </w:p>
        </w:tc>
      </w:tr>
      <w:tr w:rsidR="001D1685" w:rsidRPr="00294C60" w14:paraId="46611104" w14:textId="77777777" w:rsidTr="009F748D">
        <w:trPr>
          <w:trHeight w:val="1000"/>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B5F95B8" w14:textId="77777777" w:rsidR="0008456E" w:rsidRPr="009F748D" w:rsidRDefault="0008456E" w:rsidP="0008456E">
            <w:pPr>
              <w:rPr>
                <w:rFonts w:ascii="Arial" w:hAnsi="Arial" w:cs="Arial"/>
                <w:sz w:val="20"/>
                <w:szCs w:val="20"/>
              </w:rPr>
            </w:pPr>
            <w:r w:rsidRPr="009F748D">
              <w:rPr>
                <w:rFonts w:ascii="Arial" w:hAnsi="Arial" w:cs="Arial"/>
                <w:sz w:val="20"/>
                <w:szCs w:val="20"/>
              </w:rPr>
              <w:t>Legislativní zakotvení nezbytných změn, potřebných k realizaci ostatních cílů IKČR</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FF8F1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321E1C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05DFDA3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7C2ABD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485F9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879B6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2</w:t>
            </w:r>
          </w:p>
        </w:tc>
      </w:tr>
      <w:tr w:rsidR="001D1685" w:rsidRPr="00294C60" w14:paraId="33A1543F" w14:textId="77777777" w:rsidTr="009F748D">
        <w:trPr>
          <w:trHeight w:val="128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14D68E16" w14:textId="77777777" w:rsidR="0008456E" w:rsidRPr="009F748D" w:rsidRDefault="0008456E" w:rsidP="0008456E">
            <w:pPr>
              <w:rPr>
                <w:rFonts w:ascii="Arial" w:hAnsi="Arial" w:cs="Arial"/>
                <w:sz w:val="20"/>
                <w:szCs w:val="20"/>
              </w:rPr>
            </w:pPr>
            <w:r w:rsidRPr="009F748D">
              <w:rPr>
                <w:rFonts w:ascii="Arial" w:hAnsi="Arial" w:cs="Arial"/>
                <w:sz w:val="20"/>
                <w:szCs w:val="20"/>
              </w:rPr>
              <w:t>Sběr a vyhodnocení požadavků a námětů od soukromých a komerčních poskytovatelů a uživatelů digitálních služeb na využitelnost sdílených a dalších digitálních služeb státu</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615AE5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08CE435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01.04.20</w:t>
            </w:r>
          </w:p>
        </w:tc>
        <w:tc>
          <w:tcPr>
            <w:tcW w:w="1134" w:type="dxa"/>
            <w:gridSpan w:val="2"/>
            <w:tcBorders>
              <w:top w:val="nil"/>
              <w:left w:val="nil"/>
              <w:bottom w:val="single" w:sz="4" w:space="0" w:color="auto"/>
              <w:right w:val="single" w:sz="4" w:space="0" w:color="auto"/>
            </w:tcBorders>
            <w:shd w:val="clear" w:color="auto" w:fill="auto"/>
            <w:vAlign w:val="center"/>
            <w:hideMark/>
          </w:tcPr>
          <w:p w14:paraId="6BF9D3C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6A3EEA4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2.07</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AADEC2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PV DPL</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D4A3A0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1CD02E33"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4F29BAB8" w14:textId="77777777" w:rsidR="0008456E" w:rsidRPr="009F748D" w:rsidRDefault="0008456E" w:rsidP="0008456E">
            <w:pPr>
              <w:rPr>
                <w:rFonts w:ascii="Arial" w:hAnsi="Arial" w:cs="Arial"/>
                <w:sz w:val="20"/>
                <w:szCs w:val="20"/>
              </w:rPr>
            </w:pPr>
            <w:r w:rsidRPr="009F748D">
              <w:rPr>
                <w:rFonts w:ascii="Arial" w:hAnsi="Arial" w:cs="Arial"/>
                <w:sz w:val="20"/>
                <w:szCs w:val="20"/>
              </w:rPr>
              <w:t>Analýza využitelnosti eGovernment služeb komerčními poskytovateli</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EED09C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69CBE1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01.09.19</w:t>
            </w:r>
          </w:p>
        </w:tc>
        <w:tc>
          <w:tcPr>
            <w:tcW w:w="1134" w:type="dxa"/>
            <w:gridSpan w:val="2"/>
            <w:tcBorders>
              <w:top w:val="nil"/>
              <w:left w:val="nil"/>
              <w:bottom w:val="single" w:sz="4" w:space="0" w:color="auto"/>
              <w:right w:val="single" w:sz="4" w:space="0" w:color="auto"/>
            </w:tcBorders>
            <w:shd w:val="clear" w:color="auto" w:fill="auto"/>
            <w:vAlign w:val="center"/>
            <w:hideMark/>
          </w:tcPr>
          <w:p w14:paraId="3635EF1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4E224B0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2.07</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4A5272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EDCEF2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3A88AAFA" w14:textId="77777777" w:rsidTr="009F748D">
        <w:trPr>
          <w:trHeight w:val="1000"/>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9890B61" w14:textId="77777777" w:rsidR="0008456E" w:rsidRPr="009F748D" w:rsidRDefault="0008456E" w:rsidP="0008456E">
            <w:pPr>
              <w:rPr>
                <w:rFonts w:ascii="Arial" w:hAnsi="Arial" w:cs="Arial"/>
                <w:sz w:val="20"/>
                <w:szCs w:val="20"/>
              </w:rPr>
            </w:pPr>
            <w:r w:rsidRPr="009F748D">
              <w:rPr>
                <w:rFonts w:ascii="Arial" w:hAnsi="Arial" w:cs="Arial"/>
                <w:sz w:val="20"/>
                <w:szCs w:val="20"/>
              </w:rPr>
              <w:t>Definice obecných podmínek pro možnost využívání sdílených a dalších digitálních služeb státu i poskytovateli soukromoprávních digitálních služeb</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86729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5E5CE8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01.09.19</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6C32326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C41C7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85D27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E8A82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0,5</w:t>
            </w:r>
          </w:p>
        </w:tc>
      </w:tr>
      <w:tr w:rsidR="001D1685" w:rsidRPr="00294C60" w14:paraId="3A114580"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814107D" w14:textId="3D65E694" w:rsidR="0008456E" w:rsidRPr="009F748D" w:rsidRDefault="0008456E" w:rsidP="0008456E">
            <w:pPr>
              <w:rPr>
                <w:rFonts w:ascii="Arial" w:hAnsi="Arial" w:cs="Arial"/>
                <w:sz w:val="20"/>
                <w:szCs w:val="20"/>
              </w:rPr>
            </w:pPr>
            <w:r w:rsidRPr="009F748D">
              <w:rPr>
                <w:rFonts w:ascii="Arial" w:hAnsi="Arial" w:cs="Arial"/>
                <w:sz w:val="20"/>
                <w:szCs w:val="20"/>
              </w:rPr>
              <w:t>Obecné legislativní úpravy k umožnění využívání eGovern</w:t>
            </w:r>
            <w:r w:rsidR="00D204F3" w:rsidRPr="009F748D">
              <w:rPr>
                <w:rFonts w:ascii="Arial" w:hAnsi="Arial" w:cs="Arial"/>
                <w:sz w:val="20"/>
                <w:szCs w:val="20"/>
              </w:rPr>
              <w:t>m</w:t>
            </w:r>
            <w:r w:rsidRPr="009F748D">
              <w:rPr>
                <w:rFonts w:ascii="Arial" w:hAnsi="Arial" w:cs="Arial"/>
                <w:sz w:val="20"/>
                <w:szCs w:val="20"/>
              </w:rPr>
              <w:t>ent služeb komerčními poskytovateli</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4C952D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5A7AF9B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01.01.21</w:t>
            </w:r>
          </w:p>
        </w:tc>
        <w:tc>
          <w:tcPr>
            <w:tcW w:w="1134" w:type="dxa"/>
            <w:gridSpan w:val="2"/>
            <w:tcBorders>
              <w:top w:val="nil"/>
              <w:left w:val="nil"/>
              <w:bottom w:val="single" w:sz="4" w:space="0" w:color="auto"/>
              <w:right w:val="single" w:sz="4" w:space="0" w:color="auto"/>
            </w:tcBorders>
            <w:shd w:val="clear" w:color="auto" w:fill="auto"/>
            <w:vAlign w:val="center"/>
            <w:hideMark/>
          </w:tcPr>
          <w:p w14:paraId="3ACB8B0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2DA123F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2.07</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9EDC32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165664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568E128A" w14:textId="77777777" w:rsidTr="009F748D">
        <w:trPr>
          <w:trHeight w:val="100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43A41093"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požadavků na EKIS a HR pro veřejné zakázky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081C9F6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4D1C47F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51020A9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565C918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848BA7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9275FA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0,5</w:t>
            </w:r>
          </w:p>
        </w:tc>
      </w:tr>
      <w:tr w:rsidR="001D1685" w:rsidRPr="00294C60" w14:paraId="4ECEF0E9" w14:textId="77777777" w:rsidTr="009F748D">
        <w:trPr>
          <w:trHeight w:val="1000"/>
        </w:trPr>
        <w:tc>
          <w:tcPr>
            <w:tcW w:w="3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6A15CC" w14:textId="77777777" w:rsidR="0008456E" w:rsidRPr="009F748D" w:rsidRDefault="0008456E" w:rsidP="0008456E">
            <w:pPr>
              <w:rPr>
                <w:rFonts w:ascii="Arial" w:hAnsi="Arial" w:cs="Arial"/>
                <w:sz w:val="20"/>
                <w:szCs w:val="20"/>
              </w:rPr>
            </w:pPr>
            <w:r w:rsidRPr="009F748D">
              <w:rPr>
                <w:rFonts w:ascii="Arial" w:hAnsi="Arial" w:cs="Arial"/>
                <w:sz w:val="20"/>
                <w:szCs w:val="20"/>
              </w:rPr>
              <w:t>Sběr názorů na problematické okruhy k veřejným zakázkám v ICT od veřejných zadavatelů</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D2E88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12F96C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01.04.18</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09B917C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31.12.18</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CD311C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5EC8C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8617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0,3</w:t>
            </w:r>
          </w:p>
        </w:tc>
      </w:tr>
      <w:tr w:rsidR="001D1685" w:rsidRPr="00294C60" w14:paraId="764A8411" w14:textId="77777777" w:rsidTr="009F748D">
        <w:trPr>
          <w:trHeight w:val="560"/>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73FCF1B5" w14:textId="77777777" w:rsidR="0008456E" w:rsidRPr="009F748D" w:rsidRDefault="0008456E" w:rsidP="0008456E">
            <w:pPr>
              <w:rPr>
                <w:rFonts w:ascii="Arial" w:hAnsi="Arial" w:cs="Arial"/>
                <w:sz w:val="20"/>
                <w:szCs w:val="20"/>
              </w:rPr>
            </w:pPr>
            <w:r w:rsidRPr="009F748D">
              <w:rPr>
                <w:rFonts w:ascii="Arial" w:hAnsi="Arial" w:cs="Arial"/>
                <w:sz w:val="20"/>
                <w:szCs w:val="20"/>
              </w:rPr>
              <w:t>Analýza námětů na změny v zákoně o zadávání veřejných zakázek</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49D1AF8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0C46C05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114E2A65"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7EBD152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6E2007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738BA2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1</w:t>
            </w:r>
          </w:p>
        </w:tc>
      </w:tr>
      <w:tr w:rsidR="001D1685" w:rsidRPr="00294C60" w14:paraId="370024EB" w14:textId="77777777" w:rsidTr="009F087B">
        <w:trPr>
          <w:trHeight w:val="721"/>
        </w:trPr>
        <w:tc>
          <w:tcPr>
            <w:tcW w:w="3539" w:type="dxa"/>
            <w:gridSpan w:val="2"/>
            <w:tcBorders>
              <w:top w:val="single" w:sz="4" w:space="0" w:color="auto"/>
              <w:left w:val="single" w:sz="4" w:space="0" w:color="auto"/>
              <w:bottom w:val="single" w:sz="4" w:space="0" w:color="auto"/>
              <w:right w:val="single" w:sz="4" w:space="0" w:color="auto"/>
            </w:tcBorders>
            <w:shd w:val="clear" w:color="000000" w:fill="305496"/>
            <w:vAlign w:val="center"/>
            <w:hideMark/>
          </w:tcPr>
          <w:p w14:paraId="5A61B026"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Název</w:t>
            </w:r>
          </w:p>
        </w:tc>
        <w:tc>
          <w:tcPr>
            <w:tcW w:w="567"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0AF7CC4"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Stav</w:t>
            </w:r>
          </w:p>
        </w:tc>
        <w:tc>
          <w:tcPr>
            <w:tcW w:w="1157" w:type="dxa"/>
            <w:gridSpan w:val="2"/>
            <w:tcBorders>
              <w:top w:val="single" w:sz="4" w:space="0" w:color="auto"/>
              <w:left w:val="nil"/>
              <w:bottom w:val="single" w:sz="4" w:space="0" w:color="auto"/>
              <w:right w:val="single" w:sz="4" w:space="0" w:color="auto"/>
            </w:tcBorders>
            <w:shd w:val="clear" w:color="000000" w:fill="305496"/>
            <w:vAlign w:val="center"/>
            <w:hideMark/>
          </w:tcPr>
          <w:p w14:paraId="175258AD"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od</w:t>
            </w:r>
          </w:p>
        </w:tc>
        <w:tc>
          <w:tcPr>
            <w:tcW w:w="1111" w:type="dxa"/>
            <w:tcBorders>
              <w:top w:val="single" w:sz="4" w:space="0" w:color="auto"/>
              <w:left w:val="nil"/>
              <w:bottom w:val="single" w:sz="4" w:space="0" w:color="auto"/>
              <w:right w:val="single" w:sz="4" w:space="0" w:color="auto"/>
            </w:tcBorders>
            <w:shd w:val="clear" w:color="000000" w:fill="305496"/>
            <w:vAlign w:val="center"/>
            <w:hideMark/>
          </w:tcPr>
          <w:p w14:paraId="4D20A6DC"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Realizace do</w:t>
            </w:r>
          </w:p>
        </w:tc>
        <w:tc>
          <w:tcPr>
            <w:tcW w:w="992" w:type="dxa"/>
            <w:tcBorders>
              <w:top w:val="single" w:sz="4" w:space="0" w:color="auto"/>
              <w:left w:val="nil"/>
              <w:bottom w:val="single" w:sz="4" w:space="0" w:color="auto"/>
              <w:right w:val="single" w:sz="4" w:space="0" w:color="auto"/>
            </w:tcBorders>
            <w:shd w:val="clear" w:color="000000" w:fill="305496"/>
            <w:vAlign w:val="center"/>
            <w:hideMark/>
          </w:tcPr>
          <w:p w14:paraId="78AE20BB"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4B2AABD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Gesční úřad záměru</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F0ED4A2"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Exter</w:t>
            </w:r>
            <w:r>
              <w:rPr>
                <w:rFonts w:ascii="Arial" w:hAnsi="Arial" w:cs="Arial"/>
                <w:b/>
                <w:bCs/>
                <w:color w:val="FFFFFF"/>
                <w:sz w:val="20"/>
                <w:szCs w:val="20"/>
              </w:rPr>
              <w:t>ní</w:t>
            </w:r>
            <w:r w:rsidRPr="009F087B">
              <w:rPr>
                <w:rFonts w:ascii="Arial" w:hAnsi="Arial" w:cs="Arial"/>
                <w:b/>
                <w:bCs/>
                <w:color w:val="FFFFFF"/>
                <w:sz w:val="20"/>
                <w:szCs w:val="20"/>
              </w:rPr>
              <w:t xml:space="preserve"> náklady realizace do (mil. Kč)</w:t>
            </w:r>
          </w:p>
        </w:tc>
      </w:tr>
      <w:tr w:rsidR="001D1685" w:rsidRPr="00294C60" w14:paraId="382E56DA" w14:textId="77777777" w:rsidTr="009F748D">
        <w:trPr>
          <w:trHeight w:val="2343"/>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3B983D4" w14:textId="77777777" w:rsidR="0008456E" w:rsidRPr="009F748D" w:rsidRDefault="0008456E" w:rsidP="0008456E">
            <w:pPr>
              <w:rPr>
                <w:rFonts w:ascii="Arial" w:hAnsi="Arial" w:cs="Arial"/>
                <w:sz w:val="20"/>
                <w:szCs w:val="20"/>
              </w:rPr>
            </w:pPr>
            <w:r w:rsidRPr="009F748D">
              <w:rPr>
                <w:rFonts w:ascii="Arial" w:hAnsi="Arial" w:cs="Arial"/>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F03150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544ADCE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570858B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7640281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64DE7E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MF</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5C52BC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w:t>
            </w:r>
          </w:p>
        </w:tc>
      </w:tr>
      <w:tr w:rsidR="001D1685" w:rsidRPr="00294C60" w14:paraId="3F510086" w14:textId="77777777" w:rsidTr="009F748D">
        <w:trPr>
          <w:trHeight w:val="741"/>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64C6BAF1"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metodiky pro zadávání veřejných zakázek v ICT pro veřejné zadavatele</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36FE8FE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A</w:t>
            </w:r>
          </w:p>
        </w:tc>
        <w:tc>
          <w:tcPr>
            <w:tcW w:w="1134" w:type="dxa"/>
            <w:tcBorders>
              <w:top w:val="nil"/>
              <w:left w:val="nil"/>
              <w:bottom w:val="single" w:sz="4" w:space="0" w:color="auto"/>
              <w:right w:val="single" w:sz="4" w:space="0" w:color="auto"/>
            </w:tcBorders>
            <w:shd w:val="clear" w:color="auto" w:fill="auto"/>
            <w:vAlign w:val="center"/>
            <w:hideMark/>
          </w:tcPr>
          <w:p w14:paraId="5EE3A7B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01.01.19</w:t>
            </w:r>
          </w:p>
        </w:tc>
        <w:tc>
          <w:tcPr>
            <w:tcW w:w="1134" w:type="dxa"/>
            <w:gridSpan w:val="2"/>
            <w:tcBorders>
              <w:top w:val="nil"/>
              <w:left w:val="nil"/>
              <w:bottom w:val="single" w:sz="4" w:space="0" w:color="auto"/>
              <w:right w:val="single" w:sz="4" w:space="0" w:color="auto"/>
            </w:tcBorders>
            <w:shd w:val="clear" w:color="auto" w:fill="auto"/>
            <w:vAlign w:val="center"/>
            <w:hideMark/>
          </w:tcPr>
          <w:p w14:paraId="5EA73CE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31.03.19</w:t>
            </w:r>
          </w:p>
        </w:tc>
        <w:tc>
          <w:tcPr>
            <w:tcW w:w="992" w:type="dxa"/>
            <w:tcBorders>
              <w:top w:val="nil"/>
              <w:left w:val="nil"/>
              <w:bottom w:val="single" w:sz="4" w:space="0" w:color="auto"/>
              <w:right w:val="single" w:sz="4" w:space="0" w:color="auto"/>
            </w:tcBorders>
            <w:shd w:val="clear" w:color="auto" w:fill="auto"/>
            <w:vAlign w:val="center"/>
            <w:hideMark/>
          </w:tcPr>
          <w:p w14:paraId="50D74C3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E92E67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49F537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0,6</w:t>
            </w:r>
          </w:p>
        </w:tc>
      </w:tr>
      <w:tr w:rsidR="001D1685" w:rsidRPr="00294C60" w14:paraId="2D2D49EF" w14:textId="77777777" w:rsidTr="009F748D">
        <w:trPr>
          <w:trHeight w:val="727"/>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18DF2CB"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nefunkčních požadavků pro zakázky ICT veřejné správy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DA80E9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1345981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01.01.19</w:t>
            </w:r>
          </w:p>
        </w:tc>
        <w:tc>
          <w:tcPr>
            <w:tcW w:w="1134" w:type="dxa"/>
            <w:gridSpan w:val="2"/>
            <w:tcBorders>
              <w:top w:val="nil"/>
              <w:left w:val="nil"/>
              <w:bottom w:val="single" w:sz="4" w:space="0" w:color="auto"/>
              <w:right w:val="single" w:sz="4" w:space="0" w:color="auto"/>
            </w:tcBorders>
            <w:shd w:val="clear" w:color="auto" w:fill="auto"/>
            <w:vAlign w:val="center"/>
            <w:hideMark/>
          </w:tcPr>
          <w:p w14:paraId="6FE7A7C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31.12.19</w:t>
            </w:r>
          </w:p>
        </w:tc>
        <w:tc>
          <w:tcPr>
            <w:tcW w:w="992" w:type="dxa"/>
            <w:tcBorders>
              <w:top w:val="nil"/>
              <w:left w:val="nil"/>
              <w:bottom w:val="single" w:sz="4" w:space="0" w:color="auto"/>
              <w:right w:val="single" w:sz="4" w:space="0" w:color="auto"/>
            </w:tcBorders>
            <w:shd w:val="clear" w:color="auto" w:fill="auto"/>
            <w:vAlign w:val="center"/>
            <w:hideMark/>
          </w:tcPr>
          <w:p w14:paraId="251B805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B1657C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3332C0A"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0,5</w:t>
            </w:r>
          </w:p>
        </w:tc>
      </w:tr>
      <w:tr w:rsidR="001D1685" w:rsidRPr="00294C60" w14:paraId="4DDA60A8" w14:textId="77777777" w:rsidTr="009F748D">
        <w:trPr>
          <w:trHeight w:val="841"/>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3D7A288C"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požadavků na funkcionality ISVS pro veřejné zakázky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2724AB8"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45A92FB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069936A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3ED2B26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414194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21A812E"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0,3</w:t>
            </w:r>
          </w:p>
        </w:tc>
      </w:tr>
      <w:tr w:rsidR="001D1685" w:rsidRPr="00294C60" w14:paraId="39B9DC51" w14:textId="77777777" w:rsidTr="009F748D">
        <w:trPr>
          <w:trHeight w:val="827"/>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4DBAE78C"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požadavků na ESSL pro veřejné zakázky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1651C08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5953A64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791EC436"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2C5A445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DFC15F9"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AE3A18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0,6</w:t>
            </w:r>
          </w:p>
        </w:tc>
      </w:tr>
      <w:tr w:rsidR="001D1685" w:rsidRPr="00294C60" w14:paraId="072580E9" w14:textId="77777777" w:rsidTr="009F748D">
        <w:trPr>
          <w:trHeight w:val="814"/>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2A45E286"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požadavků na centralizovaný AIS pro veřejné zadavatele</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60FF303"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3CEAAD1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11FFB7A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1A366402"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3A7536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53681F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0,25</w:t>
            </w:r>
          </w:p>
        </w:tc>
      </w:tr>
      <w:tr w:rsidR="001D1685" w:rsidRPr="00294C60" w14:paraId="5CDD5D18" w14:textId="77777777" w:rsidTr="009F748D">
        <w:trPr>
          <w:trHeight w:val="683"/>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44CF0E63"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souboru vzorových požadavků na IS orgánů samosprávy</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5667B81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C</w:t>
            </w:r>
          </w:p>
        </w:tc>
        <w:tc>
          <w:tcPr>
            <w:tcW w:w="1134" w:type="dxa"/>
            <w:tcBorders>
              <w:top w:val="nil"/>
              <w:left w:val="nil"/>
              <w:bottom w:val="single" w:sz="4" w:space="0" w:color="auto"/>
              <w:right w:val="single" w:sz="4" w:space="0" w:color="auto"/>
            </w:tcBorders>
            <w:shd w:val="clear" w:color="auto" w:fill="auto"/>
            <w:vAlign w:val="center"/>
            <w:hideMark/>
          </w:tcPr>
          <w:p w14:paraId="640E392C"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01.01.20</w:t>
            </w:r>
          </w:p>
        </w:tc>
        <w:tc>
          <w:tcPr>
            <w:tcW w:w="1134" w:type="dxa"/>
            <w:gridSpan w:val="2"/>
            <w:tcBorders>
              <w:top w:val="nil"/>
              <w:left w:val="nil"/>
              <w:bottom w:val="single" w:sz="4" w:space="0" w:color="auto"/>
              <w:right w:val="single" w:sz="4" w:space="0" w:color="auto"/>
            </w:tcBorders>
            <w:shd w:val="clear" w:color="auto" w:fill="auto"/>
            <w:vAlign w:val="center"/>
            <w:hideMark/>
          </w:tcPr>
          <w:p w14:paraId="10B43FA1"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31.12.22</w:t>
            </w:r>
          </w:p>
        </w:tc>
        <w:tc>
          <w:tcPr>
            <w:tcW w:w="992" w:type="dxa"/>
            <w:tcBorders>
              <w:top w:val="nil"/>
              <w:left w:val="nil"/>
              <w:bottom w:val="single" w:sz="4" w:space="0" w:color="auto"/>
              <w:right w:val="single" w:sz="4" w:space="0" w:color="auto"/>
            </w:tcBorders>
            <w:shd w:val="clear" w:color="auto" w:fill="auto"/>
            <w:vAlign w:val="center"/>
            <w:hideMark/>
          </w:tcPr>
          <w:p w14:paraId="6DF9B38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F68B95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MMR</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F9B88D7"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 </w:t>
            </w:r>
          </w:p>
        </w:tc>
      </w:tr>
      <w:tr w:rsidR="001D1685" w:rsidRPr="00294C60" w14:paraId="31EE5738" w14:textId="77777777" w:rsidTr="009F748D">
        <w:trPr>
          <w:trHeight w:val="1012"/>
        </w:trPr>
        <w:tc>
          <w:tcPr>
            <w:tcW w:w="3539" w:type="dxa"/>
            <w:gridSpan w:val="2"/>
            <w:tcBorders>
              <w:top w:val="nil"/>
              <w:left w:val="single" w:sz="4" w:space="0" w:color="auto"/>
              <w:bottom w:val="single" w:sz="4" w:space="0" w:color="auto"/>
              <w:right w:val="single" w:sz="4" w:space="0" w:color="auto"/>
            </w:tcBorders>
            <w:shd w:val="clear" w:color="auto" w:fill="auto"/>
            <w:vAlign w:val="center"/>
            <w:hideMark/>
          </w:tcPr>
          <w:p w14:paraId="33495C61" w14:textId="77777777" w:rsidR="0008456E" w:rsidRPr="009F748D" w:rsidRDefault="0008456E" w:rsidP="0008456E">
            <w:pPr>
              <w:rPr>
                <w:rFonts w:ascii="Arial" w:hAnsi="Arial" w:cs="Arial"/>
                <w:sz w:val="20"/>
                <w:szCs w:val="20"/>
              </w:rPr>
            </w:pPr>
            <w:r w:rsidRPr="009F748D">
              <w:rPr>
                <w:rFonts w:ascii="Arial" w:hAnsi="Arial" w:cs="Arial"/>
                <w:sz w:val="20"/>
                <w:szCs w:val="20"/>
              </w:rPr>
              <w:t>Vytvoření metodiky pro nákup služeb v eGC pro veřejné zadavatele ve spolupráci s profesními organizacemi v oblasti ICT</w:t>
            </w:r>
          </w:p>
        </w:tc>
        <w:tc>
          <w:tcPr>
            <w:tcW w:w="567" w:type="dxa"/>
            <w:tcBorders>
              <w:top w:val="nil"/>
              <w:left w:val="single" w:sz="4" w:space="0" w:color="auto"/>
              <w:bottom w:val="single" w:sz="4" w:space="0" w:color="auto"/>
              <w:right w:val="single" w:sz="4" w:space="0" w:color="auto"/>
            </w:tcBorders>
            <w:shd w:val="clear" w:color="auto" w:fill="auto"/>
            <w:vAlign w:val="center"/>
            <w:hideMark/>
          </w:tcPr>
          <w:p w14:paraId="2069B5FB"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B</w:t>
            </w:r>
          </w:p>
        </w:tc>
        <w:tc>
          <w:tcPr>
            <w:tcW w:w="1134" w:type="dxa"/>
            <w:tcBorders>
              <w:top w:val="nil"/>
              <w:left w:val="nil"/>
              <w:bottom w:val="single" w:sz="4" w:space="0" w:color="auto"/>
              <w:right w:val="single" w:sz="4" w:space="0" w:color="auto"/>
            </w:tcBorders>
            <w:shd w:val="clear" w:color="auto" w:fill="auto"/>
            <w:vAlign w:val="center"/>
            <w:hideMark/>
          </w:tcPr>
          <w:p w14:paraId="12770F4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01.04.19</w:t>
            </w:r>
          </w:p>
        </w:tc>
        <w:tc>
          <w:tcPr>
            <w:tcW w:w="1134" w:type="dxa"/>
            <w:gridSpan w:val="2"/>
            <w:tcBorders>
              <w:top w:val="nil"/>
              <w:left w:val="nil"/>
              <w:bottom w:val="single" w:sz="4" w:space="0" w:color="auto"/>
              <w:right w:val="single" w:sz="4" w:space="0" w:color="auto"/>
            </w:tcBorders>
            <w:shd w:val="clear" w:color="auto" w:fill="auto"/>
            <w:vAlign w:val="center"/>
            <w:hideMark/>
          </w:tcPr>
          <w:p w14:paraId="7C915634"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31.12.20</w:t>
            </w:r>
          </w:p>
        </w:tc>
        <w:tc>
          <w:tcPr>
            <w:tcW w:w="992" w:type="dxa"/>
            <w:tcBorders>
              <w:top w:val="nil"/>
              <w:left w:val="nil"/>
              <w:bottom w:val="single" w:sz="4" w:space="0" w:color="auto"/>
              <w:right w:val="single" w:sz="4" w:space="0" w:color="auto"/>
            </w:tcBorders>
            <w:shd w:val="clear" w:color="auto" w:fill="auto"/>
            <w:vAlign w:val="center"/>
            <w:hideMark/>
          </w:tcPr>
          <w:p w14:paraId="6EA4F310"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IKČR 2.08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90D957D"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MV</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92CACCF" w14:textId="77777777" w:rsidR="0008456E" w:rsidRPr="009F748D" w:rsidRDefault="0008456E" w:rsidP="0008456E">
            <w:pPr>
              <w:jc w:val="center"/>
              <w:rPr>
                <w:rFonts w:ascii="Arial" w:hAnsi="Arial" w:cs="Arial"/>
                <w:sz w:val="20"/>
                <w:szCs w:val="20"/>
              </w:rPr>
            </w:pPr>
            <w:r w:rsidRPr="009F748D">
              <w:rPr>
                <w:rFonts w:ascii="Arial" w:hAnsi="Arial" w:cs="Arial"/>
                <w:sz w:val="20"/>
                <w:szCs w:val="20"/>
              </w:rPr>
              <w:t>0</w:t>
            </w:r>
          </w:p>
        </w:tc>
      </w:tr>
    </w:tbl>
    <w:p w14:paraId="19A02BAB" w14:textId="77777777" w:rsidR="001D1685" w:rsidRDefault="001D1685" w:rsidP="009F748D"/>
    <w:p w14:paraId="1DF0B197" w14:textId="77777777" w:rsidR="001D1685" w:rsidRDefault="001D1685">
      <w:pPr>
        <w:spacing w:after="160" w:line="259" w:lineRule="auto"/>
        <w:rPr>
          <w:rFonts w:ascii="Arial" w:eastAsiaTheme="majorEastAsia" w:hAnsi="Arial" w:cs="Arial"/>
          <w:color w:val="009FE3"/>
          <w:sz w:val="32"/>
          <w:szCs w:val="32"/>
        </w:rPr>
      </w:pPr>
      <w:r>
        <w:rPr>
          <w:rFonts w:ascii="Arial" w:hAnsi="Arial" w:cs="Arial"/>
        </w:rPr>
        <w:br w:type="page"/>
      </w:r>
    </w:p>
    <w:p w14:paraId="7A2497D2" w14:textId="30B8004F" w:rsidR="003B06E4" w:rsidRPr="009F748D" w:rsidRDefault="00947734" w:rsidP="003B06E4">
      <w:pPr>
        <w:pStyle w:val="Nadpis2"/>
        <w:rPr>
          <w:rFonts w:ascii="Arial" w:hAnsi="Arial" w:cs="Arial"/>
        </w:rPr>
      </w:pPr>
      <w:bookmarkStart w:id="14" w:name="_Toc536645700"/>
      <w:r w:rsidRPr="009F748D">
        <w:rPr>
          <w:rFonts w:ascii="Arial" w:hAnsi="Arial" w:cs="Arial"/>
        </w:rPr>
        <w:t>Odhad</w:t>
      </w:r>
      <w:r w:rsidR="00BA055B" w:rsidRPr="009F748D">
        <w:rPr>
          <w:rFonts w:ascii="Arial" w:hAnsi="Arial" w:cs="Arial"/>
        </w:rPr>
        <w:t xml:space="preserve"> výdaj</w:t>
      </w:r>
      <w:r w:rsidRPr="009F748D">
        <w:rPr>
          <w:rFonts w:ascii="Arial" w:hAnsi="Arial" w:cs="Arial"/>
        </w:rPr>
        <w:t>ů</w:t>
      </w:r>
      <w:r w:rsidR="00BA055B" w:rsidRPr="009F748D">
        <w:rPr>
          <w:rFonts w:ascii="Arial" w:hAnsi="Arial" w:cs="Arial"/>
        </w:rPr>
        <w:t xml:space="preserve"> </w:t>
      </w:r>
      <w:r w:rsidR="00764A7C" w:rsidRPr="009F748D">
        <w:rPr>
          <w:rFonts w:ascii="Arial" w:hAnsi="Arial" w:cs="Arial"/>
        </w:rPr>
        <w:t xml:space="preserve">na </w:t>
      </w:r>
      <w:r w:rsidRPr="009F748D">
        <w:rPr>
          <w:rFonts w:ascii="Arial" w:hAnsi="Arial" w:cs="Arial"/>
        </w:rPr>
        <w:t xml:space="preserve">udržitelnost </w:t>
      </w:r>
      <w:r w:rsidR="00BA055B" w:rsidRPr="009F748D">
        <w:rPr>
          <w:rFonts w:ascii="Arial" w:hAnsi="Arial" w:cs="Arial"/>
        </w:rPr>
        <w:t>záměrů</w:t>
      </w:r>
      <w:bookmarkEnd w:id="14"/>
      <w:r w:rsidR="003B06E4" w:rsidRPr="009F748D">
        <w:rPr>
          <w:rFonts w:ascii="Arial" w:hAnsi="Arial" w:cs="Arial"/>
        </w:rPr>
        <w:t xml:space="preserve"> </w:t>
      </w:r>
    </w:p>
    <w:p w14:paraId="68E15AD5" w14:textId="77777777" w:rsidR="00BC2E0B" w:rsidRPr="009F748D" w:rsidRDefault="00BC2E0B" w:rsidP="00BC2E0B">
      <w:pPr>
        <w:rPr>
          <w:rFonts w:ascii="Arial" w:hAnsi="Arial" w:cs="Arial"/>
        </w:rPr>
      </w:pPr>
    </w:p>
    <w:p w14:paraId="28668DD9" w14:textId="77777777" w:rsidR="00BC2E0B" w:rsidRPr="009F748D" w:rsidRDefault="00BC2E0B" w:rsidP="00BC2E0B">
      <w:pPr>
        <w:rPr>
          <w:rFonts w:ascii="Arial" w:hAnsi="Arial" w:cs="Arial"/>
          <w:sz w:val="20"/>
          <w:szCs w:val="20"/>
        </w:rPr>
      </w:pPr>
      <w:r w:rsidRPr="009F748D">
        <w:rPr>
          <w:rFonts w:ascii="Arial" w:hAnsi="Arial" w:cs="Arial"/>
          <w:sz w:val="20"/>
          <w:szCs w:val="20"/>
        </w:rPr>
        <w:t>Pozn. Pro většinu záměrů tohoto cíle nejsou externí výdaje na udržitelnost relevantní.</w:t>
      </w:r>
    </w:p>
    <w:p w14:paraId="015C89F7" w14:textId="77777777" w:rsidR="00BC2E0B" w:rsidRPr="009F748D" w:rsidRDefault="00BC2E0B" w:rsidP="00BC2E0B">
      <w:pPr>
        <w:rPr>
          <w:rFonts w:ascii="Arial" w:hAnsi="Arial" w:cs="Arial"/>
        </w:rPr>
      </w:pPr>
    </w:p>
    <w:tbl>
      <w:tblPr>
        <w:tblW w:w="9493" w:type="dxa"/>
        <w:tblCellMar>
          <w:left w:w="70" w:type="dxa"/>
          <w:right w:w="70" w:type="dxa"/>
        </w:tblCellMar>
        <w:tblLook w:val="04A0" w:firstRow="1" w:lastRow="0" w:firstColumn="1" w:lastColumn="0" w:noHBand="0" w:noVBand="1"/>
      </w:tblPr>
      <w:tblGrid>
        <w:gridCol w:w="2659"/>
        <w:gridCol w:w="752"/>
        <w:gridCol w:w="1052"/>
        <w:gridCol w:w="1052"/>
        <w:gridCol w:w="918"/>
        <w:gridCol w:w="1075"/>
        <w:gridCol w:w="1985"/>
      </w:tblGrid>
      <w:tr w:rsidR="0008456E" w:rsidRPr="00294C60" w14:paraId="504BC2F4" w14:textId="77777777" w:rsidTr="0008456E">
        <w:trPr>
          <w:trHeight w:val="1000"/>
        </w:trPr>
        <w:tc>
          <w:tcPr>
            <w:tcW w:w="3000"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48EDD37C" w14:textId="77777777" w:rsidR="0008456E" w:rsidRPr="009F748D" w:rsidRDefault="0008456E">
            <w:pPr>
              <w:rPr>
                <w:rFonts w:ascii="Arial" w:hAnsi="Arial" w:cs="Arial"/>
                <w:b/>
                <w:bCs/>
                <w:color w:val="FFFFFF"/>
                <w:sz w:val="20"/>
                <w:szCs w:val="20"/>
              </w:rPr>
            </w:pPr>
            <w:r w:rsidRPr="009F748D">
              <w:rPr>
                <w:rFonts w:ascii="Arial" w:hAnsi="Arial" w:cs="Arial"/>
                <w:b/>
                <w:bCs/>
                <w:color w:val="FFFFFF"/>
                <w:sz w:val="20"/>
                <w:szCs w:val="20"/>
              </w:rPr>
              <w:t>Název</w:t>
            </w:r>
          </w:p>
        </w:tc>
        <w:tc>
          <w:tcPr>
            <w:tcW w:w="799"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66D72911"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Stav</w:t>
            </w:r>
          </w:p>
        </w:tc>
        <w:tc>
          <w:tcPr>
            <w:tcW w:w="888" w:type="dxa"/>
            <w:tcBorders>
              <w:top w:val="single" w:sz="4" w:space="0" w:color="auto"/>
              <w:left w:val="nil"/>
              <w:bottom w:val="single" w:sz="4" w:space="0" w:color="auto"/>
              <w:right w:val="single" w:sz="4" w:space="0" w:color="auto"/>
            </w:tcBorders>
            <w:shd w:val="clear" w:color="000000" w:fill="305496"/>
            <w:vAlign w:val="center"/>
            <w:hideMark/>
          </w:tcPr>
          <w:p w14:paraId="674F5607"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Realizace od</w:t>
            </w:r>
          </w:p>
        </w:tc>
        <w:tc>
          <w:tcPr>
            <w:tcW w:w="978" w:type="dxa"/>
            <w:tcBorders>
              <w:top w:val="single" w:sz="4" w:space="0" w:color="auto"/>
              <w:left w:val="nil"/>
              <w:bottom w:val="single" w:sz="4" w:space="0" w:color="auto"/>
              <w:right w:val="single" w:sz="4" w:space="0" w:color="auto"/>
            </w:tcBorders>
            <w:shd w:val="clear" w:color="000000" w:fill="305496"/>
            <w:vAlign w:val="center"/>
            <w:hideMark/>
          </w:tcPr>
          <w:p w14:paraId="69A4371D"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Realizace do</w:t>
            </w:r>
          </w:p>
        </w:tc>
        <w:tc>
          <w:tcPr>
            <w:tcW w:w="993" w:type="dxa"/>
            <w:tcBorders>
              <w:top w:val="single" w:sz="4" w:space="0" w:color="auto"/>
              <w:left w:val="nil"/>
              <w:bottom w:val="single" w:sz="4" w:space="0" w:color="auto"/>
              <w:right w:val="single" w:sz="4" w:space="0" w:color="auto"/>
            </w:tcBorders>
            <w:shd w:val="clear" w:color="000000" w:fill="305496"/>
            <w:vAlign w:val="center"/>
            <w:hideMark/>
          </w:tcPr>
          <w:p w14:paraId="5BE334F1"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Dílčí cíl</w:t>
            </w:r>
          </w:p>
        </w:tc>
        <w:tc>
          <w:tcPr>
            <w:tcW w:w="113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672E07C"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Gesční úřad záměru</w:t>
            </w:r>
          </w:p>
        </w:tc>
        <w:tc>
          <w:tcPr>
            <w:tcW w:w="1701"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01AD434" w14:textId="65F7B024"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Externí náklady na provoz/udržitelnost (mil.</w:t>
            </w:r>
            <w:r w:rsidR="002F3EA1">
              <w:rPr>
                <w:rFonts w:ascii="Arial" w:hAnsi="Arial" w:cs="Arial"/>
                <w:b/>
                <w:bCs/>
                <w:color w:val="FFFFFF"/>
                <w:sz w:val="20"/>
                <w:szCs w:val="20"/>
              </w:rPr>
              <w:t xml:space="preserve"> </w:t>
            </w:r>
            <w:r w:rsidRPr="009F748D">
              <w:rPr>
                <w:rFonts w:ascii="Arial" w:hAnsi="Arial" w:cs="Arial"/>
                <w:b/>
                <w:bCs/>
                <w:color w:val="FFFFFF"/>
                <w:sz w:val="20"/>
                <w:szCs w:val="20"/>
              </w:rPr>
              <w:t>Kč)</w:t>
            </w:r>
          </w:p>
        </w:tc>
      </w:tr>
      <w:tr w:rsidR="0008456E" w:rsidRPr="00294C60" w14:paraId="2C128432" w14:textId="77777777" w:rsidTr="0008456E">
        <w:trPr>
          <w:trHeight w:val="1000"/>
        </w:trPr>
        <w:tc>
          <w:tcPr>
            <w:tcW w:w="3000" w:type="dxa"/>
            <w:tcBorders>
              <w:top w:val="nil"/>
              <w:left w:val="single" w:sz="4" w:space="0" w:color="auto"/>
              <w:bottom w:val="single" w:sz="4" w:space="0" w:color="auto"/>
              <w:right w:val="single" w:sz="4" w:space="0" w:color="auto"/>
            </w:tcBorders>
            <w:shd w:val="clear" w:color="auto" w:fill="auto"/>
            <w:vAlign w:val="center"/>
            <w:hideMark/>
          </w:tcPr>
          <w:p w14:paraId="0582F26C" w14:textId="31026C26" w:rsidR="0008456E" w:rsidRPr="009F748D" w:rsidRDefault="0008456E">
            <w:pPr>
              <w:rPr>
                <w:rFonts w:ascii="Arial" w:hAnsi="Arial" w:cs="Arial"/>
                <w:sz w:val="20"/>
                <w:szCs w:val="20"/>
              </w:rPr>
            </w:pPr>
            <w:r w:rsidRPr="009F748D">
              <w:rPr>
                <w:rFonts w:ascii="Arial" w:hAnsi="Arial" w:cs="Arial"/>
                <w:sz w:val="20"/>
                <w:szCs w:val="20"/>
              </w:rPr>
              <w:t>Vytvoření informačního systému právních předpisů ÚSC a jeho integrace s eSbírkou a eLegislativou</w:t>
            </w:r>
          </w:p>
        </w:tc>
        <w:tc>
          <w:tcPr>
            <w:tcW w:w="799" w:type="dxa"/>
            <w:tcBorders>
              <w:top w:val="nil"/>
              <w:left w:val="single" w:sz="4" w:space="0" w:color="auto"/>
              <w:bottom w:val="single" w:sz="4" w:space="0" w:color="auto"/>
              <w:right w:val="single" w:sz="4" w:space="0" w:color="auto"/>
            </w:tcBorders>
            <w:shd w:val="clear" w:color="auto" w:fill="auto"/>
            <w:vAlign w:val="center"/>
            <w:hideMark/>
          </w:tcPr>
          <w:p w14:paraId="0B9ABC4E" w14:textId="77777777" w:rsidR="0008456E" w:rsidRPr="009F748D" w:rsidRDefault="0008456E">
            <w:pPr>
              <w:jc w:val="center"/>
              <w:rPr>
                <w:rFonts w:ascii="Arial" w:hAnsi="Arial" w:cs="Arial"/>
                <w:sz w:val="20"/>
                <w:szCs w:val="20"/>
              </w:rPr>
            </w:pPr>
            <w:r w:rsidRPr="009F748D">
              <w:rPr>
                <w:rFonts w:ascii="Arial" w:hAnsi="Arial" w:cs="Arial"/>
                <w:sz w:val="20"/>
                <w:szCs w:val="20"/>
              </w:rPr>
              <w:t>B</w:t>
            </w:r>
          </w:p>
        </w:tc>
        <w:tc>
          <w:tcPr>
            <w:tcW w:w="888" w:type="dxa"/>
            <w:tcBorders>
              <w:top w:val="nil"/>
              <w:left w:val="nil"/>
              <w:bottom w:val="single" w:sz="4" w:space="0" w:color="auto"/>
              <w:right w:val="single" w:sz="4" w:space="0" w:color="auto"/>
            </w:tcBorders>
            <w:shd w:val="clear" w:color="auto" w:fill="auto"/>
            <w:vAlign w:val="center"/>
            <w:hideMark/>
          </w:tcPr>
          <w:p w14:paraId="4A36B01C" w14:textId="77777777" w:rsidR="0008456E" w:rsidRPr="009F748D" w:rsidRDefault="0008456E">
            <w:pPr>
              <w:jc w:val="center"/>
              <w:rPr>
                <w:rFonts w:ascii="Arial" w:hAnsi="Arial" w:cs="Arial"/>
                <w:sz w:val="20"/>
                <w:szCs w:val="20"/>
              </w:rPr>
            </w:pPr>
            <w:r w:rsidRPr="009F748D">
              <w:rPr>
                <w:rFonts w:ascii="Arial" w:hAnsi="Arial" w:cs="Arial"/>
                <w:sz w:val="20"/>
                <w:szCs w:val="20"/>
              </w:rPr>
              <w:t>01.01.20</w:t>
            </w:r>
          </w:p>
        </w:tc>
        <w:tc>
          <w:tcPr>
            <w:tcW w:w="978" w:type="dxa"/>
            <w:tcBorders>
              <w:top w:val="nil"/>
              <w:left w:val="nil"/>
              <w:bottom w:val="single" w:sz="4" w:space="0" w:color="auto"/>
              <w:right w:val="single" w:sz="4" w:space="0" w:color="auto"/>
            </w:tcBorders>
            <w:shd w:val="clear" w:color="auto" w:fill="auto"/>
            <w:vAlign w:val="center"/>
            <w:hideMark/>
          </w:tcPr>
          <w:p w14:paraId="2F0F0FB8" w14:textId="77777777" w:rsidR="0008456E" w:rsidRPr="009F748D" w:rsidRDefault="0008456E">
            <w:pPr>
              <w:jc w:val="center"/>
              <w:rPr>
                <w:rFonts w:ascii="Arial" w:hAnsi="Arial" w:cs="Arial"/>
                <w:sz w:val="20"/>
                <w:szCs w:val="20"/>
              </w:rPr>
            </w:pPr>
            <w:r w:rsidRPr="009F748D">
              <w:rPr>
                <w:rFonts w:ascii="Arial" w:hAnsi="Arial" w:cs="Arial"/>
                <w:sz w:val="20"/>
                <w:szCs w:val="20"/>
              </w:rPr>
              <w:t>31.12.24</w:t>
            </w:r>
          </w:p>
        </w:tc>
        <w:tc>
          <w:tcPr>
            <w:tcW w:w="993" w:type="dxa"/>
            <w:tcBorders>
              <w:top w:val="nil"/>
              <w:left w:val="nil"/>
              <w:bottom w:val="single" w:sz="4" w:space="0" w:color="auto"/>
              <w:right w:val="single" w:sz="4" w:space="0" w:color="auto"/>
            </w:tcBorders>
            <w:shd w:val="clear" w:color="auto" w:fill="auto"/>
            <w:vAlign w:val="center"/>
            <w:hideMark/>
          </w:tcPr>
          <w:p w14:paraId="6FDACEBF" w14:textId="77777777" w:rsidR="0008456E" w:rsidRPr="009F748D" w:rsidRDefault="0008456E">
            <w:pPr>
              <w:jc w:val="center"/>
              <w:rPr>
                <w:rFonts w:ascii="Arial" w:hAnsi="Arial" w:cs="Arial"/>
                <w:sz w:val="20"/>
                <w:szCs w:val="20"/>
              </w:rPr>
            </w:pPr>
            <w:r w:rsidRPr="009F748D">
              <w:rPr>
                <w:rFonts w:ascii="Arial" w:hAnsi="Arial" w:cs="Arial"/>
                <w:sz w:val="20"/>
                <w:szCs w:val="20"/>
              </w:rPr>
              <w:t>IKČR 2.03</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83A6B79" w14:textId="77777777" w:rsidR="0008456E" w:rsidRPr="009F748D" w:rsidRDefault="0008456E">
            <w:pPr>
              <w:jc w:val="center"/>
              <w:rPr>
                <w:rFonts w:ascii="Arial" w:hAnsi="Arial" w:cs="Arial"/>
                <w:sz w:val="20"/>
                <w:szCs w:val="20"/>
              </w:rPr>
            </w:pPr>
            <w:r w:rsidRPr="009F748D">
              <w:rPr>
                <w:rFonts w:ascii="Arial" w:hAnsi="Arial" w:cs="Arial"/>
                <w:sz w:val="20"/>
                <w:szCs w:val="20"/>
              </w:rPr>
              <w:t>MV</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14:paraId="3439E4FD" w14:textId="77777777" w:rsidR="0008456E" w:rsidRPr="009F748D" w:rsidRDefault="0008456E">
            <w:pPr>
              <w:jc w:val="center"/>
              <w:rPr>
                <w:rFonts w:ascii="Arial" w:hAnsi="Arial" w:cs="Arial"/>
                <w:sz w:val="20"/>
                <w:szCs w:val="20"/>
              </w:rPr>
            </w:pPr>
            <w:r w:rsidRPr="009F748D">
              <w:rPr>
                <w:rFonts w:ascii="Arial" w:hAnsi="Arial" w:cs="Arial"/>
                <w:sz w:val="20"/>
                <w:szCs w:val="20"/>
              </w:rPr>
              <w:t>20</w:t>
            </w:r>
          </w:p>
        </w:tc>
      </w:tr>
    </w:tbl>
    <w:p w14:paraId="67C58212" w14:textId="77777777" w:rsidR="003B06E4" w:rsidRPr="009F748D" w:rsidRDefault="00947734" w:rsidP="0008456E">
      <w:pPr>
        <w:pStyle w:val="Nadpis2"/>
        <w:spacing w:before="480"/>
        <w:ind w:left="578" w:hanging="578"/>
        <w:rPr>
          <w:rFonts w:ascii="Arial" w:hAnsi="Arial" w:cs="Arial"/>
        </w:rPr>
      </w:pPr>
      <w:bookmarkStart w:id="15" w:name="_Toc536645701"/>
      <w:r w:rsidRPr="009F748D">
        <w:rPr>
          <w:rFonts w:ascii="Arial" w:hAnsi="Arial" w:cs="Arial"/>
        </w:rPr>
        <w:t xml:space="preserve">Pracnosti </w:t>
      </w:r>
      <w:r w:rsidR="00BA055B" w:rsidRPr="009F748D">
        <w:rPr>
          <w:rFonts w:ascii="Arial" w:hAnsi="Arial" w:cs="Arial"/>
        </w:rPr>
        <w:t>realizac</w:t>
      </w:r>
      <w:r w:rsidRPr="009F748D">
        <w:rPr>
          <w:rFonts w:ascii="Arial" w:hAnsi="Arial" w:cs="Arial"/>
        </w:rPr>
        <w:t>e</w:t>
      </w:r>
      <w:r w:rsidR="00BA055B" w:rsidRPr="009F748D">
        <w:rPr>
          <w:rFonts w:ascii="Arial" w:hAnsi="Arial" w:cs="Arial"/>
        </w:rPr>
        <w:t xml:space="preserve"> záměr</w:t>
      </w:r>
      <w:r w:rsidR="003B06E4" w:rsidRPr="009F748D">
        <w:rPr>
          <w:rFonts w:ascii="Arial" w:hAnsi="Arial" w:cs="Arial"/>
        </w:rPr>
        <w:t>ů</w:t>
      </w:r>
      <w:bookmarkEnd w:id="15"/>
    </w:p>
    <w:p w14:paraId="0BA3FA3A" w14:textId="77777777" w:rsidR="00BC2E0B" w:rsidRPr="009F748D" w:rsidRDefault="00BC2E0B" w:rsidP="009F748D">
      <w:pPr>
        <w:spacing w:before="120"/>
        <w:rPr>
          <w:rFonts w:ascii="Arial" w:hAnsi="Arial" w:cs="Arial"/>
          <w:sz w:val="20"/>
          <w:szCs w:val="20"/>
        </w:rPr>
      </w:pPr>
      <w:r w:rsidRPr="009F748D">
        <w:rPr>
          <w:rFonts w:ascii="Arial" w:hAnsi="Arial" w:cs="Arial"/>
          <w:sz w:val="20"/>
          <w:szCs w:val="20"/>
        </w:rPr>
        <w:t>Pozn. Pro část záměrů tohoto cíle nejsou pracnosti dosud odhadnuty (uvedena hodnota „0“).</w:t>
      </w:r>
    </w:p>
    <w:p w14:paraId="2CC33E91" w14:textId="77777777" w:rsidR="00BC2E0B" w:rsidRPr="009F748D" w:rsidRDefault="00BC2E0B" w:rsidP="00BC2E0B">
      <w:pPr>
        <w:rPr>
          <w:rFonts w:ascii="Arial" w:hAnsi="Arial" w:cs="Arial"/>
          <w:sz w:val="16"/>
          <w:szCs w:val="16"/>
        </w:rPr>
      </w:pPr>
    </w:p>
    <w:tbl>
      <w:tblPr>
        <w:tblW w:w="9356" w:type="dxa"/>
        <w:tblInd w:w="-147" w:type="dxa"/>
        <w:tblCellMar>
          <w:left w:w="70" w:type="dxa"/>
          <w:right w:w="70" w:type="dxa"/>
        </w:tblCellMar>
        <w:tblLook w:val="04A0" w:firstRow="1" w:lastRow="0" w:firstColumn="1" w:lastColumn="0" w:noHBand="0" w:noVBand="1"/>
      </w:tblPr>
      <w:tblGrid>
        <w:gridCol w:w="6092"/>
        <w:gridCol w:w="850"/>
        <w:gridCol w:w="19"/>
        <w:gridCol w:w="2398"/>
      </w:tblGrid>
      <w:tr w:rsidR="0008456E" w:rsidRPr="00294C60" w14:paraId="6850B8B9" w14:textId="77777777" w:rsidTr="009F748D">
        <w:trPr>
          <w:trHeight w:val="280"/>
        </w:trPr>
        <w:tc>
          <w:tcPr>
            <w:tcW w:w="6096" w:type="dxa"/>
            <w:tcBorders>
              <w:top w:val="nil"/>
              <w:left w:val="single" w:sz="4" w:space="0" w:color="auto"/>
              <w:bottom w:val="single" w:sz="4" w:space="0" w:color="4472C4"/>
              <w:right w:val="single" w:sz="4" w:space="0" w:color="auto"/>
            </w:tcBorders>
            <w:shd w:val="clear" w:color="203764" w:fill="203764"/>
            <w:vAlign w:val="bottom"/>
            <w:hideMark/>
          </w:tcPr>
          <w:p w14:paraId="4DF24450"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Gestor / Název záměru</w:t>
            </w:r>
          </w:p>
        </w:tc>
        <w:tc>
          <w:tcPr>
            <w:tcW w:w="850" w:type="dxa"/>
            <w:tcBorders>
              <w:top w:val="nil"/>
              <w:left w:val="single" w:sz="4" w:space="0" w:color="auto"/>
              <w:bottom w:val="single" w:sz="4" w:space="0" w:color="4472C4"/>
              <w:right w:val="single" w:sz="4" w:space="0" w:color="auto"/>
            </w:tcBorders>
            <w:shd w:val="clear" w:color="203764" w:fill="203764"/>
            <w:vAlign w:val="bottom"/>
            <w:hideMark/>
          </w:tcPr>
          <w:p w14:paraId="62338308"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Počet záměrů</w:t>
            </w:r>
          </w:p>
        </w:tc>
        <w:tc>
          <w:tcPr>
            <w:tcW w:w="2410" w:type="dxa"/>
            <w:gridSpan w:val="2"/>
            <w:tcBorders>
              <w:top w:val="nil"/>
              <w:left w:val="single" w:sz="4" w:space="0" w:color="auto"/>
              <w:bottom w:val="single" w:sz="4" w:space="0" w:color="4472C4"/>
              <w:right w:val="single" w:sz="4" w:space="0" w:color="auto"/>
            </w:tcBorders>
            <w:shd w:val="clear" w:color="203764" w:fill="203764"/>
            <w:noWrap/>
            <w:vAlign w:val="bottom"/>
            <w:hideMark/>
          </w:tcPr>
          <w:p w14:paraId="6D36BF2B"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Celková pracnost realizace (dny)</w:t>
            </w:r>
          </w:p>
        </w:tc>
      </w:tr>
      <w:tr w:rsidR="0008456E" w:rsidRPr="00294C60" w14:paraId="663D3853" w14:textId="77777777" w:rsidTr="009F748D">
        <w:trPr>
          <w:trHeight w:val="280"/>
        </w:trPr>
        <w:tc>
          <w:tcPr>
            <w:tcW w:w="609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CB84D1"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ICT unie</w:t>
            </w:r>
          </w:p>
        </w:tc>
        <w:tc>
          <w:tcPr>
            <w:tcW w:w="8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B3508B" w14:textId="44FBC2EC" w:rsidR="0008456E" w:rsidRPr="009F748D" w:rsidRDefault="0008456E" w:rsidP="0008456E">
            <w:pPr>
              <w:jc w:val="center"/>
              <w:rPr>
                <w:rFonts w:ascii="Arial" w:hAnsi="Arial" w:cs="Arial"/>
                <w:b/>
                <w:bCs/>
                <w:color w:val="000000"/>
                <w:sz w:val="20"/>
                <w:szCs w:val="20"/>
              </w:rPr>
            </w:pPr>
          </w:p>
        </w:tc>
        <w:tc>
          <w:tcPr>
            <w:tcW w:w="241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F25BFD5" w14:textId="0971BEC4" w:rsidR="0008456E" w:rsidRPr="009F748D" w:rsidRDefault="0008456E" w:rsidP="0008456E">
            <w:pPr>
              <w:jc w:val="center"/>
              <w:rPr>
                <w:rFonts w:ascii="Arial" w:hAnsi="Arial" w:cs="Arial"/>
                <w:b/>
                <w:bCs/>
                <w:color w:val="000000"/>
                <w:sz w:val="20"/>
                <w:szCs w:val="20"/>
              </w:rPr>
            </w:pPr>
          </w:p>
        </w:tc>
      </w:tr>
      <w:tr w:rsidR="0008456E" w:rsidRPr="00294C60" w14:paraId="2E1E2D3C"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A6C25C"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Široká diskuse o digitálních službách veřejné správy</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7B271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96F41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50</w:t>
            </w:r>
          </w:p>
        </w:tc>
      </w:tr>
      <w:tr w:rsidR="0008456E" w:rsidRPr="00294C60" w14:paraId="2AAD7F65" w14:textId="77777777" w:rsidTr="009F748D">
        <w:trPr>
          <w:trHeight w:val="280"/>
        </w:trPr>
        <w:tc>
          <w:tcPr>
            <w:tcW w:w="609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6BA1057"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MF</w:t>
            </w:r>
          </w:p>
        </w:tc>
        <w:tc>
          <w:tcPr>
            <w:tcW w:w="8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11C6A0" w14:textId="6BB00F4F" w:rsidR="0008456E" w:rsidRPr="009F748D" w:rsidRDefault="0008456E" w:rsidP="0008456E">
            <w:pPr>
              <w:jc w:val="center"/>
              <w:rPr>
                <w:rFonts w:ascii="Arial" w:hAnsi="Arial" w:cs="Arial"/>
                <w:b/>
                <w:bCs/>
                <w:color w:val="000000"/>
                <w:sz w:val="20"/>
                <w:szCs w:val="20"/>
              </w:rPr>
            </w:pPr>
          </w:p>
        </w:tc>
        <w:tc>
          <w:tcPr>
            <w:tcW w:w="241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FDCCFB" w14:textId="5C484D0C" w:rsidR="0008456E" w:rsidRPr="009F748D" w:rsidRDefault="0008456E" w:rsidP="0008456E">
            <w:pPr>
              <w:jc w:val="center"/>
              <w:rPr>
                <w:rFonts w:ascii="Arial" w:hAnsi="Arial" w:cs="Arial"/>
                <w:b/>
                <w:bCs/>
                <w:color w:val="000000"/>
                <w:sz w:val="20"/>
                <w:szCs w:val="20"/>
              </w:rPr>
            </w:pPr>
          </w:p>
        </w:tc>
      </w:tr>
      <w:tr w:rsidR="0008456E" w:rsidRPr="00294C60" w14:paraId="79545611" w14:textId="77777777" w:rsidTr="009F748D">
        <w:trPr>
          <w:trHeight w:val="646"/>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FD00BC"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120B3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45B59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08456E" w:rsidRPr="00294C60" w14:paraId="0B129ED7" w14:textId="77777777" w:rsidTr="009F748D">
        <w:trPr>
          <w:trHeight w:val="1082"/>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76BFD0"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A96F4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1F7D3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08456E" w:rsidRPr="00294C60" w14:paraId="206BA741" w14:textId="77777777" w:rsidTr="009F748D">
        <w:trPr>
          <w:trHeight w:val="280"/>
        </w:trPr>
        <w:tc>
          <w:tcPr>
            <w:tcW w:w="609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4645001"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MMR</w:t>
            </w:r>
          </w:p>
        </w:tc>
        <w:tc>
          <w:tcPr>
            <w:tcW w:w="8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75E3583" w14:textId="5CC0AF3B" w:rsidR="0008456E" w:rsidRPr="009F748D" w:rsidRDefault="0008456E" w:rsidP="0008456E">
            <w:pPr>
              <w:jc w:val="center"/>
              <w:rPr>
                <w:rFonts w:ascii="Arial" w:hAnsi="Arial" w:cs="Arial"/>
                <w:b/>
                <w:bCs/>
                <w:color w:val="000000"/>
                <w:sz w:val="20"/>
                <w:szCs w:val="20"/>
              </w:rPr>
            </w:pPr>
          </w:p>
        </w:tc>
        <w:tc>
          <w:tcPr>
            <w:tcW w:w="241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37EC28" w14:textId="670F5D85" w:rsidR="0008456E" w:rsidRPr="009F748D" w:rsidRDefault="0008456E" w:rsidP="0008456E">
            <w:pPr>
              <w:jc w:val="center"/>
              <w:rPr>
                <w:rFonts w:ascii="Arial" w:hAnsi="Arial" w:cs="Arial"/>
                <w:b/>
                <w:bCs/>
                <w:color w:val="000000"/>
                <w:sz w:val="20"/>
                <w:szCs w:val="20"/>
              </w:rPr>
            </w:pPr>
          </w:p>
        </w:tc>
      </w:tr>
      <w:tr w:rsidR="0008456E" w:rsidRPr="00294C60" w14:paraId="0DDAFA73"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CFC31AB"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Sběr názorů na problematické okruhy k veřejným zakázkám v ICT od veřejných zadavatelů</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0A4AC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E3B67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150</w:t>
            </w:r>
          </w:p>
        </w:tc>
      </w:tr>
      <w:tr w:rsidR="0008456E" w:rsidRPr="00294C60" w14:paraId="736C1E38"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C6C8BF"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metodiky pro zadávání veřejných zakázek v ICT pro veřejné zadavatele</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101F5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8FA2F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08456E" w:rsidRPr="00294C60" w14:paraId="07B43484"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D03C9D"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souboru vzorových nefunkčních požadavků pro zakázky ICT veřejné správy</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B206A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B6610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08456E" w:rsidRPr="00294C60" w14:paraId="1204EB8E"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74F54A4"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souboru vzorových požadavků na funkcionality ISVS pro veřejné zakázky</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6EE34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111FF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08456E" w:rsidRPr="00294C60" w14:paraId="2E14AE81"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CD545E"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souboru vzorových požadavků na EKIS a HR pro veřejné zakázky</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2A735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96A3C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08456E" w:rsidRPr="00294C60" w14:paraId="2D2338D8"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7755B7"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souboru vzorových požadavků na centralizovaný AIS pro veřejné zadavatele</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20446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EE042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150</w:t>
            </w:r>
          </w:p>
        </w:tc>
      </w:tr>
      <w:tr w:rsidR="0008456E" w:rsidRPr="00294C60" w14:paraId="204DF9CF"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489208"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Analýza námětů na změny v zákoně o zadávání veřejných zakázek</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17156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9CB16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267D4033" w14:textId="77777777" w:rsidTr="009F087B">
        <w:trPr>
          <w:trHeight w:val="280"/>
        </w:trPr>
        <w:tc>
          <w:tcPr>
            <w:tcW w:w="6096" w:type="dxa"/>
            <w:tcBorders>
              <w:top w:val="nil"/>
              <w:left w:val="single" w:sz="4" w:space="0" w:color="auto"/>
              <w:bottom w:val="single" w:sz="4" w:space="0" w:color="4472C4"/>
              <w:right w:val="single" w:sz="4" w:space="0" w:color="auto"/>
            </w:tcBorders>
            <w:shd w:val="clear" w:color="203764" w:fill="203764"/>
            <w:vAlign w:val="bottom"/>
            <w:hideMark/>
          </w:tcPr>
          <w:p w14:paraId="2401456B"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Gestor / Název záměru</w:t>
            </w:r>
          </w:p>
        </w:tc>
        <w:tc>
          <w:tcPr>
            <w:tcW w:w="850" w:type="dxa"/>
            <w:tcBorders>
              <w:top w:val="nil"/>
              <w:left w:val="single" w:sz="4" w:space="0" w:color="auto"/>
              <w:bottom w:val="single" w:sz="4" w:space="0" w:color="4472C4"/>
              <w:right w:val="single" w:sz="4" w:space="0" w:color="auto"/>
            </w:tcBorders>
            <w:shd w:val="clear" w:color="203764" w:fill="203764"/>
            <w:vAlign w:val="bottom"/>
            <w:hideMark/>
          </w:tcPr>
          <w:p w14:paraId="5FD0DB6F"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 záměrů</w:t>
            </w:r>
          </w:p>
        </w:tc>
        <w:tc>
          <w:tcPr>
            <w:tcW w:w="2410" w:type="dxa"/>
            <w:gridSpan w:val="2"/>
            <w:tcBorders>
              <w:top w:val="nil"/>
              <w:left w:val="single" w:sz="4" w:space="0" w:color="auto"/>
              <w:bottom w:val="single" w:sz="4" w:space="0" w:color="4472C4"/>
              <w:right w:val="single" w:sz="4" w:space="0" w:color="auto"/>
            </w:tcBorders>
            <w:shd w:val="clear" w:color="203764" w:fill="203764"/>
            <w:noWrap/>
            <w:vAlign w:val="bottom"/>
            <w:hideMark/>
          </w:tcPr>
          <w:p w14:paraId="6A7F08B0"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Celková pracnost realizace (dny)</w:t>
            </w:r>
          </w:p>
        </w:tc>
      </w:tr>
      <w:tr w:rsidR="0008456E" w:rsidRPr="00294C60" w14:paraId="2854EE1F" w14:textId="77777777" w:rsidTr="009F748D">
        <w:trPr>
          <w:trHeight w:val="560"/>
        </w:trPr>
        <w:tc>
          <w:tcPr>
            <w:tcW w:w="609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7541AE"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Právní úprava digitalizace stavebního řízení v souvislosti s přípravou věcného záměru rekodifikace stavebního práva a novou právní úpravou DTM</w:t>
            </w:r>
          </w:p>
        </w:tc>
        <w:tc>
          <w:tcPr>
            <w:tcW w:w="85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6594F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11938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08456E" w:rsidRPr="00294C60" w14:paraId="137EAA12"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3FD375"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Vytvoření souboru vzorových požadavků na IS orgánů samosprávy</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0122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E6776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08456E" w:rsidRPr="00294C60" w14:paraId="4D56E3EF" w14:textId="77777777" w:rsidTr="009F748D">
        <w:trPr>
          <w:trHeight w:val="280"/>
        </w:trPr>
        <w:tc>
          <w:tcPr>
            <w:tcW w:w="609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D4F223E"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MS</w:t>
            </w:r>
          </w:p>
        </w:tc>
        <w:tc>
          <w:tcPr>
            <w:tcW w:w="85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FE19D15" w14:textId="5383B785" w:rsidR="0008456E" w:rsidRPr="009F748D" w:rsidRDefault="0008456E" w:rsidP="0008456E">
            <w:pPr>
              <w:jc w:val="center"/>
              <w:rPr>
                <w:rFonts w:ascii="Arial" w:hAnsi="Arial" w:cs="Arial"/>
                <w:b/>
                <w:bCs/>
                <w:color w:val="000000"/>
                <w:sz w:val="20"/>
                <w:szCs w:val="20"/>
              </w:rPr>
            </w:pPr>
          </w:p>
        </w:tc>
        <w:tc>
          <w:tcPr>
            <w:tcW w:w="241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D541282" w14:textId="7F243AFC" w:rsidR="0008456E" w:rsidRPr="009F748D" w:rsidRDefault="0008456E" w:rsidP="0008456E">
            <w:pPr>
              <w:jc w:val="center"/>
              <w:rPr>
                <w:rFonts w:ascii="Arial" w:hAnsi="Arial" w:cs="Arial"/>
                <w:b/>
                <w:bCs/>
                <w:color w:val="000000"/>
                <w:sz w:val="20"/>
                <w:szCs w:val="20"/>
              </w:rPr>
            </w:pPr>
          </w:p>
        </w:tc>
      </w:tr>
      <w:tr w:rsidR="0008456E" w:rsidRPr="00294C60" w14:paraId="6976F1A2" w14:textId="77777777" w:rsidTr="009F748D">
        <w:trPr>
          <w:trHeight w:val="280"/>
        </w:trPr>
        <w:tc>
          <w:tcPr>
            <w:tcW w:w="609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733872" w14:textId="77777777" w:rsidR="0008456E" w:rsidRPr="009F748D" w:rsidRDefault="0008456E" w:rsidP="0008456E">
            <w:pPr>
              <w:ind w:firstLineChars="100" w:firstLine="200"/>
              <w:rPr>
                <w:rFonts w:ascii="Arial" w:hAnsi="Arial" w:cs="Arial"/>
                <w:color w:val="000000"/>
                <w:sz w:val="20"/>
                <w:szCs w:val="20"/>
              </w:rPr>
            </w:pPr>
            <w:r w:rsidRPr="009F748D">
              <w:rPr>
                <w:rFonts w:ascii="Arial" w:hAnsi="Arial" w:cs="Arial"/>
                <w:color w:val="000000"/>
                <w:sz w:val="20"/>
                <w:szCs w:val="20"/>
              </w:rPr>
              <w:t>Analýza a následná novelizace soudních procesních předpisů</w:t>
            </w:r>
          </w:p>
        </w:tc>
        <w:tc>
          <w:tcPr>
            <w:tcW w:w="85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49211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1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883C1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120</w:t>
            </w:r>
          </w:p>
        </w:tc>
      </w:tr>
      <w:tr w:rsidR="001D1685" w:rsidRPr="00294C60" w14:paraId="3003967F" w14:textId="77777777" w:rsidTr="009F748D">
        <w:tblPrEx>
          <w:jc w:val="center"/>
        </w:tblPrEx>
        <w:trPr>
          <w:trHeight w:val="280"/>
          <w:jc w:val="center"/>
        </w:trPr>
        <w:tc>
          <w:tcPr>
            <w:tcW w:w="609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320D089" w14:textId="77777777" w:rsidR="0008456E" w:rsidRPr="009F748D" w:rsidRDefault="0008456E" w:rsidP="009F748D">
            <w:pPr>
              <w:ind w:left="68"/>
              <w:rPr>
                <w:rFonts w:ascii="Arial" w:hAnsi="Arial" w:cs="Arial"/>
                <w:b/>
                <w:bCs/>
                <w:color w:val="000000"/>
                <w:sz w:val="20"/>
                <w:szCs w:val="20"/>
              </w:rPr>
            </w:pPr>
            <w:r w:rsidRPr="009F748D">
              <w:rPr>
                <w:rFonts w:ascii="Arial" w:hAnsi="Arial" w:cs="Arial"/>
                <w:b/>
                <w:bCs/>
                <w:color w:val="000000"/>
                <w:sz w:val="20"/>
                <w:szCs w:val="20"/>
              </w:rPr>
              <w:t>MV</w:t>
            </w:r>
          </w:p>
        </w:tc>
        <w:tc>
          <w:tcPr>
            <w:tcW w:w="869"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CECD4D5" w14:textId="5DBEB945" w:rsidR="0008456E" w:rsidRPr="009F748D" w:rsidRDefault="0008456E" w:rsidP="0008456E">
            <w:pPr>
              <w:jc w:val="center"/>
              <w:rPr>
                <w:rFonts w:ascii="Arial" w:hAnsi="Arial" w:cs="Arial"/>
                <w:b/>
                <w:bCs/>
                <w:color w:val="000000"/>
                <w:sz w:val="20"/>
                <w:szCs w:val="20"/>
              </w:rPr>
            </w:pPr>
          </w:p>
        </w:tc>
        <w:tc>
          <w:tcPr>
            <w:tcW w:w="2400"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ADF101" w14:textId="78D68526" w:rsidR="0008456E" w:rsidRPr="009F748D" w:rsidRDefault="0008456E" w:rsidP="0008456E">
            <w:pPr>
              <w:jc w:val="center"/>
              <w:rPr>
                <w:rFonts w:ascii="Arial" w:hAnsi="Arial" w:cs="Arial"/>
                <w:b/>
                <w:bCs/>
                <w:color w:val="000000"/>
                <w:sz w:val="20"/>
                <w:szCs w:val="20"/>
              </w:rPr>
            </w:pPr>
          </w:p>
        </w:tc>
      </w:tr>
      <w:tr w:rsidR="001D1685" w:rsidRPr="00294C60" w14:paraId="1772D3E9" w14:textId="77777777" w:rsidTr="009F748D">
        <w:tblPrEx>
          <w:jc w:val="center"/>
        </w:tblPrEx>
        <w:trPr>
          <w:trHeight w:val="397"/>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B14587" w14:textId="30315483"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Elektronická sbírka zákonů a mezinárodních smluv (eSbírka) a elektronická tvorba právních předpisů (eLegislativa)</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C5192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6276C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52CA1143" w14:textId="77777777" w:rsidTr="009F748D">
        <w:tblPrEx>
          <w:jc w:val="center"/>
        </w:tblPrEx>
        <w:trPr>
          <w:trHeight w:val="397"/>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B38469F"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Analýza a následná novelizace Správního řádu a případně dalších procesních předpisů v oblasti správního práva</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FA055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ABFB0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80</w:t>
            </w:r>
          </w:p>
        </w:tc>
      </w:tr>
      <w:tr w:rsidR="001D1685" w:rsidRPr="00294C60" w14:paraId="269BEC6A" w14:textId="77777777" w:rsidTr="009F748D">
        <w:tblPrEx>
          <w:jc w:val="center"/>
        </w:tblPrEx>
        <w:trPr>
          <w:trHeight w:val="56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D050963"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Nová právní úprava digitální technické mapy (DTM) popř. dalších oblastí geoinformatiky a prostorových informací v souvislosti s rozvojem sdílení dat ve veřejné správě i v soukromé oblasti</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45F0D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34FB5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1249882E" w14:textId="77777777" w:rsidTr="009F748D">
        <w:tblPrEx>
          <w:jc w:val="center"/>
        </w:tblPrEx>
        <w:trPr>
          <w:trHeight w:val="397"/>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6C958E0"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Ustavení centrálního týmu (legislativců a PM), který bude monitorovat a řídit konvergenci právních předpisů do DPL podoby.</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63765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BF05A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200</w:t>
            </w:r>
          </w:p>
        </w:tc>
      </w:tr>
      <w:tr w:rsidR="001D1685" w:rsidRPr="00294C60" w14:paraId="1C62D015"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FA0762"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metodik pro realizaci povinností k ISVS a dlouhodobému řízení (společně k cíli 5)</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F9F6B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79D81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80</w:t>
            </w:r>
          </w:p>
        </w:tc>
      </w:tr>
      <w:tr w:rsidR="001D1685" w:rsidRPr="00294C60" w14:paraId="6602B154"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D5692F"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vzorových ustanovení do agendových zákonů, které budou naplňovat principy upravené v zákoně o ISVS</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30E25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686BF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2B70CE8C"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59D21D"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Úpravy právních předpisů v oblasti autoritativních údajů a jejich sdílení</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DE59E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2BFC0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80</w:t>
            </w:r>
          </w:p>
        </w:tc>
      </w:tr>
      <w:tr w:rsidR="001D1685" w:rsidRPr="00294C60" w14:paraId="5B31E692"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B08C34"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Legislativní zakotvení nezbytných změn, potřebných k realizaci ostatních cílů IKČR</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FF7B5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2B60E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400</w:t>
            </w:r>
          </w:p>
        </w:tc>
      </w:tr>
      <w:tr w:rsidR="001D1685" w:rsidRPr="00294C60" w14:paraId="50AF7F63"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6748A8"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Definice obecných podmínek pro možnost využívání sdílených a dalších digitálních služeb státu i poskytovateli soukromoprávních digitálních služeb</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5B11C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C6A4D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4E3A6FF7"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B6CF47"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Analýza využitelnosti eGovernment služeb komerčními poskytovateli</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3AE09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C6B5D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7C828DD2"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E62A6D" w14:textId="6F83FD8E"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Obecné legislativní úpravy k umožnění využívání eGovern</w:t>
            </w:r>
            <w:r w:rsidR="00D204F3" w:rsidRPr="009F748D">
              <w:rPr>
                <w:rFonts w:ascii="Arial" w:hAnsi="Arial" w:cs="Arial"/>
                <w:color w:val="000000"/>
                <w:sz w:val="20"/>
                <w:szCs w:val="20"/>
              </w:rPr>
              <w:t>m</w:t>
            </w:r>
            <w:r w:rsidRPr="009F748D">
              <w:rPr>
                <w:rFonts w:ascii="Arial" w:hAnsi="Arial" w:cs="Arial"/>
                <w:color w:val="000000"/>
                <w:sz w:val="20"/>
                <w:szCs w:val="20"/>
              </w:rPr>
              <w:t>ent služeb komerčními poskytovateli</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F66D51"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CC8E7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6E3AD045"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87B7A3"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Vytvoření souboru vzorových požadavků na ESSL pro veřejné zakázky</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9CCCD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6B522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438DF460"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54D2D0"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Návrh na úpravu systemizace a zapracování útvarů pro podporu digitalizace do organizačních řádů</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28573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A5E6A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6 000</w:t>
            </w:r>
          </w:p>
        </w:tc>
      </w:tr>
      <w:tr w:rsidR="001D1685" w:rsidRPr="00294C60" w14:paraId="2337895F"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E4D5B3" w14:textId="4C3DF90D"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Vytvoření informačního systému právních předpisů ÚSC a jeho integrace s eSbírkou a eLegislativou</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E7112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8A49A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6 000</w:t>
            </w:r>
          </w:p>
        </w:tc>
      </w:tr>
      <w:tr w:rsidR="001D1685" w:rsidRPr="00294C60" w14:paraId="218EC9B9"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9DB9DC"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Právní úprava eGovernment Cloud (eGC), principů jeho provozování včetně úpravy bezpečnostních standardů pro poskytování služeb eGC</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EFF72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EA536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1B81515E"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DD8B4E"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Vytvoření metodiky pro nákup služeb v eGC pro veřejné zadavatele ve spolupráci s profesními organizacemi v oblasti ICT</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362C0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4378E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28A0858A"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1B3FC4"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Podpora většího zapojení veřejnosti do připomínkování legislativy prostřednictvím ESL</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6A1A0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75072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25204885"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12FCA36"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Analýza a případná novelizace zákonů klíčových agend veřejné správy, kde dochází k nejčastějšímu řešení životních situací</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6D539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2D40E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400</w:t>
            </w:r>
          </w:p>
        </w:tc>
      </w:tr>
    </w:tbl>
    <w:p w14:paraId="2F57D94E" w14:textId="6E494D88" w:rsidR="001D1685" w:rsidRDefault="001D1685"/>
    <w:tbl>
      <w:tblPr>
        <w:tblW w:w="9365" w:type="dxa"/>
        <w:tblInd w:w="-147" w:type="dxa"/>
        <w:tblCellMar>
          <w:left w:w="70" w:type="dxa"/>
          <w:right w:w="70" w:type="dxa"/>
        </w:tblCellMar>
        <w:tblLook w:val="04A0" w:firstRow="1" w:lastRow="0" w:firstColumn="1" w:lastColumn="0" w:noHBand="0" w:noVBand="1"/>
      </w:tblPr>
      <w:tblGrid>
        <w:gridCol w:w="6096"/>
        <w:gridCol w:w="850"/>
        <w:gridCol w:w="19"/>
        <w:gridCol w:w="2391"/>
        <w:gridCol w:w="9"/>
      </w:tblGrid>
      <w:tr w:rsidR="001D1685" w:rsidRPr="00294C60" w14:paraId="3798CDDE" w14:textId="77777777" w:rsidTr="001D1685">
        <w:trPr>
          <w:gridAfter w:val="1"/>
          <w:wAfter w:w="9" w:type="dxa"/>
          <w:trHeight w:val="280"/>
        </w:trPr>
        <w:tc>
          <w:tcPr>
            <w:tcW w:w="6096" w:type="dxa"/>
            <w:tcBorders>
              <w:top w:val="nil"/>
              <w:left w:val="single" w:sz="4" w:space="0" w:color="auto"/>
              <w:bottom w:val="single" w:sz="4" w:space="0" w:color="4472C4"/>
              <w:right w:val="single" w:sz="4" w:space="0" w:color="auto"/>
            </w:tcBorders>
            <w:shd w:val="clear" w:color="203764" w:fill="203764"/>
            <w:vAlign w:val="bottom"/>
            <w:hideMark/>
          </w:tcPr>
          <w:p w14:paraId="4B7E5287"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Gestor / Název záměru</w:t>
            </w:r>
          </w:p>
        </w:tc>
        <w:tc>
          <w:tcPr>
            <w:tcW w:w="850" w:type="dxa"/>
            <w:tcBorders>
              <w:top w:val="nil"/>
              <w:left w:val="single" w:sz="4" w:space="0" w:color="auto"/>
              <w:bottom w:val="single" w:sz="4" w:space="0" w:color="4472C4"/>
              <w:right w:val="single" w:sz="4" w:space="0" w:color="auto"/>
            </w:tcBorders>
            <w:shd w:val="clear" w:color="203764" w:fill="203764"/>
            <w:vAlign w:val="bottom"/>
            <w:hideMark/>
          </w:tcPr>
          <w:p w14:paraId="4830E34D"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 záměrů</w:t>
            </w:r>
          </w:p>
        </w:tc>
        <w:tc>
          <w:tcPr>
            <w:tcW w:w="2410" w:type="dxa"/>
            <w:gridSpan w:val="2"/>
            <w:tcBorders>
              <w:top w:val="nil"/>
              <w:left w:val="single" w:sz="4" w:space="0" w:color="auto"/>
              <w:bottom w:val="single" w:sz="4" w:space="0" w:color="4472C4"/>
              <w:right w:val="single" w:sz="4" w:space="0" w:color="auto"/>
            </w:tcBorders>
            <w:shd w:val="clear" w:color="203764" w:fill="203764"/>
            <w:noWrap/>
            <w:vAlign w:val="bottom"/>
            <w:hideMark/>
          </w:tcPr>
          <w:p w14:paraId="168CEE2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Celková pracnost realizace (dny)</w:t>
            </w:r>
          </w:p>
        </w:tc>
      </w:tr>
      <w:tr w:rsidR="001D1685" w:rsidRPr="00294C60" w14:paraId="4141BEFB" w14:textId="77777777" w:rsidTr="009F748D">
        <w:tblPrEx>
          <w:jc w:val="center"/>
        </w:tblPrEx>
        <w:trPr>
          <w:trHeight w:val="280"/>
          <w:jc w:val="center"/>
        </w:trPr>
        <w:tc>
          <w:tcPr>
            <w:tcW w:w="609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28AE54A" w14:textId="73BCDC2E"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MZ</w:t>
            </w:r>
          </w:p>
        </w:tc>
        <w:tc>
          <w:tcPr>
            <w:tcW w:w="869"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58B32F6" w14:textId="0088338E" w:rsidR="0008456E" w:rsidRPr="009F748D" w:rsidRDefault="0008456E" w:rsidP="0008456E">
            <w:pPr>
              <w:jc w:val="center"/>
              <w:rPr>
                <w:rFonts w:ascii="Arial" w:hAnsi="Arial" w:cs="Arial"/>
                <w:b/>
                <w:bCs/>
                <w:color w:val="000000"/>
                <w:sz w:val="20"/>
                <w:szCs w:val="20"/>
              </w:rPr>
            </w:pPr>
          </w:p>
        </w:tc>
        <w:tc>
          <w:tcPr>
            <w:tcW w:w="240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82EAA22" w14:textId="042E7B2C" w:rsidR="0008456E" w:rsidRPr="009F748D" w:rsidRDefault="0008456E" w:rsidP="0008456E">
            <w:pPr>
              <w:jc w:val="center"/>
              <w:rPr>
                <w:rFonts w:ascii="Arial" w:hAnsi="Arial" w:cs="Arial"/>
                <w:b/>
                <w:bCs/>
                <w:color w:val="000000"/>
                <w:sz w:val="20"/>
                <w:szCs w:val="20"/>
              </w:rPr>
            </w:pPr>
          </w:p>
        </w:tc>
      </w:tr>
      <w:tr w:rsidR="001D1685" w:rsidRPr="00294C60" w14:paraId="479146D7"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487ADA"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Nový zákon o elektronizaci zdravotnictví včetně právní úpravy souvisejících zákonů</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9DC49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8C25C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300</w:t>
            </w:r>
          </w:p>
        </w:tc>
      </w:tr>
      <w:tr w:rsidR="001D1685" w:rsidRPr="00294C60" w14:paraId="33CF944F" w14:textId="77777777" w:rsidTr="009F748D">
        <w:tblPrEx>
          <w:jc w:val="center"/>
        </w:tblPrEx>
        <w:trPr>
          <w:trHeight w:val="280"/>
          <w:jc w:val="center"/>
        </w:trPr>
        <w:tc>
          <w:tcPr>
            <w:tcW w:w="609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B577066"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ÚV</w:t>
            </w:r>
          </w:p>
        </w:tc>
        <w:tc>
          <w:tcPr>
            <w:tcW w:w="869"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7FC362" w14:textId="0637FD63" w:rsidR="0008456E" w:rsidRPr="009F748D" w:rsidRDefault="0008456E" w:rsidP="0008456E">
            <w:pPr>
              <w:jc w:val="center"/>
              <w:rPr>
                <w:rFonts w:ascii="Arial" w:hAnsi="Arial" w:cs="Arial"/>
                <w:b/>
                <w:bCs/>
                <w:color w:val="000000"/>
                <w:sz w:val="20"/>
                <w:szCs w:val="20"/>
              </w:rPr>
            </w:pPr>
          </w:p>
        </w:tc>
        <w:tc>
          <w:tcPr>
            <w:tcW w:w="240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47767A2" w14:textId="2D0078FE" w:rsidR="0008456E" w:rsidRPr="009F748D" w:rsidRDefault="0008456E" w:rsidP="0008456E">
            <w:pPr>
              <w:jc w:val="center"/>
              <w:rPr>
                <w:rFonts w:ascii="Arial" w:hAnsi="Arial" w:cs="Arial"/>
                <w:b/>
                <w:bCs/>
                <w:color w:val="000000"/>
                <w:sz w:val="20"/>
                <w:szCs w:val="20"/>
              </w:rPr>
            </w:pPr>
          </w:p>
        </w:tc>
      </w:tr>
      <w:tr w:rsidR="001D1685" w:rsidRPr="00294C60" w14:paraId="4EDA50B6"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79681A"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Stanovení povinnosti souladu návrhů právních předpisů s DPL</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9B794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88456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60</w:t>
            </w:r>
          </w:p>
        </w:tc>
      </w:tr>
      <w:tr w:rsidR="001D1685" w:rsidRPr="00294C60" w14:paraId="195408DD"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5731FB"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Stanovení povinnosti zahrnout do procesu RIA zhodnocení DPL</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25382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E9404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80</w:t>
            </w:r>
          </w:p>
        </w:tc>
      </w:tr>
      <w:tr w:rsidR="001D1685" w:rsidRPr="00294C60" w14:paraId="330AF46E" w14:textId="77777777" w:rsidTr="009F748D">
        <w:tblPrEx>
          <w:jc w:val="center"/>
        </w:tblPrEx>
        <w:trPr>
          <w:trHeight w:val="30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E4BFAE"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Nastavení otevřeného procesu k připomínkování EU legislativy a aktivního přispění</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9A554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C70B5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1B5CF455" w14:textId="77777777" w:rsidTr="009F748D">
        <w:tblPrEx>
          <w:jc w:val="center"/>
        </w:tblPrEx>
        <w:trPr>
          <w:trHeight w:val="397"/>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64FE20C"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jako partnera veřejné správy při sledování a připomínkování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9FC82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CDE87D"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50</w:t>
            </w:r>
          </w:p>
        </w:tc>
      </w:tr>
      <w:tr w:rsidR="001D1685" w:rsidRPr="00294C60" w14:paraId="0E48BCA0" w14:textId="77777777" w:rsidTr="009F748D">
        <w:tblPrEx>
          <w:jc w:val="center"/>
        </w:tblPrEx>
        <w:trPr>
          <w:trHeight w:val="454"/>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16158D"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Zvýšit informovanost a aktivní zapojení rezortů pro včasné řešení dopadů připravované evropské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45B6A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7D559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5582BCA4"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78FFE6"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Zvýšit informovanost vůči veřejnosti a osvětu dopadů a přínosů EU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FDCFC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17F79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60</w:t>
            </w:r>
          </w:p>
        </w:tc>
      </w:tr>
      <w:tr w:rsidR="001D1685" w:rsidRPr="00294C60" w14:paraId="3407EAA8"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8BB66C"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Zvýšit aktivitu ČR v rámci odborných jednání k přípravě a projednávání EU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E214B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41954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374C3AA1" w14:textId="77777777" w:rsidTr="009F748D">
        <w:tblPrEx>
          <w:jc w:val="center"/>
        </w:tblPrEx>
        <w:trPr>
          <w:trHeight w:val="56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C1F52A"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do fáze vyjednávání o potřebnosti a řešení EU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E726B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C45DB7"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50</w:t>
            </w:r>
          </w:p>
        </w:tc>
      </w:tr>
      <w:tr w:rsidR="001D1685" w:rsidRPr="00294C60" w14:paraId="1D497921" w14:textId="77777777" w:rsidTr="009F748D">
        <w:tblPrEx>
          <w:jc w:val="center"/>
        </w:tblPrEx>
        <w:trPr>
          <w:trHeight w:val="280"/>
          <w:jc w:val="center"/>
        </w:trPr>
        <w:tc>
          <w:tcPr>
            <w:tcW w:w="609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27203CA" w14:textId="77777777" w:rsidR="0008456E" w:rsidRPr="009F748D" w:rsidRDefault="0008456E" w:rsidP="0008456E">
            <w:pPr>
              <w:rPr>
                <w:rFonts w:ascii="Arial" w:hAnsi="Arial" w:cs="Arial"/>
                <w:b/>
                <w:bCs/>
                <w:color w:val="000000"/>
                <w:sz w:val="20"/>
                <w:szCs w:val="20"/>
              </w:rPr>
            </w:pPr>
            <w:r w:rsidRPr="009F748D">
              <w:rPr>
                <w:rFonts w:ascii="Arial" w:hAnsi="Arial" w:cs="Arial"/>
                <w:b/>
                <w:bCs/>
                <w:color w:val="000000"/>
                <w:sz w:val="20"/>
                <w:szCs w:val="20"/>
              </w:rPr>
              <w:t>PV DPL</w:t>
            </w:r>
          </w:p>
        </w:tc>
        <w:tc>
          <w:tcPr>
            <w:tcW w:w="869"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B0812EE" w14:textId="062E816B" w:rsidR="0008456E" w:rsidRPr="009F748D" w:rsidRDefault="0008456E" w:rsidP="0008456E">
            <w:pPr>
              <w:jc w:val="center"/>
              <w:rPr>
                <w:rFonts w:ascii="Arial" w:hAnsi="Arial" w:cs="Arial"/>
                <w:b/>
                <w:bCs/>
                <w:color w:val="000000"/>
                <w:sz w:val="20"/>
                <w:szCs w:val="20"/>
              </w:rPr>
            </w:pPr>
          </w:p>
        </w:tc>
        <w:tc>
          <w:tcPr>
            <w:tcW w:w="240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FCB174C" w14:textId="41279F6B" w:rsidR="0008456E" w:rsidRPr="009F748D" w:rsidRDefault="0008456E" w:rsidP="0008456E">
            <w:pPr>
              <w:jc w:val="center"/>
              <w:rPr>
                <w:rFonts w:ascii="Arial" w:hAnsi="Arial" w:cs="Arial"/>
                <w:b/>
                <w:bCs/>
                <w:color w:val="000000"/>
                <w:sz w:val="20"/>
                <w:szCs w:val="20"/>
              </w:rPr>
            </w:pPr>
          </w:p>
        </w:tc>
      </w:tr>
      <w:tr w:rsidR="001D1685" w:rsidRPr="00294C60" w14:paraId="63006158"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B8BB82"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Obecná edukace klíčových subjektů v oblasti DPL</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FE3FD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E51918"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17407542"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0A34C94"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Odborná příprava pracovníků veřejné správy a souvisejících subjektů pro praktické naplnění DPL</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BD9AE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ECD1F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200</w:t>
            </w:r>
          </w:p>
        </w:tc>
      </w:tr>
      <w:tr w:rsidR="001D1685" w:rsidRPr="00294C60" w14:paraId="0C65E09E"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DF2E1C"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metodik a nástrojů pro uplatňování DPL</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F8A66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15EE5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80</w:t>
            </w:r>
          </w:p>
        </w:tc>
      </w:tr>
      <w:tr w:rsidR="001D1685" w:rsidRPr="00294C60" w14:paraId="52BCE06F"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B66D2C8"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Poradenská činnost pro předkladatele a hodnotitele legislativy</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B12423"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C4389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120</w:t>
            </w:r>
          </w:p>
        </w:tc>
      </w:tr>
      <w:tr w:rsidR="001D1685" w:rsidRPr="00294C60" w14:paraId="52859067"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FAF6C4"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Zpracování a nasazení vzorových procesů pro přípravu legislativy u předkladatele</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D97B04"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51430A"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60</w:t>
            </w:r>
          </w:p>
        </w:tc>
      </w:tr>
      <w:tr w:rsidR="001D1685" w:rsidRPr="00294C60" w14:paraId="5831FE8D"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019AFA"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Zpracování a nasazení vzorových procesů pro implementaci legislativy v úřadu</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A367AC"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CD1F2F"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70</w:t>
            </w:r>
          </w:p>
        </w:tc>
      </w:tr>
      <w:tr w:rsidR="001D1685" w:rsidRPr="00294C60" w14:paraId="4EDAF052"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FF5512"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Obecná osvěta DPL</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6F5D6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5FAF7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5CC9EF17"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0426B4F"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Nástroje pro ověřovací otázky a soulad s ověřením DPL</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1B7BC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6794F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50</w:t>
            </w:r>
          </w:p>
        </w:tc>
      </w:tr>
      <w:tr w:rsidR="001D1685" w:rsidRPr="00294C60" w14:paraId="6ABC5425"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E623D7"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Revize zásad DPL a jejich případné doplnění</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F9CAD2"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E69A5B"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40</w:t>
            </w:r>
          </w:p>
        </w:tc>
      </w:tr>
      <w:tr w:rsidR="001D1685" w:rsidRPr="00294C60" w14:paraId="363D0BBE" w14:textId="77777777" w:rsidTr="009F748D">
        <w:tblPrEx>
          <w:jc w:val="center"/>
        </w:tblPrEx>
        <w:trPr>
          <w:trHeight w:val="28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F50D65"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Vyjadřování se k návrhům legislativy ze strany PVDPL</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0FC27E"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A53DB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200</w:t>
            </w:r>
          </w:p>
        </w:tc>
      </w:tr>
      <w:tr w:rsidR="001D1685" w:rsidRPr="00294C60" w14:paraId="7A881D52" w14:textId="77777777" w:rsidTr="009F748D">
        <w:tblPrEx>
          <w:jc w:val="center"/>
        </w:tblPrEx>
        <w:trPr>
          <w:trHeight w:val="560"/>
          <w:jc w:val="center"/>
        </w:trPr>
        <w:tc>
          <w:tcPr>
            <w:tcW w:w="609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EF83A55"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Sběr a vyhodnocení požadavků a námětů od soukromých a komerčních poskytovatelů a uživatelů digitálních služeb na využitelnost sdílených a dalších digitálních služeb státu</w:t>
            </w:r>
          </w:p>
        </w:tc>
        <w:tc>
          <w:tcPr>
            <w:tcW w:w="869"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E2C590"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C21AB9"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0</w:t>
            </w:r>
          </w:p>
        </w:tc>
      </w:tr>
      <w:tr w:rsidR="001D1685" w:rsidRPr="00294C60" w14:paraId="6B05A8D4" w14:textId="77777777" w:rsidTr="009F748D">
        <w:tblPrEx>
          <w:jc w:val="center"/>
        </w:tblPrEx>
        <w:trPr>
          <w:trHeight w:val="560"/>
          <w:jc w:val="center"/>
        </w:trPr>
        <w:tc>
          <w:tcPr>
            <w:tcW w:w="609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2D9C521"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návrhu právní úpravy posilující práva na digitální služby (zákon o právu na digitální služby) včetně novel souvisejících zákonů</w:t>
            </w:r>
          </w:p>
        </w:tc>
        <w:tc>
          <w:tcPr>
            <w:tcW w:w="869"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6C6406"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w:t>
            </w:r>
          </w:p>
        </w:tc>
        <w:tc>
          <w:tcPr>
            <w:tcW w:w="240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45F645" w14:textId="77777777" w:rsidR="0008456E" w:rsidRPr="009F748D" w:rsidRDefault="0008456E" w:rsidP="0008456E">
            <w:pPr>
              <w:jc w:val="center"/>
              <w:rPr>
                <w:rFonts w:ascii="Arial" w:hAnsi="Arial" w:cs="Arial"/>
                <w:color w:val="000000"/>
                <w:sz w:val="20"/>
                <w:szCs w:val="20"/>
              </w:rPr>
            </w:pPr>
            <w:r w:rsidRPr="009F748D">
              <w:rPr>
                <w:rFonts w:ascii="Arial" w:hAnsi="Arial" w:cs="Arial"/>
                <w:color w:val="000000"/>
                <w:sz w:val="20"/>
                <w:szCs w:val="20"/>
              </w:rPr>
              <w:t>100</w:t>
            </w:r>
          </w:p>
        </w:tc>
      </w:tr>
      <w:tr w:rsidR="001D1685" w:rsidRPr="00294C60" w14:paraId="42C067C7" w14:textId="77777777" w:rsidTr="009F748D">
        <w:tblPrEx>
          <w:jc w:val="center"/>
        </w:tblPrEx>
        <w:trPr>
          <w:trHeight w:val="280"/>
          <w:jc w:val="center"/>
        </w:trPr>
        <w:tc>
          <w:tcPr>
            <w:tcW w:w="6091" w:type="dxa"/>
            <w:tcBorders>
              <w:top w:val="single" w:sz="4" w:space="0" w:color="D9E1F2"/>
              <w:left w:val="single" w:sz="4" w:space="0" w:color="auto"/>
              <w:bottom w:val="nil"/>
              <w:right w:val="single" w:sz="4" w:space="0" w:color="auto"/>
            </w:tcBorders>
            <w:shd w:val="clear" w:color="203764" w:fill="203764"/>
            <w:vAlign w:val="bottom"/>
            <w:hideMark/>
          </w:tcPr>
          <w:p w14:paraId="532ABF35" w14:textId="77777777" w:rsidR="0008456E" w:rsidRPr="009F748D" w:rsidRDefault="0008456E" w:rsidP="0008456E">
            <w:pPr>
              <w:rPr>
                <w:rFonts w:ascii="Arial" w:hAnsi="Arial" w:cs="Arial"/>
                <w:b/>
                <w:bCs/>
                <w:color w:val="FFFFFF"/>
                <w:sz w:val="20"/>
                <w:szCs w:val="20"/>
              </w:rPr>
            </w:pPr>
            <w:r w:rsidRPr="009F748D">
              <w:rPr>
                <w:rFonts w:ascii="Arial" w:hAnsi="Arial" w:cs="Arial"/>
                <w:b/>
                <w:bCs/>
                <w:color w:val="FFFFFF"/>
                <w:sz w:val="20"/>
                <w:szCs w:val="20"/>
              </w:rPr>
              <w:t>Celkový součet</w:t>
            </w:r>
          </w:p>
        </w:tc>
        <w:tc>
          <w:tcPr>
            <w:tcW w:w="869"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29F62734"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52</w:t>
            </w:r>
          </w:p>
        </w:tc>
        <w:tc>
          <w:tcPr>
            <w:tcW w:w="2400"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634AAC49" w14:textId="77777777" w:rsidR="0008456E" w:rsidRPr="009F748D" w:rsidRDefault="0008456E" w:rsidP="0008456E">
            <w:pPr>
              <w:jc w:val="center"/>
              <w:rPr>
                <w:rFonts w:ascii="Arial" w:hAnsi="Arial" w:cs="Arial"/>
                <w:b/>
                <w:bCs/>
                <w:color w:val="FFFFFF"/>
                <w:sz w:val="20"/>
                <w:szCs w:val="20"/>
              </w:rPr>
            </w:pPr>
            <w:r w:rsidRPr="009F748D">
              <w:rPr>
                <w:rFonts w:ascii="Arial" w:hAnsi="Arial" w:cs="Arial"/>
                <w:b/>
                <w:bCs/>
                <w:color w:val="FFFFFF"/>
                <w:sz w:val="20"/>
                <w:szCs w:val="20"/>
              </w:rPr>
              <w:t>16 430</w:t>
            </w:r>
          </w:p>
        </w:tc>
      </w:tr>
    </w:tbl>
    <w:p w14:paraId="2575AFDD" w14:textId="77777777" w:rsidR="001D1685" w:rsidRDefault="001D1685" w:rsidP="009F748D"/>
    <w:p w14:paraId="26E3E231" w14:textId="77777777" w:rsidR="001D1685" w:rsidRDefault="001D1685">
      <w:pPr>
        <w:spacing w:after="160" w:line="259" w:lineRule="auto"/>
        <w:rPr>
          <w:rFonts w:ascii="Arial" w:eastAsiaTheme="majorEastAsia" w:hAnsi="Arial" w:cs="Arial"/>
          <w:color w:val="009FE3"/>
          <w:sz w:val="32"/>
          <w:szCs w:val="32"/>
        </w:rPr>
      </w:pPr>
      <w:r>
        <w:rPr>
          <w:rFonts w:ascii="Arial" w:hAnsi="Arial" w:cs="Arial"/>
        </w:rPr>
        <w:br w:type="page"/>
      </w:r>
    </w:p>
    <w:p w14:paraId="18B22924" w14:textId="2EE8752C" w:rsidR="00BA055B" w:rsidRPr="009F748D" w:rsidRDefault="00947734" w:rsidP="003E320C">
      <w:pPr>
        <w:pStyle w:val="Nadpis2"/>
        <w:rPr>
          <w:rFonts w:ascii="Arial" w:hAnsi="Arial" w:cs="Arial"/>
        </w:rPr>
      </w:pPr>
      <w:bookmarkStart w:id="16" w:name="_Toc536645702"/>
      <w:r w:rsidRPr="009F748D">
        <w:rPr>
          <w:rFonts w:ascii="Arial" w:hAnsi="Arial" w:cs="Arial"/>
        </w:rPr>
        <w:t xml:space="preserve">Pracnost vázaná na udržitelnost </w:t>
      </w:r>
      <w:r w:rsidR="00BA055B" w:rsidRPr="009F748D">
        <w:rPr>
          <w:rFonts w:ascii="Arial" w:hAnsi="Arial" w:cs="Arial"/>
        </w:rPr>
        <w:t>záměrů</w:t>
      </w:r>
      <w:bookmarkEnd w:id="16"/>
      <w:r w:rsidR="003B06E4" w:rsidRPr="009F748D">
        <w:rPr>
          <w:rFonts w:ascii="Arial" w:hAnsi="Arial" w:cs="Arial"/>
        </w:rPr>
        <w:t xml:space="preserve"> </w:t>
      </w:r>
    </w:p>
    <w:p w14:paraId="05E0FC22" w14:textId="77777777" w:rsidR="00BC2E0B" w:rsidRPr="009F748D" w:rsidRDefault="00BC2E0B" w:rsidP="00BC2E0B">
      <w:pPr>
        <w:rPr>
          <w:rFonts w:ascii="Arial" w:hAnsi="Arial" w:cs="Arial"/>
        </w:rPr>
      </w:pPr>
    </w:p>
    <w:tbl>
      <w:tblPr>
        <w:tblW w:w="9347" w:type="dxa"/>
        <w:jc w:val="center"/>
        <w:tblCellMar>
          <w:left w:w="70" w:type="dxa"/>
          <w:right w:w="70" w:type="dxa"/>
        </w:tblCellMar>
        <w:tblLook w:val="04A0" w:firstRow="1" w:lastRow="0" w:firstColumn="1" w:lastColumn="0" w:noHBand="0" w:noVBand="1"/>
      </w:tblPr>
      <w:tblGrid>
        <w:gridCol w:w="6946"/>
        <w:gridCol w:w="142"/>
        <w:gridCol w:w="699"/>
        <w:gridCol w:w="142"/>
        <w:gridCol w:w="1418"/>
        <w:gridCol w:w="9"/>
      </w:tblGrid>
      <w:tr w:rsidR="002F3EA1" w:rsidRPr="00294C60" w14:paraId="1121044C" w14:textId="77777777" w:rsidTr="009F748D">
        <w:trPr>
          <w:gridAfter w:val="1"/>
          <w:wAfter w:w="9" w:type="dxa"/>
          <w:trHeight w:val="280"/>
          <w:jc w:val="center"/>
        </w:trPr>
        <w:tc>
          <w:tcPr>
            <w:tcW w:w="6946" w:type="dxa"/>
            <w:tcBorders>
              <w:top w:val="nil"/>
              <w:left w:val="single" w:sz="4" w:space="0" w:color="auto"/>
              <w:bottom w:val="single" w:sz="4" w:space="0" w:color="4472C4"/>
              <w:right w:val="single" w:sz="4" w:space="0" w:color="auto"/>
            </w:tcBorders>
            <w:shd w:val="clear" w:color="203764" w:fill="203764"/>
            <w:vAlign w:val="center"/>
            <w:hideMark/>
          </w:tcPr>
          <w:p w14:paraId="74373E55" w14:textId="77777777" w:rsidR="0008456E" w:rsidRPr="009F748D" w:rsidRDefault="0008456E">
            <w:pPr>
              <w:rPr>
                <w:rFonts w:ascii="Arial" w:hAnsi="Arial" w:cs="Arial"/>
                <w:b/>
                <w:bCs/>
                <w:color w:val="FFFFFF"/>
                <w:sz w:val="20"/>
                <w:szCs w:val="20"/>
              </w:rPr>
            </w:pPr>
            <w:r w:rsidRPr="009F748D">
              <w:rPr>
                <w:rFonts w:ascii="Arial" w:hAnsi="Arial" w:cs="Arial"/>
                <w:b/>
                <w:bCs/>
                <w:color w:val="FFFFFF"/>
                <w:sz w:val="20"/>
                <w:szCs w:val="20"/>
              </w:rPr>
              <w:t>Gestor / Název záměru</w:t>
            </w:r>
          </w:p>
        </w:tc>
        <w:tc>
          <w:tcPr>
            <w:tcW w:w="841" w:type="dxa"/>
            <w:gridSpan w:val="2"/>
            <w:tcBorders>
              <w:top w:val="nil"/>
              <w:left w:val="single" w:sz="4" w:space="0" w:color="auto"/>
              <w:bottom w:val="single" w:sz="4" w:space="0" w:color="4472C4"/>
              <w:right w:val="single" w:sz="4" w:space="0" w:color="auto"/>
            </w:tcBorders>
            <w:shd w:val="clear" w:color="203764" w:fill="203764"/>
            <w:vAlign w:val="center"/>
            <w:hideMark/>
          </w:tcPr>
          <w:p w14:paraId="065F40FD"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Počet záměrů</w:t>
            </w:r>
          </w:p>
        </w:tc>
        <w:tc>
          <w:tcPr>
            <w:tcW w:w="1560" w:type="dxa"/>
            <w:gridSpan w:val="2"/>
            <w:tcBorders>
              <w:top w:val="nil"/>
              <w:left w:val="single" w:sz="4" w:space="0" w:color="auto"/>
              <w:bottom w:val="single" w:sz="4" w:space="0" w:color="4472C4"/>
              <w:right w:val="single" w:sz="4" w:space="0" w:color="auto"/>
            </w:tcBorders>
            <w:shd w:val="clear" w:color="203764" w:fill="203764"/>
            <w:noWrap/>
            <w:vAlign w:val="center"/>
            <w:hideMark/>
          </w:tcPr>
          <w:p w14:paraId="0F4CD200" w14:textId="77777777" w:rsidR="0008456E" w:rsidRPr="009F748D" w:rsidRDefault="0008456E" w:rsidP="009F748D">
            <w:pPr>
              <w:jc w:val="center"/>
              <w:rPr>
                <w:rFonts w:ascii="Arial" w:hAnsi="Arial" w:cs="Arial"/>
                <w:b/>
                <w:bCs/>
                <w:color w:val="FFFFFF"/>
                <w:sz w:val="20"/>
                <w:szCs w:val="20"/>
              </w:rPr>
            </w:pPr>
            <w:r w:rsidRPr="009F748D">
              <w:rPr>
                <w:rFonts w:ascii="Arial" w:hAnsi="Arial" w:cs="Arial"/>
                <w:b/>
                <w:bCs/>
                <w:color w:val="FFFFFF"/>
                <w:sz w:val="20"/>
                <w:szCs w:val="20"/>
              </w:rPr>
              <w:t>Odhad činností - udržitelnost (dny)</w:t>
            </w:r>
          </w:p>
        </w:tc>
      </w:tr>
      <w:tr w:rsidR="002F3EA1" w:rsidRPr="00294C60" w14:paraId="19ABE3E1"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AE9739"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ICT unie</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6EC47B6" w14:textId="281B9288"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188016F" w14:textId="44D129E5" w:rsidR="0008456E" w:rsidRPr="009F748D" w:rsidRDefault="0008456E">
            <w:pPr>
              <w:jc w:val="right"/>
              <w:rPr>
                <w:rFonts w:ascii="Arial" w:hAnsi="Arial" w:cs="Arial"/>
                <w:b/>
                <w:bCs/>
                <w:color w:val="000000"/>
                <w:sz w:val="20"/>
                <w:szCs w:val="20"/>
              </w:rPr>
            </w:pPr>
          </w:p>
        </w:tc>
      </w:tr>
      <w:tr w:rsidR="002F3EA1" w:rsidRPr="00294C60" w14:paraId="1818CDC2"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51FF6F"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Široká diskuse o digitálních službách veřejné správy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C13737"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70166A"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43D824EE"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A9A3883"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MF</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976B36F" w14:textId="274122C4"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CE8BDB" w14:textId="08DF7440" w:rsidR="0008456E" w:rsidRPr="009F748D" w:rsidRDefault="0008456E">
            <w:pPr>
              <w:jc w:val="right"/>
              <w:rPr>
                <w:rFonts w:ascii="Arial" w:hAnsi="Arial" w:cs="Arial"/>
                <w:b/>
                <w:bCs/>
                <w:color w:val="000000"/>
                <w:sz w:val="20"/>
                <w:szCs w:val="20"/>
              </w:rPr>
            </w:pPr>
          </w:p>
        </w:tc>
      </w:tr>
      <w:tr w:rsidR="002F3EA1" w:rsidRPr="00294C60" w14:paraId="28C08C09" w14:textId="77777777" w:rsidTr="009F748D">
        <w:trPr>
          <w:gridAfter w:val="1"/>
          <w:wAfter w:w="9" w:type="dxa"/>
          <w:trHeight w:val="715"/>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0D862B"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E0F2F1"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D4E0CA"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21BBF755" w14:textId="77777777" w:rsidTr="009F748D">
        <w:trPr>
          <w:gridAfter w:val="1"/>
          <w:wAfter w:w="9" w:type="dxa"/>
          <w:trHeight w:val="1152"/>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C90943"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7540EF"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48D263"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800</w:t>
            </w:r>
          </w:p>
        </w:tc>
      </w:tr>
      <w:tr w:rsidR="002F3EA1" w:rsidRPr="00294C60" w14:paraId="62515EB3"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30C49C7"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MMR</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771F39" w14:textId="7F7B73D1"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9F5B5EE" w14:textId="3E171E73" w:rsidR="0008456E" w:rsidRPr="009F748D" w:rsidRDefault="0008456E">
            <w:pPr>
              <w:jc w:val="right"/>
              <w:rPr>
                <w:rFonts w:ascii="Arial" w:hAnsi="Arial" w:cs="Arial"/>
                <w:b/>
                <w:bCs/>
                <w:color w:val="000000"/>
                <w:sz w:val="20"/>
                <w:szCs w:val="20"/>
              </w:rPr>
            </w:pPr>
          </w:p>
        </w:tc>
      </w:tr>
      <w:tr w:rsidR="002F3EA1" w:rsidRPr="00294C60" w14:paraId="6D45B00E"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6AAE0F3"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Sběr názorů na problematické okruhy k veřejným zakázkám v ICT od veřejných zadavatelů</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84C802"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F9C6A0"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800</w:t>
            </w:r>
          </w:p>
        </w:tc>
      </w:tr>
      <w:tr w:rsidR="002F3EA1" w:rsidRPr="00294C60" w14:paraId="07CF630E"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57FF150"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Vytvoření metodiky pro zadávání veřejných zakázek v ICT pro veřejné zadavatele</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59570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6BFCD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16CB5F3E"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A17C43D"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Vytvoření souboru vzorových nefunkčních požadavků pro zakázky ICT veřejné správy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D01BD2"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C821F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6EC9BC86"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117996"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Vytvoření souboru vzorových požadavků na funkcionality ISVS pro veřejné zakázky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721B7A"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94E2B2"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4A1EE305"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52562B"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Vytvoření souboru vzorových požadavků na EKIS a HR pro veřejné zakázky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C08245"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5251F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3DD645F1"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DF80771"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Vytvoření souboru vzorových požadavků na centralizovaný AIS pro veřejné zadavatele</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423E9C"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68C83B"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800</w:t>
            </w:r>
          </w:p>
        </w:tc>
      </w:tr>
      <w:tr w:rsidR="002F3EA1" w:rsidRPr="0009721D" w14:paraId="3FAF0CF2" w14:textId="77777777" w:rsidTr="002F3EA1">
        <w:trPr>
          <w:gridAfter w:val="1"/>
          <w:wAfter w:w="9" w:type="dxa"/>
          <w:trHeight w:val="737"/>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ED5F0C" w14:textId="77777777" w:rsidR="00F46CD1" w:rsidRPr="0009721D" w:rsidRDefault="00F46CD1" w:rsidP="0009721D">
            <w:pPr>
              <w:ind w:left="215"/>
              <w:rPr>
                <w:rFonts w:ascii="Arial" w:hAnsi="Arial" w:cs="Arial"/>
                <w:color w:val="000000"/>
                <w:sz w:val="20"/>
                <w:szCs w:val="20"/>
              </w:rPr>
            </w:pPr>
            <w:r w:rsidRPr="0009721D">
              <w:rPr>
                <w:rFonts w:ascii="Arial" w:hAnsi="Arial" w:cs="Arial"/>
                <w:color w:val="000000"/>
                <w:sz w:val="20"/>
                <w:szCs w:val="20"/>
              </w:rPr>
              <w:t>Nová právní úprava digitální technické mapy (DTM) popř. dalších oblastí geoinformatiky a prostorových informací v souvislosti s rozvojem sdílení dat ve veřejné správě i v soukromé oblasti</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6420F5" w14:textId="77777777" w:rsidR="00F46CD1" w:rsidRPr="0009721D" w:rsidRDefault="00F46CD1" w:rsidP="0009721D">
            <w:pPr>
              <w:jc w:val="center"/>
              <w:rPr>
                <w:rFonts w:ascii="Arial" w:hAnsi="Arial" w:cs="Arial"/>
                <w:color w:val="000000"/>
                <w:sz w:val="20"/>
                <w:szCs w:val="20"/>
              </w:rPr>
            </w:pPr>
            <w:r w:rsidRPr="0009721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51296D" w14:textId="77777777" w:rsidR="00F46CD1" w:rsidRPr="0009721D" w:rsidRDefault="00F46CD1" w:rsidP="0009721D">
            <w:pPr>
              <w:jc w:val="right"/>
              <w:rPr>
                <w:rFonts w:ascii="Arial" w:hAnsi="Arial" w:cs="Arial"/>
                <w:color w:val="000000"/>
                <w:sz w:val="20"/>
                <w:szCs w:val="20"/>
              </w:rPr>
            </w:pPr>
            <w:r w:rsidRPr="0009721D">
              <w:rPr>
                <w:rFonts w:ascii="Arial" w:hAnsi="Arial" w:cs="Arial"/>
                <w:color w:val="000000"/>
                <w:sz w:val="20"/>
                <w:szCs w:val="20"/>
              </w:rPr>
              <w:t>1 600</w:t>
            </w:r>
          </w:p>
        </w:tc>
      </w:tr>
      <w:tr w:rsidR="002F3EA1" w:rsidRPr="00294C60" w14:paraId="07E54DCD"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460577"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Analýza námětů na změny v zákoně o zadávání veřejných zakázek</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4C9B0A"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E4D5A8"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3024275A" w14:textId="77777777" w:rsidTr="009F748D">
        <w:trPr>
          <w:gridAfter w:val="1"/>
          <w:wAfter w:w="9" w:type="dxa"/>
          <w:trHeight w:val="478"/>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E654B1"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Právní úprava digitalizace stavebního řízení v souvislosti s přípravou věcného záměru rekodifikace stavebního práva a novou právní úpravou DTM</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4BCC03"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DE746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67162461" w14:textId="77777777" w:rsidTr="009F748D">
        <w:trPr>
          <w:gridAfter w:val="1"/>
          <w:wAfter w:w="9" w:type="dxa"/>
          <w:trHeight w:val="144"/>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606674E"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Vytvoření souboru vzorových požadavků na IS orgánů samosprávy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B623B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84A0B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272480EE"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77E9B44"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MS</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F176D79" w14:textId="17F7EFA1"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0CF98C5" w14:textId="1DB0C2C4" w:rsidR="0008456E" w:rsidRPr="009F748D" w:rsidRDefault="0008456E">
            <w:pPr>
              <w:jc w:val="right"/>
              <w:rPr>
                <w:rFonts w:ascii="Arial" w:hAnsi="Arial" w:cs="Arial"/>
                <w:b/>
                <w:bCs/>
                <w:color w:val="000000"/>
                <w:sz w:val="20"/>
                <w:szCs w:val="20"/>
              </w:rPr>
            </w:pPr>
          </w:p>
        </w:tc>
      </w:tr>
      <w:tr w:rsidR="002F3EA1" w:rsidRPr="00294C60" w14:paraId="6AA25FE7"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E72E940"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Analýza a následná novelizace soudních procesních předpisů</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6B1E5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7773CC"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3 200</w:t>
            </w:r>
          </w:p>
        </w:tc>
      </w:tr>
      <w:tr w:rsidR="002F3EA1" w:rsidRPr="00294C60" w14:paraId="1D6A816E"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246186D"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MV</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2402F0" w14:textId="212C936D"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E91760C" w14:textId="4620753E" w:rsidR="0008456E" w:rsidRPr="009F748D" w:rsidRDefault="0008456E">
            <w:pPr>
              <w:jc w:val="right"/>
              <w:rPr>
                <w:rFonts w:ascii="Arial" w:hAnsi="Arial" w:cs="Arial"/>
                <w:b/>
                <w:bCs/>
                <w:color w:val="000000"/>
                <w:sz w:val="20"/>
                <w:szCs w:val="20"/>
              </w:rPr>
            </w:pPr>
          </w:p>
        </w:tc>
      </w:tr>
      <w:tr w:rsidR="002F3EA1" w:rsidRPr="00294C60" w14:paraId="721BA0AE"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F40EFD" w14:textId="0E321D40"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Elektronická sbírka zákonů a mezinárodních smluv (eSbírka) a elektronická tvorba právních předpisů (eLegislativa)</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EFB1F6"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8B1119"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2F82D708" w14:textId="77777777" w:rsidTr="009F748D">
        <w:trPr>
          <w:gridAfter w:val="1"/>
          <w:wAfter w:w="9" w:type="dxa"/>
          <w:trHeight w:val="454"/>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F020AF"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Analýza a následná novelizace Správního řádu a případně dalších procesních předpisů v oblasti správního práva</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22A721"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725064"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3 200</w:t>
            </w:r>
          </w:p>
        </w:tc>
      </w:tr>
      <w:tr w:rsidR="002F3EA1" w:rsidRPr="00294C60" w14:paraId="42377A4E" w14:textId="77777777" w:rsidTr="009F748D">
        <w:trPr>
          <w:gridAfter w:val="1"/>
          <w:wAfter w:w="9" w:type="dxa"/>
          <w:trHeight w:val="51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61BD3B7"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Ustavení centrálního týmu (legislativců a PM), který bude monitorovat a řídit konvergenci právních předpisů do DPL podoby.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95D33E"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D5E177"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1 600</w:t>
            </w:r>
          </w:p>
        </w:tc>
      </w:tr>
      <w:tr w:rsidR="001D1685" w:rsidRPr="00294C60" w14:paraId="10143C02" w14:textId="77777777" w:rsidTr="009F087B">
        <w:trPr>
          <w:gridAfter w:val="1"/>
          <w:wAfter w:w="9" w:type="dxa"/>
          <w:trHeight w:val="280"/>
          <w:jc w:val="center"/>
        </w:trPr>
        <w:tc>
          <w:tcPr>
            <w:tcW w:w="6946" w:type="dxa"/>
            <w:tcBorders>
              <w:top w:val="nil"/>
              <w:left w:val="single" w:sz="4" w:space="0" w:color="auto"/>
              <w:bottom w:val="single" w:sz="4" w:space="0" w:color="4472C4"/>
              <w:right w:val="single" w:sz="4" w:space="0" w:color="auto"/>
            </w:tcBorders>
            <w:shd w:val="clear" w:color="203764" w:fill="203764"/>
            <w:vAlign w:val="center"/>
            <w:hideMark/>
          </w:tcPr>
          <w:p w14:paraId="1A72B11E"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Gestor / Název záměru</w:t>
            </w:r>
          </w:p>
        </w:tc>
        <w:tc>
          <w:tcPr>
            <w:tcW w:w="841" w:type="dxa"/>
            <w:gridSpan w:val="2"/>
            <w:tcBorders>
              <w:top w:val="nil"/>
              <w:left w:val="single" w:sz="4" w:space="0" w:color="auto"/>
              <w:bottom w:val="single" w:sz="4" w:space="0" w:color="4472C4"/>
              <w:right w:val="single" w:sz="4" w:space="0" w:color="auto"/>
            </w:tcBorders>
            <w:shd w:val="clear" w:color="203764" w:fill="203764"/>
            <w:vAlign w:val="center"/>
            <w:hideMark/>
          </w:tcPr>
          <w:p w14:paraId="3D018C90"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 záměrů</w:t>
            </w:r>
          </w:p>
        </w:tc>
        <w:tc>
          <w:tcPr>
            <w:tcW w:w="1560" w:type="dxa"/>
            <w:gridSpan w:val="2"/>
            <w:tcBorders>
              <w:top w:val="nil"/>
              <w:left w:val="single" w:sz="4" w:space="0" w:color="auto"/>
              <w:bottom w:val="single" w:sz="4" w:space="0" w:color="4472C4"/>
              <w:right w:val="single" w:sz="4" w:space="0" w:color="auto"/>
            </w:tcBorders>
            <w:shd w:val="clear" w:color="203764" w:fill="203764"/>
            <w:noWrap/>
            <w:vAlign w:val="center"/>
            <w:hideMark/>
          </w:tcPr>
          <w:p w14:paraId="7F7A40C8"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Odhad činností - udržitelnost (dny)</w:t>
            </w:r>
          </w:p>
        </w:tc>
      </w:tr>
      <w:tr w:rsidR="002F3EA1" w:rsidRPr="00294C60" w14:paraId="22AE9F81"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55BE7A3"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metodik pro realizaci povinností k ISVS a dlouhodobému řízení (společně k cíli 5)</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D2483C"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29EE7A"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2B497956"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029E1E5"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Tvorba vzorových ustanovení do agendových zákonů, které budou naplňovat principy upravené v zákoně o ISVS</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CBD35B"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77F047"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70F0E7CA"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C0A2C9"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Úpravy právních předpisů v oblasti autoritativních údajů a jejich sdílení</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31DFB5"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600D74"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3A760F74"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4F9299D"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Legislativní zakotvení nezbytných změn, potřebných k realizaci ostatních cílů IKČR</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BE6857"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B5B88F"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0AD7222D"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E3BB63F" w14:textId="77777777" w:rsidR="0008456E" w:rsidRPr="009F748D" w:rsidRDefault="0008456E" w:rsidP="0008456E">
            <w:pPr>
              <w:ind w:left="215"/>
              <w:rPr>
                <w:rFonts w:ascii="Arial" w:hAnsi="Arial" w:cs="Arial"/>
                <w:color w:val="000000"/>
                <w:sz w:val="20"/>
                <w:szCs w:val="20"/>
              </w:rPr>
            </w:pPr>
            <w:r w:rsidRPr="009F748D">
              <w:rPr>
                <w:rFonts w:ascii="Arial" w:hAnsi="Arial" w:cs="Arial"/>
                <w:color w:val="000000"/>
                <w:sz w:val="20"/>
                <w:szCs w:val="20"/>
              </w:rPr>
              <w:t>Definice obecných podmínek pro možnost využívání sdílených a dalších digitálních služeb státu i poskytovateli soukromoprávních digitálních služeb</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CB7850"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D35E58"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21486269"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46C168"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Analýza využitelnosti eGovernment služeb komerčními poskytovateli</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76A14E"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16DDD0"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7CA6C174"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0F414B5" w14:textId="3398E1F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Obecné legislativní úpravy k umožnění využívání eGovern</w:t>
            </w:r>
            <w:r w:rsidR="00D204F3" w:rsidRPr="009F748D">
              <w:rPr>
                <w:rFonts w:ascii="Arial" w:hAnsi="Arial" w:cs="Arial"/>
                <w:color w:val="000000"/>
                <w:sz w:val="20"/>
                <w:szCs w:val="20"/>
              </w:rPr>
              <w:t>m</w:t>
            </w:r>
            <w:r w:rsidRPr="009F748D">
              <w:rPr>
                <w:rFonts w:ascii="Arial" w:hAnsi="Arial" w:cs="Arial"/>
                <w:color w:val="000000"/>
                <w:sz w:val="20"/>
                <w:szCs w:val="20"/>
              </w:rPr>
              <w:t>ent služeb komerčními poskytovateli</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CB574B"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E0B5AF"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178FF0C6"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5878E7"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Vytvoření souboru vzorových požadavků na ESSL pro veřejné zakázky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22EFD6"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57CE3D"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2C4F7065"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814A404"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Návrh na úpravu systemizace a zapracování útvarů pro podporu digitalizace do organizačních řádů</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E4D6E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14AD76"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4 000</w:t>
            </w:r>
          </w:p>
        </w:tc>
      </w:tr>
      <w:tr w:rsidR="002F3EA1" w:rsidRPr="00294C60" w14:paraId="59BAAAA9"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E979513"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Vytvoření informačního systému právních předpisů ÚSC a jeho integrace s e-Sbírkou a e Legislativou</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3EF78F"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ABF3F4"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3 200</w:t>
            </w:r>
          </w:p>
        </w:tc>
      </w:tr>
      <w:tr w:rsidR="002F3EA1" w:rsidRPr="00294C60" w14:paraId="18DB228A"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931F91F"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Právní úprava eGovernment Cloud (eGC), principů jeho provozování včetně úpravy bezpečnostních standardů pro poskytování služeb eGC</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2F1166"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BB488D"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51F17B2D"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9C8CF64"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Vytvoření metodiky pro nákup služeb v eGC pro veřejné zadavatele ve spolupráci s profesními organizacemi v oblasti ICT</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C8FF3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F3397F"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2F3EA1" w:rsidRPr="00294C60" w14:paraId="6B7708E6"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0F5679"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Podpora většího zapojení veřejnosti do připomínkování legislativy prostřednictvím ESL</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7533BA"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4E4343"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30ED0A8C" w14:textId="77777777" w:rsidTr="009F748D">
        <w:trPr>
          <w:gridAfter w:val="1"/>
          <w:wAfter w:w="9" w:type="dxa"/>
          <w:trHeight w:val="56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9D5C29"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Analýza a případná novelizace zákonů klíčových agend veřejné správy, kde dochází k nejčastějšímu řešení životních situací</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E56D6E"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A3FB50"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8 000</w:t>
            </w:r>
          </w:p>
        </w:tc>
      </w:tr>
      <w:tr w:rsidR="002F3EA1" w:rsidRPr="00294C60" w14:paraId="628A3A2A" w14:textId="77777777" w:rsidTr="009F748D">
        <w:trPr>
          <w:gridAfter w:val="1"/>
          <w:wAfter w:w="9" w:type="dxa"/>
          <w:trHeight w:val="280"/>
          <w:jc w:val="center"/>
        </w:trPr>
        <w:tc>
          <w:tcPr>
            <w:tcW w:w="6946"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0BA7893"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MZ</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B05F77" w14:textId="0B217FAC" w:rsidR="0008456E" w:rsidRPr="009F748D" w:rsidRDefault="0008456E">
            <w:pPr>
              <w:jc w:val="center"/>
              <w:rPr>
                <w:rFonts w:ascii="Arial" w:hAnsi="Arial" w:cs="Arial"/>
                <w:b/>
                <w:bCs/>
                <w:color w:val="000000"/>
                <w:sz w:val="20"/>
                <w:szCs w:val="20"/>
              </w:rPr>
            </w:pPr>
          </w:p>
        </w:tc>
        <w:tc>
          <w:tcPr>
            <w:tcW w:w="1560"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54B3DAE" w14:textId="1F2BB324" w:rsidR="0008456E" w:rsidRPr="009F748D" w:rsidRDefault="0008456E">
            <w:pPr>
              <w:jc w:val="right"/>
              <w:rPr>
                <w:rFonts w:ascii="Arial" w:hAnsi="Arial" w:cs="Arial"/>
                <w:b/>
                <w:bCs/>
                <w:color w:val="000000"/>
                <w:sz w:val="20"/>
                <w:szCs w:val="20"/>
              </w:rPr>
            </w:pPr>
          </w:p>
        </w:tc>
      </w:tr>
      <w:tr w:rsidR="002F3EA1" w:rsidRPr="00294C60" w14:paraId="20315A72" w14:textId="77777777" w:rsidTr="009F748D">
        <w:trPr>
          <w:gridAfter w:val="1"/>
          <w:wAfter w:w="9" w:type="dxa"/>
          <w:trHeight w:val="280"/>
          <w:jc w:val="center"/>
        </w:trPr>
        <w:tc>
          <w:tcPr>
            <w:tcW w:w="6946"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BE64422" w14:textId="77777777" w:rsidR="0008456E" w:rsidRPr="009F748D" w:rsidRDefault="0008456E" w:rsidP="009F748D">
            <w:pPr>
              <w:ind w:left="210"/>
              <w:rPr>
                <w:rFonts w:ascii="Arial" w:hAnsi="Arial" w:cs="Arial"/>
                <w:color w:val="000000"/>
                <w:sz w:val="20"/>
                <w:szCs w:val="20"/>
              </w:rPr>
            </w:pPr>
            <w:r w:rsidRPr="009F748D">
              <w:rPr>
                <w:rFonts w:ascii="Arial" w:hAnsi="Arial" w:cs="Arial"/>
                <w:color w:val="000000"/>
                <w:sz w:val="20"/>
                <w:szCs w:val="20"/>
              </w:rPr>
              <w:t>Nový zákon o elektronizaci zdravotnictví včetně právní úpravy souvisejících zákonů</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D0B53F"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560"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C63D7B"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2F3EA1" w:rsidRPr="00294C60" w14:paraId="579BC972" w14:textId="77777777" w:rsidTr="009F748D">
        <w:tblPrEx>
          <w:jc w:val="left"/>
        </w:tblPrEx>
        <w:trPr>
          <w:trHeight w:val="280"/>
        </w:trPr>
        <w:tc>
          <w:tcPr>
            <w:tcW w:w="7088"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0679B30"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ÚV</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1B936C3" w14:textId="6CE8D7A8" w:rsidR="0008456E" w:rsidRPr="009F748D" w:rsidRDefault="0008456E">
            <w:pPr>
              <w:jc w:val="center"/>
              <w:rPr>
                <w:rFonts w:ascii="Arial" w:hAnsi="Arial" w:cs="Arial"/>
                <w:b/>
                <w:bCs/>
                <w:color w:val="000000"/>
                <w:sz w:val="20"/>
                <w:szCs w:val="20"/>
              </w:rPr>
            </w:pPr>
          </w:p>
        </w:tc>
        <w:tc>
          <w:tcPr>
            <w:tcW w:w="1427"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976A4C3" w14:textId="3BA6386D" w:rsidR="0008456E" w:rsidRPr="009F748D" w:rsidRDefault="0008456E">
            <w:pPr>
              <w:jc w:val="right"/>
              <w:rPr>
                <w:rFonts w:ascii="Arial" w:hAnsi="Arial" w:cs="Arial"/>
                <w:b/>
                <w:bCs/>
                <w:color w:val="000000"/>
                <w:sz w:val="20"/>
                <w:szCs w:val="20"/>
              </w:rPr>
            </w:pPr>
          </w:p>
        </w:tc>
      </w:tr>
      <w:tr w:rsidR="0008456E" w:rsidRPr="00294C60" w14:paraId="4A0A102B"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8BF6F4"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Stanovení povinnosti souladu návrhů právních předpisů s DPL</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8DAEA2"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7134FA"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538556B6"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1B280B"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Stanovení povinnosti zahrnout do procesu RIA zhodnocení DPL</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DC39D0"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A2B84E"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18B8D8FC"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5C5DCF"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Nastavení otevřeného procesu k připomínkování EU legislativy a aktivního přispění</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8791F0"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F65F75"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04E323AA" w14:textId="77777777" w:rsidTr="009F748D">
        <w:tblPrEx>
          <w:jc w:val="left"/>
        </w:tblPrEx>
        <w:trPr>
          <w:trHeight w:val="56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668E7FC"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jako partnera veřejné správy při sledování a připomínkování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985703"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4EC4DD"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24291327" w14:textId="77777777" w:rsidTr="009F748D">
        <w:tblPrEx>
          <w:jc w:val="left"/>
        </w:tblPrEx>
        <w:trPr>
          <w:trHeight w:val="56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DBD361"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Zvýšit informovanost a aktivní zapojení rezortů pro včasné řešení dopadů připravované evropské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48E091"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DBFA96"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00A16EA2"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D07DA8"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Zvýšit informovanost vůči veřejnosti a osvětu dopadů a přínosů EU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71829B"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AC2F59"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2AEEE80E"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1DF5B9"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Zvýšit aktivitu ČR v rámci odborných jednání k přípravě a projednávání EU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688EE1"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3E166C"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55156F72" w14:textId="77777777" w:rsidTr="009F748D">
        <w:tblPrEx>
          <w:jc w:val="left"/>
        </w:tblPrEx>
        <w:trPr>
          <w:trHeight w:val="56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A492B1E"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do fáze vyjednávání o potřebnosti a řešení EU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07E30E"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9E8307"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1D1685" w:rsidRPr="00294C60" w14:paraId="1A136ADE" w14:textId="77777777" w:rsidTr="001D1685">
        <w:trPr>
          <w:trHeight w:val="280"/>
          <w:jc w:val="center"/>
        </w:trPr>
        <w:tc>
          <w:tcPr>
            <w:tcW w:w="7088" w:type="dxa"/>
            <w:gridSpan w:val="2"/>
            <w:tcBorders>
              <w:top w:val="nil"/>
              <w:left w:val="single" w:sz="4" w:space="0" w:color="auto"/>
              <w:bottom w:val="single" w:sz="4" w:space="0" w:color="4472C4"/>
              <w:right w:val="single" w:sz="4" w:space="0" w:color="auto"/>
            </w:tcBorders>
            <w:shd w:val="clear" w:color="203764" w:fill="203764"/>
            <w:vAlign w:val="center"/>
            <w:hideMark/>
          </w:tcPr>
          <w:p w14:paraId="00191F21"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Gestor / Název záměru</w:t>
            </w:r>
          </w:p>
        </w:tc>
        <w:tc>
          <w:tcPr>
            <w:tcW w:w="841" w:type="dxa"/>
            <w:gridSpan w:val="2"/>
            <w:tcBorders>
              <w:top w:val="nil"/>
              <w:left w:val="single" w:sz="4" w:space="0" w:color="auto"/>
              <w:bottom w:val="single" w:sz="4" w:space="0" w:color="4472C4"/>
              <w:right w:val="single" w:sz="4" w:space="0" w:color="auto"/>
            </w:tcBorders>
            <w:shd w:val="clear" w:color="203764" w:fill="203764"/>
            <w:vAlign w:val="center"/>
            <w:hideMark/>
          </w:tcPr>
          <w:p w14:paraId="5ECBDA61"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 záměrů</w:t>
            </w:r>
          </w:p>
        </w:tc>
        <w:tc>
          <w:tcPr>
            <w:tcW w:w="1427" w:type="dxa"/>
            <w:gridSpan w:val="2"/>
            <w:tcBorders>
              <w:top w:val="nil"/>
              <w:left w:val="single" w:sz="4" w:space="0" w:color="auto"/>
              <w:bottom w:val="single" w:sz="4" w:space="0" w:color="4472C4"/>
              <w:right w:val="single" w:sz="4" w:space="0" w:color="auto"/>
            </w:tcBorders>
            <w:shd w:val="clear" w:color="203764" w:fill="203764"/>
            <w:noWrap/>
            <w:vAlign w:val="center"/>
            <w:hideMark/>
          </w:tcPr>
          <w:p w14:paraId="4D859E36"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Odhad činností - udržitelnost (dny)</w:t>
            </w:r>
          </w:p>
        </w:tc>
      </w:tr>
      <w:tr w:rsidR="002F3EA1" w:rsidRPr="00294C60" w14:paraId="78B59F12" w14:textId="77777777" w:rsidTr="009F748D">
        <w:tblPrEx>
          <w:jc w:val="left"/>
        </w:tblPrEx>
        <w:trPr>
          <w:trHeight w:val="280"/>
        </w:trPr>
        <w:tc>
          <w:tcPr>
            <w:tcW w:w="7088"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2614254" w14:textId="77777777" w:rsidR="0008456E" w:rsidRPr="009F748D" w:rsidRDefault="0008456E">
            <w:pPr>
              <w:rPr>
                <w:rFonts w:ascii="Arial" w:hAnsi="Arial" w:cs="Arial"/>
                <w:b/>
                <w:bCs/>
                <w:color w:val="000000"/>
                <w:sz w:val="20"/>
                <w:szCs w:val="20"/>
              </w:rPr>
            </w:pPr>
            <w:r w:rsidRPr="009F748D">
              <w:rPr>
                <w:rFonts w:ascii="Arial" w:hAnsi="Arial" w:cs="Arial"/>
                <w:b/>
                <w:bCs/>
                <w:color w:val="000000"/>
                <w:sz w:val="20"/>
                <w:szCs w:val="20"/>
              </w:rPr>
              <w:t>PV DPL</w:t>
            </w:r>
          </w:p>
        </w:tc>
        <w:tc>
          <w:tcPr>
            <w:tcW w:w="841"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83A6928" w14:textId="72CF72C1" w:rsidR="0008456E" w:rsidRPr="009F748D" w:rsidRDefault="0008456E">
            <w:pPr>
              <w:jc w:val="center"/>
              <w:rPr>
                <w:rFonts w:ascii="Arial" w:hAnsi="Arial" w:cs="Arial"/>
                <w:b/>
                <w:bCs/>
                <w:color w:val="000000"/>
                <w:sz w:val="20"/>
                <w:szCs w:val="20"/>
              </w:rPr>
            </w:pPr>
          </w:p>
        </w:tc>
        <w:tc>
          <w:tcPr>
            <w:tcW w:w="1427"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E0F8CC" w14:textId="1B72490E" w:rsidR="0008456E" w:rsidRPr="009F748D" w:rsidRDefault="0008456E">
            <w:pPr>
              <w:jc w:val="right"/>
              <w:rPr>
                <w:rFonts w:ascii="Arial" w:hAnsi="Arial" w:cs="Arial"/>
                <w:b/>
                <w:bCs/>
                <w:color w:val="000000"/>
                <w:sz w:val="20"/>
                <w:szCs w:val="20"/>
              </w:rPr>
            </w:pPr>
          </w:p>
        </w:tc>
      </w:tr>
      <w:tr w:rsidR="0008456E" w:rsidRPr="00294C60" w14:paraId="53EC58A9"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A46422"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Obecná edukace klíčových subjektů v oblasti DPL</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A24A16"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0110BF"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200</w:t>
            </w:r>
          </w:p>
        </w:tc>
      </w:tr>
      <w:tr w:rsidR="0008456E" w:rsidRPr="00294C60" w14:paraId="3F5FBB10"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D122D1A"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Odborná příprava pracovníků veřejné správy a souvisejících subjektů pro praktické naplnění DPL</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5912E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368381"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200</w:t>
            </w:r>
          </w:p>
        </w:tc>
      </w:tr>
      <w:tr w:rsidR="0008456E" w:rsidRPr="00294C60" w14:paraId="2958AC41"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982E6D"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Tvorba metodik a nástrojů pro uplatňování DPL</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39EEBB"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883B52"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08456E" w:rsidRPr="00294C60" w14:paraId="1F6ED38A"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9D51001"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Poradenská činnost pro předkladatele a hodnotitele legislativy</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D3E0C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626FFC"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08456E" w:rsidRPr="00294C60" w14:paraId="7A9A7F75"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9B6296D"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Zpracování a nasazení vzorových procesů pro přípravu legislativy u předkladatele</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6021B3"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F9A777"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08456E" w:rsidRPr="00294C60" w14:paraId="2E37ECD2"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41895D5"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Zpracování a nasazení vzorových procesů pro implementaci legislativy v úřadu</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38B644"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B516C9"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200</w:t>
            </w:r>
          </w:p>
        </w:tc>
      </w:tr>
      <w:tr w:rsidR="0008456E" w:rsidRPr="00294C60" w14:paraId="51A6A0DC"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84F8ED"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Obecná osvěta DPL</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4E5E43"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82F2BB"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400</w:t>
            </w:r>
          </w:p>
        </w:tc>
      </w:tr>
      <w:tr w:rsidR="0008456E" w:rsidRPr="00294C60" w14:paraId="6D626756"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760938"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Nástroje pro ověřovací otázky a soulad s ověřením DPL</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4C4F08"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80CDC2"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200</w:t>
            </w:r>
          </w:p>
        </w:tc>
      </w:tr>
      <w:tr w:rsidR="0008456E" w:rsidRPr="00294C60" w14:paraId="104C9D8E"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23429A"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Revize zásad DPL a jejich případné doplnění</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BF1199"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12D399"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200</w:t>
            </w:r>
          </w:p>
        </w:tc>
      </w:tr>
      <w:tr w:rsidR="0008456E" w:rsidRPr="00294C60" w14:paraId="1BD913F9" w14:textId="77777777" w:rsidTr="009F748D">
        <w:tblPrEx>
          <w:jc w:val="left"/>
        </w:tblPrEx>
        <w:trPr>
          <w:trHeight w:val="28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645058F" w14:textId="77777777" w:rsidR="0008456E" w:rsidRPr="009F748D" w:rsidRDefault="0008456E">
            <w:pPr>
              <w:ind w:firstLineChars="100" w:firstLine="200"/>
              <w:rPr>
                <w:rFonts w:ascii="Arial" w:hAnsi="Arial" w:cs="Arial"/>
                <w:color w:val="000000"/>
                <w:sz w:val="20"/>
                <w:szCs w:val="20"/>
              </w:rPr>
            </w:pPr>
            <w:r w:rsidRPr="009F748D">
              <w:rPr>
                <w:rFonts w:ascii="Arial" w:hAnsi="Arial" w:cs="Arial"/>
                <w:color w:val="000000"/>
                <w:sz w:val="20"/>
                <w:szCs w:val="20"/>
              </w:rPr>
              <w:t>Vyjadřování se k návrhům legislativy ze strany PVDPL</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F328E7"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74D341"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800</w:t>
            </w:r>
          </w:p>
        </w:tc>
      </w:tr>
      <w:tr w:rsidR="0008456E" w:rsidRPr="00294C60" w14:paraId="39577C3E" w14:textId="77777777" w:rsidTr="009F748D">
        <w:tblPrEx>
          <w:jc w:val="left"/>
        </w:tblPrEx>
        <w:trPr>
          <w:trHeight w:val="560"/>
        </w:trPr>
        <w:tc>
          <w:tcPr>
            <w:tcW w:w="7088" w:type="dxa"/>
            <w:gridSpan w:val="2"/>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DFEEA4" w14:textId="77777777" w:rsidR="0008456E" w:rsidRPr="009F748D" w:rsidRDefault="0008456E" w:rsidP="00FB6B15">
            <w:pPr>
              <w:ind w:left="210"/>
              <w:rPr>
                <w:rFonts w:ascii="Arial" w:hAnsi="Arial" w:cs="Arial"/>
                <w:color w:val="000000"/>
                <w:sz w:val="20"/>
                <w:szCs w:val="20"/>
              </w:rPr>
            </w:pPr>
            <w:r w:rsidRPr="009F748D">
              <w:rPr>
                <w:rFonts w:ascii="Arial" w:hAnsi="Arial" w:cs="Arial"/>
                <w:color w:val="000000"/>
                <w:sz w:val="20"/>
                <w:szCs w:val="20"/>
              </w:rPr>
              <w:t>Sběr a vyhodnocení požadavků a námětů od soukromých a komerčních poskytovatelů a uživatelů digitálních služeb na využitelnost sdílených a dalších digitálních služeb státu</w:t>
            </w:r>
          </w:p>
        </w:tc>
        <w:tc>
          <w:tcPr>
            <w:tcW w:w="841"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D2EE18"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04EF27"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71094528" w14:textId="77777777" w:rsidTr="009F748D">
        <w:tblPrEx>
          <w:jc w:val="left"/>
        </w:tblPrEx>
        <w:trPr>
          <w:trHeight w:val="560"/>
        </w:trPr>
        <w:tc>
          <w:tcPr>
            <w:tcW w:w="7088" w:type="dxa"/>
            <w:gridSpan w:val="2"/>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C461E87" w14:textId="77777777" w:rsidR="0008456E" w:rsidRPr="009F748D" w:rsidRDefault="0008456E" w:rsidP="009F748D">
            <w:pPr>
              <w:ind w:left="217"/>
              <w:rPr>
                <w:rFonts w:ascii="Arial" w:hAnsi="Arial" w:cs="Arial"/>
                <w:color w:val="000000"/>
                <w:sz w:val="20"/>
                <w:szCs w:val="20"/>
              </w:rPr>
            </w:pPr>
            <w:r w:rsidRPr="009F748D">
              <w:rPr>
                <w:rFonts w:ascii="Arial" w:hAnsi="Arial" w:cs="Arial"/>
                <w:color w:val="000000"/>
                <w:sz w:val="20"/>
                <w:szCs w:val="20"/>
              </w:rPr>
              <w:t>Tvorba návrhu právní úpravy posilující práva na digitální služby (zákon o právu na digitální služby) včetně novel souvisejících zákonů</w:t>
            </w:r>
          </w:p>
        </w:tc>
        <w:tc>
          <w:tcPr>
            <w:tcW w:w="841"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0E103C" w14:textId="77777777" w:rsidR="0008456E" w:rsidRPr="009F748D" w:rsidRDefault="0008456E">
            <w:pPr>
              <w:jc w:val="center"/>
              <w:rPr>
                <w:rFonts w:ascii="Arial" w:hAnsi="Arial" w:cs="Arial"/>
                <w:color w:val="000000"/>
                <w:sz w:val="20"/>
                <w:szCs w:val="20"/>
              </w:rPr>
            </w:pPr>
            <w:r w:rsidRPr="009F748D">
              <w:rPr>
                <w:rFonts w:ascii="Arial" w:hAnsi="Arial" w:cs="Arial"/>
                <w:color w:val="000000"/>
                <w:sz w:val="20"/>
                <w:szCs w:val="20"/>
              </w:rPr>
              <w:t>1</w:t>
            </w:r>
          </w:p>
        </w:tc>
        <w:tc>
          <w:tcPr>
            <w:tcW w:w="1427"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91BCEB" w14:textId="77777777" w:rsidR="0008456E" w:rsidRPr="009F748D" w:rsidRDefault="0008456E">
            <w:pPr>
              <w:jc w:val="right"/>
              <w:rPr>
                <w:rFonts w:ascii="Arial" w:hAnsi="Arial" w:cs="Arial"/>
                <w:color w:val="000000"/>
                <w:sz w:val="20"/>
                <w:szCs w:val="20"/>
              </w:rPr>
            </w:pPr>
            <w:r w:rsidRPr="009F748D">
              <w:rPr>
                <w:rFonts w:ascii="Arial" w:hAnsi="Arial" w:cs="Arial"/>
                <w:color w:val="000000"/>
                <w:sz w:val="20"/>
                <w:szCs w:val="20"/>
              </w:rPr>
              <w:t>0</w:t>
            </w:r>
          </w:p>
        </w:tc>
      </w:tr>
      <w:tr w:rsidR="0008456E" w:rsidRPr="00294C60" w14:paraId="1DD27E3B" w14:textId="77777777" w:rsidTr="009F748D">
        <w:tblPrEx>
          <w:jc w:val="left"/>
        </w:tblPrEx>
        <w:trPr>
          <w:trHeight w:val="280"/>
        </w:trPr>
        <w:tc>
          <w:tcPr>
            <w:tcW w:w="7088" w:type="dxa"/>
            <w:gridSpan w:val="2"/>
            <w:tcBorders>
              <w:top w:val="single" w:sz="4" w:space="0" w:color="D9E1F2"/>
              <w:left w:val="single" w:sz="4" w:space="0" w:color="auto"/>
              <w:bottom w:val="nil"/>
              <w:right w:val="single" w:sz="4" w:space="0" w:color="auto"/>
            </w:tcBorders>
            <w:shd w:val="clear" w:color="203764" w:fill="203764"/>
            <w:vAlign w:val="bottom"/>
            <w:hideMark/>
          </w:tcPr>
          <w:p w14:paraId="0BAEFBCE" w14:textId="77777777" w:rsidR="0008456E" w:rsidRPr="009F748D" w:rsidRDefault="0008456E">
            <w:pPr>
              <w:rPr>
                <w:rFonts w:ascii="Arial" w:hAnsi="Arial" w:cs="Arial"/>
                <w:b/>
                <w:bCs/>
                <w:color w:val="FFFFFF"/>
                <w:sz w:val="20"/>
                <w:szCs w:val="20"/>
              </w:rPr>
            </w:pPr>
            <w:r w:rsidRPr="009F748D">
              <w:rPr>
                <w:rFonts w:ascii="Arial" w:hAnsi="Arial" w:cs="Arial"/>
                <w:b/>
                <w:bCs/>
                <w:color w:val="FFFFFF"/>
                <w:sz w:val="20"/>
                <w:szCs w:val="20"/>
              </w:rPr>
              <w:t>Celkový součet</w:t>
            </w:r>
          </w:p>
        </w:tc>
        <w:tc>
          <w:tcPr>
            <w:tcW w:w="841"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52FED372" w14:textId="77777777" w:rsidR="0008456E" w:rsidRPr="009F748D" w:rsidRDefault="0008456E">
            <w:pPr>
              <w:jc w:val="center"/>
              <w:rPr>
                <w:rFonts w:ascii="Arial" w:hAnsi="Arial" w:cs="Arial"/>
                <w:b/>
                <w:bCs/>
                <w:color w:val="FFFFFF"/>
                <w:sz w:val="20"/>
                <w:szCs w:val="20"/>
              </w:rPr>
            </w:pPr>
            <w:r w:rsidRPr="009F748D">
              <w:rPr>
                <w:rFonts w:ascii="Arial" w:hAnsi="Arial" w:cs="Arial"/>
                <w:b/>
                <w:bCs/>
                <w:color w:val="FFFFFF"/>
                <w:sz w:val="20"/>
                <w:szCs w:val="20"/>
              </w:rPr>
              <w:t>52</w:t>
            </w:r>
          </w:p>
        </w:tc>
        <w:tc>
          <w:tcPr>
            <w:tcW w:w="1427"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15028C71" w14:textId="77777777" w:rsidR="0008456E" w:rsidRPr="009F748D" w:rsidRDefault="0008456E">
            <w:pPr>
              <w:jc w:val="right"/>
              <w:rPr>
                <w:rFonts w:ascii="Arial" w:hAnsi="Arial" w:cs="Arial"/>
                <w:b/>
                <w:bCs/>
                <w:color w:val="FFFFFF"/>
                <w:sz w:val="20"/>
                <w:szCs w:val="20"/>
              </w:rPr>
            </w:pPr>
            <w:r w:rsidRPr="009F748D">
              <w:rPr>
                <w:rFonts w:ascii="Arial" w:hAnsi="Arial" w:cs="Arial"/>
                <w:b/>
                <w:bCs/>
                <w:color w:val="FFFFFF"/>
                <w:sz w:val="20"/>
                <w:szCs w:val="20"/>
              </w:rPr>
              <w:t>33 400</w:t>
            </w:r>
          </w:p>
        </w:tc>
      </w:tr>
    </w:tbl>
    <w:p w14:paraId="705D7C9E" w14:textId="77777777" w:rsidR="00BC2E0B" w:rsidRPr="009F748D" w:rsidRDefault="00BC2E0B">
      <w:pPr>
        <w:rPr>
          <w:rFonts w:ascii="Arial" w:hAnsi="Arial" w:cs="Arial"/>
        </w:rPr>
      </w:pPr>
      <w:r w:rsidRPr="009F748D">
        <w:rPr>
          <w:rFonts w:ascii="Arial" w:hAnsi="Arial" w:cs="Arial"/>
        </w:rPr>
        <w:br w:type="page"/>
      </w:r>
    </w:p>
    <w:p w14:paraId="3343787D" w14:textId="0A696A24" w:rsidR="00FB50F2" w:rsidRPr="009F748D" w:rsidRDefault="00FB50F2" w:rsidP="009C59C7">
      <w:pPr>
        <w:pStyle w:val="Nadpis1"/>
        <w:rPr>
          <w:rFonts w:ascii="Arial" w:hAnsi="Arial" w:cs="Arial"/>
        </w:rPr>
      </w:pPr>
      <w:bookmarkStart w:id="17" w:name="_Toc536645703"/>
      <w:r w:rsidRPr="009F748D">
        <w:rPr>
          <w:rFonts w:ascii="Arial" w:hAnsi="Arial" w:cs="Arial"/>
        </w:rPr>
        <w:t>Postupy řízení</w:t>
      </w:r>
      <w:r w:rsidR="00A15E57" w:rsidRPr="009F748D">
        <w:rPr>
          <w:rFonts w:ascii="Arial" w:hAnsi="Arial" w:cs="Arial"/>
        </w:rPr>
        <w:t xml:space="preserve"> realizace</w:t>
      </w:r>
      <w:r w:rsidR="00FB6B15" w:rsidRPr="009F748D">
        <w:rPr>
          <w:rFonts w:ascii="Arial" w:hAnsi="Arial" w:cs="Arial"/>
        </w:rPr>
        <w:t xml:space="preserve"> záměry A-C</w:t>
      </w:r>
      <w:bookmarkEnd w:id="17"/>
    </w:p>
    <w:p w14:paraId="3E7221A3" w14:textId="3F9A03AB" w:rsidR="00224162" w:rsidRPr="009F748D" w:rsidRDefault="004D775A" w:rsidP="00C77A05">
      <w:pPr>
        <w:pStyle w:val="Nadpis2"/>
        <w:rPr>
          <w:rFonts w:ascii="Arial" w:hAnsi="Arial" w:cs="Arial"/>
          <w:spacing w:val="-2"/>
        </w:rPr>
      </w:pPr>
      <w:bookmarkStart w:id="18" w:name="_Toc536645704"/>
      <w:r w:rsidRPr="009F748D">
        <w:rPr>
          <w:rFonts w:ascii="Arial" w:hAnsi="Arial" w:cs="Arial"/>
        </w:rPr>
        <w:t>Přehled pokrytí dílčích cílů záměry</w:t>
      </w:r>
      <w:bookmarkEnd w:id="18"/>
      <w:r w:rsidR="00224162" w:rsidRPr="009F748D">
        <w:rPr>
          <w:rFonts w:ascii="Arial" w:hAnsi="Arial" w:cs="Arial"/>
          <w:highlight w:val="yellow"/>
        </w:rPr>
        <w:fldChar w:fldCharType="begin"/>
      </w:r>
      <w:r w:rsidR="00224162" w:rsidRPr="009F748D">
        <w:rPr>
          <w:rFonts w:ascii="Arial" w:hAnsi="Arial" w:cs="Arial"/>
          <w:highlight w:val="yellow"/>
        </w:rPr>
        <w:instrText xml:space="preserve"> LINK </w:instrText>
      </w:r>
      <w:r w:rsidR="00171B19" w:rsidRPr="009F748D">
        <w:rPr>
          <w:rFonts w:ascii="Arial" w:hAnsi="Arial" w:cs="Arial"/>
          <w:highlight w:val="yellow"/>
        </w:rPr>
        <w:instrText xml:space="preserve">Excel.Sheet.12 "C:\\Users\\ivobejdova\\Desktop\\Digitální Česko\\Kopie - Kopie - Uplna_sestava_zameru_DC_All_2_22-01-2019 _ Dezi_IKČR2.xlsx" 4.1!R5C1:R17C6 </w:instrText>
      </w:r>
      <w:r w:rsidR="00224162" w:rsidRPr="009F748D">
        <w:rPr>
          <w:rFonts w:ascii="Arial" w:hAnsi="Arial" w:cs="Arial"/>
          <w:highlight w:val="yellow"/>
        </w:rPr>
        <w:instrText xml:space="preserve">\a \f 4 \h  \* MERGEFORMAT </w:instrText>
      </w:r>
      <w:r w:rsidR="00224162" w:rsidRPr="009F748D">
        <w:rPr>
          <w:rFonts w:ascii="Arial" w:hAnsi="Arial" w:cs="Arial"/>
          <w:highlight w:val="yellow"/>
        </w:rPr>
        <w:fldChar w:fldCharType="separate"/>
      </w:r>
    </w:p>
    <w:p w14:paraId="3B8135F8" w14:textId="77777777" w:rsidR="003B06E4" w:rsidRPr="009F748D" w:rsidRDefault="00224162" w:rsidP="00C77A05">
      <w:pPr>
        <w:rPr>
          <w:rFonts w:ascii="Arial" w:hAnsi="Arial" w:cs="Arial"/>
          <w:highlight w:val="yellow"/>
        </w:rPr>
      </w:pPr>
      <w:r w:rsidRPr="009F748D">
        <w:rPr>
          <w:rFonts w:ascii="Arial" w:hAnsi="Arial" w:cs="Arial"/>
          <w:highlight w:val="yellow"/>
        </w:rPr>
        <w:fldChar w:fldCharType="end"/>
      </w:r>
    </w:p>
    <w:tbl>
      <w:tblPr>
        <w:tblW w:w="9351" w:type="dxa"/>
        <w:tblCellMar>
          <w:left w:w="70" w:type="dxa"/>
          <w:right w:w="70" w:type="dxa"/>
        </w:tblCellMar>
        <w:tblLook w:val="04A0" w:firstRow="1" w:lastRow="0" w:firstColumn="1" w:lastColumn="0" w:noHBand="0" w:noVBand="1"/>
      </w:tblPr>
      <w:tblGrid>
        <w:gridCol w:w="8642"/>
        <w:gridCol w:w="709"/>
      </w:tblGrid>
      <w:tr w:rsidR="00FB6B15" w:rsidRPr="00294C60" w14:paraId="535A8654" w14:textId="77777777" w:rsidTr="00FB6B15">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42AD2AF3" w14:textId="77777777" w:rsidR="00FB6B15" w:rsidRPr="009F748D" w:rsidRDefault="00FB6B15">
            <w:pPr>
              <w:rPr>
                <w:rFonts w:ascii="Arial" w:hAnsi="Arial" w:cs="Arial"/>
                <w:b/>
                <w:bCs/>
                <w:color w:val="FFFFFF"/>
                <w:sz w:val="20"/>
                <w:szCs w:val="20"/>
              </w:rPr>
            </w:pPr>
            <w:r w:rsidRPr="009F748D">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085581A0" w14:textId="77777777" w:rsidR="00FB6B15" w:rsidRPr="009F748D" w:rsidRDefault="00FB6B15">
            <w:pPr>
              <w:jc w:val="center"/>
              <w:rPr>
                <w:rFonts w:ascii="Arial" w:hAnsi="Arial" w:cs="Arial"/>
                <w:b/>
                <w:bCs/>
                <w:color w:val="FFFFFF"/>
                <w:sz w:val="20"/>
                <w:szCs w:val="20"/>
              </w:rPr>
            </w:pPr>
            <w:r w:rsidRPr="009F748D">
              <w:rPr>
                <w:rFonts w:ascii="Arial" w:hAnsi="Arial" w:cs="Arial"/>
                <w:b/>
                <w:bCs/>
                <w:color w:val="FFFFFF"/>
                <w:sz w:val="20"/>
                <w:szCs w:val="20"/>
              </w:rPr>
              <w:t>Počet</w:t>
            </w:r>
          </w:p>
        </w:tc>
      </w:tr>
      <w:tr w:rsidR="00FB6B15" w:rsidRPr="00294C60" w14:paraId="6C2A650C"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E02EFD" w14:textId="77777777" w:rsidR="00FB6B15" w:rsidRPr="009F748D" w:rsidRDefault="00FB6B15">
            <w:pPr>
              <w:rPr>
                <w:rFonts w:ascii="Arial" w:hAnsi="Arial" w:cs="Arial"/>
                <w:b/>
                <w:bCs/>
                <w:color w:val="000000"/>
                <w:sz w:val="20"/>
                <w:szCs w:val="20"/>
              </w:rPr>
            </w:pPr>
            <w:r w:rsidRPr="009F748D">
              <w:rPr>
                <w:rFonts w:ascii="Arial" w:hAnsi="Arial" w:cs="Arial"/>
                <w:b/>
                <w:bCs/>
                <w:color w:val="000000"/>
                <w:sz w:val="20"/>
                <w:szCs w:val="20"/>
              </w:rPr>
              <w:t>IKČR 2.01</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D777E04" w14:textId="0919A892" w:rsidR="00FB6B15" w:rsidRPr="009F748D" w:rsidRDefault="00FB6B15">
            <w:pPr>
              <w:jc w:val="center"/>
              <w:rPr>
                <w:rFonts w:ascii="Arial" w:hAnsi="Arial" w:cs="Arial"/>
                <w:b/>
                <w:bCs/>
                <w:color w:val="000000"/>
                <w:sz w:val="20"/>
                <w:szCs w:val="20"/>
              </w:rPr>
            </w:pPr>
          </w:p>
        </w:tc>
      </w:tr>
      <w:tr w:rsidR="00FB6B15" w:rsidRPr="00294C60" w14:paraId="20F4323E"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737878"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Stanovení povinnosti souladu návrhů právních předpisů s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E157D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8D4050D" w14:textId="77777777" w:rsidTr="009F748D">
        <w:trPr>
          <w:trHeight w:val="891"/>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384B84" w14:textId="77777777"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 xml:space="preserve">Obsah tvoří návrh a ustavení závazného pravidla, které zajistí, aby předkládané návrhy nových či novelizovaných právních předpisů byly vždy v souladu se zásadami digitálně přívětivé legislativy a s principy uvedenými v materiálu zásad DPL ze září 2017. Součástí by pak měla být i sebehodnocení a posouzení souladu s DPL. </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31B5DC5F" w14:textId="38649313" w:rsidR="00FB6B15" w:rsidRPr="009F748D" w:rsidRDefault="00FB6B15">
            <w:pPr>
              <w:jc w:val="center"/>
              <w:rPr>
                <w:rFonts w:ascii="Arial" w:hAnsi="Arial" w:cs="Arial"/>
                <w:color w:val="000000"/>
                <w:sz w:val="20"/>
                <w:szCs w:val="20"/>
              </w:rPr>
            </w:pPr>
          </w:p>
        </w:tc>
      </w:tr>
      <w:tr w:rsidR="00FB6B15" w:rsidRPr="00294C60" w14:paraId="6310DEA8"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D283B6"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Stanovení povinnosti zahrnout do procesu RIA zhodnocení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13BB99"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A1D6899" w14:textId="77777777" w:rsidTr="009F748D">
        <w:trPr>
          <w:trHeight w:val="681"/>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3AB976" w14:textId="77777777"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Obsahem je zajištění souladu návrhu právních předpisů s principy a zásadami digitálně přívětivé legislativy, vč. hodnocení dopadů návrhů na oblast digitalizace tak, aby se staly povinnou součástí zhodnocení dopadů návrhů (RIA).</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7CE9A2F4" w14:textId="056B15ED" w:rsidR="00FB6B15" w:rsidRPr="009F748D" w:rsidRDefault="00FB6B15">
            <w:pPr>
              <w:jc w:val="center"/>
              <w:rPr>
                <w:rFonts w:ascii="Arial" w:hAnsi="Arial" w:cs="Arial"/>
                <w:color w:val="000000"/>
                <w:sz w:val="20"/>
                <w:szCs w:val="20"/>
              </w:rPr>
            </w:pPr>
          </w:p>
        </w:tc>
      </w:tr>
      <w:tr w:rsidR="00FB6B15" w:rsidRPr="00294C60" w14:paraId="5F9615A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427618"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Obecná edukace klíčových subjektů v oblasti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B95F9F"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DB1B59D" w14:textId="77777777" w:rsidTr="00FB6B15">
        <w:trPr>
          <w:trHeight w:val="695"/>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BC8842D" w14:textId="7834C64A"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Digitálně přívětivá legislativa je</w:t>
            </w:r>
            <w:r w:rsidR="000C02D1" w:rsidRPr="009F748D">
              <w:rPr>
                <w:rFonts w:ascii="Arial" w:hAnsi="Arial" w:cs="Arial"/>
                <w:color w:val="000000"/>
                <w:sz w:val="20"/>
                <w:szCs w:val="20"/>
              </w:rPr>
              <w:t>,</w:t>
            </w:r>
            <w:r w:rsidRPr="009F748D">
              <w:rPr>
                <w:rFonts w:ascii="Arial" w:hAnsi="Arial" w:cs="Arial"/>
                <w:color w:val="000000"/>
                <w:sz w:val="20"/>
                <w:szCs w:val="20"/>
              </w:rPr>
              <w:t xml:space="preserve"> jak v</w:t>
            </w:r>
            <w:r w:rsidR="000C02D1" w:rsidRPr="009F748D">
              <w:rPr>
                <w:rFonts w:ascii="Arial" w:hAnsi="Arial" w:cs="Arial"/>
                <w:color w:val="000000"/>
                <w:sz w:val="20"/>
                <w:szCs w:val="20"/>
              </w:rPr>
              <w:t> </w:t>
            </w:r>
            <w:r w:rsidRPr="009F748D">
              <w:rPr>
                <w:rFonts w:ascii="Arial" w:hAnsi="Arial" w:cs="Arial"/>
                <w:color w:val="000000"/>
                <w:sz w:val="20"/>
                <w:szCs w:val="20"/>
              </w:rPr>
              <w:t>evropském</w:t>
            </w:r>
            <w:r w:rsidR="000C02D1" w:rsidRPr="009F748D">
              <w:rPr>
                <w:rFonts w:ascii="Arial" w:hAnsi="Arial" w:cs="Arial"/>
                <w:color w:val="000000"/>
                <w:sz w:val="20"/>
                <w:szCs w:val="20"/>
              </w:rPr>
              <w:t>,</w:t>
            </w:r>
            <w:r w:rsidRPr="009F748D">
              <w:rPr>
                <w:rFonts w:ascii="Arial" w:hAnsi="Arial" w:cs="Arial"/>
                <w:color w:val="000000"/>
                <w:sz w:val="20"/>
                <w:szCs w:val="20"/>
              </w:rPr>
              <w:t xml:space="preserve"> tak národním kontextu poměrně novou oblastí. Toto opatření má za cíl především osvětu DPL na všech úrovních. Nejen autoři právní úpravy, parlament, úřady, ale i široká odborná i laická veřejnost musejí mít možnost seznámit se s tím, proč DPL řešíme a jaké má přínosy.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837F25" w14:textId="1BA7F0A2" w:rsidR="00FB6B15" w:rsidRPr="009F748D" w:rsidRDefault="00FB6B15">
            <w:pPr>
              <w:jc w:val="center"/>
              <w:rPr>
                <w:rFonts w:ascii="Arial" w:hAnsi="Arial" w:cs="Arial"/>
                <w:color w:val="000000"/>
                <w:sz w:val="20"/>
                <w:szCs w:val="20"/>
              </w:rPr>
            </w:pPr>
          </w:p>
        </w:tc>
      </w:tr>
      <w:tr w:rsidR="00FB6B15" w:rsidRPr="00294C60" w14:paraId="6BCEAFAD"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911597" w14:textId="77777777" w:rsidR="00FB6B15" w:rsidRPr="009F748D" w:rsidRDefault="00FB6B15" w:rsidP="009F748D">
            <w:pPr>
              <w:ind w:left="210"/>
              <w:jc w:val="both"/>
              <w:rPr>
                <w:rFonts w:ascii="Arial" w:hAnsi="Arial" w:cs="Arial"/>
                <w:b/>
                <w:bCs/>
                <w:color w:val="000000"/>
                <w:sz w:val="20"/>
                <w:szCs w:val="20"/>
              </w:rPr>
            </w:pPr>
            <w:r w:rsidRPr="009F748D">
              <w:rPr>
                <w:rFonts w:ascii="Arial" w:hAnsi="Arial" w:cs="Arial"/>
                <w:b/>
                <w:bCs/>
                <w:color w:val="000000"/>
                <w:sz w:val="20"/>
                <w:szCs w:val="20"/>
              </w:rPr>
              <w:t>Odborná příprava pracovníků veřejné správy a souvisejících subjektů pro praktické naplnění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F5F541"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5C9F3E8F" w14:textId="77777777" w:rsidTr="00FB6B15">
        <w:trPr>
          <w:trHeight w:val="1574"/>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3683CB" w14:textId="237868FB"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Předmětem je zahrnutí oblasti DPL do vzdělávání ve veřejné správě. Na obecné úrovni pro vrcholový management úřadů, jež definují a vykonávají služby veřejné správy a na podobné úrovni pro legislativce, právníky, architekty a další odborné specialisty ve veřejné správě. Chceme</w:t>
            </w:r>
            <w:r w:rsidR="00194BCD" w:rsidRPr="009F748D">
              <w:rPr>
                <w:rFonts w:ascii="Arial" w:hAnsi="Arial" w:cs="Arial"/>
                <w:color w:val="000000"/>
                <w:sz w:val="20"/>
                <w:szCs w:val="20"/>
              </w:rPr>
              <w:t>,</w:t>
            </w:r>
            <w:r w:rsidRPr="009F748D">
              <w:rPr>
                <w:rFonts w:ascii="Arial" w:hAnsi="Arial" w:cs="Arial"/>
                <w:color w:val="000000"/>
                <w:sz w:val="20"/>
                <w:szCs w:val="20"/>
              </w:rPr>
              <w:t xml:space="preserve"> aby vzdělávání v rámci DPL a související znalosti byly povinné u určitých oborů státní služby a aby na všech úrovních probíhalo akreditované odborné vzdělávání. Dále chceme vzdělávat také klíčové subjekty v komerčním sektoru, jako jsou právní konzultační firmy nebo IT společnosti věnující se architektuře. Můžeme to rozšířit i o další cílové skupiny jako například parlament.</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6AFE02" w14:textId="14C7321F" w:rsidR="00FB6B15" w:rsidRPr="009F748D" w:rsidRDefault="00FB6B15">
            <w:pPr>
              <w:jc w:val="center"/>
              <w:rPr>
                <w:rFonts w:ascii="Arial" w:hAnsi="Arial" w:cs="Arial"/>
                <w:color w:val="000000"/>
                <w:sz w:val="20"/>
                <w:szCs w:val="20"/>
              </w:rPr>
            </w:pPr>
          </w:p>
        </w:tc>
      </w:tr>
      <w:tr w:rsidR="00FB6B15" w:rsidRPr="00294C60" w14:paraId="109645F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2FD7C0"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Tvorba metodik a nástrojů pro uplatňování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74DED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7F2A9391" w14:textId="77777777" w:rsidTr="00FB6B15">
        <w:trPr>
          <w:trHeight w:val="1388"/>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005BB83" w14:textId="38DA9CBD"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Protože oblast DPL je poměrně nová,</w:t>
            </w:r>
            <w:r w:rsidR="00194BCD" w:rsidRPr="009F748D">
              <w:rPr>
                <w:rFonts w:ascii="Arial" w:hAnsi="Arial" w:cs="Arial"/>
                <w:color w:val="000000"/>
                <w:sz w:val="20"/>
                <w:szCs w:val="20"/>
              </w:rPr>
              <w:t xml:space="preserve"> </w:t>
            </w:r>
            <w:r w:rsidRPr="009F748D">
              <w:rPr>
                <w:rFonts w:ascii="Arial" w:hAnsi="Arial" w:cs="Arial"/>
                <w:color w:val="000000"/>
                <w:sz w:val="20"/>
                <w:szCs w:val="20"/>
              </w:rPr>
              <w:t xml:space="preserve">nemůžeme </w:t>
            </w:r>
            <w:r w:rsidR="00194BCD" w:rsidRPr="009F748D">
              <w:rPr>
                <w:rFonts w:ascii="Arial" w:hAnsi="Arial" w:cs="Arial"/>
                <w:color w:val="000000"/>
                <w:sz w:val="20"/>
                <w:szCs w:val="20"/>
              </w:rPr>
              <w:t xml:space="preserve">tak </w:t>
            </w:r>
            <w:r w:rsidRPr="009F748D">
              <w:rPr>
                <w:rFonts w:ascii="Arial" w:hAnsi="Arial" w:cs="Arial"/>
                <w:color w:val="000000"/>
                <w:sz w:val="20"/>
                <w:szCs w:val="20"/>
              </w:rPr>
              <w:t>očekávat hluboké odborné znalosti klíčových subjektů. Je proto naší povinností připravit pro ně edukační obsahy, metodiky, doporučení, pilotně si ověřit jednotlivé procesy a vytvořit a dát jim k dispozici jednoduše použitelné nástroje, které jim s DPL pomohou. Jedná se jak o metodiky a edukaci pro samotné pochopení DPL, tak i pro sebehodnocení u předkladatelů, pro posouzení u hodnotitelů, ale například i pro vytvoření souboru znalostí, jež se dají využít i v jiných oblastech (např. v architektuře).</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F77AB1" w14:textId="35BBD175" w:rsidR="00FB6B15" w:rsidRPr="009F748D" w:rsidRDefault="00FB6B15">
            <w:pPr>
              <w:jc w:val="center"/>
              <w:rPr>
                <w:rFonts w:ascii="Arial" w:hAnsi="Arial" w:cs="Arial"/>
                <w:color w:val="000000"/>
                <w:sz w:val="20"/>
                <w:szCs w:val="20"/>
              </w:rPr>
            </w:pPr>
          </w:p>
        </w:tc>
      </w:tr>
      <w:tr w:rsidR="00FB6B15" w:rsidRPr="00294C60" w14:paraId="6F40C35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6C1584"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Poradenská činnost pro předkladatele a hodnotitele legislativy</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823BE7"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8A1FD59" w14:textId="77777777" w:rsidTr="00FB6B15">
        <w:trPr>
          <w:trHeight w:val="561"/>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291CF52" w14:textId="77777777"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Kromě vzdělávání a dostatečného množství metodik, doporučení a nástrojů, je vhodné poskytnout zájemcům také odborné poradenství DPL. Rozsah a formy poradenství by měly zohledňovat zejména potřeby předkladatelů.</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CB4EFC" w14:textId="015F4455" w:rsidR="00FB6B15" w:rsidRPr="009F748D" w:rsidRDefault="00FB6B15">
            <w:pPr>
              <w:jc w:val="center"/>
              <w:rPr>
                <w:rFonts w:ascii="Arial" w:hAnsi="Arial" w:cs="Arial"/>
                <w:color w:val="000000"/>
                <w:sz w:val="20"/>
                <w:szCs w:val="20"/>
              </w:rPr>
            </w:pPr>
          </w:p>
        </w:tc>
      </w:tr>
      <w:tr w:rsidR="00FB6B15" w:rsidRPr="00294C60" w14:paraId="5CBAFF8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813D70"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Zpracování a nasazení vzorových procesů pro přípravu legislativy u předkladatele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1EC010"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19B1175" w14:textId="77777777" w:rsidTr="009F748D">
        <w:trPr>
          <w:trHeight w:val="560"/>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CE8BB9A" w14:textId="10BAF67A"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Při analýzách sloužících jako podklad pro rozvoj DPL ve veřejné správě byla identifikována potřeba hlubší spolupráce jednotlivých útvarů v úřadech tvůrců a předkladatelů návrhů legislativy. V souvislosti s řízením a organizací v úřadech i s potřebou většího důrazu na plnění rolích jednotlivých útvarů je vhodné úřadům pomoci</w:t>
            </w:r>
            <w:r w:rsidR="00194BCD" w:rsidRPr="009F748D">
              <w:rPr>
                <w:rFonts w:ascii="Arial" w:hAnsi="Arial" w:cs="Arial"/>
                <w:color w:val="000000"/>
                <w:sz w:val="20"/>
                <w:szCs w:val="20"/>
              </w:rPr>
              <w:t>,</w:t>
            </w:r>
            <w:r w:rsidRPr="009F748D">
              <w:rPr>
                <w:rFonts w:ascii="Arial" w:hAnsi="Arial" w:cs="Arial"/>
                <w:color w:val="000000"/>
                <w:sz w:val="20"/>
                <w:szCs w:val="20"/>
              </w:rPr>
              <w:t xml:space="preserve"> a to třeba i tvorbou vzorových procesů, jak připravovat a realizovat nové právní úpravy.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71BE36" w14:textId="3ECD27A7" w:rsidR="00FB6B15" w:rsidRPr="009F748D" w:rsidRDefault="00FB6B15">
            <w:pPr>
              <w:jc w:val="center"/>
              <w:rPr>
                <w:rFonts w:ascii="Arial" w:hAnsi="Arial" w:cs="Arial"/>
                <w:color w:val="000000"/>
                <w:sz w:val="20"/>
                <w:szCs w:val="20"/>
              </w:rPr>
            </w:pPr>
          </w:p>
        </w:tc>
      </w:tr>
    </w:tbl>
    <w:p w14:paraId="6CC8C363" w14:textId="77777777" w:rsidR="001D1685" w:rsidRDefault="001D1685">
      <w:r>
        <w:br w:type="page"/>
      </w:r>
    </w:p>
    <w:tbl>
      <w:tblPr>
        <w:tblW w:w="9351" w:type="dxa"/>
        <w:tblCellMar>
          <w:left w:w="70" w:type="dxa"/>
          <w:right w:w="70" w:type="dxa"/>
        </w:tblCellMar>
        <w:tblLook w:val="04A0" w:firstRow="1" w:lastRow="0" w:firstColumn="1" w:lastColumn="0" w:noHBand="0" w:noVBand="1"/>
      </w:tblPr>
      <w:tblGrid>
        <w:gridCol w:w="8642"/>
        <w:gridCol w:w="709"/>
      </w:tblGrid>
      <w:tr w:rsidR="001D1685" w:rsidRPr="00294C60" w14:paraId="3BAF03AD" w14:textId="77777777" w:rsidTr="009F087B">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6CFC9A82"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31C05CA5"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w:t>
            </w:r>
          </w:p>
        </w:tc>
      </w:tr>
      <w:tr w:rsidR="00FB6B15" w:rsidRPr="00294C60" w14:paraId="19672F3F"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F9884C" w14:textId="32727A40" w:rsidR="00FB6B15" w:rsidRPr="009F748D" w:rsidRDefault="00FB6B15">
            <w:pPr>
              <w:ind w:firstLineChars="100" w:firstLine="201"/>
              <w:rPr>
                <w:rFonts w:ascii="Arial" w:hAnsi="Arial" w:cs="Arial"/>
                <w:b/>
                <w:bCs/>
                <w:color w:val="000000"/>
                <w:sz w:val="20"/>
                <w:szCs w:val="20"/>
              </w:rPr>
            </w:pPr>
            <w:r w:rsidRPr="009F748D">
              <w:rPr>
                <w:rFonts w:ascii="Arial" w:hAnsi="Arial" w:cs="Arial"/>
                <w:b/>
                <w:bCs/>
                <w:color w:val="000000"/>
                <w:sz w:val="20"/>
                <w:szCs w:val="20"/>
              </w:rPr>
              <w:t>Zpracování a nasazení vzorových procesů pro implementaci legislativy v úřadu</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EEC0CD"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DEDB845" w14:textId="77777777" w:rsidTr="00FB6B15">
        <w:trPr>
          <w:trHeight w:val="986"/>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8C5543" w14:textId="4812B170"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Při analýzách sloužících jako podklad pro rozvoj DPL ve veřejné správě byla identifikována potřeba hlubší spolupráce jednotlivých útvarů v úřadech tvůrců a předkladatelů návrhů legislativy. V souvislosti s řízením a organizací v úřadech i s potřebou většího důrazu na plnění rolích jednotlivých útvarů je vhodné úřadům pomoci</w:t>
            </w:r>
            <w:r w:rsidR="00194BCD" w:rsidRPr="009F748D">
              <w:rPr>
                <w:rFonts w:ascii="Arial" w:hAnsi="Arial" w:cs="Arial"/>
                <w:color w:val="000000"/>
                <w:sz w:val="20"/>
                <w:szCs w:val="20"/>
              </w:rPr>
              <w:t>,</w:t>
            </w:r>
            <w:r w:rsidRPr="009F748D">
              <w:rPr>
                <w:rFonts w:ascii="Arial" w:hAnsi="Arial" w:cs="Arial"/>
                <w:color w:val="000000"/>
                <w:sz w:val="20"/>
                <w:szCs w:val="20"/>
              </w:rPr>
              <w:t xml:space="preserve"> a to třeba i tvorbou vzorových procesů, jak připravovat a realizovat nové právní úpravy.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AFA8DA" w14:textId="5F77030A" w:rsidR="00FB6B15" w:rsidRPr="009F748D" w:rsidRDefault="00FB6B15">
            <w:pPr>
              <w:jc w:val="center"/>
              <w:rPr>
                <w:rFonts w:ascii="Arial" w:hAnsi="Arial" w:cs="Arial"/>
                <w:color w:val="000000"/>
                <w:sz w:val="20"/>
                <w:szCs w:val="20"/>
              </w:rPr>
            </w:pPr>
          </w:p>
        </w:tc>
      </w:tr>
      <w:tr w:rsidR="00FB6B15" w:rsidRPr="00294C60" w14:paraId="1B6BC9C6"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C2F952"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Obecná osvěta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E398D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760F373E" w14:textId="77777777" w:rsidTr="00FB6B15">
        <w:trPr>
          <w:trHeight w:val="422"/>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1287DF6"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Cílem je osvěta vůči široké veřejnosti, tedy nikoliv forma odborné přípravy či práce s odbornou veřejností, ale propagace DPL a jeho přínosů pro společnost.</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74EF5A" w14:textId="73BC85F9" w:rsidR="00FB6B15" w:rsidRPr="009F748D" w:rsidRDefault="00FB6B15">
            <w:pPr>
              <w:jc w:val="center"/>
              <w:rPr>
                <w:rFonts w:ascii="Arial" w:hAnsi="Arial" w:cs="Arial"/>
                <w:color w:val="000000"/>
                <w:sz w:val="20"/>
                <w:szCs w:val="20"/>
              </w:rPr>
            </w:pPr>
          </w:p>
        </w:tc>
      </w:tr>
      <w:tr w:rsidR="00FB6B15" w:rsidRPr="00294C60" w14:paraId="00674842"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C746C6"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Nástroje pro ověřovací otázky a soulad s ověřením 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F30082"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7B0A8A0" w14:textId="77777777" w:rsidTr="00FB6B15">
        <w:trPr>
          <w:trHeight w:val="1113"/>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4BB4F7"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Součástí rámce DPL je také sada ověřovacích otázek, které byly i součástí původního vládního materiálu z roku 2017. Toto opatření má za cíl rozvíjet příslušný checklist a upravit jej tak, aby znalosti získané při odpovídání si na tyto otázky byly zároveň základem pro znalosti potřebné jinde, například v architektuře, v informační koncepci úřadu, při komunikaci s OHA apod. Dále budou vytvářeny i související nástroje pro získání a rozvoj znalostí podle těchto ověřovacích otázek.</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6A28EC" w14:textId="226C9E84" w:rsidR="00FB6B15" w:rsidRPr="009F748D" w:rsidRDefault="00FB6B15">
            <w:pPr>
              <w:jc w:val="center"/>
              <w:rPr>
                <w:rFonts w:ascii="Arial" w:hAnsi="Arial" w:cs="Arial"/>
                <w:color w:val="000000"/>
                <w:sz w:val="20"/>
                <w:szCs w:val="20"/>
              </w:rPr>
            </w:pPr>
          </w:p>
        </w:tc>
      </w:tr>
      <w:tr w:rsidR="00FB6B15" w:rsidRPr="00294C60" w14:paraId="0A6A9758"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41EBAE"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Revize zásad DPL a jejich případné doplnění</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FB514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77318423" w14:textId="77777777" w:rsidTr="00FB6B15">
        <w:trPr>
          <w:trHeight w:val="396"/>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63CD06E" w14:textId="6305C00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Po určitém čase</w:t>
            </w:r>
            <w:r w:rsidR="00194BCD" w:rsidRPr="009F748D">
              <w:rPr>
                <w:rFonts w:ascii="Arial" w:hAnsi="Arial" w:cs="Arial"/>
                <w:color w:val="000000"/>
                <w:sz w:val="20"/>
                <w:szCs w:val="20"/>
              </w:rPr>
              <w:t>,</w:t>
            </w:r>
            <w:r w:rsidRPr="009F748D">
              <w:rPr>
                <w:rFonts w:ascii="Arial" w:hAnsi="Arial" w:cs="Arial"/>
                <w:color w:val="000000"/>
                <w:sz w:val="20"/>
                <w:szCs w:val="20"/>
              </w:rPr>
              <w:t xml:space="preserve"> kdy budou zásady DPL prakticky ověřovány</w:t>
            </w:r>
            <w:r w:rsidR="00294C60">
              <w:rPr>
                <w:rFonts w:ascii="Arial" w:hAnsi="Arial" w:cs="Arial"/>
                <w:color w:val="000000"/>
                <w:sz w:val="20"/>
                <w:szCs w:val="20"/>
              </w:rPr>
              <w:t>,</w:t>
            </w:r>
            <w:r w:rsidRPr="009F748D">
              <w:rPr>
                <w:rFonts w:ascii="Arial" w:hAnsi="Arial" w:cs="Arial"/>
                <w:color w:val="000000"/>
                <w:sz w:val="20"/>
                <w:szCs w:val="20"/>
              </w:rPr>
              <w:t xml:space="preserve"> resp. </w:t>
            </w:r>
            <w:r w:rsidR="00194BCD" w:rsidRPr="009F748D">
              <w:rPr>
                <w:rFonts w:ascii="Arial" w:hAnsi="Arial" w:cs="Arial"/>
                <w:color w:val="000000"/>
                <w:sz w:val="20"/>
                <w:szCs w:val="20"/>
              </w:rPr>
              <w:t>k</w:t>
            </w:r>
            <w:r w:rsidRPr="009F748D">
              <w:rPr>
                <w:rFonts w:ascii="Arial" w:hAnsi="Arial" w:cs="Arial"/>
                <w:color w:val="000000"/>
                <w:sz w:val="20"/>
                <w:szCs w:val="20"/>
              </w:rPr>
              <w:t>dy bude pravidelně hodnocen soulad návrhů s těmito zásadami, bud</w:t>
            </w:r>
            <w:r w:rsidR="00194BCD" w:rsidRPr="009F748D">
              <w:rPr>
                <w:rFonts w:ascii="Arial" w:hAnsi="Arial" w:cs="Arial"/>
                <w:color w:val="000000"/>
                <w:sz w:val="20"/>
                <w:szCs w:val="20"/>
              </w:rPr>
              <w:t>e</w:t>
            </w:r>
            <w:r w:rsidRPr="009F748D">
              <w:rPr>
                <w:rFonts w:ascii="Arial" w:hAnsi="Arial" w:cs="Arial"/>
                <w:color w:val="000000"/>
                <w:sz w:val="20"/>
                <w:szCs w:val="20"/>
              </w:rPr>
              <w:t xml:space="preserve"> možn</w:t>
            </w:r>
            <w:r w:rsidR="00194BCD" w:rsidRPr="009F748D">
              <w:rPr>
                <w:rFonts w:ascii="Arial" w:hAnsi="Arial" w:cs="Arial"/>
                <w:color w:val="000000"/>
                <w:sz w:val="20"/>
                <w:szCs w:val="20"/>
              </w:rPr>
              <w:t>é</w:t>
            </w:r>
            <w:r w:rsidRPr="009F748D">
              <w:rPr>
                <w:rFonts w:ascii="Arial" w:hAnsi="Arial" w:cs="Arial"/>
                <w:color w:val="000000"/>
                <w:sz w:val="20"/>
                <w:szCs w:val="20"/>
              </w:rPr>
              <w:t xml:space="preserve"> provést revizi zásad a jejich případné doplnění.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14CE0C" w14:textId="6EA4AD46" w:rsidR="00FB6B15" w:rsidRPr="009F748D" w:rsidRDefault="00FB6B15">
            <w:pPr>
              <w:jc w:val="center"/>
              <w:rPr>
                <w:rFonts w:ascii="Arial" w:hAnsi="Arial" w:cs="Arial"/>
                <w:color w:val="000000"/>
                <w:sz w:val="20"/>
                <w:szCs w:val="20"/>
              </w:rPr>
            </w:pPr>
          </w:p>
        </w:tc>
      </w:tr>
      <w:tr w:rsidR="00FB6B15" w:rsidRPr="00294C60" w14:paraId="72CEB616"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A7347E"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Vyjadřování se k návrhům legislativy ze strany PVDPL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959054"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5AB098C" w14:textId="77777777" w:rsidTr="00FB6B15">
        <w:trPr>
          <w:trHeight w:val="364"/>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2C6672" w14:textId="3E984360"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Jedním z cílů zřízeného Pracovního výboru RVIS pro DPL je průběžně se vyjadřovat k souladu návrhů právních předpi</w:t>
            </w:r>
            <w:r w:rsidR="00194BCD" w:rsidRPr="009F748D">
              <w:rPr>
                <w:rFonts w:ascii="Arial" w:hAnsi="Arial" w:cs="Arial"/>
                <w:color w:val="000000"/>
                <w:sz w:val="20"/>
                <w:szCs w:val="20"/>
              </w:rPr>
              <w:t>s</w:t>
            </w:r>
            <w:r w:rsidRPr="009F748D">
              <w:rPr>
                <w:rFonts w:ascii="Arial" w:hAnsi="Arial" w:cs="Arial"/>
                <w:color w:val="000000"/>
                <w:sz w:val="20"/>
                <w:szCs w:val="20"/>
              </w:rPr>
              <w:t>ů s DPL a průběžně pomáhat s hodnocením stávající právní úpravy.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631860" w14:textId="725D97E8" w:rsidR="00FB6B15" w:rsidRPr="009F748D" w:rsidRDefault="00FB6B15">
            <w:pPr>
              <w:jc w:val="center"/>
              <w:rPr>
                <w:rFonts w:ascii="Arial" w:hAnsi="Arial" w:cs="Arial"/>
                <w:color w:val="000000"/>
                <w:sz w:val="20"/>
                <w:szCs w:val="20"/>
              </w:rPr>
            </w:pPr>
          </w:p>
        </w:tc>
      </w:tr>
      <w:tr w:rsidR="00FB6B15" w:rsidRPr="00294C60" w14:paraId="7D67138A"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99FE33" w14:textId="77777777" w:rsidR="00FB6B15" w:rsidRPr="009F748D" w:rsidRDefault="00FB6B15" w:rsidP="009F748D">
            <w:pPr>
              <w:ind w:left="73"/>
              <w:jc w:val="both"/>
              <w:rPr>
                <w:rFonts w:ascii="Arial" w:hAnsi="Arial" w:cs="Arial"/>
                <w:b/>
                <w:bCs/>
                <w:color w:val="000000"/>
                <w:sz w:val="20"/>
                <w:szCs w:val="20"/>
              </w:rPr>
            </w:pPr>
            <w:r w:rsidRPr="009F748D">
              <w:rPr>
                <w:rFonts w:ascii="Arial" w:hAnsi="Arial" w:cs="Arial"/>
                <w:b/>
                <w:bCs/>
                <w:color w:val="000000"/>
                <w:sz w:val="20"/>
                <w:szCs w:val="20"/>
              </w:rPr>
              <w:t>IKČR 2.02</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B9C92A" w14:textId="0B999DEA" w:rsidR="00FB6B15" w:rsidRPr="009F748D" w:rsidRDefault="00FB6B15">
            <w:pPr>
              <w:jc w:val="center"/>
              <w:rPr>
                <w:rFonts w:ascii="Arial" w:hAnsi="Arial" w:cs="Arial"/>
                <w:b/>
                <w:bCs/>
                <w:color w:val="000000"/>
                <w:sz w:val="20"/>
                <w:szCs w:val="20"/>
              </w:rPr>
            </w:pPr>
          </w:p>
        </w:tc>
      </w:tr>
      <w:tr w:rsidR="00FB6B15" w:rsidRPr="00294C60" w14:paraId="5FF8290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6599AE"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Nastavení otevřeného procesu k připomínkování EU legislativy a aktivního přispění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C58E7D"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5A9EADC4"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E49CBCD"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Doporučenou formou realizace je personální posílení kapacit ÚV v rámci realizace pilíře "Česko v digitální Evropě" a využití výstupů návazných záměrů id-2501001 a id-2512001.</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1C5968" w14:textId="1F4BCC96" w:rsidR="00FB6B15" w:rsidRPr="009F748D" w:rsidRDefault="00FB6B15">
            <w:pPr>
              <w:jc w:val="center"/>
              <w:rPr>
                <w:rFonts w:ascii="Arial" w:hAnsi="Arial" w:cs="Arial"/>
                <w:color w:val="000000"/>
                <w:sz w:val="20"/>
                <w:szCs w:val="20"/>
              </w:rPr>
            </w:pPr>
          </w:p>
        </w:tc>
      </w:tr>
      <w:tr w:rsidR="00FB6B15" w:rsidRPr="00294C60" w14:paraId="3C2CA408"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7D20E2"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Zapojení relevantních asociací zastupujících komerční sektor jako partnera veřejné správy při sledování a připomínkování legislativy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633673"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34990383"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79DA0F9"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Doporučenou formou realizace je personální posílení kapacit ÚV v rámci realizace pilíře "Česko v digitální Evropě" a využití výstupů návazných záměrů id-2501001 a id-2512001.</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3530AC" w14:textId="39F46145" w:rsidR="00FB6B15" w:rsidRPr="009F748D" w:rsidRDefault="00FB6B15">
            <w:pPr>
              <w:jc w:val="center"/>
              <w:rPr>
                <w:rFonts w:ascii="Arial" w:hAnsi="Arial" w:cs="Arial"/>
                <w:color w:val="000000"/>
                <w:sz w:val="20"/>
                <w:szCs w:val="20"/>
              </w:rPr>
            </w:pPr>
          </w:p>
        </w:tc>
      </w:tr>
      <w:tr w:rsidR="00FB6B15" w:rsidRPr="00294C60" w14:paraId="165AD2B3"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2887F0"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Zvýšit informovanost a aktivní zapojení rezortů pro včasné řešení dopadů připravované evropské legislativy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F3E9BD"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AE45659"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51EB1B"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Doporučenou formou realizace je personální posílení kapacit ÚV v rámci realizace pilíře "Česko v digitální Evropě" a využití výstupů návazných záměrů id-2501001 a id-2512001.</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B528A0" w14:textId="6F44788B" w:rsidR="00FB6B15" w:rsidRPr="009F748D" w:rsidRDefault="00FB6B15">
            <w:pPr>
              <w:jc w:val="center"/>
              <w:rPr>
                <w:rFonts w:ascii="Arial" w:hAnsi="Arial" w:cs="Arial"/>
                <w:color w:val="000000"/>
                <w:sz w:val="20"/>
                <w:szCs w:val="20"/>
              </w:rPr>
            </w:pPr>
          </w:p>
        </w:tc>
      </w:tr>
      <w:tr w:rsidR="00FB6B15" w:rsidRPr="00294C60" w14:paraId="2DB58038"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D14E1A"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Zvýšit informovanost vůči veřejnosti a osvětu dopadů a přínosů EU legislativy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AE1702"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31767C8"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704ABAD" w14:textId="607BF013"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Součástí realizace by měly být propagační aktivity programu "Digitální Česko" a nástroje/kapacity pilí</w:t>
            </w:r>
            <w:r w:rsidR="00194BCD" w:rsidRPr="009F748D">
              <w:rPr>
                <w:rFonts w:ascii="Arial" w:hAnsi="Arial" w:cs="Arial"/>
                <w:color w:val="000000"/>
                <w:sz w:val="20"/>
                <w:szCs w:val="20"/>
              </w:rPr>
              <w:t>ř</w:t>
            </w:r>
            <w:r w:rsidRPr="009F748D">
              <w:rPr>
                <w:rFonts w:ascii="Arial" w:hAnsi="Arial" w:cs="Arial"/>
                <w:color w:val="000000"/>
                <w:sz w:val="20"/>
                <w:szCs w:val="20"/>
              </w:rPr>
              <w:t>e ČDE (v gesci ÚV).</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3AE2B0" w14:textId="30D15C97" w:rsidR="00FB6B15" w:rsidRPr="009F748D" w:rsidRDefault="00FB6B15">
            <w:pPr>
              <w:jc w:val="center"/>
              <w:rPr>
                <w:rFonts w:ascii="Arial" w:hAnsi="Arial" w:cs="Arial"/>
                <w:color w:val="000000"/>
                <w:sz w:val="20"/>
                <w:szCs w:val="20"/>
              </w:rPr>
            </w:pPr>
          </w:p>
        </w:tc>
      </w:tr>
      <w:tr w:rsidR="00FB6B15" w:rsidRPr="00294C60" w14:paraId="2D3ED069"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F54896"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Zvýšit aktivitu ČR v rámci odborných jednání k přípravě a projednávání EU legislativy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EE6FA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56FFD5BB"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CE0517"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Doporučenou formou realizace je personální posílení kapacit ÚV v rámci realizace pilíře "Česko v digitální Evropě" a využití výstupů návazných záměrů id-2501001 a id-2512001.</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A61EFE" w14:textId="6AD9DC81" w:rsidR="00FB6B15" w:rsidRPr="009F748D" w:rsidRDefault="00FB6B15">
            <w:pPr>
              <w:jc w:val="center"/>
              <w:rPr>
                <w:rFonts w:ascii="Arial" w:hAnsi="Arial" w:cs="Arial"/>
                <w:color w:val="000000"/>
                <w:sz w:val="20"/>
                <w:szCs w:val="20"/>
              </w:rPr>
            </w:pPr>
          </w:p>
        </w:tc>
      </w:tr>
      <w:tr w:rsidR="00FB6B15" w:rsidRPr="00294C60" w14:paraId="3F05736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B75082" w14:textId="77777777"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Zapojení relevantních asociací zastupujících komerční sektor do fáze vyjednávání o potřebnosti a řešení EU legislativy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986272"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E0B36A9"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F27FA0C"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Doporučenou formou realizace je personální posílení kapacit ÚV v rámci realizace pilíře "Česko v digitální Evropě" a využití výstupů návazných záměrů id-2501001 a id-2512001.</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B085D6" w14:textId="42ED1DED" w:rsidR="00FB6B15" w:rsidRPr="009F748D" w:rsidRDefault="00FB6B15">
            <w:pPr>
              <w:jc w:val="center"/>
              <w:rPr>
                <w:rFonts w:ascii="Arial" w:hAnsi="Arial" w:cs="Arial"/>
                <w:color w:val="000000"/>
                <w:sz w:val="20"/>
                <w:szCs w:val="20"/>
              </w:rPr>
            </w:pPr>
          </w:p>
        </w:tc>
      </w:tr>
    </w:tbl>
    <w:p w14:paraId="15C4C50E" w14:textId="77777777" w:rsidR="001D1685" w:rsidRDefault="001D1685">
      <w:r>
        <w:br w:type="page"/>
      </w:r>
    </w:p>
    <w:tbl>
      <w:tblPr>
        <w:tblW w:w="9351" w:type="dxa"/>
        <w:tblCellMar>
          <w:left w:w="70" w:type="dxa"/>
          <w:right w:w="70" w:type="dxa"/>
        </w:tblCellMar>
        <w:tblLook w:val="04A0" w:firstRow="1" w:lastRow="0" w:firstColumn="1" w:lastColumn="0" w:noHBand="0" w:noVBand="1"/>
      </w:tblPr>
      <w:tblGrid>
        <w:gridCol w:w="8642"/>
        <w:gridCol w:w="709"/>
      </w:tblGrid>
      <w:tr w:rsidR="001D1685" w:rsidRPr="00294C60" w14:paraId="72DB8ACE" w14:textId="77777777" w:rsidTr="009F087B">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38C8582B"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78EB384B"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w:t>
            </w:r>
          </w:p>
        </w:tc>
      </w:tr>
      <w:tr w:rsidR="00FB6B15" w:rsidRPr="00294C60" w14:paraId="09FC127F"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F3CDC05" w14:textId="09978B39" w:rsidR="00FB6B15" w:rsidRPr="009F748D" w:rsidRDefault="00FB6B15" w:rsidP="00FB6B15">
            <w:pPr>
              <w:rPr>
                <w:rFonts w:ascii="Arial" w:hAnsi="Arial" w:cs="Arial"/>
                <w:b/>
                <w:bCs/>
                <w:color w:val="000000"/>
                <w:sz w:val="20"/>
                <w:szCs w:val="20"/>
              </w:rPr>
            </w:pPr>
            <w:r w:rsidRPr="009F748D">
              <w:rPr>
                <w:rFonts w:ascii="Arial" w:hAnsi="Arial" w:cs="Arial"/>
                <w:b/>
                <w:bCs/>
                <w:color w:val="000000"/>
                <w:sz w:val="20"/>
                <w:szCs w:val="20"/>
              </w:rPr>
              <w:t>IKČR 2.03</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CD1717F" w14:textId="1DA1D7A7" w:rsidR="00FB6B15" w:rsidRPr="009F748D" w:rsidRDefault="00FB6B15">
            <w:pPr>
              <w:jc w:val="center"/>
              <w:rPr>
                <w:rFonts w:ascii="Arial" w:hAnsi="Arial" w:cs="Arial"/>
                <w:b/>
                <w:bCs/>
                <w:color w:val="000000"/>
                <w:sz w:val="20"/>
                <w:szCs w:val="20"/>
              </w:rPr>
            </w:pPr>
          </w:p>
        </w:tc>
      </w:tr>
      <w:tr w:rsidR="00FB6B15" w:rsidRPr="00294C60" w14:paraId="146D207D"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5E4145" w14:textId="3E65AD9E" w:rsidR="00FB6B15" w:rsidRPr="009F748D" w:rsidRDefault="00FB6B15" w:rsidP="009F748D">
            <w:pPr>
              <w:ind w:left="357"/>
              <w:jc w:val="both"/>
              <w:rPr>
                <w:rFonts w:ascii="Arial" w:hAnsi="Arial" w:cs="Arial"/>
                <w:b/>
                <w:bCs/>
                <w:color w:val="000000"/>
                <w:sz w:val="20"/>
                <w:szCs w:val="20"/>
              </w:rPr>
            </w:pPr>
            <w:r w:rsidRPr="009F748D">
              <w:rPr>
                <w:rFonts w:ascii="Arial" w:hAnsi="Arial" w:cs="Arial"/>
                <w:b/>
                <w:bCs/>
                <w:color w:val="000000"/>
                <w:sz w:val="20"/>
                <w:szCs w:val="20"/>
              </w:rPr>
              <w:t>Elektronická sbírka zákonů a mezinárodních smluv (eSbírka) a elektronická tvorba právních předpisů (eLegislativa)</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FAB136"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44C8AC7" w14:textId="77777777" w:rsidTr="009F748D">
        <w:trPr>
          <w:trHeight w:val="763"/>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8413E8"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 xml:space="preserve">Zvýšení dostupnosti, přehlednosti a srozumitelnosti platného práva a zvýšení kvality, efektivity a transparentnosti jeho tvorby. Jde o vytvoření moderních nástrojů pro tvorbu práva, pro přístup k platnému právu a o současné přijetí nezbytných legislativních změn upravujících nové postupy tvorby a vyhlašování práva. </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1AFC8379" w14:textId="5DC254EC" w:rsidR="00FB6B15" w:rsidRPr="009F748D" w:rsidRDefault="00FB6B15">
            <w:pPr>
              <w:jc w:val="center"/>
              <w:rPr>
                <w:rFonts w:ascii="Arial" w:hAnsi="Arial" w:cs="Arial"/>
                <w:color w:val="000000"/>
                <w:sz w:val="20"/>
                <w:szCs w:val="20"/>
              </w:rPr>
            </w:pPr>
          </w:p>
        </w:tc>
      </w:tr>
      <w:tr w:rsidR="00FB6B15" w:rsidRPr="00294C60" w14:paraId="4B99F3E3"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74DB9E" w14:textId="77777777" w:rsidR="00FB6B15" w:rsidRPr="009F748D" w:rsidRDefault="00FB6B15" w:rsidP="009F748D">
            <w:pPr>
              <w:ind w:left="210"/>
              <w:jc w:val="both"/>
              <w:rPr>
                <w:rFonts w:ascii="Arial" w:hAnsi="Arial" w:cs="Arial"/>
                <w:b/>
                <w:bCs/>
                <w:color w:val="000000"/>
                <w:sz w:val="20"/>
                <w:szCs w:val="20"/>
              </w:rPr>
            </w:pPr>
            <w:r w:rsidRPr="009F748D">
              <w:rPr>
                <w:rFonts w:ascii="Arial" w:hAnsi="Arial" w:cs="Arial"/>
                <w:b/>
                <w:bCs/>
                <w:color w:val="000000"/>
                <w:sz w:val="20"/>
                <w:szCs w:val="20"/>
              </w:rPr>
              <w:t>Návrh na úpravu systemizace a zapracování útvarů pro podporu digitalizace do organizačních řádů</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1A28C0"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0E2CDB8" w14:textId="77777777" w:rsidTr="009F748D">
        <w:trPr>
          <w:trHeight w:val="560"/>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2E36C3" w14:textId="1059B6AB"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Vytvoření podmínek pro zajištění kvalifikovaných a dlouhodobě personálně stabilizovaných útvarů pro rozvoj digitalizace agend veřejné správy a digitální agendy.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43F7B4E0" w14:textId="0340C95D" w:rsidR="00FB6B15" w:rsidRPr="009F748D" w:rsidRDefault="00FB6B15">
            <w:pPr>
              <w:jc w:val="center"/>
              <w:rPr>
                <w:rFonts w:ascii="Arial" w:hAnsi="Arial" w:cs="Arial"/>
                <w:color w:val="000000"/>
                <w:sz w:val="20"/>
                <w:szCs w:val="20"/>
              </w:rPr>
            </w:pPr>
          </w:p>
        </w:tc>
      </w:tr>
      <w:tr w:rsidR="00FB6B15" w:rsidRPr="00294C60" w14:paraId="78DCFB9E"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FAC53D" w14:textId="426C762D" w:rsidR="00FB6B15" w:rsidRPr="009F748D" w:rsidRDefault="00FB6B15" w:rsidP="009F748D">
            <w:pPr>
              <w:ind w:left="210"/>
              <w:jc w:val="both"/>
              <w:rPr>
                <w:rFonts w:ascii="Arial" w:hAnsi="Arial" w:cs="Arial"/>
                <w:b/>
                <w:bCs/>
                <w:color w:val="000000"/>
                <w:sz w:val="20"/>
                <w:szCs w:val="20"/>
              </w:rPr>
            </w:pPr>
            <w:r w:rsidRPr="009F748D">
              <w:rPr>
                <w:rFonts w:ascii="Arial" w:hAnsi="Arial" w:cs="Arial"/>
                <w:b/>
                <w:bCs/>
                <w:color w:val="000000"/>
                <w:sz w:val="20"/>
                <w:szCs w:val="20"/>
              </w:rPr>
              <w:t>Vytvoření informačního systému právních předpisů ÚSC a jeho integrace s eSbírkou a eLegislativou</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6D943F"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784CD165" w14:textId="77777777" w:rsidTr="00FB6B15">
        <w:trPr>
          <w:trHeight w:val="3399"/>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0ADC838" w14:textId="1E92DAE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Tvorba a vyhlašování právních předpisů územních samosprávných celků a dalších souvisejících aktů a právních předpisů vydávaných správními úřady nevyhlašovaných ve Sbírce zákonů, stejně jako u celostátně závazných, vyžaduje modernizaci jejich nástrojů a postupů. Pro občana či podnikatele je obtížné vzhledem k jejich roztříštěné publikaci a absenci jejich ucelené moderní databáze relevantní právní předpisy vyhledat a porozumět jejich obsahu, zejména pokud jde o vazby na právní řád jako celek. Současně zejména pro menší obce je obtížné zajistit odbornou expertizu nezbytnou pro tvorbu právních předpisů. Publikace výše popsané kategorie právních předpisů v systému e-Sbírka umožní přístup k jejich právně závaznému (</w:t>
            </w:r>
            <w:r w:rsidR="003F00C0" w:rsidRPr="00294C60">
              <w:rPr>
                <w:rFonts w:ascii="Arial" w:hAnsi="Arial" w:cs="Arial"/>
                <w:color w:val="000000"/>
                <w:sz w:val="20"/>
                <w:szCs w:val="20"/>
              </w:rPr>
              <w:t>úplnému – bude</w:t>
            </w:r>
            <w:r w:rsidRPr="009F748D">
              <w:rPr>
                <w:rFonts w:ascii="Arial" w:hAnsi="Arial" w:cs="Arial"/>
                <w:color w:val="000000"/>
                <w:sz w:val="20"/>
                <w:szCs w:val="20"/>
              </w:rPr>
              <w:t xml:space="preserve">-li to požadavkem na řešení) znění na jednom místě spolu s celostátně závaznými právními předpisy a tyto právní předpisy budou úzce provázány s právními předpisy zmocňujícími k jejich vydání. Pro pochopení právního řádu jako celku a pro předvídatelnost jeho aplikace je dále vhodné zajistit nejen přístup k textům právních předpisů, ale i systematický přístup k právním dokumentům relevantním pro jejich výklad a aplikaci. Klíčovou roli v této oblasti hraje judikatura, zejména judikatura vyšších soudních instancí. V první fázi předpokládáme vývoj nástrojů, které umožní poloautomatizovanou tvorbu odkazů mezi judikaturou, metodickými a výkladovými dokumenty a e-Sbírkou. Ve druhé fázi pak budou prostřednictvím vyvinutých nástrojů vazby odbornými pracovníky soudů a ústředních správních orgánů postupně vytvářeny vazby mezi judikaturou a právními předpisy v eSbírce. </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E6F4DF" w14:textId="02E4A351" w:rsidR="00FB6B15" w:rsidRPr="009F748D" w:rsidRDefault="00FB6B15">
            <w:pPr>
              <w:jc w:val="center"/>
              <w:rPr>
                <w:rFonts w:ascii="Arial" w:hAnsi="Arial" w:cs="Arial"/>
                <w:color w:val="000000"/>
                <w:sz w:val="20"/>
                <w:szCs w:val="20"/>
              </w:rPr>
            </w:pPr>
          </w:p>
        </w:tc>
      </w:tr>
      <w:tr w:rsidR="00FB6B15" w:rsidRPr="00294C60" w14:paraId="60FAE843"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0A0D59"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Podpora většího zapojení veřejnosti do připomínkování legislativy prostřednictvím ESL</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AEDA56"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40ACC90" w14:textId="77777777" w:rsidTr="00FB6B15">
        <w:trPr>
          <w:trHeight w:val="262"/>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AD3613" w14:textId="52C87D99" w:rsidR="00FB6B15" w:rsidRPr="009F748D" w:rsidRDefault="00FB6B15" w:rsidP="009F748D">
            <w:pPr>
              <w:ind w:left="493"/>
              <w:jc w:val="both"/>
              <w:rPr>
                <w:rFonts w:ascii="Arial" w:hAnsi="Arial" w:cs="Arial"/>
                <w:color w:val="000000"/>
                <w:sz w:val="20"/>
                <w:szCs w:val="20"/>
              </w:rPr>
            </w:pPr>
            <w:r w:rsidRPr="009F748D">
              <w:rPr>
                <w:rFonts w:ascii="Arial" w:hAnsi="Arial" w:cs="Arial"/>
                <w:color w:val="000000"/>
                <w:sz w:val="20"/>
                <w:szCs w:val="20"/>
              </w:rPr>
              <w:t>Nezbytná iniciativa vůči veřejnosti a komerčního sektoru z hlediska využití ESL pro připomínková řízení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002150" w14:textId="77777777" w:rsidR="00FB6B15" w:rsidRPr="009F748D" w:rsidRDefault="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81E233E" w14:textId="77777777" w:rsidTr="009F748D">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D566343"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IKČR 2.04</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2AEEF7" w14:textId="708741F4" w:rsidR="00FB6B15" w:rsidRPr="009F748D" w:rsidRDefault="00FB6B15">
            <w:pPr>
              <w:jc w:val="center"/>
              <w:rPr>
                <w:rFonts w:ascii="Arial" w:hAnsi="Arial" w:cs="Arial"/>
                <w:b/>
                <w:bCs/>
                <w:color w:val="000000"/>
                <w:sz w:val="20"/>
                <w:szCs w:val="20"/>
              </w:rPr>
            </w:pPr>
          </w:p>
        </w:tc>
      </w:tr>
      <w:tr w:rsidR="00FB6B15" w:rsidRPr="00294C60" w14:paraId="0A1EDAAC"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3ACD1F"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Analýza a následná novelizace Správního řádu a případně dalších procesních předpisů v oblasti správního práva</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DC2908"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7241ADE0" w14:textId="77777777" w:rsidTr="009F748D">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B7A5E4" w14:textId="615A8723"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Legislativní iniciativa navazující na první etapu (balíček návrhu zákona o právu na digitální službu a novelizace h</w:t>
            </w:r>
            <w:r w:rsidR="00194BCD" w:rsidRPr="009F748D">
              <w:rPr>
                <w:rFonts w:ascii="Arial" w:hAnsi="Arial" w:cs="Arial"/>
                <w:color w:val="000000"/>
                <w:sz w:val="20"/>
                <w:szCs w:val="20"/>
              </w:rPr>
              <w:t>l</w:t>
            </w:r>
            <w:r w:rsidRPr="009F748D">
              <w:rPr>
                <w:rFonts w:ascii="Arial" w:hAnsi="Arial" w:cs="Arial"/>
                <w:color w:val="000000"/>
                <w:sz w:val="20"/>
                <w:szCs w:val="20"/>
              </w:rPr>
              <w:t>avních zákonů eGovernment).</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0C63F885" w14:textId="0FFA12A6" w:rsidR="00FB6B15" w:rsidRPr="009F748D" w:rsidRDefault="00FB6B15">
            <w:pPr>
              <w:jc w:val="center"/>
              <w:rPr>
                <w:rFonts w:ascii="Arial" w:hAnsi="Arial" w:cs="Arial"/>
                <w:color w:val="000000"/>
                <w:sz w:val="20"/>
                <w:szCs w:val="20"/>
              </w:rPr>
            </w:pPr>
          </w:p>
        </w:tc>
      </w:tr>
      <w:tr w:rsidR="00FB6B15" w:rsidRPr="00294C60" w14:paraId="048A8433"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B866FB"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Analýza a následná novelizace soudních procesních předpisů</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5387B9"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A679BE2" w14:textId="77777777" w:rsidTr="009F748D">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FE50A6" w14:textId="56FE7DC5"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Legislativní iniciativa navazující na první etapu (balíček návrhu zákona o právu na digitální službu a novelizace h</w:t>
            </w:r>
            <w:r w:rsidR="00194BCD" w:rsidRPr="009F748D">
              <w:rPr>
                <w:rFonts w:ascii="Arial" w:hAnsi="Arial" w:cs="Arial"/>
                <w:color w:val="000000"/>
                <w:sz w:val="20"/>
                <w:szCs w:val="20"/>
              </w:rPr>
              <w:t>l</w:t>
            </w:r>
            <w:r w:rsidRPr="009F748D">
              <w:rPr>
                <w:rFonts w:ascii="Arial" w:hAnsi="Arial" w:cs="Arial"/>
                <w:color w:val="000000"/>
                <w:sz w:val="20"/>
                <w:szCs w:val="20"/>
              </w:rPr>
              <w:t>avních zákonů eGovernment).</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4768CC04" w14:textId="07AA1817" w:rsidR="00FB6B15" w:rsidRPr="009F748D" w:rsidRDefault="00FB6B15">
            <w:pPr>
              <w:jc w:val="center"/>
              <w:rPr>
                <w:rFonts w:ascii="Arial" w:hAnsi="Arial" w:cs="Arial"/>
                <w:color w:val="000000"/>
                <w:sz w:val="20"/>
                <w:szCs w:val="20"/>
              </w:rPr>
            </w:pPr>
          </w:p>
        </w:tc>
      </w:tr>
      <w:tr w:rsidR="00FB6B15" w:rsidRPr="00294C60" w14:paraId="0B0B4222"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D3EC32"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Nový zákon o elektronizaci zdravotnictví včetně právní úpravy souvisejících zákonů</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18EB64"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5FF21084" w14:textId="77777777" w:rsidTr="009F748D">
        <w:trPr>
          <w:trHeight w:val="885"/>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9F4CDEB"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Důvodem předložení věcného záměru je potřeba reflexe dalšího vývoje v oblasti elektronizace zdravotnictví s cílem položit základy systémového řešení při využití stávajících procesů a struktur zdravotnictví s postupným náběhem jednotlivých prvků. Základním úkolem zákona o elektronizaci zdravotnictví je legislativní ukotvení prostředí EZ, které má navazovat na aktuálně běžící procesy ve zdravotnictví a má je modifikovat jen v míře nezbytně nutné.</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4F8C99B8" w14:textId="236ADD29" w:rsidR="00FB6B15" w:rsidRPr="009F748D" w:rsidRDefault="00FB6B15">
            <w:pPr>
              <w:jc w:val="center"/>
              <w:rPr>
                <w:rFonts w:ascii="Arial" w:hAnsi="Arial" w:cs="Arial"/>
                <w:color w:val="000000"/>
                <w:sz w:val="20"/>
                <w:szCs w:val="20"/>
              </w:rPr>
            </w:pPr>
          </w:p>
        </w:tc>
      </w:tr>
      <w:tr w:rsidR="001D1685" w:rsidRPr="00294C60" w14:paraId="5D3B0270" w14:textId="77777777" w:rsidTr="009F087B">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2241E506"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54FBDC30"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w:t>
            </w:r>
          </w:p>
        </w:tc>
      </w:tr>
      <w:tr w:rsidR="00FB6B15" w:rsidRPr="00294C60" w14:paraId="6B7B042A"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708EA3"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Nová právní úprava digitální technické mapy (DTM) popř. dalších oblastí geoinformatiky a prostorových informací v souvislosti s rozvojem sdílení dat ve veřejné správě i v soukromé oblasti</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1CF8A1"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31CDE0CA" w14:textId="77777777" w:rsidTr="00FB6B15">
        <w:trPr>
          <w:trHeight w:val="667"/>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5BAAA1" w14:textId="633C035B"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Podstatou záměru je naplnění memoranda o spolupráci při realizaci DTM.  Je třeba zajistit, aby DTM byla zákonem definována jako jednotné digitální mapové dílo velkého měřítka včetně souvisejících služeb, skládající se z DTM krajů, které je provozují jako součást přenesené působnosti.</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ADC790" w14:textId="55B32737" w:rsidR="00FB6B15" w:rsidRPr="009F748D" w:rsidRDefault="00FB6B15">
            <w:pPr>
              <w:jc w:val="center"/>
              <w:rPr>
                <w:rFonts w:ascii="Arial" w:hAnsi="Arial" w:cs="Arial"/>
                <w:color w:val="000000"/>
                <w:sz w:val="20"/>
                <w:szCs w:val="20"/>
              </w:rPr>
            </w:pPr>
          </w:p>
        </w:tc>
      </w:tr>
      <w:tr w:rsidR="00FB6B15" w:rsidRPr="00294C60" w14:paraId="47AF0CA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357A6D"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Ustavení centrálního týmu (legislativců a PM), který bude monitorovat a řídit konvergenci právních předpisů do DPL podoby.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A687A9"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A7DDEC3"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8432BD" w14:textId="49DDF63B"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Záměr zajistí dostatečnou odbornou kapacitu (centrální kompetenci) pro plánování a vyhodnocování konvergence.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9B439D" w14:textId="54F44118" w:rsidR="00FB6B15" w:rsidRPr="009F748D" w:rsidRDefault="00FB6B15">
            <w:pPr>
              <w:jc w:val="center"/>
              <w:rPr>
                <w:rFonts w:ascii="Arial" w:hAnsi="Arial" w:cs="Arial"/>
                <w:color w:val="000000"/>
                <w:sz w:val="20"/>
                <w:szCs w:val="20"/>
              </w:rPr>
            </w:pPr>
          </w:p>
        </w:tc>
      </w:tr>
      <w:tr w:rsidR="00FB6B15" w:rsidRPr="00294C60" w14:paraId="3F9F6C36"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D7BAED"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2AF901"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5F18D49" w14:textId="77777777" w:rsidTr="00FB6B15">
        <w:trPr>
          <w:trHeight w:val="702"/>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072D14" w14:textId="397226F0"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Rozvoj poskytování digitálních služeb OVM a soukromoprávních subjektů je závislý na bezpečném a důvěryhodném ověření identity jednajících osob prostřednictvím identitních prostředků státu a soukromoprávních subjektů zejména bank. Právní úprava oprávnění bank k výkonu činnosti identity providera a souvisejících činností je nezbytnou podmínkou pro zapojení bank do činnosti identity providerů prostřednictvím NIA n</w:t>
            </w:r>
            <w:r w:rsidR="00194BCD" w:rsidRPr="009F748D">
              <w:rPr>
                <w:rFonts w:ascii="Arial" w:hAnsi="Arial" w:cs="Arial"/>
                <w:color w:val="000000"/>
                <w:sz w:val="20"/>
                <w:szCs w:val="20"/>
              </w:rPr>
              <w:t>e</w:t>
            </w:r>
            <w:r w:rsidRPr="009F748D">
              <w:rPr>
                <w:rFonts w:ascii="Arial" w:hAnsi="Arial" w:cs="Arial"/>
                <w:color w:val="000000"/>
                <w:sz w:val="20"/>
                <w:szCs w:val="20"/>
              </w:rPr>
              <w:t xml:space="preserve">bo bankID/SONIA. </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5953D2" w14:textId="6B4C8A45" w:rsidR="00FB6B15" w:rsidRPr="009F748D" w:rsidRDefault="00FB6B15">
            <w:pPr>
              <w:jc w:val="center"/>
              <w:rPr>
                <w:rFonts w:ascii="Arial" w:hAnsi="Arial" w:cs="Arial"/>
                <w:color w:val="000000"/>
                <w:sz w:val="20"/>
                <w:szCs w:val="20"/>
              </w:rPr>
            </w:pPr>
          </w:p>
        </w:tc>
      </w:tr>
      <w:tr w:rsidR="00FB6B15" w:rsidRPr="00294C60" w14:paraId="13E9A7CB"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C5F5DF"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Právní úprava digitalizace stavebního řízení v souvislosti s přípravou věcného záměru rekodifikace stavebního práva a novou právní úpravou DTM</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76495F"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1C59605" w14:textId="77777777" w:rsidTr="00FB6B15">
        <w:trPr>
          <w:trHeight w:val="936"/>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5D6C7E7" w14:textId="32F1C943"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Nezbytná podmínka rozvoje digitálních služeb v oblasti územního a stavebního řízení je vytvoření právních podmínek pro vznik portálu stavebníka a datových úložišť: a) datové úložiště Rozhodnutí, vyjádření a kolaudací, b) datového úložiště Projektových a dalších dokumentací staveb (zahrnující i BIM), c) datové úložiště územních plánu a ŮAP (Národní geoportál územního plánování) a d) datové úložiště DTM</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BFA264" w14:textId="72616509" w:rsidR="00FB6B15" w:rsidRPr="009F748D" w:rsidRDefault="00FB6B15">
            <w:pPr>
              <w:jc w:val="center"/>
              <w:rPr>
                <w:rFonts w:ascii="Arial" w:hAnsi="Arial" w:cs="Arial"/>
                <w:color w:val="000000"/>
                <w:sz w:val="20"/>
                <w:szCs w:val="20"/>
              </w:rPr>
            </w:pPr>
          </w:p>
        </w:tc>
      </w:tr>
      <w:tr w:rsidR="00FB6B15" w:rsidRPr="00294C60" w14:paraId="2912EDAD"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19006E"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Právní úprava eGovernment Cloud (eGC), principů jeho provozování včetně úpravy bezpečnostních standardů pro poskytování služeb eGC</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3241C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651368B"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34D306"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Jedná se o klíčovou podmínky umožnění efektivnějšího (sdíleného) a bezpečnějšího provozování ISVS jejich správci.</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906A77" w14:textId="1D6E00BC" w:rsidR="00FB6B15" w:rsidRPr="009F748D" w:rsidRDefault="00FB6B15">
            <w:pPr>
              <w:jc w:val="center"/>
              <w:rPr>
                <w:rFonts w:ascii="Arial" w:hAnsi="Arial" w:cs="Arial"/>
                <w:color w:val="000000"/>
                <w:sz w:val="20"/>
                <w:szCs w:val="20"/>
              </w:rPr>
            </w:pPr>
          </w:p>
        </w:tc>
      </w:tr>
      <w:tr w:rsidR="00FB6B15" w:rsidRPr="00294C60" w14:paraId="6EB21FC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A627C5"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Analýza a případná novelizace zákonů klíčových agend veřejné správy, kde dochází k nejčastějšímu řešení životních situací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509007"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0E43E47" w14:textId="77777777" w:rsidTr="009F748D">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790654"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Legislativní iniciativa navazující na první etapu (balíček návrhu zákona o právu na digitální službu a základní novelizace).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37F4AED7" w14:textId="201EE685" w:rsidR="00FB6B15" w:rsidRPr="009F748D" w:rsidRDefault="00FB6B15">
            <w:pPr>
              <w:jc w:val="center"/>
              <w:rPr>
                <w:rFonts w:ascii="Arial" w:hAnsi="Arial" w:cs="Arial"/>
                <w:color w:val="000000"/>
                <w:sz w:val="20"/>
                <w:szCs w:val="20"/>
              </w:rPr>
            </w:pPr>
          </w:p>
        </w:tc>
      </w:tr>
      <w:tr w:rsidR="00FB6B15" w:rsidRPr="00294C60" w14:paraId="6DD9492B"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361146"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IKČR 2.05</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4157FD" w14:textId="5C7E34F6" w:rsidR="00FB6B15" w:rsidRPr="009F748D" w:rsidRDefault="00FB6B15">
            <w:pPr>
              <w:jc w:val="center"/>
              <w:rPr>
                <w:rFonts w:ascii="Arial" w:hAnsi="Arial" w:cs="Arial"/>
                <w:b/>
                <w:bCs/>
                <w:color w:val="000000"/>
                <w:sz w:val="20"/>
                <w:szCs w:val="20"/>
              </w:rPr>
            </w:pPr>
          </w:p>
        </w:tc>
      </w:tr>
      <w:tr w:rsidR="00FB6B15" w:rsidRPr="00294C60" w14:paraId="2FDD9AB2"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D8E2AB"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Široká diskuse o digitálních službách veřejné správy</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7C9143"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F3F9F08" w14:textId="77777777" w:rsidTr="00FB6B15">
        <w:trPr>
          <w:trHeight w:val="362"/>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384731B"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Vyhodnocení kontextu a souvislostí práv občanů na poskytování digitálních služeb jako rovnocenného způsobu obsluhy klientů veřejné správy.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40C7D8" w14:textId="70C2A77E" w:rsidR="00FB6B15" w:rsidRPr="009F748D" w:rsidRDefault="00FB6B15">
            <w:pPr>
              <w:jc w:val="center"/>
              <w:rPr>
                <w:rFonts w:ascii="Arial" w:hAnsi="Arial" w:cs="Arial"/>
                <w:color w:val="000000"/>
                <w:sz w:val="20"/>
                <w:szCs w:val="20"/>
              </w:rPr>
            </w:pPr>
          </w:p>
        </w:tc>
      </w:tr>
      <w:tr w:rsidR="00FB6B15" w:rsidRPr="00294C60" w14:paraId="01AFD910"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C4CF99"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Tvorba návrhu právní úpravy posilující práva na digitální služby (zákon o právu na digitální služby) včetně novel souvisejících zákonů</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5CE451"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3C261E05" w14:textId="77777777" w:rsidTr="00FB6B15">
        <w:trPr>
          <w:trHeight w:val="829"/>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26E1ED" w14:textId="662F8D45"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Jedná se o klíčovou iniciativu první etapy zásadního posunu směrem k DPL. Každý bude mít právo, aby digitální právní jednání bylo všemi akceptováno jako rovnocenný způsob jednání se všemi ostatními způsoby. Jedná se o součást klíčové iniciativu první etapy zásadního posunu směrem k DPL. Součástí je novelizace zákonů 365/2000 Sb. a 111/2009 Sb.</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B613E6" w14:textId="76A07CB7" w:rsidR="00FB6B15" w:rsidRPr="009F748D" w:rsidRDefault="00FB6B15">
            <w:pPr>
              <w:jc w:val="center"/>
              <w:rPr>
                <w:rFonts w:ascii="Arial" w:hAnsi="Arial" w:cs="Arial"/>
                <w:color w:val="000000"/>
                <w:sz w:val="20"/>
                <w:szCs w:val="20"/>
              </w:rPr>
            </w:pPr>
          </w:p>
        </w:tc>
      </w:tr>
      <w:tr w:rsidR="00FB6B15" w:rsidRPr="00294C60" w14:paraId="0D4BF634"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D5A79E3"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IKČR 2.06</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302CBAA" w14:textId="05DD60B6" w:rsidR="00FB6B15" w:rsidRPr="009F748D" w:rsidRDefault="00FB6B15">
            <w:pPr>
              <w:jc w:val="center"/>
              <w:rPr>
                <w:rFonts w:ascii="Arial" w:hAnsi="Arial" w:cs="Arial"/>
                <w:b/>
                <w:bCs/>
                <w:color w:val="000000"/>
                <w:sz w:val="20"/>
                <w:szCs w:val="20"/>
              </w:rPr>
            </w:pPr>
          </w:p>
        </w:tc>
      </w:tr>
      <w:tr w:rsidR="00FB6B15" w:rsidRPr="00294C60" w14:paraId="255163BE"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30DA45" w14:textId="18D3CCB5"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Tvorba metodik pro realizaci povinností k ISVS a dlouhodobému řízení (spol</w:t>
            </w:r>
            <w:r w:rsidR="001D1685">
              <w:rPr>
                <w:rFonts w:ascii="Arial" w:hAnsi="Arial" w:cs="Arial"/>
                <w:b/>
                <w:bCs/>
                <w:color w:val="000000"/>
                <w:sz w:val="20"/>
                <w:szCs w:val="20"/>
              </w:rPr>
              <w:t>.</w:t>
            </w:r>
            <w:r w:rsidRPr="009F748D">
              <w:rPr>
                <w:rFonts w:ascii="Arial" w:hAnsi="Arial" w:cs="Arial"/>
                <w:b/>
                <w:bCs/>
                <w:color w:val="000000"/>
                <w:sz w:val="20"/>
                <w:szCs w:val="20"/>
              </w:rPr>
              <w:t xml:space="preserve"> k cíli 5)</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325772"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521AEA6"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6C33C2" w14:textId="454F7A33"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V první etapě sběr, ag</w:t>
            </w:r>
            <w:r w:rsidR="00194BCD" w:rsidRPr="009F748D">
              <w:rPr>
                <w:rFonts w:ascii="Arial" w:hAnsi="Arial" w:cs="Arial"/>
                <w:color w:val="000000"/>
                <w:sz w:val="20"/>
                <w:szCs w:val="20"/>
              </w:rPr>
              <w:t>r</w:t>
            </w:r>
            <w:r w:rsidRPr="009F748D">
              <w:rPr>
                <w:rFonts w:ascii="Arial" w:hAnsi="Arial" w:cs="Arial"/>
                <w:color w:val="000000"/>
                <w:sz w:val="20"/>
                <w:szCs w:val="20"/>
              </w:rPr>
              <w:t>egace, zobecnění a distribuce "best practice", s mo</w:t>
            </w:r>
            <w:r w:rsidR="00194BCD" w:rsidRPr="009F748D">
              <w:rPr>
                <w:rFonts w:ascii="Arial" w:hAnsi="Arial" w:cs="Arial"/>
                <w:color w:val="000000"/>
                <w:sz w:val="20"/>
                <w:szCs w:val="20"/>
              </w:rPr>
              <w:t>ž</w:t>
            </w:r>
            <w:r w:rsidRPr="009F748D">
              <w:rPr>
                <w:rFonts w:ascii="Arial" w:hAnsi="Arial" w:cs="Arial"/>
                <w:color w:val="000000"/>
                <w:sz w:val="20"/>
                <w:szCs w:val="20"/>
              </w:rPr>
              <w:t>ností tvorby návazných (závazných) metodik.</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0A7B1B" w14:textId="10610423" w:rsidR="00FB6B15" w:rsidRPr="009F748D" w:rsidRDefault="00FB6B15">
            <w:pPr>
              <w:jc w:val="center"/>
              <w:rPr>
                <w:rFonts w:ascii="Arial" w:hAnsi="Arial" w:cs="Arial"/>
                <w:color w:val="000000"/>
                <w:sz w:val="20"/>
                <w:szCs w:val="20"/>
              </w:rPr>
            </w:pPr>
          </w:p>
        </w:tc>
      </w:tr>
      <w:tr w:rsidR="001D1685" w:rsidRPr="00294C60" w14:paraId="06F31AA6" w14:textId="77777777" w:rsidTr="009F087B">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21A4C055"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48733633"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w:t>
            </w:r>
          </w:p>
        </w:tc>
      </w:tr>
      <w:tr w:rsidR="00FB6B15" w:rsidRPr="00294C60" w14:paraId="11398935"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35E91A" w14:textId="77777777" w:rsidR="00FB6B15" w:rsidRPr="009F748D" w:rsidRDefault="00FB6B15" w:rsidP="009F748D">
            <w:pPr>
              <w:ind w:left="210"/>
              <w:rPr>
                <w:rFonts w:ascii="Arial" w:hAnsi="Arial" w:cs="Arial"/>
                <w:b/>
                <w:bCs/>
                <w:color w:val="000000"/>
                <w:sz w:val="20"/>
                <w:szCs w:val="20"/>
              </w:rPr>
            </w:pPr>
            <w:r w:rsidRPr="009F748D">
              <w:rPr>
                <w:rFonts w:ascii="Arial" w:hAnsi="Arial" w:cs="Arial"/>
                <w:b/>
                <w:bCs/>
                <w:color w:val="000000"/>
                <w:sz w:val="20"/>
                <w:szCs w:val="20"/>
              </w:rPr>
              <w:t>Tvorba vzorových ustanovení do agendových zákonů, které budou naplňovat principy upravené v zákoně o ISVS</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3C5945"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C3FE20D"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516143" w14:textId="77777777" w:rsidR="00FB6B15" w:rsidRPr="009F748D" w:rsidRDefault="00FB6B15">
            <w:pPr>
              <w:ind w:firstLineChars="200" w:firstLine="400"/>
              <w:rPr>
                <w:rFonts w:ascii="Arial" w:hAnsi="Arial" w:cs="Arial"/>
                <w:color w:val="000000"/>
                <w:sz w:val="20"/>
                <w:szCs w:val="20"/>
              </w:rPr>
            </w:pPr>
            <w:r w:rsidRPr="009F748D">
              <w:rPr>
                <w:rFonts w:ascii="Arial" w:hAnsi="Arial" w:cs="Arial"/>
                <w:color w:val="000000"/>
                <w:sz w:val="20"/>
                <w:szCs w:val="20"/>
              </w:rPr>
              <w:t>Obsahuje expertní tvorbu doporučených textací.</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0D2B38" w14:textId="74E87805" w:rsidR="00FB6B15" w:rsidRPr="009F748D" w:rsidRDefault="00FB6B15">
            <w:pPr>
              <w:jc w:val="center"/>
              <w:rPr>
                <w:rFonts w:ascii="Arial" w:hAnsi="Arial" w:cs="Arial"/>
                <w:color w:val="000000"/>
                <w:sz w:val="20"/>
                <w:szCs w:val="20"/>
              </w:rPr>
            </w:pPr>
          </w:p>
        </w:tc>
      </w:tr>
      <w:tr w:rsidR="00FB6B15" w:rsidRPr="00294C60" w14:paraId="30598292"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CFFD56" w14:textId="77777777" w:rsidR="00FB6B15" w:rsidRPr="009F748D" w:rsidRDefault="00FB6B15">
            <w:pPr>
              <w:ind w:firstLineChars="100" w:firstLine="201"/>
              <w:rPr>
                <w:rFonts w:ascii="Arial" w:hAnsi="Arial" w:cs="Arial"/>
                <w:b/>
                <w:bCs/>
                <w:color w:val="000000"/>
                <w:sz w:val="20"/>
                <w:szCs w:val="20"/>
              </w:rPr>
            </w:pPr>
            <w:r w:rsidRPr="009F748D">
              <w:rPr>
                <w:rFonts w:ascii="Arial" w:hAnsi="Arial" w:cs="Arial"/>
                <w:b/>
                <w:bCs/>
                <w:color w:val="000000"/>
                <w:sz w:val="20"/>
                <w:szCs w:val="20"/>
              </w:rPr>
              <w:t>Úpravy právních předpisů v oblasti autoritativních údajů a jejich sdílení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36CCBE"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2A3472D"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F2E417" w14:textId="7777777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Legislativní iniciativa navazující na první etapu (balíček návrhu zákona o právu na digitální službu a základní novelizace).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254A62" w14:textId="155158B2" w:rsidR="00FB6B15" w:rsidRPr="009F748D" w:rsidRDefault="00FB6B15" w:rsidP="009F748D">
            <w:pPr>
              <w:jc w:val="both"/>
              <w:rPr>
                <w:rFonts w:ascii="Arial" w:hAnsi="Arial" w:cs="Arial"/>
                <w:color w:val="000000"/>
                <w:sz w:val="20"/>
                <w:szCs w:val="20"/>
              </w:rPr>
            </w:pPr>
          </w:p>
        </w:tc>
      </w:tr>
      <w:tr w:rsidR="00FB6B15" w:rsidRPr="00294C60" w14:paraId="4D29FABE"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EE5E50"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Legislativní zakotvení nezbytných změn, potřebných k realizaci ostatních cílů IKČR</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A52285"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02DA5BBB" w14:textId="77777777" w:rsidTr="00FB6B15">
        <w:trPr>
          <w:trHeight w:val="336"/>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E852E3A" w14:textId="1AB0E2E6"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Jedná se o agregační záměr (dílčí program), který bude absorbovat a realizo</w:t>
            </w:r>
            <w:r w:rsidR="00194BCD" w:rsidRPr="009F748D">
              <w:rPr>
                <w:rFonts w:ascii="Arial" w:hAnsi="Arial" w:cs="Arial"/>
                <w:color w:val="000000"/>
                <w:sz w:val="20"/>
                <w:szCs w:val="20"/>
              </w:rPr>
              <w:t>v</w:t>
            </w:r>
            <w:r w:rsidRPr="009F748D">
              <w:rPr>
                <w:rFonts w:ascii="Arial" w:hAnsi="Arial" w:cs="Arial"/>
                <w:color w:val="000000"/>
                <w:sz w:val="20"/>
                <w:szCs w:val="20"/>
              </w:rPr>
              <w:t>at požadavky z jiných záměrů programu směřujících ke změně legislativy.</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4B53CB" w14:textId="6CC46852" w:rsidR="00FB6B15" w:rsidRPr="009F748D" w:rsidRDefault="00FB6B15">
            <w:pPr>
              <w:jc w:val="center"/>
              <w:rPr>
                <w:rFonts w:ascii="Arial" w:hAnsi="Arial" w:cs="Arial"/>
                <w:color w:val="000000"/>
                <w:sz w:val="20"/>
                <w:szCs w:val="20"/>
              </w:rPr>
            </w:pPr>
          </w:p>
        </w:tc>
      </w:tr>
      <w:tr w:rsidR="00FB6B15" w:rsidRPr="00294C60" w14:paraId="2AD623E9"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DFDC544"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IKČR 2.07</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B857B40" w14:textId="45E312D1" w:rsidR="00FB6B15" w:rsidRPr="009F748D" w:rsidRDefault="00FB6B15">
            <w:pPr>
              <w:jc w:val="center"/>
              <w:rPr>
                <w:rFonts w:ascii="Arial" w:hAnsi="Arial" w:cs="Arial"/>
                <w:b/>
                <w:bCs/>
                <w:color w:val="000000"/>
                <w:sz w:val="20"/>
                <w:szCs w:val="20"/>
              </w:rPr>
            </w:pPr>
          </w:p>
        </w:tc>
      </w:tr>
      <w:tr w:rsidR="00FB6B15" w:rsidRPr="00294C60" w14:paraId="2496CE64"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2C7D6E"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Sběr a vyhodnocení požadavků a námětů od soukromých a komerčních poskytovatelů a uživatelů digitálních služeb na využitelnost sdílených a dalších digitálních služeb státu</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D4D25B"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59E4225E" w14:textId="77777777" w:rsidTr="00FB6B15">
        <w:trPr>
          <w:trHeight w:val="439"/>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78AA4B" w14:textId="78F47FD7" w:rsidR="00FB6B15"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O vybrané eGovern</w:t>
            </w:r>
            <w:r w:rsidR="00194BCD" w:rsidRPr="009F748D">
              <w:rPr>
                <w:rFonts w:ascii="Arial" w:hAnsi="Arial" w:cs="Arial"/>
                <w:color w:val="000000"/>
                <w:sz w:val="20"/>
                <w:szCs w:val="20"/>
              </w:rPr>
              <w:t>m</w:t>
            </w:r>
            <w:r w:rsidRPr="009F748D">
              <w:rPr>
                <w:rFonts w:ascii="Arial" w:hAnsi="Arial" w:cs="Arial"/>
                <w:color w:val="000000"/>
                <w:sz w:val="20"/>
                <w:szCs w:val="20"/>
              </w:rPr>
              <w:t>e</w:t>
            </w:r>
            <w:r w:rsidR="00194BCD" w:rsidRPr="009F748D">
              <w:rPr>
                <w:rFonts w:ascii="Arial" w:hAnsi="Arial" w:cs="Arial"/>
                <w:color w:val="000000"/>
                <w:sz w:val="20"/>
                <w:szCs w:val="20"/>
              </w:rPr>
              <w:t>n</w:t>
            </w:r>
            <w:r w:rsidRPr="009F748D">
              <w:rPr>
                <w:rFonts w:ascii="Arial" w:hAnsi="Arial" w:cs="Arial"/>
                <w:color w:val="000000"/>
                <w:sz w:val="20"/>
                <w:szCs w:val="20"/>
              </w:rPr>
              <w:t>t služby mohou mít zájem komerční poskytovatelé. Je žádoucí získat z jejich strany podněty a požadavky na možnosti využití sdílených a dalších digitálních služeb státu</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29E286" w14:textId="56D94B92" w:rsidR="00FB6B15" w:rsidRPr="009F748D" w:rsidRDefault="00FB6B15">
            <w:pPr>
              <w:jc w:val="center"/>
              <w:rPr>
                <w:rFonts w:ascii="Arial" w:hAnsi="Arial" w:cs="Arial"/>
                <w:color w:val="000000"/>
                <w:sz w:val="20"/>
                <w:szCs w:val="20"/>
              </w:rPr>
            </w:pPr>
          </w:p>
        </w:tc>
      </w:tr>
      <w:tr w:rsidR="00FB6B15" w:rsidRPr="00294C60" w14:paraId="71C06426"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075B60"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Definice obecných podmínek pro možnost využívání sdílených a dalších digitálních služeb státu i poskytovateli soukromoprávních digitálních služeb</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492294"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0213E29A" w14:textId="77777777" w:rsidTr="009F748D">
        <w:trPr>
          <w:trHeight w:val="283"/>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CCF0494" w14:textId="341793BC" w:rsidR="003F00C0" w:rsidRPr="009F748D" w:rsidRDefault="00FB6B15" w:rsidP="009F748D">
            <w:pPr>
              <w:ind w:left="498"/>
              <w:jc w:val="both"/>
              <w:rPr>
                <w:rFonts w:ascii="Arial" w:hAnsi="Arial" w:cs="Arial"/>
                <w:color w:val="000000"/>
                <w:sz w:val="20"/>
                <w:szCs w:val="20"/>
              </w:rPr>
            </w:pPr>
            <w:r w:rsidRPr="009F748D">
              <w:rPr>
                <w:rFonts w:ascii="Arial" w:hAnsi="Arial" w:cs="Arial"/>
                <w:color w:val="000000"/>
                <w:sz w:val="20"/>
                <w:szCs w:val="20"/>
              </w:rPr>
              <w:t>O vybrané eGovern</w:t>
            </w:r>
            <w:r w:rsidR="00194BCD" w:rsidRPr="009F748D">
              <w:rPr>
                <w:rFonts w:ascii="Arial" w:hAnsi="Arial" w:cs="Arial"/>
                <w:color w:val="000000"/>
                <w:sz w:val="20"/>
                <w:szCs w:val="20"/>
              </w:rPr>
              <w:t>m</w:t>
            </w:r>
            <w:r w:rsidRPr="009F748D">
              <w:rPr>
                <w:rFonts w:ascii="Arial" w:hAnsi="Arial" w:cs="Arial"/>
                <w:color w:val="000000"/>
                <w:sz w:val="20"/>
                <w:szCs w:val="20"/>
              </w:rPr>
              <w:t>e</w:t>
            </w:r>
            <w:r w:rsidR="00194BCD" w:rsidRPr="009F748D">
              <w:rPr>
                <w:rFonts w:ascii="Arial" w:hAnsi="Arial" w:cs="Arial"/>
                <w:color w:val="000000"/>
                <w:sz w:val="20"/>
                <w:szCs w:val="20"/>
              </w:rPr>
              <w:t>n</w:t>
            </w:r>
            <w:r w:rsidRPr="009F748D">
              <w:rPr>
                <w:rFonts w:ascii="Arial" w:hAnsi="Arial" w:cs="Arial"/>
                <w:color w:val="000000"/>
                <w:sz w:val="20"/>
                <w:szCs w:val="20"/>
              </w:rPr>
              <w:t xml:space="preserve">t služby mohou mít zájem komerční poskytovatelé. Je žádoucí analyzovat možnosti využití, které </w:t>
            </w:r>
            <w:r w:rsidR="00194BCD" w:rsidRPr="009F748D">
              <w:rPr>
                <w:rFonts w:ascii="Arial" w:hAnsi="Arial" w:cs="Arial"/>
                <w:color w:val="000000"/>
                <w:sz w:val="20"/>
                <w:szCs w:val="20"/>
              </w:rPr>
              <w:t>by</w:t>
            </w:r>
            <w:r w:rsidRPr="009F748D">
              <w:rPr>
                <w:rFonts w:ascii="Arial" w:hAnsi="Arial" w:cs="Arial"/>
                <w:color w:val="000000"/>
                <w:sz w:val="20"/>
                <w:szCs w:val="20"/>
              </w:rPr>
              <w:t xml:space="preserve"> bylo přínosné pro stát (např. možný finanční výnos).</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FAEDB" w14:textId="078B5B75" w:rsidR="00FB6B15" w:rsidRPr="009F748D" w:rsidRDefault="00FB6B15">
            <w:pPr>
              <w:jc w:val="center"/>
              <w:rPr>
                <w:rFonts w:ascii="Arial" w:hAnsi="Arial" w:cs="Arial"/>
                <w:color w:val="000000"/>
                <w:sz w:val="20"/>
                <w:szCs w:val="20"/>
              </w:rPr>
            </w:pPr>
          </w:p>
        </w:tc>
      </w:tr>
      <w:tr w:rsidR="00FB6B15" w:rsidRPr="00294C60" w14:paraId="2C7F6CD7"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E8D5A8" w14:textId="77777777" w:rsidR="00FB6B15" w:rsidRPr="009F748D" w:rsidRDefault="00FB6B15" w:rsidP="009F748D">
            <w:pPr>
              <w:keepNext/>
              <w:keepLines/>
              <w:widowControl w:val="0"/>
              <w:ind w:firstLineChars="100" w:firstLine="201"/>
              <w:contextualSpacing/>
              <w:jc w:val="both"/>
              <w:rPr>
                <w:rFonts w:ascii="Arial" w:hAnsi="Arial" w:cs="Arial"/>
                <w:b/>
                <w:bCs/>
                <w:color w:val="000000"/>
                <w:sz w:val="20"/>
                <w:szCs w:val="20"/>
              </w:rPr>
            </w:pPr>
            <w:r w:rsidRPr="009F748D">
              <w:rPr>
                <w:rFonts w:ascii="Arial" w:hAnsi="Arial" w:cs="Arial"/>
                <w:b/>
                <w:bCs/>
                <w:color w:val="000000"/>
                <w:sz w:val="20"/>
                <w:szCs w:val="20"/>
              </w:rPr>
              <w:t>Analýza využitelnosti eGovernment služeb komerčními poskytovateli</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597237" w14:textId="77777777" w:rsidR="00FB6B15" w:rsidRPr="009F748D" w:rsidRDefault="00FB6B15">
            <w:pPr>
              <w:contextualSpacing/>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0EB51BEE"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7F4B2C" w14:textId="25137629"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Definované obecné možnosti využitelnosti služeb eGovern</w:t>
            </w:r>
            <w:r w:rsidR="00194BCD" w:rsidRPr="009F748D">
              <w:rPr>
                <w:rFonts w:ascii="Arial" w:hAnsi="Arial" w:cs="Arial"/>
                <w:color w:val="000000"/>
                <w:sz w:val="20"/>
                <w:szCs w:val="20"/>
              </w:rPr>
              <w:t>m</w:t>
            </w:r>
            <w:r w:rsidRPr="009F748D">
              <w:rPr>
                <w:rFonts w:ascii="Arial" w:hAnsi="Arial" w:cs="Arial"/>
                <w:color w:val="000000"/>
                <w:sz w:val="20"/>
                <w:szCs w:val="20"/>
              </w:rPr>
              <w:t>ent komerčními poskytovateli je nutné validovat a provést příslušné analýzy.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73B35F" w14:textId="76A8C56E" w:rsidR="00FB6B15" w:rsidRPr="009F748D" w:rsidRDefault="00FB6B15">
            <w:pPr>
              <w:jc w:val="center"/>
              <w:rPr>
                <w:rFonts w:ascii="Arial" w:hAnsi="Arial" w:cs="Arial"/>
                <w:color w:val="000000"/>
                <w:sz w:val="20"/>
                <w:szCs w:val="20"/>
              </w:rPr>
            </w:pPr>
          </w:p>
        </w:tc>
      </w:tr>
      <w:tr w:rsidR="00FB6B15" w:rsidRPr="00294C60" w14:paraId="49292A81"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FD39D3" w14:textId="43AAF230" w:rsidR="00FB6B15" w:rsidRPr="009F748D" w:rsidRDefault="00FB6B15" w:rsidP="009F748D">
            <w:pPr>
              <w:ind w:left="210"/>
              <w:jc w:val="both"/>
              <w:rPr>
                <w:rFonts w:ascii="Arial" w:hAnsi="Arial" w:cs="Arial"/>
                <w:b/>
                <w:bCs/>
                <w:color w:val="000000"/>
                <w:sz w:val="20"/>
                <w:szCs w:val="20"/>
              </w:rPr>
            </w:pPr>
            <w:r w:rsidRPr="009F748D">
              <w:rPr>
                <w:rFonts w:ascii="Arial" w:hAnsi="Arial" w:cs="Arial"/>
                <w:b/>
                <w:bCs/>
                <w:color w:val="000000"/>
                <w:sz w:val="20"/>
                <w:szCs w:val="20"/>
              </w:rPr>
              <w:t>Obecné legislativní úpravy k umožnění využívání eGovern</w:t>
            </w:r>
            <w:r w:rsidR="00194BCD" w:rsidRPr="009F748D">
              <w:rPr>
                <w:rFonts w:ascii="Arial" w:hAnsi="Arial" w:cs="Arial"/>
                <w:b/>
                <w:bCs/>
                <w:color w:val="000000"/>
                <w:sz w:val="20"/>
                <w:szCs w:val="20"/>
              </w:rPr>
              <w:t>m</w:t>
            </w:r>
            <w:r w:rsidRPr="009F748D">
              <w:rPr>
                <w:rFonts w:ascii="Arial" w:hAnsi="Arial" w:cs="Arial"/>
                <w:b/>
                <w:bCs/>
                <w:color w:val="000000"/>
                <w:sz w:val="20"/>
                <w:szCs w:val="20"/>
              </w:rPr>
              <w:t>ent služeb komerčními poskytovateli</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A02E9E"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893C31A" w14:textId="77777777" w:rsidTr="00FB6B15">
        <w:trPr>
          <w:trHeight w:val="430"/>
        </w:trPr>
        <w:tc>
          <w:tcPr>
            <w:tcW w:w="8642"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507F2A" w14:textId="101A0491"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Záměr navazuje na analýzu využitelnosti služeb eGovernm</w:t>
            </w:r>
            <w:r w:rsidR="00194BCD" w:rsidRPr="009F748D">
              <w:rPr>
                <w:rFonts w:ascii="Arial" w:hAnsi="Arial" w:cs="Arial"/>
                <w:color w:val="000000"/>
                <w:sz w:val="20"/>
                <w:szCs w:val="20"/>
              </w:rPr>
              <w:t>e</w:t>
            </w:r>
            <w:r w:rsidRPr="009F748D">
              <w:rPr>
                <w:rFonts w:ascii="Arial" w:hAnsi="Arial" w:cs="Arial"/>
                <w:color w:val="000000"/>
                <w:sz w:val="20"/>
                <w:szCs w:val="20"/>
              </w:rPr>
              <w:t>nt komerčními poskytovateli. Obsahem záměru je návrh a schválení legislativních úprav umožňující optimální způsob využití eGov služeb komerčními poskytovateli.</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2B421A" w14:textId="512DDC15" w:rsidR="00FB6B15" w:rsidRPr="009F748D" w:rsidRDefault="00FB6B15">
            <w:pPr>
              <w:jc w:val="center"/>
              <w:rPr>
                <w:rFonts w:ascii="Arial" w:hAnsi="Arial" w:cs="Arial"/>
                <w:color w:val="000000"/>
                <w:sz w:val="20"/>
                <w:szCs w:val="20"/>
              </w:rPr>
            </w:pPr>
          </w:p>
        </w:tc>
      </w:tr>
      <w:tr w:rsidR="00FB6B15" w:rsidRPr="00294C60" w14:paraId="0D08EC97" w14:textId="77777777" w:rsidTr="00FB6B15">
        <w:trPr>
          <w:trHeight w:val="260"/>
        </w:trPr>
        <w:tc>
          <w:tcPr>
            <w:tcW w:w="864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7B0863F"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IKČR 2.08</w:t>
            </w:r>
          </w:p>
        </w:tc>
        <w:tc>
          <w:tcPr>
            <w:tcW w:w="70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A1B1BDE" w14:textId="6760EE50" w:rsidR="00FB6B15" w:rsidRPr="009F748D" w:rsidRDefault="00FB6B15">
            <w:pPr>
              <w:jc w:val="center"/>
              <w:rPr>
                <w:rFonts w:ascii="Arial" w:hAnsi="Arial" w:cs="Arial"/>
                <w:b/>
                <w:bCs/>
                <w:color w:val="000000"/>
                <w:sz w:val="20"/>
                <w:szCs w:val="20"/>
              </w:rPr>
            </w:pPr>
          </w:p>
        </w:tc>
      </w:tr>
      <w:tr w:rsidR="00FB6B15" w:rsidRPr="00294C60" w14:paraId="0356C49D"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6927A3" w14:textId="77777777" w:rsidR="00FB6B15" w:rsidRPr="009F748D" w:rsidRDefault="00FB6B15" w:rsidP="009F748D">
            <w:pPr>
              <w:ind w:left="210"/>
              <w:jc w:val="both"/>
              <w:rPr>
                <w:rFonts w:ascii="Arial" w:hAnsi="Arial" w:cs="Arial"/>
                <w:b/>
                <w:bCs/>
                <w:color w:val="000000"/>
                <w:sz w:val="20"/>
                <w:szCs w:val="20"/>
              </w:rPr>
            </w:pPr>
            <w:r w:rsidRPr="009F748D">
              <w:rPr>
                <w:rFonts w:ascii="Arial" w:hAnsi="Arial" w:cs="Arial"/>
                <w:b/>
                <w:bCs/>
                <w:color w:val="000000"/>
                <w:sz w:val="20"/>
                <w:szCs w:val="20"/>
              </w:rPr>
              <w:t>Sběr názorů na problematické okruhy k veřejným zakázkám v ICT od veřejných zadavatelů</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225655"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B9FC799" w14:textId="77777777" w:rsidTr="00FB6B15">
        <w:trPr>
          <w:trHeight w:val="296"/>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2C16452" w14:textId="77777777" w:rsidR="00FB6B15" w:rsidRPr="009F748D" w:rsidRDefault="00FB6B15" w:rsidP="009F748D">
            <w:pPr>
              <w:ind w:left="352"/>
              <w:jc w:val="both"/>
              <w:rPr>
                <w:rFonts w:ascii="Arial" w:hAnsi="Arial" w:cs="Arial"/>
                <w:color w:val="000000"/>
                <w:sz w:val="20"/>
                <w:szCs w:val="20"/>
              </w:rPr>
            </w:pPr>
            <w:r w:rsidRPr="009F748D">
              <w:rPr>
                <w:rFonts w:ascii="Arial" w:hAnsi="Arial" w:cs="Arial"/>
                <w:color w:val="000000"/>
                <w:sz w:val="20"/>
                <w:szCs w:val="20"/>
              </w:rPr>
              <w:t>Příprava podkladů pro návrh nové metodiky pro veřejné zakázky v ICT a změnu regulace ZZVZ.</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327ADA" w14:textId="0CA3675B" w:rsidR="00FB6B15" w:rsidRPr="009F748D" w:rsidRDefault="00FB6B15">
            <w:pPr>
              <w:jc w:val="center"/>
              <w:rPr>
                <w:rFonts w:ascii="Arial" w:hAnsi="Arial" w:cs="Arial"/>
                <w:color w:val="000000"/>
                <w:sz w:val="20"/>
                <w:szCs w:val="20"/>
              </w:rPr>
            </w:pPr>
          </w:p>
        </w:tc>
      </w:tr>
      <w:tr w:rsidR="00FB6B15" w:rsidRPr="00294C60" w14:paraId="514DED15"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B92095"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metodiky pro zadávání veřejných zakázek v ICT pro veřejné zadavatele</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23D277"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696D0882" w14:textId="77777777" w:rsidTr="00FB6B15">
        <w:trPr>
          <w:trHeight w:val="56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8D0DE7" w14:textId="73C0BDEF"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Obsahem záměru je tvorba nové metodiky vycházející z podnětů zpětné vazby zkušenými konzultanty, včetně oponentury expertů z řad úřadů i dodavatelů.</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5B377F" w14:textId="44437CA6" w:rsidR="00FB6B15" w:rsidRPr="009F748D" w:rsidRDefault="00FB6B15">
            <w:pPr>
              <w:jc w:val="center"/>
              <w:rPr>
                <w:rFonts w:ascii="Arial" w:hAnsi="Arial" w:cs="Arial"/>
                <w:color w:val="000000"/>
                <w:sz w:val="20"/>
                <w:szCs w:val="20"/>
              </w:rPr>
            </w:pPr>
          </w:p>
        </w:tc>
      </w:tr>
      <w:tr w:rsidR="00FB6B15" w:rsidRPr="00294C60" w14:paraId="4830E24A"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EC495B"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nefunkčních požadavků pro zakázky ICT veřejné správy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C6F1A4"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A6C4EB2"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661631" w14:textId="16E09BED"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6E1018" w14:textId="6C11CBD6" w:rsidR="00FB6B15" w:rsidRPr="009F748D" w:rsidRDefault="00FB6B15">
            <w:pPr>
              <w:jc w:val="center"/>
              <w:rPr>
                <w:rFonts w:ascii="Arial" w:hAnsi="Arial" w:cs="Arial"/>
                <w:color w:val="000000"/>
                <w:sz w:val="20"/>
                <w:szCs w:val="20"/>
              </w:rPr>
            </w:pPr>
          </w:p>
        </w:tc>
      </w:tr>
      <w:tr w:rsidR="00FB6B15" w:rsidRPr="00294C60" w14:paraId="0472013F"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13E4AC"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požadavků na funkcionality ISVS pro veřejné zakázky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386470"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E732504"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A67860" w14:textId="485C456F"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64ADFA" w14:textId="01C5C14A" w:rsidR="00FB6B15" w:rsidRPr="009F748D" w:rsidRDefault="00FB6B15">
            <w:pPr>
              <w:jc w:val="center"/>
              <w:rPr>
                <w:rFonts w:ascii="Arial" w:hAnsi="Arial" w:cs="Arial"/>
                <w:color w:val="000000"/>
                <w:sz w:val="20"/>
                <w:szCs w:val="20"/>
              </w:rPr>
            </w:pPr>
          </w:p>
        </w:tc>
      </w:tr>
      <w:tr w:rsidR="00FB6B15" w:rsidRPr="00294C60" w14:paraId="2CC8A755" w14:textId="77777777" w:rsidTr="009F748D">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5FD216"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požadavků na ESSL pro veřejné zakázky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010B6259" w14:textId="1A94E0C4" w:rsidR="00FB6B15" w:rsidRPr="009F748D" w:rsidRDefault="003F00C0">
            <w:pPr>
              <w:jc w:val="center"/>
              <w:rPr>
                <w:rFonts w:ascii="Arial" w:hAnsi="Arial" w:cs="Arial"/>
                <w:b/>
                <w:bCs/>
                <w:color w:val="000000"/>
                <w:sz w:val="20"/>
                <w:szCs w:val="20"/>
              </w:rPr>
            </w:pPr>
            <w:r>
              <w:rPr>
                <w:rFonts w:ascii="Arial" w:hAnsi="Arial" w:cs="Arial"/>
                <w:b/>
                <w:bCs/>
                <w:color w:val="000000"/>
                <w:sz w:val="20"/>
                <w:szCs w:val="20"/>
              </w:rPr>
              <w:t>1</w:t>
            </w:r>
          </w:p>
        </w:tc>
      </w:tr>
      <w:tr w:rsidR="00FB6B15" w:rsidRPr="00294C60" w14:paraId="4A6B1C52"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C827CC" w14:textId="4D9E2E1F"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AB79C4" w14:textId="5C7F917A" w:rsidR="00FB6B15" w:rsidRPr="009F748D" w:rsidRDefault="00FB6B15">
            <w:pPr>
              <w:jc w:val="center"/>
              <w:rPr>
                <w:rFonts w:ascii="Arial" w:hAnsi="Arial" w:cs="Arial"/>
                <w:color w:val="000000"/>
                <w:sz w:val="20"/>
                <w:szCs w:val="20"/>
              </w:rPr>
            </w:pPr>
          </w:p>
        </w:tc>
      </w:tr>
      <w:tr w:rsidR="00FB6B15" w:rsidRPr="00294C60" w14:paraId="314D31ED"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2A5C42"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požadavků na EKIS a HR pro veřejné zakázky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21FF56" w14:textId="24FCD0BC" w:rsidR="00FB6B15" w:rsidRPr="009F748D" w:rsidRDefault="003F00C0">
            <w:pPr>
              <w:jc w:val="center"/>
              <w:rPr>
                <w:rFonts w:ascii="Arial" w:hAnsi="Arial" w:cs="Arial"/>
                <w:b/>
                <w:bCs/>
                <w:color w:val="000000"/>
                <w:sz w:val="20"/>
                <w:szCs w:val="20"/>
              </w:rPr>
            </w:pPr>
            <w:r>
              <w:rPr>
                <w:rFonts w:ascii="Arial" w:hAnsi="Arial" w:cs="Arial"/>
                <w:b/>
                <w:bCs/>
                <w:color w:val="000000"/>
                <w:sz w:val="20"/>
                <w:szCs w:val="20"/>
              </w:rPr>
              <w:t>1</w:t>
            </w:r>
          </w:p>
        </w:tc>
      </w:tr>
      <w:tr w:rsidR="00FB6B15" w:rsidRPr="00294C60" w14:paraId="7D6E872D"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98126F6" w14:textId="30B2922A"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C0B1B6" w14:textId="11E086DB" w:rsidR="00FB6B15" w:rsidRPr="009F748D" w:rsidRDefault="00FB6B15">
            <w:pPr>
              <w:jc w:val="center"/>
              <w:rPr>
                <w:rFonts w:ascii="Arial" w:hAnsi="Arial" w:cs="Arial"/>
                <w:color w:val="000000"/>
                <w:sz w:val="20"/>
                <w:szCs w:val="20"/>
              </w:rPr>
            </w:pPr>
          </w:p>
        </w:tc>
      </w:tr>
      <w:tr w:rsidR="00FB6B15" w:rsidRPr="00294C60" w14:paraId="5AB96B5A"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44D76A"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požadavků na centralizovaný AIS pro veřejné zadavatele</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08BFF8" w14:textId="6DA228C4" w:rsidR="00FB6B15" w:rsidRPr="009F748D" w:rsidRDefault="003F00C0">
            <w:pPr>
              <w:jc w:val="center"/>
              <w:rPr>
                <w:rFonts w:ascii="Arial" w:hAnsi="Arial" w:cs="Arial"/>
                <w:b/>
                <w:bCs/>
                <w:color w:val="000000"/>
                <w:sz w:val="20"/>
                <w:szCs w:val="20"/>
              </w:rPr>
            </w:pPr>
            <w:r>
              <w:rPr>
                <w:rFonts w:ascii="Arial" w:hAnsi="Arial" w:cs="Arial"/>
                <w:b/>
                <w:bCs/>
                <w:color w:val="000000"/>
                <w:sz w:val="20"/>
                <w:szCs w:val="20"/>
              </w:rPr>
              <w:t>1</w:t>
            </w:r>
          </w:p>
        </w:tc>
      </w:tr>
      <w:tr w:rsidR="00FB6B15" w:rsidRPr="00294C60" w14:paraId="41CA723B"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5848DE" w14:textId="329DF128"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F03913" w14:textId="0102E3AA" w:rsidR="00FB6B15" w:rsidRPr="009F748D" w:rsidRDefault="00FB6B15">
            <w:pPr>
              <w:jc w:val="center"/>
              <w:rPr>
                <w:rFonts w:ascii="Arial" w:hAnsi="Arial" w:cs="Arial"/>
                <w:color w:val="000000"/>
                <w:sz w:val="20"/>
                <w:szCs w:val="20"/>
              </w:rPr>
            </w:pPr>
          </w:p>
        </w:tc>
      </w:tr>
      <w:tr w:rsidR="00FB6B15" w:rsidRPr="00294C60" w14:paraId="77838EB2"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8D2398"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Analýza námětů na změny v zákoně o zadávání veřejných zakázek</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9B2FBF"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29F37F4C"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063A7A" w14:textId="77777777"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Vyhodnocení zpětné vazby pomocí postupů a nástrojů zavedených v HC IKČR 1 a 5.</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FE1EE1" w14:textId="66E498FE" w:rsidR="00FB6B15" w:rsidRPr="009F748D" w:rsidRDefault="00FB6B15">
            <w:pPr>
              <w:jc w:val="center"/>
              <w:rPr>
                <w:rFonts w:ascii="Arial" w:hAnsi="Arial" w:cs="Arial"/>
                <w:color w:val="000000"/>
                <w:sz w:val="20"/>
                <w:szCs w:val="20"/>
              </w:rPr>
            </w:pPr>
          </w:p>
        </w:tc>
      </w:tr>
      <w:tr w:rsidR="001D1685" w:rsidRPr="00294C60" w14:paraId="7C05535D" w14:textId="77777777" w:rsidTr="009F087B">
        <w:trPr>
          <w:trHeight w:val="280"/>
        </w:trPr>
        <w:tc>
          <w:tcPr>
            <w:tcW w:w="8642" w:type="dxa"/>
            <w:tcBorders>
              <w:top w:val="nil"/>
              <w:left w:val="single" w:sz="4" w:space="0" w:color="auto"/>
              <w:bottom w:val="single" w:sz="4" w:space="0" w:color="4472C4"/>
              <w:right w:val="single" w:sz="4" w:space="0" w:color="auto"/>
            </w:tcBorders>
            <w:shd w:val="clear" w:color="203764" w:fill="203764"/>
            <w:vAlign w:val="bottom"/>
            <w:hideMark/>
          </w:tcPr>
          <w:p w14:paraId="7039FA08" w14:textId="77777777" w:rsidR="001D1685" w:rsidRPr="009F087B" w:rsidRDefault="001D1685" w:rsidP="009F087B">
            <w:pPr>
              <w:rPr>
                <w:rFonts w:ascii="Arial" w:hAnsi="Arial" w:cs="Arial"/>
                <w:b/>
                <w:bCs/>
                <w:color w:val="FFFFFF"/>
                <w:sz w:val="20"/>
                <w:szCs w:val="20"/>
              </w:rPr>
            </w:pPr>
            <w:r w:rsidRPr="009F087B">
              <w:rPr>
                <w:rFonts w:ascii="Arial" w:hAnsi="Arial" w:cs="Arial"/>
                <w:b/>
                <w:bCs/>
                <w:color w:val="FFFFFF"/>
                <w:sz w:val="20"/>
                <w:szCs w:val="20"/>
              </w:rPr>
              <w:t>Cíl / Gesční úřad / Název záměru/ Popis záměru</w:t>
            </w:r>
          </w:p>
        </w:tc>
        <w:tc>
          <w:tcPr>
            <w:tcW w:w="709" w:type="dxa"/>
            <w:tcBorders>
              <w:top w:val="nil"/>
              <w:left w:val="single" w:sz="4" w:space="0" w:color="auto"/>
              <w:bottom w:val="single" w:sz="4" w:space="0" w:color="4472C4"/>
              <w:right w:val="single" w:sz="4" w:space="0" w:color="auto"/>
            </w:tcBorders>
            <w:shd w:val="clear" w:color="203764" w:fill="203764"/>
            <w:noWrap/>
            <w:vAlign w:val="bottom"/>
            <w:hideMark/>
          </w:tcPr>
          <w:p w14:paraId="7B3A0601" w14:textId="77777777" w:rsidR="001D1685" w:rsidRPr="009F087B" w:rsidRDefault="001D1685" w:rsidP="009F087B">
            <w:pPr>
              <w:jc w:val="center"/>
              <w:rPr>
                <w:rFonts w:ascii="Arial" w:hAnsi="Arial" w:cs="Arial"/>
                <w:b/>
                <w:bCs/>
                <w:color w:val="FFFFFF"/>
                <w:sz w:val="20"/>
                <w:szCs w:val="20"/>
              </w:rPr>
            </w:pPr>
            <w:r w:rsidRPr="009F087B">
              <w:rPr>
                <w:rFonts w:ascii="Arial" w:hAnsi="Arial" w:cs="Arial"/>
                <w:b/>
                <w:bCs/>
                <w:color w:val="FFFFFF"/>
                <w:sz w:val="20"/>
                <w:szCs w:val="20"/>
              </w:rPr>
              <w:t>Počet</w:t>
            </w:r>
          </w:p>
        </w:tc>
      </w:tr>
      <w:tr w:rsidR="00FB6B15" w:rsidRPr="00294C60" w14:paraId="300A7661"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674D1D"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Vytvoření metodiky pro nákup služeb v eGC pro veřejné zadavatele ve spolupráci s profesními organizacemi v oblasti ICT</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064ED0"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1945AF80" w14:textId="77777777" w:rsidTr="009F748D">
        <w:trPr>
          <w:trHeight w:val="711"/>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C6C219C" w14:textId="77777777"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 xml:space="preserve"> Vedle zpracování a přijetí právní úpravy eGC je nezbytné vytvořit metodiku nákupu služeb v eGC, a to s ohledem na rozdílný režim nákupu služeb ve státní a komerční části eGC (rozdílný právní režim dvou částí eGC z hlediska procesních postupů)</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7B522440" w14:textId="6ACE36DE" w:rsidR="00FB6B15" w:rsidRPr="009F748D" w:rsidRDefault="00FB6B15">
            <w:pPr>
              <w:jc w:val="center"/>
              <w:rPr>
                <w:rFonts w:ascii="Arial" w:hAnsi="Arial" w:cs="Arial"/>
                <w:color w:val="000000"/>
                <w:sz w:val="20"/>
                <w:szCs w:val="20"/>
              </w:rPr>
            </w:pPr>
          </w:p>
        </w:tc>
      </w:tr>
      <w:tr w:rsidR="00FB6B15" w:rsidRPr="00294C60" w14:paraId="237789B5"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6A8BE8" w14:textId="77777777" w:rsidR="00FB6B15" w:rsidRPr="009F748D" w:rsidRDefault="00FB6B15" w:rsidP="009F748D">
            <w:pPr>
              <w:ind w:firstLineChars="100" w:firstLine="201"/>
              <w:jc w:val="both"/>
              <w:rPr>
                <w:rFonts w:ascii="Arial" w:hAnsi="Arial" w:cs="Arial"/>
                <w:b/>
                <w:bCs/>
                <w:color w:val="000000"/>
                <w:sz w:val="20"/>
                <w:szCs w:val="20"/>
              </w:rPr>
            </w:pPr>
            <w:r w:rsidRPr="009F748D">
              <w:rPr>
                <w:rFonts w:ascii="Arial" w:hAnsi="Arial" w:cs="Arial"/>
                <w:b/>
                <w:bCs/>
                <w:color w:val="000000"/>
                <w:sz w:val="20"/>
                <w:szCs w:val="20"/>
              </w:rPr>
              <w:t>Vytvoření souboru vzorových požadavků na IS orgánů samosprávy</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8604EC"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00F9D1D3" w14:textId="77777777" w:rsidTr="00FB6B15">
        <w:trPr>
          <w:trHeight w:val="280"/>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BEAB288" w14:textId="6A792FAD" w:rsidR="00FB6B15" w:rsidRPr="009F748D" w:rsidRDefault="00FB6B15" w:rsidP="009F748D">
            <w:pPr>
              <w:ind w:firstLineChars="200" w:firstLine="400"/>
              <w:jc w:val="both"/>
              <w:rPr>
                <w:rFonts w:ascii="Arial" w:hAnsi="Arial" w:cs="Arial"/>
                <w:color w:val="000000"/>
                <w:sz w:val="20"/>
                <w:szCs w:val="20"/>
              </w:rPr>
            </w:pPr>
            <w:r w:rsidRPr="009F748D">
              <w:rPr>
                <w:rFonts w:ascii="Arial" w:hAnsi="Arial" w:cs="Arial"/>
                <w:color w:val="000000"/>
                <w:sz w:val="20"/>
                <w:szCs w:val="20"/>
              </w:rPr>
              <w:t xml:space="preserve"> Záměr sběru, agregace, zobecnění a distribuce "best practice".</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CFD3B7" w14:textId="041BCBDA" w:rsidR="00FB6B15" w:rsidRPr="009F748D" w:rsidRDefault="00FB6B15">
            <w:pPr>
              <w:jc w:val="center"/>
              <w:rPr>
                <w:rFonts w:ascii="Arial" w:hAnsi="Arial" w:cs="Arial"/>
                <w:color w:val="000000"/>
                <w:sz w:val="20"/>
                <w:szCs w:val="20"/>
              </w:rPr>
            </w:pPr>
          </w:p>
        </w:tc>
      </w:tr>
      <w:tr w:rsidR="00FB6B15" w:rsidRPr="00294C60" w14:paraId="54A5FF49" w14:textId="77777777" w:rsidTr="00FB6B15">
        <w:trPr>
          <w:trHeight w:val="260"/>
        </w:trPr>
        <w:tc>
          <w:tcPr>
            <w:tcW w:w="864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F343ED" w14:textId="77777777" w:rsidR="00FB6B15" w:rsidRPr="009F748D" w:rsidRDefault="00FB6B15" w:rsidP="009F748D">
            <w:pPr>
              <w:ind w:left="215"/>
              <w:jc w:val="both"/>
              <w:rPr>
                <w:rFonts w:ascii="Arial" w:hAnsi="Arial" w:cs="Arial"/>
                <w:b/>
                <w:bCs/>
                <w:color w:val="000000"/>
                <w:sz w:val="20"/>
                <w:szCs w:val="20"/>
              </w:rPr>
            </w:pPr>
            <w:r w:rsidRPr="009F748D">
              <w:rPr>
                <w:rFonts w:ascii="Arial" w:hAnsi="Arial" w:cs="Arial"/>
                <w:b/>
                <w:bCs/>
                <w:color w:val="000000"/>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70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819E63" w14:textId="77777777" w:rsidR="00FB6B15" w:rsidRPr="009F748D" w:rsidRDefault="00FB6B15">
            <w:pPr>
              <w:jc w:val="center"/>
              <w:rPr>
                <w:rFonts w:ascii="Arial" w:hAnsi="Arial" w:cs="Arial"/>
                <w:b/>
                <w:bCs/>
                <w:color w:val="000000"/>
                <w:sz w:val="20"/>
                <w:szCs w:val="20"/>
              </w:rPr>
            </w:pPr>
            <w:r w:rsidRPr="009F748D">
              <w:rPr>
                <w:rFonts w:ascii="Arial" w:hAnsi="Arial" w:cs="Arial"/>
                <w:b/>
                <w:bCs/>
                <w:color w:val="000000"/>
                <w:sz w:val="20"/>
                <w:szCs w:val="20"/>
              </w:rPr>
              <w:t>1</w:t>
            </w:r>
          </w:p>
        </w:tc>
      </w:tr>
      <w:tr w:rsidR="00FB6B15" w:rsidRPr="00294C60" w14:paraId="402903C2" w14:textId="77777777" w:rsidTr="00FB6B15">
        <w:trPr>
          <w:trHeight w:val="943"/>
        </w:trPr>
        <w:tc>
          <w:tcPr>
            <w:tcW w:w="864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3F885E" w14:textId="30A28385" w:rsidR="00FB6B15" w:rsidRPr="009F748D" w:rsidRDefault="00FB6B15" w:rsidP="009F748D">
            <w:pPr>
              <w:ind w:left="357"/>
              <w:jc w:val="both"/>
              <w:rPr>
                <w:rFonts w:ascii="Arial" w:hAnsi="Arial" w:cs="Arial"/>
                <w:color w:val="000000"/>
                <w:sz w:val="20"/>
                <w:szCs w:val="20"/>
              </w:rPr>
            </w:pPr>
            <w:r w:rsidRPr="009F748D">
              <w:rPr>
                <w:rFonts w:ascii="Arial" w:hAnsi="Arial" w:cs="Arial"/>
                <w:color w:val="000000"/>
                <w:sz w:val="20"/>
                <w:szCs w:val="20"/>
              </w:rPr>
              <w:t xml:space="preserve"> Přirozeným a žádaným směrem dalšího rozvoje využití ICT ve veřejné správě jsou sdílené služby, jejichž využití v současné době brání obecné principy rozpočetnictví a účetnictví státu</w:t>
            </w:r>
            <w:r w:rsidR="00194BCD" w:rsidRPr="009F748D">
              <w:rPr>
                <w:rFonts w:ascii="Arial" w:hAnsi="Arial" w:cs="Arial"/>
                <w:color w:val="000000"/>
                <w:sz w:val="20"/>
                <w:szCs w:val="20"/>
              </w:rPr>
              <w:t>,</w:t>
            </w:r>
            <w:r w:rsidRPr="009F748D">
              <w:rPr>
                <w:rFonts w:ascii="Arial" w:hAnsi="Arial" w:cs="Arial"/>
                <w:color w:val="000000"/>
                <w:sz w:val="20"/>
                <w:szCs w:val="20"/>
              </w:rPr>
              <w:t xml:space="preserve"> resp. USC. V tomto směru je nutné provést takové úpravy příslušných právních předpisů, by sdílení služeb bylo využíváno v souladu s rozpočtovými pravidly a pravidly pro nakládání s majetkem státu a územních samospráv </w:t>
            </w:r>
          </w:p>
        </w:tc>
        <w:tc>
          <w:tcPr>
            <w:tcW w:w="70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5F756F" w14:textId="39681E92" w:rsidR="00FB6B15" w:rsidRPr="009F748D" w:rsidRDefault="00FB6B15">
            <w:pPr>
              <w:jc w:val="center"/>
              <w:rPr>
                <w:rFonts w:ascii="Arial" w:hAnsi="Arial" w:cs="Arial"/>
                <w:color w:val="000000"/>
                <w:sz w:val="20"/>
                <w:szCs w:val="20"/>
              </w:rPr>
            </w:pPr>
          </w:p>
        </w:tc>
      </w:tr>
      <w:tr w:rsidR="00FB6B15" w:rsidRPr="00294C60" w14:paraId="609C8F43" w14:textId="77777777" w:rsidTr="00FB6B15">
        <w:trPr>
          <w:trHeight w:val="280"/>
        </w:trPr>
        <w:tc>
          <w:tcPr>
            <w:tcW w:w="8642" w:type="dxa"/>
            <w:tcBorders>
              <w:top w:val="single" w:sz="4" w:space="0" w:color="D9E1F2"/>
              <w:left w:val="single" w:sz="4" w:space="0" w:color="auto"/>
              <w:bottom w:val="nil"/>
              <w:right w:val="single" w:sz="4" w:space="0" w:color="auto"/>
            </w:tcBorders>
            <w:shd w:val="clear" w:color="203764" w:fill="203764"/>
            <w:vAlign w:val="bottom"/>
            <w:hideMark/>
          </w:tcPr>
          <w:p w14:paraId="0081FA8E" w14:textId="77777777" w:rsidR="00FB6B15" w:rsidRPr="009F748D" w:rsidRDefault="00FB6B15">
            <w:pPr>
              <w:rPr>
                <w:rFonts w:ascii="Arial" w:hAnsi="Arial" w:cs="Arial"/>
                <w:b/>
                <w:bCs/>
                <w:color w:val="FFFFFF"/>
                <w:sz w:val="20"/>
                <w:szCs w:val="20"/>
              </w:rPr>
            </w:pPr>
            <w:r w:rsidRPr="009F748D">
              <w:rPr>
                <w:rFonts w:ascii="Arial" w:hAnsi="Arial" w:cs="Arial"/>
                <w:b/>
                <w:bCs/>
                <w:color w:val="FFFFFF"/>
                <w:sz w:val="20"/>
                <w:szCs w:val="20"/>
              </w:rPr>
              <w:t>Celkový součet</w:t>
            </w:r>
          </w:p>
        </w:tc>
        <w:tc>
          <w:tcPr>
            <w:tcW w:w="709" w:type="dxa"/>
            <w:tcBorders>
              <w:top w:val="single" w:sz="4" w:space="0" w:color="D9E1F2"/>
              <w:left w:val="single" w:sz="4" w:space="0" w:color="auto"/>
              <w:bottom w:val="nil"/>
              <w:right w:val="single" w:sz="4" w:space="0" w:color="auto"/>
            </w:tcBorders>
            <w:shd w:val="clear" w:color="203764" w:fill="203764"/>
            <w:noWrap/>
            <w:vAlign w:val="bottom"/>
            <w:hideMark/>
          </w:tcPr>
          <w:p w14:paraId="1575BB3B" w14:textId="77777777" w:rsidR="00FB6B15" w:rsidRPr="009F748D" w:rsidRDefault="00FB6B15">
            <w:pPr>
              <w:jc w:val="center"/>
              <w:rPr>
                <w:rFonts w:ascii="Arial" w:hAnsi="Arial" w:cs="Arial"/>
                <w:b/>
                <w:bCs/>
                <w:color w:val="FFFFFF"/>
                <w:sz w:val="20"/>
                <w:szCs w:val="20"/>
              </w:rPr>
            </w:pPr>
            <w:r w:rsidRPr="009F748D">
              <w:rPr>
                <w:rFonts w:ascii="Arial" w:hAnsi="Arial" w:cs="Arial"/>
                <w:b/>
                <w:bCs/>
                <w:color w:val="FFFFFF"/>
                <w:sz w:val="20"/>
                <w:szCs w:val="20"/>
              </w:rPr>
              <w:t>52</w:t>
            </w:r>
          </w:p>
        </w:tc>
      </w:tr>
    </w:tbl>
    <w:p w14:paraId="674EBE63" w14:textId="77777777" w:rsidR="00BC2E0B" w:rsidRPr="009F748D" w:rsidRDefault="00BC2E0B">
      <w:pPr>
        <w:rPr>
          <w:rFonts w:ascii="Arial" w:hAnsi="Arial" w:cs="Arial"/>
        </w:rPr>
      </w:pPr>
      <w:r w:rsidRPr="009F748D">
        <w:rPr>
          <w:rFonts w:ascii="Arial" w:hAnsi="Arial" w:cs="Arial"/>
        </w:rPr>
        <w:br w:type="page"/>
      </w:r>
    </w:p>
    <w:p w14:paraId="20BA5826" w14:textId="77777777" w:rsidR="00FB50F2" w:rsidRPr="009F748D" w:rsidRDefault="00947734" w:rsidP="00947734">
      <w:pPr>
        <w:pStyle w:val="Nadpis1"/>
        <w:rPr>
          <w:rFonts w:ascii="Arial" w:hAnsi="Arial" w:cs="Arial"/>
        </w:rPr>
      </w:pPr>
      <w:bookmarkStart w:id="19" w:name="_Toc536645705"/>
      <w:r w:rsidRPr="009F748D">
        <w:rPr>
          <w:rFonts w:ascii="Arial" w:hAnsi="Arial" w:cs="Arial"/>
        </w:rPr>
        <w:t>M</w:t>
      </w:r>
      <w:r w:rsidR="00360427" w:rsidRPr="009F748D">
        <w:rPr>
          <w:rFonts w:ascii="Arial" w:hAnsi="Arial" w:cs="Arial"/>
        </w:rPr>
        <w:t>atice</w:t>
      </w:r>
      <w:r w:rsidRPr="009F748D">
        <w:rPr>
          <w:rFonts w:ascii="Arial" w:hAnsi="Arial" w:cs="Arial"/>
        </w:rPr>
        <w:t xml:space="preserve"> odpovědností</w:t>
      </w:r>
      <w:bookmarkEnd w:id="19"/>
    </w:p>
    <w:tbl>
      <w:tblPr>
        <w:tblW w:w="9956" w:type="dxa"/>
        <w:tblInd w:w="-289" w:type="dxa"/>
        <w:tblCellMar>
          <w:left w:w="70" w:type="dxa"/>
          <w:right w:w="70" w:type="dxa"/>
        </w:tblCellMar>
        <w:tblLook w:val="04A0" w:firstRow="1" w:lastRow="0" w:firstColumn="1" w:lastColumn="0" w:noHBand="0" w:noVBand="1"/>
      </w:tblPr>
      <w:tblGrid>
        <w:gridCol w:w="5671"/>
        <w:gridCol w:w="359"/>
        <w:gridCol w:w="359"/>
        <w:gridCol w:w="359"/>
        <w:gridCol w:w="359"/>
        <w:gridCol w:w="359"/>
        <w:gridCol w:w="359"/>
        <w:gridCol w:w="15"/>
        <w:gridCol w:w="344"/>
        <w:gridCol w:w="25"/>
        <w:gridCol w:w="334"/>
        <w:gridCol w:w="35"/>
        <w:gridCol w:w="324"/>
        <w:gridCol w:w="35"/>
        <w:gridCol w:w="324"/>
        <w:gridCol w:w="35"/>
        <w:gridCol w:w="324"/>
        <w:gridCol w:w="30"/>
        <w:gridCol w:w="372"/>
        <w:gridCol w:w="30"/>
      </w:tblGrid>
      <w:tr w:rsidR="00FB6B15" w:rsidRPr="00294C60" w14:paraId="0B01FEB2" w14:textId="77777777" w:rsidTr="009F748D">
        <w:trPr>
          <w:gridAfter w:val="1"/>
          <w:wAfter w:w="30" w:type="dxa"/>
          <w:trHeight w:val="1904"/>
        </w:trPr>
        <w:tc>
          <w:tcPr>
            <w:tcW w:w="5671"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4616E370" w14:textId="77777777" w:rsidR="00FB6B15" w:rsidRPr="009F748D" w:rsidRDefault="00FB6B15" w:rsidP="00FB6B15">
            <w:pPr>
              <w:rPr>
                <w:rFonts w:ascii="Arial" w:hAnsi="Arial" w:cs="Arial"/>
                <w:b/>
                <w:bCs/>
                <w:color w:val="FFFFFF"/>
                <w:sz w:val="20"/>
                <w:szCs w:val="20"/>
              </w:rPr>
            </w:pPr>
            <w:r w:rsidRPr="009F748D">
              <w:rPr>
                <w:rFonts w:ascii="Arial" w:hAnsi="Arial" w:cs="Arial"/>
                <w:b/>
                <w:bCs/>
                <w:color w:val="FFFFFF"/>
                <w:sz w:val="20"/>
                <w:szCs w:val="20"/>
              </w:rPr>
              <w:t>Gesční úřad / Název záměru</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7202A02"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ales.gola@mvcr.cz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7F88544"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jaroslav.tomanek@mvcr.cz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41D42F8"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Jiri.Borej@mzcr.cz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19EDF96"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marketa.adamkova@mmr.cz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6F45FDF"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pavel.hrabe@mvcr.cz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80EDAE3"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michal.rada@nakit.cz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CEFE719"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není určen</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A815922"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zdenek.zajicek@ictu.cz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F45703F"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roman.vrba@mvcr.cz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5F02D9B"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miroslav.tuma@mvcr.cz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A124B95"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radoslav.bulir@mfcr.cz</w:t>
            </w:r>
          </w:p>
        </w:tc>
        <w:tc>
          <w:tcPr>
            <w:tcW w:w="402"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AEA5669" w14:textId="77777777" w:rsidR="00FB6B15" w:rsidRPr="009F748D" w:rsidRDefault="00FB6B15" w:rsidP="00FB6B15">
            <w:pPr>
              <w:rPr>
                <w:rFonts w:ascii="Arial" w:hAnsi="Arial" w:cs="Arial"/>
                <w:b/>
                <w:bCs/>
                <w:color w:val="FFFFFF"/>
                <w:sz w:val="18"/>
                <w:szCs w:val="18"/>
              </w:rPr>
            </w:pPr>
            <w:r w:rsidRPr="009F748D">
              <w:rPr>
                <w:rFonts w:ascii="Arial" w:hAnsi="Arial" w:cs="Arial"/>
                <w:b/>
                <w:bCs/>
                <w:color w:val="FFFFFF"/>
                <w:sz w:val="18"/>
                <w:szCs w:val="18"/>
              </w:rPr>
              <w:t>Celkový součet</w:t>
            </w:r>
          </w:p>
        </w:tc>
      </w:tr>
      <w:tr w:rsidR="00FB6B15" w:rsidRPr="00294C60" w14:paraId="537E8598" w14:textId="77777777" w:rsidTr="009F748D">
        <w:trPr>
          <w:gridAfter w:val="1"/>
          <w:wAfter w:w="30" w:type="dxa"/>
          <w:trHeight w:val="320"/>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694B293"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ICT unie</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193AF47"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9B83CFD"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089C0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56F537"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0A00B1"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AC96B9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31E2F7"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0DCE66A" w14:textId="6A699F9A"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5802B55" w14:textId="711CCB9B"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10AFF8C" w14:textId="78BBF264"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DFA6305" w14:textId="5D4ED48C"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B58365" w14:textId="343CE031" w:rsidR="00FB6B15" w:rsidRPr="009F748D" w:rsidRDefault="00FB6B15" w:rsidP="00FB6B15">
            <w:pPr>
              <w:jc w:val="center"/>
              <w:rPr>
                <w:rFonts w:ascii="Arial" w:hAnsi="Arial" w:cs="Arial"/>
                <w:b/>
                <w:bCs/>
                <w:color w:val="000000"/>
                <w:sz w:val="20"/>
                <w:szCs w:val="20"/>
              </w:rPr>
            </w:pPr>
          </w:p>
        </w:tc>
      </w:tr>
      <w:tr w:rsidR="00FB6B15" w:rsidRPr="00294C60" w14:paraId="0FFA18AE"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D7F22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Široká diskuse o digitálních službách veřejné správy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70DAF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8E178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29FE3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0B8D2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32077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54A62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7755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17EAD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98FDB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4942F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9C065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ACA31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CFC0D0F" w14:textId="77777777" w:rsidTr="009F748D">
        <w:trPr>
          <w:gridAfter w:val="1"/>
          <w:wAfter w:w="30" w:type="dxa"/>
          <w:trHeight w:val="320"/>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89184D6"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MF</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1A1AD01"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276E019"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57FE5A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9A88A4"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78EC46"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70CF419"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FD458B"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D618C89" w14:textId="1E718FC5"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592F98" w14:textId="05A5357D"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283D388" w14:textId="2E01A360"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656BECD" w14:textId="0FE55EBD"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8E2B9BB" w14:textId="6D70295C" w:rsidR="00FB6B15" w:rsidRPr="009F748D" w:rsidRDefault="00FB6B15" w:rsidP="00FB6B15">
            <w:pPr>
              <w:jc w:val="center"/>
              <w:rPr>
                <w:rFonts w:ascii="Arial" w:hAnsi="Arial" w:cs="Arial"/>
                <w:b/>
                <w:bCs/>
                <w:color w:val="000000"/>
                <w:sz w:val="20"/>
                <w:szCs w:val="20"/>
              </w:rPr>
            </w:pPr>
          </w:p>
        </w:tc>
      </w:tr>
      <w:tr w:rsidR="00FB6B15" w:rsidRPr="00294C60" w14:paraId="7C8038E7" w14:textId="77777777" w:rsidTr="009F748D">
        <w:trPr>
          <w:gridAfter w:val="1"/>
          <w:wAfter w:w="30" w:type="dxa"/>
          <w:trHeight w:val="86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C8DAEED"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Právní úprava umožňující rozvoj elektronické identifikace v soukromoprávních vztazích prostřednictvím bank (bankID/SONIA) včetně zpřesnění podmínek pro využití identitních prostředků bank při poskytování digitálních služeb státu prostřednictvím NIA</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7C6F9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D20E9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86475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6BACF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D69FA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B8689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906FC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1CC4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A6F26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AEAE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6128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53B62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495E69F" w14:textId="77777777" w:rsidTr="009F748D">
        <w:trPr>
          <w:gridAfter w:val="1"/>
          <w:wAfter w:w="30" w:type="dxa"/>
          <w:trHeight w:val="14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E13F957"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Návrh právní úpravy rozpočtových pravidel tak, aby umožňovala a) účtování nákladů na správu a provoz ISVS mezi orgány veřejné moci bez nutnosti rozpočtových opatření, b) financování správy a rozvoje ISVS více úřady z více kapitol a oddělení vícezdrojového financování od správy majetku státu v jednom úřadu, c) zajištění financování víceletého životního cyklu ISVS a technologií</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516F8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30374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C48EB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A3844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167F6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230DB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D27B1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C968D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C6E1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CAD74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B06C1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2FB74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659CB3D" w14:textId="77777777" w:rsidTr="009F748D">
        <w:trPr>
          <w:gridAfter w:val="1"/>
          <w:wAfter w:w="30" w:type="dxa"/>
          <w:trHeight w:val="184"/>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5BD2978"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MMR</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ECB3E9"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7BEF13F"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39E48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F015620" w14:textId="02EFB12D" w:rsidR="00FB6B15" w:rsidRPr="009F748D" w:rsidRDefault="00FB6B15" w:rsidP="00FB6B15">
            <w:pPr>
              <w:jc w:val="center"/>
              <w:rPr>
                <w:rFonts w:ascii="Arial" w:hAnsi="Arial" w:cs="Arial"/>
                <w:b/>
                <w:bCs/>
                <w:color w:val="000000"/>
                <w:sz w:val="20"/>
                <w:szCs w:val="20"/>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151FB37" w14:textId="406CBD7A" w:rsidR="00FB6B15" w:rsidRPr="009F748D" w:rsidRDefault="00FB6B15" w:rsidP="00FB6B15">
            <w:pPr>
              <w:jc w:val="center"/>
              <w:rPr>
                <w:rFonts w:ascii="Arial" w:hAnsi="Arial" w:cs="Arial"/>
                <w:b/>
                <w:bCs/>
                <w:color w:val="000000"/>
                <w:sz w:val="20"/>
                <w:szCs w:val="20"/>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11F54E7" w14:textId="26ADB8A8"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091FB9" w14:textId="7191CC83"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12D526" w14:textId="015FA25F"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C87DD96" w14:textId="4CE4D5D3"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4C819B" w14:textId="01EBEC27"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150767" w14:textId="52CF53B5"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6C9CA10" w14:textId="76CB21CB" w:rsidR="00FB6B15" w:rsidRPr="009F748D" w:rsidRDefault="00FB6B15" w:rsidP="00FB6B15">
            <w:pPr>
              <w:jc w:val="center"/>
              <w:rPr>
                <w:rFonts w:ascii="Arial" w:hAnsi="Arial" w:cs="Arial"/>
                <w:b/>
                <w:bCs/>
                <w:color w:val="000000"/>
                <w:sz w:val="20"/>
                <w:szCs w:val="20"/>
              </w:rPr>
            </w:pPr>
          </w:p>
        </w:tc>
      </w:tr>
      <w:tr w:rsidR="00FB6B15" w:rsidRPr="00294C60" w14:paraId="327699BE" w14:textId="77777777" w:rsidTr="009F748D">
        <w:trPr>
          <w:gridAfter w:val="1"/>
          <w:wAfter w:w="30" w:type="dxa"/>
          <w:trHeight w:val="428"/>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DD6ADB7"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Sběr názorů na problematické okruhy k veřejným zakázkám v ICT od veřejných zadavatelů</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D3150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DB902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3703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83FC6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779D1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D25DB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62E21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8882A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09ACB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32E29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2B57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CD8BB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64AADD7"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AF4DDD3"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metodiky pro zadávání veřejných zakázek v ICT pro veřejné zadavatele</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EEAC4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54550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4F6FD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81A98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524D0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61F85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80B93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4E086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A57C0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94419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A4C29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C96C4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059422A"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FBDBBD"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nefunkčních požadavků pro zakázky ICT veřejné správy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2991D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CCB7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98495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41741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0FF4D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2FDB0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F190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40845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22E1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29B74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6A535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0B7A2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0CC9825"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B4C40F7"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požadavků na funkcionality ISVS pro veřejné zakázky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65196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8B42F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9464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E5542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DAF41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D3544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55D30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8EAC1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6B8B8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D55A5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F8A03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263BA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6F03C7D5"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3F588AE"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požadavků na EKIS a HR pro veřejné zakázky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8928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DF72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37666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6013C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2652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501A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0A393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411A1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93BA6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62E29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9BF7F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84F6F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BD45D9D"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162F9C"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požadavků na centralizovaný AIS pro veřejné zadavatele</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2D6FF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2DB0D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E6454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FD9E5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AF999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A3FB9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F893F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526EE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76A3B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74462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B329D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5A073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EEBD359" w14:textId="77777777" w:rsidTr="009F748D">
        <w:trPr>
          <w:gridAfter w:val="1"/>
          <w:wAfter w:w="30" w:type="dxa"/>
          <w:trHeight w:val="158"/>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18418C"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Analýza námětů na změny v zákoně o zadávání veřejných zakázek</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979F2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C2835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35CCC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FE4AF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8E703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73FEA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FDB64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4742B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D7872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67C14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6D79E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EB9CD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8D87876" w14:textId="77777777" w:rsidTr="009F748D">
        <w:trPr>
          <w:gridAfter w:val="1"/>
          <w:wAfter w:w="30" w:type="dxa"/>
          <w:trHeight w:val="58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817B381"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Právní úprava digitalizace stavebního řízení v souvislosti s přípravou věcného záměru rekodifikace stavebního práva a novou právní úpravou DTM</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4E42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4F167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1DAEF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CD39F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36115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4461F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6F2A6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B9A96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A57A8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59CB1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D1AAA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8C3B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E4564A9"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392331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požadavků na IS orgánů samosprávy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BDE8B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96AB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3E053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5C212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6F8DE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A4E45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D8A14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AF885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0F4FB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7324C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57EB8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F425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398DEF1" w14:textId="77777777" w:rsidTr="009F748D">
        <w:trPr>
          <w:gridAfter w:val="1"/>
          <w:wAfter w:w="30" w:type="dxa"/>
          <w:trHeight w:val="207"/>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7337684"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MS</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569EF6"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1D2A9E"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F8D4C8"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C07A6E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9B49EE"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C701104"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249B354" w14:textId="69DC4DD2"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714E11" w14:textId="43A272D7"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5CCD6FD" w14:textId="4A1C7E1E"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E609F92" w14:textId="421F20D6"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BD68106" w14:textId="3F3B86B6"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20ACFB" w14:textId="69ABCD34" w:rsidR="00FB6B15" w:rsidRPr="009F748D" w:rsidRDefault="00FB6B15" w:rsidP="00FB6B15">
            <w:pPr>
              <w:jc w:val="center"/>
              <w:rPr>
                <w:rFonts w:ascii="Arial" w:hAnsi="Arial" w:cs="Arial"/>
                <w:b/>
                <w:bCs/>
                <w:color w:val="000000"/>
                <w:sz w:val="20"/>
                <w:szCs w:val="20"/>
              </w:rPr>
            </w:pPr>
          </w:p>
        </w:tc>
      </w:tr>
      <w:tr w:rsidR="00FB6B15" w:rsidRPr="00294C60" w14:paraId="6B1BE2F8"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AADA18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Analýza a následná novelizace soudních procesních předpisů</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19EFE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14B46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58A9B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734E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9C7A7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11EF8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1E196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C07F4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DF5C8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ED4E1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D95E7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099EB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63020055" w14:textId="77777777" w:rsidTr="009F748D">
        <w:trPr>
          <w:gridAfter w:val="1"/>
          <w:wAfter w:w="30" w:type="dxa"/>
          <w:trHeight w:val="60"/>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7DF3F5A" w14:textId="77777777" w:rsidR="00FB6B15" w:rsidRPr="009F748D" w:rsidRDefault="00FB6B15" w:rsidP="00FB6B15">
            <w:pPr>
              <w:rPr>
                <w:rFonts w:ascii="Arial" w:hAnsi="Arial" w:cs="Arial"/>
                <w:b/>
                <w:bCs/>
                <w:color w:val="000000"/>
                <w:sz w:val="20"/>
                <w:szCs w:val="20"/>
              </w:rPr>
            </w:pPr>
            <w:r w:rsidRPr="009F748D">
              <w:rPr>
                <w:rFonts w:ascii="Arial" w:hAnsi="Arial" w:cs="Arial"/>
                <w:b/>
                <w:bCs/>
                <w:color w:val="000000"/>
                <w:sz w:val="20"/>
                <w:szCs w:val="20"/>
              </w:rPr>
              <w:t>MV</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8E31E4"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2</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C1CDBA1"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1</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A22AD97"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F6A6EAC"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1</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12476DA"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1</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F07623"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F120F6"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3</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8A6E22"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5</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AFF659"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4</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8AB908"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1</w:t>
            </w: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4E935C2"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C022C1"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18</w:t>
            </w:r>
          </w:p>
        </w:tc>
      </w:tr>
      <w:tr w:rsidR="002B5321" w:rsidRPr="00294C60" w14:paraId="3E5EAC26" w14:textId="77777777" w:rsidTr="002B5321">
        <w:trPr>
          <w:gridAfter w:val="1"/>
          <w:wAfter w:w="30" w:type="dxa"/>
          <w:trHeight w:val="1904"/>
        </w:trPr>
        <w:tc>
          <w:tcPr>
            <w:tcW w:w="5671"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6027F9F9" w14:textId="77777777" w:rsidR="002B5321" w:rsidRPr="009F087B" w:rsidRDefault="002B5321" w:rsidP="009F087B">
            <w:pPr>
              <w:rPr>
                <w:rFonts w:ascii="Arial" w:hAnsi="Arial" w:cs="Arial"/>
                <w:b/>
                <w:bCs/>
                <w:color w:val="FFFFFF"/>
                <w:sz w:val="20"/>
                <w:szCs w:val="20"/>
              </w:rPr>
            </w:pPr>
            <w:r w:rsidRPr="009F087B">
              <w:rPr>
                <w:rFonts w:ascii="Arial" w:hAnsi="Arial" w:cs="Arial"/>
                <w:b/>
                <w:bCs/>
                <w:color w:val="FFFFFF"/>
                <w:sz w:val="20"/>
                <w:szCs w:val="20"/>
              </w:rPr>
              <w:t>Gesční úřad / Název záměru</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8ADA9EF"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ales.gola@mvcr.cz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95D25EB"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jaroslav.tomanek@mvcr.cz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5847805"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Jiri.Borej@mzcr.cz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5FD34E2"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marketa.adamkova@mmr.cz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DE26624"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pavel.hrabe@mvcr.cz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1755B14"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michal.rada@nakit.cz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E33EC9A"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není určen</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9089DB8"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zdenek.zajicek@ictu.cz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A978A83"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roman.vrba@mvcr.cz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2A9A84B"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miroslav.tuma@mvcr.cz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1AA23E1"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radoslav.bulir@mfcr.cz</w:t>
            </w:r>
          </w:p>
        </w:tc>
        <w:tc>
          <w:tcPr>
            <w:tcW w:w="402"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72F5864"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Celkový součet</w:t>
            </w:r>
          </w:p>
        </w:tc>
      </w:tr>
      <w:tr w:rsidR="00FB6B15" w:rsidRPr="00294C60" w14:paraId="102A3798" w14:textId="77777777" w:rsidTr="009F748D">
        <w:trPr>
          <w:gridAfter w:val="1"/>
          <w:wAfter w:w="30" w:type="dxa"/>
          <w:trHeight w:val="501"/>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ED39BE3" w14:textId="48D20055"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Elektronická sbírka zákonů a mezinárodních smluv (eSbírka) a elektronická tvorba právních předpisů (eLegislativa)</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10399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7E45C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488B5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162F1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1A79A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BAAB4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499CE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1644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3EA98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F9857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820AA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DED1F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05F58E64" w14:textId="77777777" w:rsidTr="009F748D">
        <w:trPr>
          <w:gridAfter w:val="1"/>
          <w:wAfter w:w="30" w:type="dxa"/>
          <w:trHeight w:val="41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A3788B"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Analýza a následná novelizace Správního řádu a případně dalších procesních předpisů v oblasti správního práva</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543A6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5217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5B7FC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41FB0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4891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F8AC7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FE6E1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D215B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96D6B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B89CF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69E80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F70E8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EEB0F8C" w14:textId="77777777" w:rsidTr="009F748D">
        <w:trPr>
          <w:gridAfter w:val="1"/>
          <w:wAfter w:w="30" w:type="dxa"/>
          <w:trHeight w:val="86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644608"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Nová právní úprava digitální technické mapy (DTM) popř. dalších oblastí geoinformatiky a prostorových informací v souvislosti s rozvojem sdílení dat ve veřejné správě i v soukromé oblasti</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DF611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9DAF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5A793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E9B3F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AAA56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99855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9CBC3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EC3AA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9301D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BB7C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9FBA8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C3C1B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C8B76F3" w14:textId="77777777" w:rsidTr="009F748D">
        <w:trPr>
          <w:gridAfter w:val="1"/>
          <w:wAfter w:w="30" w:type="dxa"/>
          <w:trHeight w:val="58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C0630B"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Ustavení centrálního týmu (legislativců a PM), který bude monitorovat a řídit konvergenci právních předpisů do DPL podoby.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A4A07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ADF99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4CB3F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A1586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C97EC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11487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161BE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3A485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F6D58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6A69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5646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DB77B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4641E83"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5F2438"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Tvorba metodik pro realizaci povinností k ISVS a dlouhodobému řízení (společně k cíli 5)</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FD26F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CC115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C31BD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10C98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0FE42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B0C17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FC25B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3FAB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A82AA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787F5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B9009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57B9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DCA7AE9" w14:textId="77777777" w:rsidTr="009F748D">
        <w:trPr>
          <w:gridAfter w:val="1"/>
          <w:wAfter w:w="30" w:type="dxa"/>
          <w:trHeight w:val="39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FF3772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Tvorba vzorových ustanovení do agendových zákonů, které budou naplňovat principy upravené v zákoně o ISVS</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2F253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B3166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6F577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7A64C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7971F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1545B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20D14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0A63E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A80C4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EB0A6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FA13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C0E97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584C6FC"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DA2B50"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Úpravy právních předpisů v oblasti autoritativních údajů a jejich sdílení</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BC80C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A4BDD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13A4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966E8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1A7DC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58A5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CA123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29143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F8FB6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D0DF6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1755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36E1E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B24FAF0"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D2A5C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Legislativní zakotvení nezbytných změn, potřebných k realizaci ostatních cílů IKČR</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2DF91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BAAE1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B693E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55116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89B2B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9A4B4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46EE8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39CE6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AFBD4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FC21C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A9C8B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859EA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44A1429" w14:textId="77777777" w:rsidTr="009F748D">
        <w:trPr>
          <w:gridAfter w:val="1"/>
          <w:wAfter w:w="30" w:type="dxa"/>
          <w:trHeight w:val="58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BB837B"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Definice obecných podmínek pro možnost využívání sdílených a dalších digitálních služeb státu i poskytovateli soukromoprávních digitálních služeb</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AFEBA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F0947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7CDD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4073F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AD4F2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C25A2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09108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CC427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1EC23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0EBDC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92916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E19CD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3B3E8B9"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8F423A3"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Analýza využitelnosti eGovernment služeb komerčními poskytovateli</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080DA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0015E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5644F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A1B5F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CDA72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9283B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D5048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1BE6F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79755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9766F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56F6B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42A4A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63D0419" w14:textId="77777777" w:rsidTr="009F748D">
        <w:trPr>
          <w:gridAfter w:val="1"/>
          <w:wAfter w:w="30" w:type="dxa"/>
          <w:trHeight w:val="369"/>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F3C851" w14:textId="3B63876F"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Obecné legislativní úpravy k umožnění využívání eGovern</w:t>
            </w:r>
            <w:r w:rsidR="0091174E" w:rsidRPr="009F748D">
              <w:rPr>
                <w:rFonts w:ascii="Arial" w:hAnsi="Arial" w:cs="Arial"/>
                <w:color w:val="000000"/>
                <w:sz w:val="20"/>
                <w:szCs w:val="20"/>
              </w:rPr>
              <w:t>men</w:t>
            </w:r>
            <w:r w:rsidRPr="009F748D">
              <w:rPr>
                <w:rFonts w:ascii="Arial" w:hAnsi="Arial" w:cs="Arial"/>
                <w:color w:val="000000"/>
                <w:sz w:val="20"/>
                <w:szCs w:val="20"/>
              </w:rPr>
              <w:t>t služeb komerčními poskytovateli</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588D5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33FC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6F90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FC851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8BA26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E1D60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DBD1F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13806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327AD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9F482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9F9C9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463A7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45F3AA2"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D3275E"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souboru vzorových požadavků na ESSL pro veřejné zakázky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9A3DC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3FF1A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2653A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64328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F2CDB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CBB90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872F6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32F3E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C41BE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6EE96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FCB35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79D14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6CFE8FE" w14:textId="77777777" w:rsidTr="009F748D">
        <w:trPr>
          <w:gridAfter w:val="1"/>
          <w:wAfter w:w="30" w:type="dxa"/>
          <w:trHeight w:val="412"/>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4593385"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Návrh na úpravu systemizace a zapracování útvarů pro podporu digitalizace do organizačních řádů</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1A208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5F93A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AFF34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15294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DCBED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920D3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1263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6FDD8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91F67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A9AB3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1B4C3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47493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6C45704" w14:textId="77777777" w:rsidTr="009F748D">
        <w:trPr>
          <w:gridAfter w:val="1"/>
          <w:wAfter w:w="30" w:type="dxa"/>
          <w:trHeight w:val="362"/>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2A2C5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informačního systému právních předpisů ÚSC a jeho integrace s e-Sbírkou a e Legislativou</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F409A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23B1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523CC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F2331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A0194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F6C40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CA6D4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CFDE0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851E6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EB9B2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AAE85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9F9FD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F4E53C0" w14:textId="77777777" w:rsidTr="009F748D">
        <w:trPr>
          <w:gridAfter w:val="1"/>
          <w:wAfter w:w="30" w:type="dxa"/>
          <w:trHeight w:val="58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54B3913"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Právní úprava eGovernment Cloud (eGC), principů jeho provozování včetně úpravy bezpečnostních standardů pro poskytování služeb eGC</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D97B3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59141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63D29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94270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AA2EC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D07B9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21B1F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B4F1F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B4B65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C4782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41773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880C5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6596C003" w14:textId="77777777" w:rsidTr="009F748D">
        <w:trPr>
          <w:gridAfter w:val="1"/>
          <w:wAfter w:w="30" w:type="dxa"/>
          <w:trHeight w:val="58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EFC70A"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Vytvoření metodiky pro nákup služeb v eGC pro veřejné zadavatele ve spolupráci s profesními organizacemi v oblasti ICT</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B39FC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046FC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40F5C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213D3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35443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879DE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C21E5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12742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FFBF4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5929C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A5B4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FA40D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D8E9C86"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51249B"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Podpora většího zapojení veřejnosti do připomínkování legislativy prostřednictvím ESL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F62F4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801F3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396C5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FD779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E24BD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84BC2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338CA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A86E2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97064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D843B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AA4AE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0832B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7629E4A"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17BF28"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Analýza a případná novelizace zákonů klíčových agend veřejné správy, kde dochází k nejčastějšímu řešení životních situací</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0D52C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2C54D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BF5B5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205BB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6B7B6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693AC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0034B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F31D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B4541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0AEE6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684BB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2DA01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54F3D74" w14:textId="77777777" w:rsidTr="009F748D">
        <w:trPr>
          <w:gridAfter w:val="1"/>
          <w:wAfter w:w="30" w:type="dxa"/>
          <w:trHeight w:val="320"/>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D5F6F3A"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MZ</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13ABEBD"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5B43B1D"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4CBB74" w14:textId="744F7CE5" w:rsidR="00FB6B15" w:rsidRPr="009F748D" w:rsidRDefault="00FB6B15" w:rsidP="00FB6B15">
            <w:pPr>
              <w:jc w:val="center"/>
              <w:rPr>
                <w:rFonts w:ascii="Arial" w:hAnsi="Arial" w:cs="Arial"/>
                <w:b/>
                <w:bCs/>
                <w:color w:val="000000"/>
                <w:sz w:val="20"/>
                <w:szCs w:val="20"/>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C0049F" w14:textId="287759A6" w:rsidR="00FB6B15" w:rsidRPr="009F748D" w:rsidRDefault="00FB6B15" w:rsidP="00FB6B15">
            <w:pPr>
              <w:jc w:val="center"/>
              <w:rPr>
                <w:rFonts w:ascii="Arial" w:hAnsi="Arial" w:cs="Arial"/>
                <w:b/>
                <w:bCs/>
                <w:color w:val="000000"/>
                <w:sz w:val="20"/>
                <w:szCs w:val="20"/>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17DF312" w14:textId="05B703E9" w:rsidR="00FB6B15" w:rsidRPr="009F748D" w:rsidRDefault="00FB6B15" w:rsidP="00FB6B15">
            <w:pPr>
              <w:jc w:val="center"/>
              <w:rPr>
                <w:rFonts w:ascii="Arial" w:hAnsi="Arial" w:cs="Arial"/>
                <w:b/>
                <w:bCs/>
                <w:color w:val="000000"/>
                <w:sz w:val="20"/>
                <w:szCs w:val="20"/>
              </w:rPr>
            </w:pP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7E2D2EE" w14:textId="591DA383"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C2CE27" w14:textId="6116B653"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6B71E7" w14:textId="3F5D70E8"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FD8C8D" w14:textId="7EC15D8D"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905CAB4" w14:textId="5B2EF24B"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3E07D3" w14:textId="3311FBB1"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CBEF879" w14:textId="53F183F9" w:rsidR="00FB6B15" w:rsidRPr="009F748D" w:rsidRDefault="00FB6B15" w:rsidP="00FB6B15">
            <w:pPr>
              <w:jc w:val="center"/>
              <w:rPr>
                <w:rFonts w:ascii="Arial" w:hAnsi="Arial" w:cs="Arial"/>
                <w:b/>
                <w:bCs/>
                <w:color w:val="000000"/>
                <w:sz w:val="20"/>
                <w:szCs w:val="20"/>
              </w:rPr>
            </w:pPr>
          </w:p>
        </w:tc>
      </w:tr>
      <w:tr w:rsidR="002B5321" w:rsidRPr="00294C60" w14:paraId="282871E3" w14:textId="77777777" w:rsidTr="009F748D">
        <w:trPr>
          <w:gridAfter w:val="1"/>
          <w:wAfter w:w="30" w:type="dxa"/>
          <w:trHeight w:val="2275"/>
        </w:trPr>
        <w:tc>
          <w:tcPr>
            <w:tcW w:w="5666"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64AF6146" w14:textId="77777777" w:rsidR="002B5321" w:rsidRPr="009F087B" w:rsidRDefault="002B5321" w:rsidP="009F087B">
            <w:pPr>
              <w:rPr>
                <w:rFonts w:ascii="Arial" w:hAnsi="Arial" w:cs="Arial"/>
                <w:b/>
                <w:bCs/>
                <w:color w:val="FFFFFF"/>
                <w:sz w:val="20"/>
                <w:szCs w:val="20"/>
              </w:rPr>
            </w:pPr>
            <w:r w:rsidRPr="009F087B">
              <w:rPr>
                <w:rFonts w:ascii="Arial" w:hAnsi="Arial" w:cs="Arial"/>
                <w:b/>
                <w:bCs/>
                <w:color w:val="FFFFFF"/>
                <w:sz w:val="20"/>
                <w:szCs w:val="20"/>
              </w:rPr>
              <w:t>Gesční úřad / Název záměru</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7339E63"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ales.gola@mvcr.cz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24FFB47"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jaroslav.tomanek@mvcr.cz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167BF4A"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Jiri.Borej@mzcr.cz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4225452"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marketa.adamkova@mmr.cz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409B0D9"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pavel.hrabe@mvcr.cz</w:t>
            </w:r>
          </w:p>
        </w:tc>
        <w:tc>
          <w:tcPr>
            <w:tcW w:w="353"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2D22D41"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michal.rada@nakit.cz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41EE7D5"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není určen</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0B0D2B0"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zdenek.zajicek@ictu.cz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A8F6A86"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roman.vrba@mvcr.cz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AF6868D"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miroslav.tuma@mvcr.cz</w:t>
            </w:r>
          </w:p>
        </w:tc>
        <w:tc>
          <w:tcPr>
            <w:tcW w:w="353"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E9489F7"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radoslav.bulir@mfcr.cz</w:t>
            </w:r>
          </w:p>
        </w:tc>
        <w:tc>
          <w:tcPr>
            <w:tcW w:w="402" w:type="dxa"/>
            <w:gridSpan w:val="2"/>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37DB228" w14:textId="77777777" w:rsidR="002B5321" w:rsidRPr="009F087B" w:rsidRDefault="002B5321" w:rsidP="009F087B">
            <w:pPr>
              <w:rPr>
                <w:rFonts w:ascii="Arial" w:hAnsi="Arial" w:cs="Arial"/>
                <w:b/>
                <w:bCs/>
                <w:color w:val="FFFFFF"/>
                <w:sz w:val="18"/>
                <w:szCs w:val="18"/>
              </w:rPr>
            </w:pPr>
            <w:r w:rsidRPr="009F087B">
              <w:rPr>
                <w:rFonts w:ascii="Arial" w:hAnsi="Arial" w:cs="Arial"/>
                <w:b/>
                <w:bCs/>
                <w:color w:val="FFFFFF"/>
                <w:sz w:val="18"/>
                <w:szCs w:val="18"/>
              </w:rPr>
              <w:t>Celkový součet</w:t>
            </w:r>
          </w:p>
        </w:tc>
      </w:tr>
      <w:tr w:rsidR="00FB6B15" w:rsidRPr="00294C60" w14:paraId="4210BF2C" w14:textId="77777777" w:rsidTr="009F748D">
        <w:trPr>
          <w:gridAfter w:val="1"/>
          <w:wAfter w:w="30" w:type="dxa"/>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F582F3"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Nový zákon o elektronizaci zdravotnictví včetně právní úpravy souvisejících zákonů</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AD8F3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5B792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43E76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0FFA5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02778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B02CD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B42AC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D956B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E0058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416A4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971C4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23CA3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92CABD4" w14:textId="77777777" w:rsidTr="009F748D">
        <w:trPr>
          <w:trHeight w:val="320"/>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782E11D" w14:textId="7CC247FE" w:rsidR="00FB6B15" w:rsidRPr="009F748D" w:rsidRDefault="00FB6B15" w:rsidP="00FB6B15">
            <w:pPr>
              <w:rPr>
                <w:rFonts w:ascii="Arial" w:hAnsi="Arial" w:cs="Arial"/>
                <w:b/>
                <w:bCs/>
                <w:color w:val="000000"/>
                <w:sz w:val="20"/>
                <w:szCs w:val="20"/>
              </w:rPr>
            </w:pPr>
            <w:r w:rsidRPr="009F748D">
              <w:rPr>
                <w:rFonts w:ascii="Arial" w:hAnsi="Arial" w:cs="Arial"/>
                <w:b/>
                <w:bCs/>
                <w:color w:val="000000"/>
                <w:sz w:val="20"/>
                <w:szCs w:val="20"/>
              </w:rPr>
              <w:t>ÚV</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02DF1E"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36439C"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CC9CF9"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AEEC7B"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1B2CD13"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723A0E" w14:textId="660BE26E" w:rsidR="00FB6B15" w:rsidRPr="009F748D" w:rsidRDefault="00FB6B15" w:rsidP="00FB6B15">
            <w:pPr>
              <w:jc w:val="center"/>
              <w:rPr>
                <w:rFonts w:ascii="Arial" w:hAnsi="Arial" w:cs="Arial"/>
                <w:b/>
                <w:bCs/>
                <w:color w:val="000000"/>
                <w:sz w:val="20"/>
                <w:szCs w:val="20"/>
              </w:rPr>
            </w:pP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29FC75" w14:textId="70FA7917" w:rsidR="00FB6B15" w:rsidRPr="009F748D" w:rsidRDefault="00FB6B15" w:rsidP="00FB6B15">
            <w:pPr>
              <w:jc w:val="center"/>
              <w:rPr>
                <w:rFonts w:ascii="Arial" w:hAnsi="Arial" w:cs="Arial"/>
                <w:b/>
                <w:bCs/>
                <w:color w:val="000000"/>
                <w:sz w:val="20"/>
                <w:szCs w:val="20"/>
              </w:rPr>
            </w:pP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5C6F862" w14:textId="54044D1B"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7D33A64F" w14:textId="440EF86C"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1801551" w14:textId="0D5D2B7E"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BE9E90" w14:textId="4A5A3599"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D5E7DB" w14:textId="01C70A99" w:rsidR="00FB6B15" w:rsidRPr="009F748D" w:rsidRDefault="00FB6B15" w:rsidP="00FB6B15">
            <w:pPr>
              <w:jc w:val="center"/>
              <w:rPr>
                <w:rFonts w:ascii="Arial" w:hAnsi="Arial" w:cs="Arial"/>
                <w:b/>
                <w:bCs/>
                <w:color w:val="000000"/>
                <w:sz w:val="20"/>
                <w:szCs w:val="20"/>
              </w:rPr>
            </w:pPr>
          </w:p>
        </w:tc>
      </w:tr>
      <w:tr w:rsidR="00FB6B15" w:rsidRPr="00294C60" w14:paraId="74F07A20" w14:textId="77777777" w:rsidTr="009F748D">
        <w:trPr>
          <w:trHeight w:val="175"/>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C8B3BE"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Stanovení povinnosti souladu návrhů právních předpisů s DPL</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A43DB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DF759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AED4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1AF4F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345F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456A4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0BB20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B9E79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F6BAC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699C6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A2B39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FEE2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A2967C1"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88A18A8"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Stanovení povinnosti zahrnout do procesu RIA zhodnocení DPL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E0C8C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82B19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E4A6A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DB488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7A9C1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C3F76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F6EF6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4C0D9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B2A11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DAC88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4B760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FAB61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9A41324"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7E1C33"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Nastavení otevřeného procesu k připomínkování EU legislativy a aktivního přispění</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0C962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E88CB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6C083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8368B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5411F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41E51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FF155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E3D22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02DB2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9DE94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0AB2D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7BB38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6D384ABB" w14:textId="77777777" w:rsidTr="009F748D">
        <w:trPr>
          <w:trHeight w:val="58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7F5400"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jako partnera veřejné správy při sledování a připomínkování legislativy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C64AA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2AF3E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DB11D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4794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1DE1B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68312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323D3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63730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40735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949E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91778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A4615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DA897BC" w14:textId="77777777" w:rsidTr="009F748D">
        <w:trPr>
          <w:trHeight w:val="58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397E43E"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Zvýšit informovanost a aktivní zapojení rezortů pro včasné řešení dopadů připravované evropské legislativy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1BDF3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4E04E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1F3B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3F794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1CD1A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A35E8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6EA56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CD49D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97D2D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80725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AF9E1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4FD4E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CE65527"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7D1E901"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Zvýšit informovanost vůči veřejnosti a osvětu dopadů a přínosů EU legislativy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E49FC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D396D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4FDE9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1A871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BD677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36AEC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DBAF7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E7DB7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DA95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A56D3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5AE50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1099B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F4BD93A"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5D982E"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Zvýšit aktivitu ČR v rámci odborných jednání k přípravě a projednávání EU legislativy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A3DC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4DFDE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1248A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792DC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DE8E6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09CE1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34764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A9D8C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EF495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DCE3F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2293C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8D499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5C4D78C6" w14:textId="77777777" w:rsidTr="009F748D">
        <w:trPr>
          <w:trHeight w:val="58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BD95D97"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Zapojení relevantních asociací zastupujících komerční sektor do fáze vyjednávání o potřebnosti a řešení EU legislativy</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8235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A00D3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276CD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8467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04C19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84713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F801E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6DDA3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59BEB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F605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32D23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B6790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05ED9C4" w14:textId="77777777" w:rsidTr="009F748D">
        <w:trPr>
          <w:trHeight w:val="122"/>
        </w:trPr>
        <w:tc>
          <w:tcPr>
            <w:tcW w:w="5671"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31F3A8B" w14:textId="77777777" w:rsidR="00FB6B15" w:rsidRPr="009F748D" w:rsidRDefault="00FB6B15" w:rsidP="009F748D">
            <w:pPr>
              <w:jc w:val="both"/>
              <w:rPr>
                <w:rFonts w:ascii="Arial" w:hAnsi="Arial" w:cs="Arial"/>
                <w:b/>
                <w:bCs/>
                <w:color w:val="000000"/>
                <w:sz w:val="20"/>
                <w:szCs w:val="20"/>
              </w:rPr>
            </w:pPr>
            <w:r w:rsidRPr="009F748D">
              <w:rPr>
                <w:rFonts w:ascii="Arial" w:hAnsi="Arial" w:cs="Arial"/>
                <w:b/>
                <w:bCs/>
                <w:color w:val="000000"/>
                <w:sz w:val="20"/>
                <w:szCs w:val="20"/>
              </w:rPr>
              <w:t>PV DPL</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15AE95"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D73390"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E20651"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618FADC"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53"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5CB4EC" w14:textId="77777777" w:rsidR="00FB6B15" w:rsidRPr="009F748D" w:rsidRDefault="00FB6B15" w:rsidP="00FB6B15">
            <w:pPr>
              <w:jc w:val="center"/>
              <w:rPr>
                <w:rFonts w:ascii="Arial" w:hAnsi="Arial" w:cs="Arial"/>
                <w:b/>
                <w:bCs/>
                <w:color w:val="000000"/>
                <w:sz w:val="20"/>
                <w:szCs w:val="20"/>
              </w:rPr>
            </w:pPr>
            <w:r w:rsidRPr="009F748D">
              <w:rPr>
                <w:rFonts w:ascii="Arial" w:hAnsi="Arial" w:cs="Arial"/>
                <w:b/>
                <w:bCs/>
                <w:color w:val="000000"/>
                <w:sz w:val="20"/>
                <w:szCs w:val="20"/>
              </w:rPr>
              <w:t> </w:t>
            </w: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5A9583E5" w14:textId="4BEE4528" w:rsidR="00FB6B15" w:rsidRPr="009F748D" w:rsidRDefault="00FB6B15" w:rsidP="00FB6B15">
            <w:pPr>
              <w:jc w:val="center"/>
              <w:rPr>
                <w:rFonts w:ascii="Arial" w:hAnsi="Arial" w:cs="Arial"/>
                <w:b/>
                <w:bCs/>
                <w:color w:val="000000"/>
                <w:sz w:val="20"/>
                <w:szCs w:val="20"/>
              </w:rPr>
            </w:pP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4F1D0F1" w14:textId="0EDFE481" w:rsidR="00FB6B15" w:rsidRPr="009F748D" w:rsidRDefault="00FB6B15" w:rsidP="00FB6B15">
            <w:pPr>
              <w:jc w:val="center"/>
              <w:rPr>
                <w:rFonts w:ascii="Arial" w:hAnsi="Arial" w:cs="Arial"/>
                <w:b/>
                <w:bCs/>
                <w:color w:val="000000"/>
                <w:sz w:val="20"/>
                <w:szCs w:val="20"/>
              </w:rPr>
            </w:pPr>
          </w:p>
        </w:tc>
        <w:tc>
          <w:tcPr>
            <w:tcW w:w="36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E984D8" w14:textId="3E4DF298"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9A1D67" w14:textId="4F6080DE"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669E1C" w14:textId="443CA1B6" w:rsidR="00FB6B15" w:rsidRPr="009F748D" w:rsidRDefault="00FB6B15" w:rsidP="00FB6B15">
            <w:pPr>
              <w:jc w:val="center"/>
              <w:rPr>
                <w:rFonts w:ascii="Arial" w:hAnsi="Arial" w:cs="Arial"/>
                <w:b/>
                <w:bCs/>
                <w:color w:val="000000"/>
                <w:sz w:val="20"/>
                <w:szCs w:val="20"/>
              </w:rPr>
            </w:pPr>
          </w:p>
        </w:tc>
        <w:tc>
          <w:tcPr>
            <w:tcW w:w="353"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4ACC59A9" w14:textId="65148D85" w:rsidR="00FB6B15" w:rsidRPr="009F748D" w:rsidRDefault="00FB6B15" w:rsidP="00FB6B15">
            <w:pPr>
              <w:jc w:val="center"/>
              <w:rPr>
                <w:rFonts w:ascii="Arial" w:hAnsi="Arial" w:cs="Arial"/>
                <w:b/>
                <w:bCs/>
                <w:color w:val="000000"/>
                <w:sz w:val="20"/>
                <w:szCs w:val="20"/>
              </w:rPr>
            </w:pPr>
          </w:p>
        </w:tc>
        <w:tc>
          <w:tcPr>
            <w:tcW w:w="402" w:type="dxa"/>
            <w:gridSpan w:val="2"/>
            <w:tcBorders>
              <w:top w:val="single" w:sz="4" w:space="0" w:color="8EA9DB"/>
              <w:left w:val="single" w:sz="4" w:space="0" w:color="auto"/>
              <w:bottom w:val="single" w:sz="4" w:space="0" w:color="8EA9DB"/>
              <w:right w:val="single" w:sz="4" w:space="0" w:color="auto"/>
            </w:tcBorders>
            <w:shd w:val="clear" w:color="D9E1F2" w:fill="D9E1F2"/>
            <w:noWrap/>
            <w:vAlign w:val="bottom"/>
          </w:tcPr>
          <w:p w14:paraId="1C9878CC" w14:textId="60860F51" w:rsidR="00FB6B15" w:rsidRPr="009F748D" w:rsidRDefault="00FB6B15" w:rsidP="00FB6B15">
            <w:pPr>
              <w:jc w:val="center"/>
              <w:rPr>
                <w:rFonts w:ascii="Arial" w:hAnsi="Arial" w:cs="Arial"/>
                <w:b/>
                <w:bCs/>
                <w:color w:val="000000"/>
                <w:sz w:val="20"/>
                <w:szCs w:val="20"/>
              </w:rPr>
            </w:pPr>
          </w:p>
        </w:tc>
      </w:tr>
      <w:tr w:rsidR="00FB6B15" w:rsidRPr="00294C60" w14:paraId="05A0CB62" w14:textId="77777777" w:rsidTr="009F748D">
        <w:trPr>
          <w:trHeight w:val="169"/>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D4FBC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Obecná edukace klíčových subjektů v oblasti DPL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CB2D3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92C55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9681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0AC06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84E48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3EC03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61D7C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9FAB2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77054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11B75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B3D3A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CAC2D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B3A34A0" w14:textId="77777777" w:rsidTr="009F748D">
        <w:trPr>
          <w:trHeight w:val="356"/>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A720F5"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Odborná příprava pracovníků veřejné správy a souvisejících subjektů pro praktické naplnění DPL</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A80CE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02DE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13D2F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908E7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B745E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0259F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41E31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B105E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3D2D8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07E15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5BBB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30B27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C84E947" w14:textId="77777777" w:rsidTr="009F748D">
        <w:trPr>
          <w:trHeight w:val="164"/>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301B1F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Tvorba metodik a nástrojů pro uplatňování DPL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155AC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47418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AABB3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DC92D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F9C02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4DA30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7373D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2F0EF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5CEA4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9363A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62E5A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11AF7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1D4EDDEC"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F6379D"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Poradenská činnost pro předkladatele a hodnotitele legislativy</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C04E6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8C095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4E9B6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ADA27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3F022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4278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0AE55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0C40A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17F8B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AC6B7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A4126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6275D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6F49BC8E"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5A4580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Zpracování a nasazení vzorových procesů pro přípravu legislativy u předkladatele</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D23F0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C9408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BCF8A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9BB2F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2DDCE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80CA8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E7A9B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669C3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82949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8B0C5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655B3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6A3A4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206C43CE"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D397FB"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Zpracování a nasazení vzorových procesů pro implementaci legislativy v úřadu</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7A76E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2FC24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3DC3A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88135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5BE96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1699C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15E3A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CA286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7D930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7E14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DA3CF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610E3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B65026E" w14:textId="77777777" w:rsidTr="009F748D">
        <w:trPr>
          <w:trHeight w:val="74"/>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72032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Obecná osvěta DPL</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F0271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19810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783FF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3BA13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A42EF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B9DB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CE4E5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A0704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00BD7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7279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A1292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B4351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F8B2FBF" w14:textId="77777777" w:rsidTr="009F748D">
        <w:trPr>
          <w:trHeight w:val="262"/>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1B0F5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Nástroje pro ověřovací otázky a soulad s ověřením DPL</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28BDE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0AD27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39D162"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22A3D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F4906E"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5582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71189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C899C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BFD04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A689C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00DB3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E73FE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0A2F03F3" w14:textId="77777777" w:rsidTr="009F748D">
        <w:trPr>
          <w:trHeight w:val="124"/>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B3A062"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Revize zásad DPL a jejich případné doplnění</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1C9BF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97BD0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3A8F4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976E4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6FAC8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3AC37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69487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0E5C9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02F8C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0DCD2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84C84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044DF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74AAAA45"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8B73C3F"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Vyjadřování se k návrhům legislativy ze strany PVDPL</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8F14D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1FD27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DA5FA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94282A"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D5AA5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F40E8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DE9C8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288D9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CC8E8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84C58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9BC3B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B0D36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4AD498D5" w14:textId="77777777" w:rsidTr="009F748D">
        <w:trPr>
          <w:trHeight w:val="580"/>
        </w:trPr>
        <w:tc>
          <w:tcPr>
            <w:tcW w:w="567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531E70"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Sběr a vyhodnocení požadavků a námětů od soukromých a komerčních poskytovatelů a uživatelů digitálních služeb na využitelnost sdílených a dalších digitálních služeb státu</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C394D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30DF81"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FB3FF0"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D0BF7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4F0E6D"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E95AA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4726C3"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A6D0D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A7C02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84248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7B743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263BE4"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C86DBEC" w14:textId="77777777" w:rsidTr="009F748D">
        <w:trPr>
          <w:trHeight w:val="320"/>
        </w:trPr>
        <w:tc>
          <w:tcPr>
            <w:tcW w:w="567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F7F8B9" w14:textId="77777777" w:rsidR="00FB6B15" w:rsidRPr="009F748D" w:rsidRDefault="00FB6B15" w:rsidP="009F748D">
            <w:pPr>
              <w:jc w:val="both"/>
              <w:rPr>
                <w:rFonts w:ascii="Arial" w:hAnsi="Arial" w:cs="Arial"/>
                <w:color w:val="000000"/>
                <w:sz w:val="20"/>
                <w:szCs w:val="20"/>
              </w:rPr>
            </w:pPr>
            <w:r w:rsidRPr="009F748D">
              <w:rPr>
                <w:rFonts w:ascii="Arial" w:hAnsi="Arial" w:cs="Arial"/>
                <w:color w:val="000000"/>
                <w:sz w:val="20"/>
                <w:szCs w:val="20"/>
              </w:rPr>
              <w:t>Tvorba návrhu právní úpravy posilující práva na digitální služby (zákon o právu na digitální služby) včetně novel souvisejících zákonů</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0DA6C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C3E46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1E218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F91746"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FED37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033999"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C5735B"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6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E73C8F"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0AECE7"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2F212C"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353"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188B38"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 </w:t>
            </w:r>
          </w:p>
        </w:tc>
        <w:tc>
          <w:tcPr>
            <w:tcW w:w="402" w:type="dxa"/>
            <w:gridSpan w:val="2"/>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A1D575" w14:textId="77777777" w:rsidR="00FB6B15" w:rsidRPr="009F748D" w:rsidRDefault="00FB6B15" w:rsidP="00FB6B15">
            <w:pPr>
              <w:jc w:val="center"/>
              <w:rPr>
                <w:rFonts w:ascii="Arial" w:hAnsi="Arial" w:cs="Arial"/>
                <w:color w:val="000000"/>
                <w:sz w:val="20"/>
                <w:szCs w:val="20"/>
              </w:rPr>
            </w:pPr>
            <w:r w:rsidRPr="009F748D">
              <w:rPr>
                <w:rFonts w:ascii="Arial" w:hAnsi="Arial" w:cs="Arial"/>
                <w:color w:val="000000"/>
                <w:sz w:val="20"/>
                <w:szCs w:val="20"/>
              </w:rPr>
              <w:t>1</w:t>
            </w:r>
          </w:p>
        </w:tc>
      </w:tr>
      <w:tr w:rsidR="00FB6B15" w:rsidRPr="00294C60" w14:paraId="3AB3B2E7" w14:textId="77777777" w:rsidTr="009F748D">
        <w:trPr>
          <w:trHeight w:val="320"/>
        </w:trPr>
        <w:tc>
          <w:tcPr>
            <w:tcW w:w="5671" w:type="dxa"/>
            <w:tcBorders>
              <w:top w:val="single" w:sz="4" w:space="0" w:color="D9E1F2"/>
              <w:left w:val="single" w:sz="4" w:space="0" w:color="auto"/>
              <w:bottom w:val="nil"/>
              <w:right w:val="single" w:sz="4" w:space="0" w:color="auto"/>
            </w:tcBorders>
            <w:shd w:val="clear" w:color="203764" w:fill="203764"/>
            <w:vAlign w:val="bottom"/>
            <w:hideMark/>
          </w:tcPr>
          <w:p w14:paraId="1CAFAE39" w14:textId="77777777" w:rsidR="00FB6B15" w:rsidRPr="009F748D" w:rsidRDefault="00FB6B15" w:rsidP="00FB6B15">
            <w:pPr>
              <w:rPr>
                <w:rFonts w:ascii="Arial" w:hAnsi="Arial" w:cs="Arial"/>
                <w:b/>
                <w:bCs/>
                <w:color w:val="FFFFFF"/>
                <w:sz w:val="20"/>
                <w:szCs w:val="20"/>
              </w:rPr>
            </w:pPr>
            <w:r w:rsidRPr="009F748D">
              <w:rPr>
                <w:rFonts w:ascii="Arial" w:hAnsi="Arial" w:cs="Arial"/>
                <w:b/>
                <w:bCs/>
                <w:color w:val="FFFFFF"/>
                <w:sz w:val="20"/>
                <w:szCs w:val="20"/>
              </w:rPr>
              <w:t>Celkový součet</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1ABB911C"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2</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28BA8ED4"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18062293"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3E6926C9"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8</w:t>
            </w:r>
          </w:p>
        </w:tc>
        <w:tc>
          <w:tcPr>
            <w:tcW w:w="353" w:type="dxa"/>
            <w:tcBorders>
              <w:top w:val="single" w:sz="4" w:space="0" w:color="D9E1F2"/>
              <w:left w:val="single" w:sz="4" w:space="0" w:color="auto"/>
              <w:bottom w:val="nil"/>
              <w:right w:val="single" w:sz="4" w:space="0" w:color="auto"/>
            </w:tcBorders>
            <w:shd w:val="clear" w:color="203764" w:fill="203764"/>
            <w:noWrap/>
            <w:vAlign w:val="bottom"/>
            <w:hideMark/>
          </w:tcPr>
          <w:p w14:paraId="6301CE80"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w:t>
            </w:r>
          </w:p>
        </w:tc>
        <w:tc>
          <w:tcPr>
            <w:tcW w:w="36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575BEA67"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12</w:t>
            </w:r>
          </w:p>
        </w:tc>
        <w:tc>
          <w:tcPr>
            <w:tcW w:w="36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7C3C4C74"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11</w:t>
            </w:r>
          </w:p>
        </w:tc>
        <w:tc>
          <w:tcPr>
            <w:tcW w:w="36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304DF295"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10</w:t>
            </w:r>
          </w:p>
        </w:tc>
        <w:tc>
          <w:tcPr>
            <w:tcW w:w="35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395FFC18"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4</w:t>
            </w:r>
          </w:p>
        </w:tc>
        <w:tc>
          <w:tcPr>
            <w:tcW w:w="35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325706E0"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w:t>
            </w:r>
          </w:p>
        </w:tc>
        <w:tc>
          <w:tcPr>
            <w:tcW w:w="353"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4FAF9744"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1</w:t>
            </w:r>
          </w:p>
        </w:tc>
        <w:tc>
          <w:tcPr>
            <w:tcW w:w="402" w:type="dxa"/>
            <w:gridSpan w:val="2"/>
            <w:tcBorders>
              <w:top w:val="single" w:sz="4" w:space="0" w:color="D9E1F2"/>
              <w:left w:val="single" w:sz="4" w:space="0" w:color="auto"/>
              <w:bottom w:val="nil"/>
              <w:right w:val="single" w:sz="4" w:space="0" w:color="auto"/>
            </w:tcBorders>
            <w:shd w:val="clear" w:color="203764" w:fill="203764"/>
            <w:noWrap/>
            <w:vAlign w:val="bottom"/>
            <w:hideMark/>
          </w:tcPr>
          <w:p w14:paraId="1E4AE804" w14:textId="77777777" w:rsidR="00FB6B15" w:rsidRPr="009F748D" w:rsidRDefault="00FB6B15" w:rsidP="00FB6B15">
            <w:pPr>
              <w:jc w:val="center"/>
              <w:rPr>
                <w:rFonts w:ascii="Arial" w:hAnsi="Arial" w:cs="Arial"/>
                <w:b/>
                <w:bCs/>
                <w:color w:val="FFFFFF"/>
                <w:sz w:val="20"/>
                <w:szCs w:val="20"/>
              </w:rPr>
            </w:pPr>
            <w:r w:rsidRPr="009F748D">
              <w:rPr>
                <w:rFonts w:ascii="Arial" w:hAnsi="Arial" w:cs="Arial"/>
                <w:b/>
                <w:bCs/>
                <w:color w:val="FFFFFF"/>
                <w:sz w:val="20"/>
                <w:szCs w:val="20"/>
              </w:rPr>
              <w:t>52</w:t>
            </w:r>
          </w:p>
        </w:tc>
      </w:tr>
    </w:tbl>
    <w:p w14:paraId="655767A0" w14:textId="77777777" w:rsidR="00F611DE" w:rsidRPr="009F748D" w:rsidRDefault="00F611DE">
      <w:pPr>
        <w:rPr>
          <w:rFonts w:ascii="Arial" w:hAnsi="Arial" w:cs="Arial"/>
        </w:rPr>
      </w:pPr>
    </w:p>
    <w:sectPr w:rsidR="00F611DE" w:rsidRPr="009F748D"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022B6A" w14:textId="77777777" w:rsidR="00EE6B92" w:rsidRDefault="00EE6B92" w:rsidP="003D41DD">
      <w:r>
        <w:separator/>
      </w:r>
    </w:p>
  </w:endnote>
  <w:endnote w:type="continuationSeparator" w:id="0">
    <w:p w14:paraId="74673F39" w14:textId="77777777" w:rsidR="00EE6B92" w:rsidRDefault="00EE6B92"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EB3F13" w14:textId="77777777" w:rsidR="00294C60" w:rsidRDefault="00294C60" w:rsidP="003D41DD">
    <w:pPr>
      <w:pStyle w:val="Zpat"/>
    </w:pPr>
  </w:p>
  <w:p w14:paraId="5ADF75BF" w14:textId="77777777" w:rsidR="00294C60" w:rsidRDefault="00294C60" w:rsidP="003D41DD">
    <w:pPr>
      <w:pStyle w:val="Zpat"/>
    </w:pPr>
  </w:p>
  <w:p w14:paraId="49B502EB" w14:textId="77777777" w:rsidR="00294C60" w:rsidRDefault="00294C60" w:rsidP="003D41DD">
    <w:pPr>
      <w:pStyle w:val="Zpat"/>
    </w:pPr>
  </w:p>
  <w:p w14:paraId="403DC5BE" w14:textId="77777777" w:rsidR="00294C60" w:rsidRDefault="00294C60" w:rsidP="003D41DD">
    <w:pPr>
      <w:pStyle w:val="Zpat"/>
    </w:pPr>
  </w:p>
  <w:p w14:paraId="1CD7D1BB" w14:textId="77777777" w:rsidR="00294C60" w:rsidRDefault="00294C60" w:rsidP="003D41DD">
    <w:pPr>
      <w:pStyle w:val="Zpat"/>
    </w:pPr>
  </w:p>
  <w:p w14:paraId="1E95C642" w14:textId="14F155F5" w:rsidR="00294C60" w:rsidRPr="0008456E" w:rsidRDefault="00294C60" w:rsidP="003D41DD">
    <w:pPr>
      <w:pStyle w:val="Zpat"/>
      <w:rPr>
        <w:rFonts w:ascii="Arial Narrow" w:hAnsi="Arial Narrow"/>
      </w:rPr>
    </w:pPr>
    <w:r w:rsidRPr="0008456E">
      <w:rPr>
        <w:rFonts w:ascii="Arial Narrow" w:hAnsi="Arial Narrow"/>
        <w:noProof/>
      </w:rPr>
      <w:drawing>
        <wp:anchor distT="0" distB="0" distL="114300" distR="114300" simplePos="0" relativeHeight="251658752" behindDoc="1" locked="0" layoutInCell="1" allowOverlap="1" wp14:anchorId="3A245D75" wp14:editId="202218B0">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rPr>
          <w:rFonts w:ascii="Arial Narrow" w:hAnsi="Arial Narrow"/>
        </w:r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rsidRPr="0008456E">
          <w:rPr>
            <w:rFonts w:ascii="Arial Narrow" w:hAnsi="Arial Narrow"/>
          </w:rPr>
          <w:t>INFORMAČNÍ KONCEPCE ČR</w:t>
        </w:r>
      </w:sdtContent>
    </w:sdt>
    <w:r w:rsidRPr="0008456E">
      <w:rPr>
        <w:rFonts w:ascii="Arial Narrow" w:hAnsi="Arial Narrow"/>
      </w:rPr>
      <w:tab/>
    </w:r>
    <w:r w:rsidRPr="0008456E">
      <w:rPr>
        <w:rFonts w:ascii="Arial Narrow" w:hAnsi="Arial Narrow"/>
      </w:rPr>
      <w:tab/>
      <w:t xml:space="preserve">strana </w:t>
    </w:r>
    <w:r w:rsidRPr="0008456E">
      <w:rPr>
        <w:rFonts w:ascii="Arial Narrow" w:hAnsi="Arial Narrow"/>
      </w:rPr>
      <w:fldChar w:fldCharType="begin"/>
    </w:r>
    <w:r w:rsidRPr="0008456E">
      <w:rPr>
        <w:rFonts w:ascii="Arial Narrow" w:hAnsi="Arial Narrow"/>
      </w:rPr>
      <w:instrText>PAGE   \* MERGEFORMAT</w:instrText>
    </w:r>
    <w:r w:rsidRPr="0008456E">
      <w:rPr>
        <w:rFonts w:ascii="Arial Narrow" w:hAnsi="Arial Narrow"/>
      </w:rPr>
      <w:fldChar w:fldCharType="separate"/>
    </w:r>
    <w:r w:rsidR="009F748D">
      <w:rPr>
        <w:rFonts w:ascii="Arial Narrow" w:hAnsi="Arial Narrow"/>
        <w:noProof/>
      </w:rPr>
      <w:t>5</w:t>
    </w:r>
    <w:r w:rsidRPr="0008456E">
      <w:rPr>
        <w:rFonts w:ascii="Arial Narrow" w:hAnsi="Arial Narrow"/>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46F034" w14:textId="77777777" w:rsidR="00294C60" w:rsidRDefault="00294C60" w:rsidP="003D41DD">
    <w:pPr>
      <w:pStyle w:val="Zpat"/>
    </w:pPr>
    <w:r>
      <w:rPr>
        <w:noProof/>
      </w:rPr>
      <w:drawing>
        <wp:anchor distT="0" distB="0" distL="114300" distR="114300" simplePos="0" relativeHeight="251659264" behindDoc="0" locked="0" layoutInCell="1" allowOverlap="1" wp14:anchorId="4D02D1D4" wp14:editId="00389EAA">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D8641C" w14:textId="77777777" w:rsidR="00EE6B92" w:rsidRDefault="00EE6B92" w:rsidP="003D41DD">
      <w:r>
        <w:separator/>
      </w:r>
    </w:p>
  </w:footnote>
  <w:footnote w:type="continuationSeparator" w:id="0">
    <w:p w14:paraId="6010F32D" w14:textId="77777777" w:rsidR="00EE6B92" w:rsidRDefault="00EE6B92"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68F07A" w14:textId="77777777" w:rsidR="00294C60" w:rsidRDefault="00294C60" w:rsidP="003D41DD">
    <w:pPr>
      <w:pStyle w:val="Zhlav"/>
    </w:pPr>
    <w:r>
      <w:rPr>
        <w:noProof/>
      </w:rPr>
      <w:drawing>
        <wp:anchor distT="0" distB="0" distL="114300" distR="114300" simplePos="0" relativeHeight="251660288" behindDoc="0" locked="0" layoutInCell="1" allowOverlap="1" wp14:anchorId="0B970103" wp14:editId="3B0E9985">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6C85D9" w14:textId="77777777" w:rsidR="00294C60" w:rsidRDefault="00294C60" w:rsidP="003D41DD">
    <w:pPr>
      <w:pStyle w:val="Zhlav"/>
    </w:pPr>
  </w:p>
  <w:p w14:paraId="6757A9F9" w14:textId="77777777" w:rsidR="00294C60" w:rsidRDefault="00294C60" w:rsidP="003D41DD">
    <w:pPr>
      <w:pStyle w:val="Zhlav"/>
    </w:pPr>
  </w:p>
  <w:p w14:paraId="2920B4FD" w14:textId="77777777" w:rsidR="00294C60" w:rsidRDefault="00294C60" w:rsidP="003D41DD">
    <w:pPr>
      <w:pStyle w:val="Zhlav"/>
    </w:pPr>
    <w:r>
      <w:rPr>
        <w:noProof/>
      </w:rPr>
      <w:drawing>
        <wp:anchor distT="0" distB="0" distL="114300" distR="114300" simplePos="0" relativeHeight="251658240" behindDoc="0" locked="0" layoutInCell="1" allowOverlap="1" wp14:anchorId="5719E0D7" wp14:editId="16D38E32">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CC073A" w14:textId="77777777" w:rsidR="00294C60" w:rsidRDefault="00294C60" w:rsidP="003D41DD">
    <w:pPr>
      <w:pStyle w:val="Zhlav"/>
    </w:pPr>
  </w:p>
  <w:p w14:paraId="3C3E3A8D" w14:textId="77777777" w:rsidR="00294C60" w:rsidRDefault="00294C60" w:rsidP="003D41DD">
    <w:pPr>
      <w:pStyle w:val="Zhlav"/>
    </w:pPr>
  </w:p>
  <w:p w14:paraId="3A58FE14" w14:textId="77777777" w:rsidR="00294C60" w:rsidRDefault="00294C60" w:rsidP="003D41DD">
    <w:pPr>
      <w:pStyle w:val="Zhlav"/>
    </w:pPr>
  </w:p>
  <w:p w14:paraId="03180A5B" w14:textId="77777777" w:rsidR="00294C60" w:rsidRDefault="00294C60" w:rsidP="003D41DD">
    <w:pPr>
      <w:pStyle w:val="Zhlav"/>
    </w:pPr>
  </w:p>
  <w:p w14:paraId="4C51E44E" w14:textId="77777777" w:rsidR="00294C60" w:rsidRDefault="00294C60" w:rsidP="003D41DD">
    <w:pPr>
      <w:pStyle w:val="Zhlav"/>
    </w:pPr>
  </w:p>
  <w:p w14:paraId="7CB0545C" w14:textId="77777777" w:rsidR="00294C60" w:rsidRDefault="00294C60" w:rsidP="003D41DD">
    <w:pPr>
      <w:pStyle w:val="Zhlav"/>
    </w:pPr>
  </w:p>
  <w:p w14:paraId="13A13DF8" w14:textId="77777777" w:rsidR="00294C60" w:rsidRDefault="00294C60" w:rsidP="003D41DD">
    <w:pPr>
      <w:pStyle w:val="Zhlav"/>
    </w:pPr>
  </w:p>
  <w:p w14:paraId="2BD2FFFA" w14:textId="77777777" w:rsidR="00294C60" w:rsidRDefault="00294C60" w:rsidP="003D41DD">
    <w:pPr>
      <w:pStyle w:val="Zhlav"/>
    </w:pPr>
  </w:p>
  <w:p w14:paraId="58B2EC17" w14:textId="77777777" w:rsidR="00294C60" w:rsidRDefault="00294C60" w:rsidP="003D41DD">
    <w:pPr>
      <w:pStyle w:val="Zhlav"/>
    </w:pPr>
  </w:p>
  <w:p w14:paraId="63181920" w14:textId="77777777" w:rsidR="00294C60" w:rsidRDefault="00294C60" w:rsidP="003D41DD">
    <w:pPr>
      <w:pStyle w:val="Zhlav"/>
    </w:pPr>
  </w:p>
  <w:p w14:paraId="2E88DA9C" w14:textId="77777777" w:rsidR="00294C60" w:rsidRDefault="00294C60" w:rsidP="003D41DD">
    <w:pPr>
      <w:pStyle w:val="Zhlav"/>
    </w:pPr>
  </w:p>
  <w:p w14:paraId="5337616C" w14:textId="77777777" w:rsidR="00294C60" w:rsidRDefault="00294C60" w:rsidP="003D41DD">
    <w:pPr>
      <w:pStyle w:val="Zhlav"/>
    </w:pPr>
  </w:p>
  <w:p w14:paraId="0EA14268" w14:textId="77777777" w:rsidR="00294C60" w:rsidRDefault="00294C60" w:rsidP="003D41DD">
    <w:pPr>
      <w:pStyle w:val="Zhlav"/>
    </w:pPr>
  </w:p>
  <w:p w14:paraId="5B7D3EE9" w14:textId="77777777" w:rsidR="00294C60" w:rsidRDefault="00294C60" w:rsidP="003D41DD">
    <w:pPr>
      <w:pStyle w:val="Zhlav"/>
    </w:pPr>
  </w:p>
  <w:p w14:paraId="6EE35426" w14:textId="77777777" w:rsidR="00294C60" w:rsidRDefault="00294C60"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0">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5"/>
  </w:num>
  <w:num w:numId="4">
    <w:abstractNumId w:val="13"/>
  </w:num>
  <w:num w:numId="5">
    <w:abstractNumId w:val="13"/>
    <w:lvlOverride w:ilvl="0">
      <w:startOverride w:val="1"/>
    </w:lvlOverride>
  </w:num>
  <w:num w:numId="6">
    <w:abstractNumId w:val="13"/>
    <w:lvlOverride w:ilvl="0">
      <w:startOverride w:val="1"/>
    </w:lvlOverride>
  </w:num>
  <w:num w:numId="7">
    <w:abstractNumId w:val="27"/>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29"/>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5"/>
  </w:num>
  <w:num w:numId="18">
    <w:abstractNumId w:val="23"/>
  </w:num>
  <w:num w:numId="19">
    <w:abstractNumId w:val="8"/>
  </w:num>
  <w:num w:numId="20">
    <w:abstractNumId w:val="14"/>
  </w:num>
  <w:num w:numId="21">
    <w:abstractNumId w:val="16"/>
  </w:num>
  <w:num w:numId="22">
    <w:abstractNumId w:val="24"/>
  </w:num>
  <w:num w:numId="23">
    <w:abstractNumId w:val="30"/>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num>
  <w:num w:numId="26">
    <w:abstractNumId w:val="12"/>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1"/>
  </w:num>
  <w:num w:numId="31">
    <w:abstractNumId w:val="6"/>
  </w:num>
  <w:num w:numId="32">
    <w:abstractNumId w:val="19"/>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0"/>
  </w:num>
  <w:num w:numId="39">
    <w:abstractNumId w:val="28"/>
  </w:num>
  <w:num w:numId="40">
    <w:abstractNumId w:val="26"/>
  </w:num>
  <w:num w:numId="41">
    <w:abstractNumId w:val="18"/>
  </w:num>
  <w:num w:numId="42">
    <w:abstractNumId w:val="4"/>
  </w:num>
  <w:num w:numId="43">
    <w:abstractNumId w:val="0"/>
  </w:num>
  <w:num w:numId="44">
    <w:abstractNumId w:val="17"/>
  </w:num>
  <w:num w:numId="45">
    <w:abstractNumId w:val="7"/>
  </w:num>
  <w:num w:numId="46">
    <w:abstractNumId w:val="7"/>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Vobejdová Ivana">
    <w15:presenceInfo w15:providerId="AD" w15:userId="S-1-5-21-204429677-3447959325-1093908156-9859"/>
  </w15:person>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146F"/>
    <w:rsid w:val="00023A66"/>
    <w:rsid w:val="00023F04"/>
    <w:rsid w:val="000245E3"/>
    <w:rsid w:val="00024B63"/>
    <w:rsid w:val="000257C7"/>
    <w:rsid w:val="00027240"/>
    <w:rsid w:val="00035EBB"/>
    <w:rsid w:val="00036518"/>
    <w:rsid w:val="00036E7A"/>
    <w:rsid w:val="00044B75"/>
    <w:rsid w:val="0004506D"/>
    <w:rsid w:val="000451B5"/>
    <w:rsid w:val="00053FDA"/>
    <w:rsid w:val="00061832"/>
    <w:rsid w:val="00064DA7"/>
    <w:rsid w:val="000656E6"/>
    <w:rsid w:val="00066702"/>
    <w:rsid w:val="0006703F"/>
    <w:rsid w:val="00067C3D"/>
    <w:rsid w:val="000702D1"/>
    <w:rsid w:val="00071E2D"/>
    <w:rsid w:val="00074132"/>
    <w:rsid w:val="00083875"/>
    <w:rsid w:val="0008456E"/>
    <w:rsid w:val="000907C1"/>
    <w:rsid w:val="00092F5F"/>
    <w:rsid w:val="000930C4"/>
    <w:rsid w:val="000A0C2B"/>
    <w:rsid w:val="000B046D"/>
    <w:rsid w:val="000B16AA"/>
    <w:rsid w:val="000B1D86"/>
    <w:rsid w:val="000B2959"/>
    <w:rsid w:val="000B4D93"/>
    <w:rsid w:val="000B7519"/>
    <w:rsid w:val="000C026A"/>
    <w:rsid w:val="000C02D1"/>
    <w:rsid w:val="000C090B"/>
    <w:rsid w:val="000D2BA6"/>
    <w:rsid w:val="000D45CF"/>
    <w:rsid w:val="000D60FE"/>
    <w:rsid w:val="000D7AF9"/>
    <w:rsid w:val="000E682A"/>
    <w:rsid w:val="000F2DDB"/>
    <w:rsid w:val="000F3D56"/>
    <w:rsid w:val="000F550E"/>
    <w:rsid w:val="000F588A"/>
    <w:rsid w:val="000F6ED4"/>
    <w:rsid w:val="000F70D9"/>
    <w:rsid w:val="00101C96"/>
    <w:rsid w:val="00102114"/>
    <w:rsid w:val="00104DD5"/>
    <w:rsid w:val="00105AC1"/>
    <w:rsid w:val="001165A0"/>
    <w:rsid w:val="00117723"/>
    <w:rsid w:val="00125062"/>
    <w:rsid w:val="001255FA"/>
    <w:rsid w:val="00127044"/>
    <w:rsid w:val="001276EB"/>
    <w:rsid w:val="00134F71"/>
    <w:rsid w:val="001352BA"/>
    <w:rsid w:val="00140A93"/>
    <w:rsid w:val="00143A9B"/>
    <w:rsid w:val="0014429A"/>
    <w:rsid w:val="00145CC8"/>
    <w:rsid w:val="001472CA"/>
    <w:rsid w:val="0015139C"/>
    <w:rsid w:val="001533BE"/>
    <w:rsid w:val="001651FC"/>
    <w:rsid w:val="0016540B"/>
    <w:rsid w:val="001657E1"/>
    <w:rsid w:val="00167FAF"/>
    <w:rsid w:val="0017026A"/>
    <w:rsid w:val="001712DA"/>
    <w:rsid w:val="00171B19"/>
    <w:rsid w:val="00172D85"/>
    <w:rsid w:val="00177CFD"/>
    <w:rsid w:val="00180010"/>
    <w:rsid w:val="00181DB9"/>
    <w:rsid w:val="00184168"/>
    <w:rsid w:val="00184367"/>
    <w:rsid w:val="0018526A"/>
    <w:rsid w:val="00191C46"/>
    <w:rsid w:val="00194BCD"/>
    <w:rsid w:val="001A4B74"/>
    <w:rsid w:val="001B16A6"/>
    <w:rsid w:val="001B37A2"/>
    <w:rsid w:val="001B4BC3"/>
    <w:rsid w:val="001C13AB"/>
    <w:rsid w:val="001C2FFD"/>
    <w:rsid w:val="001C3AB8"/>
    <w:rsid w:val="001C6EA9"/>
    <w:rsid w:val="001C749C"/>
    <w:rsid w:val="001D0F82"/>
    <w:rsid w:val="001D1685"/>
    <w:rsid w:val="001D5773"/>
    <w:rsid w:val="001D6B8E"/>
    <w:rsid w:val="001E213A"/>
    <w:rsid w:val="001E4826"/>
    <w:rsid w:val="001E7FB6"/>
    <w:rsid w:val="001F141F"/>
    <w:rsid w:val="001F3659"/>
    <w:rsid w:val="001F5F5E"/>
    <w:rsid w:val="001F6FC9"/>
    <w:rsid w:val="0020462E"/>
    <w:rsid w:val="002055C2"/>
    <w:rsid w:val="002066AA"/>
    <w:rsid w:val="00207ECB"/>
    <w:rsid w:val="00210B0D"/>
    <w:rsid w:val="00212B4B"/>
    <w:rsid w:val="00222676"/>
    <w:rsid w:val="00222A13"/>
    <w:rsid w:val="00224162"/>
    <w:rsid w:val="0022468F"/>
    <w:rsid w:val="002274A4"/>
    <w:rsid w:val="002335F4"/>
    <w:rsid w:val="00233FD2"/>
    <w:rsid w:val="00236225"/>
    <w:rsid w:val="00242988"/>
    <w:rsid w:val="00243AE4"/>
    <w:rsid w:val="00245BC3"/>
    <w:rsid w:val="00246EBE"/>
    <w:rsid w:val="0024707B"/>
    <w:rsid w:val="0024708C"/>
    <w:rsid w:val="0025101C"/>
    <w:rsid w:val="00252257"/>
    <w:rsid w:val="0025236F"/>
    <w:rsid w:val="00252DF7"/>
    <w:rsid w:val="0025549B"/>
    <w:rsid w:val="00256419"/>
    <w:rsid w:val="002569BD"/>
    <w:rsid w:val="00256B4C"/>
    <w:rsid w:val="002602C3"/>
    <w:rsid w:val="0026451B"/>
    <w:rsid w:val="00266909"/>
    <w:rsid w:val="00266AED"/>
    <w:rsid w:val="002701F7"/>
    <w:rsid w:val="00274DED"/>
    <w:rsid w:val="002755D2"/>
    <w:rsid w:val="00277023"/>
    <w:rsid w:val="00277968"/>
    <w:rsid w:val="00281084"/>
    <w:rsid w:val="002906F1"/>
    <w:rsid w:val="00293915"/>
    <w:rsid w:val="00294C60"/>
    <w:rsid w:val="00294FA2"/>
    <w:rsid w:val="002A01CE"/>
    <w:rsid w:val="002A2742"/>
    <w:rsid w:val="002A67C8"/>
    <w:rsid w:val="002A6858"/>
    <w:rsid w:val="002A73BF"/>
    <w:rsid w:val="002A79EC"/>
    <w:rsid w:val="002B1EEE"/>
    <w:rsid w:val="002B34CB"/>
    <w:rsid w:val="002B5321"/>
    <w:rsid w:val="002C2472"/>
    <w:rsid w:val="002C4FA1"/>
    <w:rsid w:val="002C5DC2"/>
    <w:rsid w:val="002C609A"/>
    <w:rsid w:val="002C7BAD"/>
    <w:rsid w:val="002E236F"/>
    <w:rsid w:val="002E724F"/>
    <w:rsid w:val="002F2C14"/>
    <w:rsid w:val="002F2E9A"/>
    <w:rsid w:val="002F31E7"/>
    <w:rsid w:val="002F3EA1"/>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60427"/>
    <w:rsid w:val="00360704"/>
    <w:rsid w:val="0036307F"/>
    <w:rsid w:val="003663D3"/>
    <w:rsid w:val="003672F4"/>
    <w:rsid w:val="003716FC"/>
    <w:rsid w:val="003750F4"/>
    <w:rsid w:val="00375D7E"/>
    <w:rsid w:val="00376D62"/>
    <w:rsid w:val="003834CE"/>
    <w:rsid w:val="00385454"/>
    <w:rsid w:val="00387B6E"/>
    <w:rsid w:val="003911AC"/>
    <w:rsid w:val="003939CC"/>
    <w:rsid w:val="00396CDD"/>
    <w:rsid w:val="003A0420"/>
    <w:rsid w:val="003A24B2"/>
    <w:rsid w:val="003A3BCC"/>
    <w:rsid w:val="003B06E4"/>
    <w:rsid w:val="003B2B81"/>
    <w:rsid w:val="003B66F8"/>
    <w:rsid w:val="003B73C4"/>
    <w:rsid w:val="003C7F00"/>
    <w:rsid w:val="003D0202"/>
    <w:rsid w:val="003D0932"/>
    <w:rsid w:val="003D41DD"/>
    <w:rsid w:val="003D4F43"/>
    <w:rsid w:val="003E1165"/>
    <w:rsid w:val="003E29C8"/>
    <w:rsid w:val="003E320C"/>
    <w:rsid w:val="003E3F4F"/>
    <w:rsid w:val="003E512E"/>
    <w:rsid w:val="003F00C0"/>
    <w:rsid w:val="003F3AB0"/>
    <w:rsid w:val="00402896"/>
    <w:rsid w:val="0040347A"/>
    <w:rsid w:val="00404C36"/>
    <w:rsid w:val="00413111"/>
    <w:rsid w:val="00416C20"/>
    <w:rsid w:val="00425EE5"/>
    <w:rsid w:val="0042716E"/>
    <w:rsid w:val="00430C16"/>
    <w:rsid w:val="00433014"/>
    <w:rsid w:val="004355E3"/>
    <w:rsid w:val="00440132"/>
    <w:rsid w:val="0044424D"/>
    <w:rsid w:val="004454D5"/>
    <w:rsid w:val="004501E5"/>
    <w:rsid w:val="0045234F"/>
    <w:rsid w:val="00460DA5"/>
    <w:rsid w:val="004649FB"/>
    <w:rsid w:val="004651D4"/>
    <w:rsid w:val="00465A4A"/>
    <w:rsid w:val="0046611E"/>
    <w:rsid w:val="00470010"/>
    <w:rsid w:val="00472EE8"/>
    <w:rsid w:val="00473C6D"/>
    <w:rsid w:val="004857BD"/>
    <w:rsid w:val="004B01AA"/>
    <w:rsid w:val="004B04FB"/>
    <w:rsid w:val="004B38BA"/>
    <w:rsid w:val="004B4422"/>
    <w:rsid w:val="004B6542"/>
    <w:rsid w:val="004C21E7"/>
    <w:rsid w:val="004C27AC"/>
    <w:rsid w:val="004C5F5C"/>
    <w:rsid w:val="004C638E"/>
    <w:rsid w:val="004C6D5F"/>
    <w:rsid w:val="004D006F"/>
    <w:rsid w:val="004D582B"/>
    <w:rsid w:val="004D775A"/>
    <w:rsid w:val="004E0AB1"/>
    <w:rsid w:val="004E1BD5"/>
    <w:rsid w:val="004E21C7"/>
    <w:rsid w:val="004E6CB0"/>
    <w:rsid w:val="004F2E4D"/>
    <w:rsid w:val="004F381A"/>
    <w:rsid w:val="004F59B2"/>
    <w:rsid w:val="005008B1"/>
    <w:rsid w:val="00500D42"/>
    <w:rsid w:val="00502A26"/>
    <w:rsid w:val="005038DF"/>
    <w:rsid w:val="005039AE"/>
    <w:rsid w:val="005054CB"/>
    <w:rsid w:val="00505C3E"/>
    <w:rsid w:val="005060F4"/>
    <w:rsid w:val="00516456"/>
    <w:rsid w:val="00516806"/>
    <w:rsid w:val="00521694"/>
    <w:rsid w:val="00532B67"/>
    <w:rsid w:val="005362BE"/>
    <w:rsid w:val="0053656D"/>
    <w:rsid w:val="005434FB"/>
    <w:rsid w:val="00546611"/>
    <w:rsid w:val="00570B93"/>
    <w:rsid w:val="00570D8B"/>
    <w:rsid w:val="0057317C"/>
    <w:rsid w:val="005734A6"/>
    <w:rsid w:val="00573D36"/>
    <w:rsid w:val="00575FD4"/>
    <w:rsid w:val="0057776D"/>
    <w:rsid w:val="0058319A"/>
    <w:rsid w:val="005851DF"/>
    <w:rsid w:val="00585596"/>
    <w:rsid w:val="00595E20"/>
    <w:rsid w:val="005A1123"/>
    <w:rsid w:val="005A772D"/>
    <w:rsid w:val="005B25D2"/>
    <w:rsid w:val="005C2A22"/>
    <w:rsid w:val="005C2CE1"/>
    <w:rsid w:val="005C47E8"/>
    <w:rsid w:val="005C5B9A"/>
    <w:rsid w:val="005C5E14"/>
    <w:rsid w:val="005C6AFB"/>
    <w:rsid w:val="005C7340"/>
    <w:rsid w:val="005D2D1F"/>
    <w:rsid w:val="005D4464"/>
    <w:rsid w:val="005D5F2A"/>
    <w:rsid w:val="005D6970"/>
    <w:rsid w:val="005E196C"/>
    <w:rsid w:val="005E438B"/>
    <w:rsid w:val="005E623B"/>
    <w:rsid w:val="005F1277"/>
    <w:rsid w:val="005F4EB6"/>
    <w:rsid w:val="006010BF"/>
    <w:rsid w:val="0060534B"/>
    <w:rsid w:val="00606A1E"/>
    <w:rsid w:val="00606FA3"/>
    <w:rsid w:val="00607079"/>
    <w:rsid w:val="00611439"/>
    <w:rsid w:val="0062044E"/>
    <w:rsid w:val="006206DF"/>
    <w:rsid w:val="00623B7D"/>
    <w:rsid w:val="00626FB6"/>
    <w:rsid w:val="00632D6E"/>
    <w:rsid w:val="00640E61"/>
    <w:rsid w:val="00643043"/>
    <w:rsid w:val="00645BE9"/>
    <w:rsid w:val="0064640F"/>
    <w:rsid w:val="00653467"/>
    <w:rsid w:val="00655AA4"/>
    <w:rsid w:val="00657C75"/>
    <w:rsid w:val="00657DE4"/>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064F"/>
    <w:rsid w:val="006F2F44"/>
    <w:rsid w:val="006F49C9"/>
    <w:rsid w:val="00702470"/>
    <w:rsid w:val="00702C46"/>
    <w:rsid w:val="007124DA"/>
    <w:rsid w:val="007175FF"/>
    <w:rsid w:val="0072218A"/>
    <w:rsid w:val="00722194"/>
    <w:rsid w:val="00724665"/>
    <w:rsid w:val="00726965"/>
    <w:rsid w:val="0073592A"/>
    <w:rsid w:val="00736DC2"/>
    <w:rsid w:val="00740CE9"/>
    <w:rsid w:val="00744BDA"/>
    <w:rsid w:val="0074505F"/>
    <w:rsid w:val="0075232E"/>
    <w:rsid w:val="00753AC6"/>
    <w:rsid w:val="00754BB5"/>
    <w:rsid w:val="00764A7C"/>
    <w:rsid w:val="00776708"/>
    <w:rsid w:val="0078060D"/>
    <w:rsid w:val="00781105"/>
    <w:rsid w:val="00784878"/>
    <w:rsid w:val="00785FBE"/>
    <w:rsid w:val="00793558"/>
    <w:rsid w:val="00795716"/>
    <w:rsid w:val="007A2E41"/>
    <w:rsid w:val="007A6180"/>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7CD0"/>
    <w:rsid w:val="008F678E"/>
    <w:rsid w:val="008F6ABC"/>
    <w:rsid w:val="009011F4"/>
    <w:rsid w:val="0090149E"/>
    <w:rsid w:val="00902329"/>
    <w:rsid w:val="009029B2"/>
    <w:rsid w:val="009031FA"/>
    <w:rsid w:val="00903AE4"/>
    <w:rsid w:val="0091174E"/>
    <w:rsid w:val="00913A0C"/>
    <w:rsid w:val="00913BA4"/>
    <w:rsid w:val="00914822"/>
    <w:rsid w:val="00915D3F"/>
    <w:rsid w:val="00916240"/>
    <w:rsid w:val="00920519"/>
    <w:rsid w:val="00921232"/>
    <w:rsid w:val="00921E12"/>
    <w:rsid w:val="009265B9"/>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411"/>
    <w:rsid w:val="009B65CA"/>
    <w:rsid w:val="009C0C74"/>
    <w:rsid w:val="009C37D0"/>
    <w:rsid w:val="009C43D1"/>
    <w:rsid w:val="009C49CD"/>
    <w:rsid w:val="009C59C7"/>
    <w:rsid w:val="009C74B4"/>
    <w:rsid w:val="009D0932"/>
    <w:rsid w:val="009D58E6"/>
    <w:rsid w:val="009D68F9"/>
    <w:rsid w:val="009F6A53"/>
    <w:rsid w:val="009F7347"/>
    <w:rsid w:val="009F748D"/>
    <w:rsid w:val="00A010B1"/>
    <w:rsid w:val="00A03AE5"/>
    <w:rsid w:val="00A06876"/>
    <w:rsid w:val="00A10DF3"/>
    <w:rsid w:val="00A11AB4"/>
    <w:rsid w:val="00A15E57"/>
    <w:rsid w:val="00A2011D"/>
    <w:rsid w:val="00A20773"/>
    <w:rsid w:val="00A2218E"/>
    <w:rsid w:val="00A257CC"/>
    <w:rsid w:val="00A34961"/>
    <w:rsid w:val="00A36DDD"/>
    <w:rsid w:val="00A3726B"/>
    <w:rsid w:val="00A3728E"/>
    <w:rsid w:val="00A374FD"/>
    <w:rsid w:val="00A408D1"/>
    <w:rsid w:val="00A413AA"/>
    <w:rsid w:val="00A44ACB"/>
    <w:rsid w:val="00A512BD"/>
    <w:rsid w:val="00A56E26"/>
    <w:rsid w:val="00A56F9A"/>
    <w:rsid w:val="00A6091B"/>
    <w:rsid w:val="00A6105A"/>
    <w:rsid w:val="00A65DE5"/>
    <w:rsid w:val="00A6783D"/>
    <w:rsid w:val="00A81342"/>
    <w:rsid w:val="00A911FC"/>
    <w:rsid w:val="00A922A0"/>
    <w:rsid w:val="00A9238A"/>
    <w:rsid w:val="00A93A9E"/>
    <w:rsid w:val="00A94D6F"/>
    <w:rsid w:val="00A96472"/>
    <w:rsid w:val="00AA24D0"/>
    <w:rsid w:val="00AA3EC7"/>
    <w:rsid w:val="00AA6FDE"/>
    <w:rsid w:val="00AA70F2"/>
    <w:rsid w:val="00AA77EE"/>
    <w:rsid w:val="00AB0D7B"/>
    <w:rsid w:val="00AB2A5B"/>
    <w:rsid w:val="00AB3521"/>
    <w:rsid w:val="00AB3C57"/>
    <w:rsid w:val="00AB70BA"/>
    <w:rsid w:val="00AC6FD2"/>
    <w:rsid w:val="00AD496C"/>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477"/>
    <w:rsid w:val="00B66CA9"/>
    <w:rsid w:val="00B8097F"/>
    <w:rsid w:val="00B80C09"/>
    <w:rsid w:val="00B86405"/>
    <w:rsid w:val="00B86EBA"/>
    <w:rsid w:val="00B9105A"/>
    <w:rsid w:val="00B92981"/>
    <w:rsid w:val="00B9519C"/>
    <w:rsid w:val="00BA055B"/>
    <w:rsid w:val="00BA17F2"/>
    <w:rsid w:val="00BA3B5F"/>
    <w:rsid w:val="00BA7014"/>
    <w:rsid w:val="00BA7054"/>
    <w:rsid w:val="00BB4A88"/>
    <w:rsid w:val="00BB4FC9"/>
    <w:rsid w:val="00BB5E02"/>
    <w:rsid w:val="00BC1081"/>
    <w:rsid w:val="00BC2D73"/>
    <w:rsid w:val="00BC2E0B"/>
    <w:rsid w:val="00BC3251"/>
    <w:rsid w:val="00BC4463"/>
    <w:rsid w:val="00BD0939"/>
    <w:rsid w:val="00BD3B6B"/>
    <w:rsid w:val="00BD486B"/>
    <w:rsid w:val="00BD692E"/>
    <w:rsid w:val="00BE1CF4"/>
    <w:rsid w:val="00BF370F"/>
    <w:rsid w:val="00BF67AC"/>
    <w:rsid w:val="00BF7018"/>
    <w:rsid w:val="00C12D83"/>
    <w:rsid w:val="00C12FC3"/>
    <w:rsid w:val="00C156A1"/>
    <w:rsid w:val="00C24E20"/>
    <w:rsid w:val="00C34F99"/>
    <w:rsid w:val="00C37B45"/>
    <w:rsid w:val="00C43EE7"/>
    <w:rsid w:val="00C44ED9"/>
    <w:rsid w:val="00C5007E"/>
    <w:rsid w:val="00C50BB9"/>
    <w:rsid w:val="00C51BA9"/>
    <w:rsid w:val="00C61205"/>
    <w:rsid w:val="00C62470"/>
    <w:rsid w:val="00C64E92"/>
    <w:rsid w:val="00C659E1"/>
    <w:rsid w:val="00C667D0"/>
    <w:rsid w:val="00C77A05"/>
    <w:rsid w:val="00C825F5"/>
    <w:rsid w:val="00C91E51"/>
    <w:rsid w:val="00C92275"/>
    <w:rsid w:val="00C928AA"/>
    <w:rsid w:val="00C9517B"/>
    <w:rsid w:val="00CA585C"/>
    <w:rsid w:val="00CB133A"/>
    <w:rsid w:val="00CB20C0"/>
    <w:rsid w:val="00CB5E80"/>
    <w:rsid w:val="00CB760D"/>
    <w:rsid w:val="00CC09AC"/>
    <w:rsid w:val="00CC1E74"/>
    <w:rsid w:val="00CD0C48"/>
    <w:rsid w:val="00CD0F5E"/>
    <w:rsid w:val="00CE0F39"/>
    <w:rsid w:val="00CE24BC"/>
    <w:rsid w:val="00CE26C3"/>
    <w:rsid w:val="00CE2863"/>
    <w:rsid w:val="00CE679A"/>
    <w:rsid w:val="00CF15B6"/>
    <w:rsid w:val="00CF60C7"/>
    <w:rsid w:val="00CF7E66"/>
    <w:rsid w:val="00D01DDD"/>
    <w:rsid w:val="00D02B10"/>
    <w:rsid w:val="00D10D03"/>
    <w:rsid w:val="00D12B16"/>
    <w:rsid w:val="00D12F38"/>
    <w:rsid w:val="00D1380A"/>
    <w:rsid w:val="00D14E57"/>
    <w:rsid w:val="00D1774A"/>
    <w:rsid w:val="00D204F3"/>
    <w:rsid w:val="00D210C1"/>
    <w:rsid w:val="00D2699F"/>
    <w:rsid w:val="00D3090C"/>
    <w:rsid w:val="00D30A28"/>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860E5"/>
    <w:rsid w:val="00D91E2F"/>
    <w:rsid w:val="00D9206B"/>
    <w:rsid w:val="00D94522"/>
    <w:rsid w:val="00D96405"/>
    <w:rsid w:val="00DA5E61"/>
    <w:rsid w:val="00DB046A"/>
    <w:rsid w:val="00DB1920"/>
    <w:rsid w:val="00DB527C"/>
    <w:rsid w:val="00DB5CF5"/>
    <w:rsid w:val="00DB73F1"/>
    <w:rsid w:val="00DC13DA"/>
    <w:rsid w:val="00DC30D5"/>
    <w:rsid w:val="00DC4078"/>
    <w:rsid w:val="00DD5B60"/>
    <w:rsid w:val="00DE00BF"/>
    <w:rsid w:val="00DE07C6"/>
    <w:rsid w:val="00DE0C65"/>
    <w:rsid w:val="00DE1D15"/>
    <w:rsid w:val="00DF15E1"/>
    <w:rsid w:val="00DF39EE"/>
    <w:rsid w:val="00DF4515"/>
    <w:rsid w:val="00DF4BBF"/>
    <w:rsid w:val="00DF4C35"/>
    <w:rsid w:val="00E004B5"/>
    <w:rsid w:val="00E131CF"/>
    <w:rsid w:val="00E173CF"/>
    <w:rsid w:val="00E17D28"/>
    <w:rsid w:val="00E213B0"/>
    <w:rsid w:val="00E2595D"/>
    <w:rsid w:val="00E30CE0"/>
    <w:rsid w:val="00E340B0"/>
    <w:rsid w:val="00E351B5"/>
    <w:rsid w:val="00E369FD"/>
    <w:rsid w:val="00E36CF1"/>
    <w:rsid w:val="00E40806"/>
    <w:rsid w:val="00E4648C"/>
    <w:rsid w:val="00E47050"/>
    <w:rsid w:val="00E5064C"/>
    <w:rsid w:val="00E559E0"/>
    <w:rsid w:val="00E564B8"/>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335E"/>
    <w:rsid w:val="00E950AF"/>
    <w:rsid w:val="00EA099B"/>
    <w:rsid w:val="00EA0DBE"/>
    <w:rsid w:val="00EA507C"/>
    <w:rsid w:val="00EA6B33"/>
    <w:rsid w:val="00EB1AC7"/>
    <w:rsid w:val="00EB4527"/>
    <w:rsid w:val="00EC0857"/>
    <w:rsid w:val="00EC4805"/>
    <w:rsid w:val="00EC5F29"/>
    <w:rsid w:val="00ED5799"/>
    <w:rsid w:val="00ED7079"/>
    <w:rsid w:val="00EE2495"/>
    <w:rsid w:val="00EE2CF5"/>
    <w:rsid w:val="00EE3C96"/>
    <w:rsid w:val="00EE41EE"/>
    <w:rsid w:val="00EE6B92"/>
    <w:rsid w:val="00EE766F"/>
    <w:rsid w:val="00EF761C"/>
    <w:rsid w:val="00EF7A12"/>
    <w:rsid w:val="00EF7D2F"/>
    <w:rsid w:val="00F01896"/>
    <w:rsid w:val="00F021C0"/>
    <w:rsid w:val="00F06062"/>
    <w:rsid w:val="00F06AB5"/>
    <w:rsid w:val="00F216BC"/>
    <w:rsid w:val="00F217B7"/>
    <w:rsid w:val="00F25B73"/>
    <w:rsid w:val="00F26267"/>
    <w:rsid w:val="00F27648"/>
    <w:rsid w:val="00F30E19"/>
    <w:rsid w:val="00F31709"/>
    <w:rsid w:val="00F35D4A"/>
    <w:rsid w:val="00F3768B"/>
    <w:rsid w:val="00F4026C"/>
    <w:rsid w:val="00F44C76"/>
    <w:rsid w:val="00F45172"/>
    <w:rsid w:val="00F46CD1"/>
    <w:rsid w:val="00F47AF5"/>
    <w:rsid w:val="00F611DE"/>
    <w:rsid w:val="00F65BC5"/>
    <w:rsid w:val="00F6680D"/>
    <w:rsid w:val="00F7192D"/>
    <w:rsid w:val="00F74A4A"/>
    <w:rsid w:val="00F75803"/>
    <w:rsid w:val="00F848CB"/>
    <w:rsid w:val="00F87ACD"/>
    <w:rsid w:val="00F928DB"/>
    <w:rsid w:val="00FA4F90"/>
    <w:rsid w:val="00FA4F98"/>
    <w:rsid w:val="00FA588C"/>
    <w:rsid w:val="00FB04FE"/>
    <w:rsid w:val="00FB1B23"/>
    <w:rsid w:val="00FB309A"/>
    <w:rsid w:val="00FB4CCB"/>
    <w:rsid w:val="00FB50F2"/>
    <w:rsid w:val="00FB60E2"/>
    <w:rsid w:val="00FB6B15"/>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4113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B6B15"/>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adpis01"/>
    <w:next w:val="Normln"/>
    <w:link w:val="Nadpis1Char"/>
    <w:uiPriority w:val="9"/>
    <w:qFormat/>
    <w:rsid w:val="00FB50F2"/>
    <w:pPr>
      <w:numPr>
        <w:numId w:val="45"/>
      </w:numPr>
      <w:spacing w:before="240" w:after="240"/>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rPr>
  </w:style>
  <w:style w:type="paragraph" w:styleId="Obsah1">
    <w:name w:val="toc 1"/>
    <w:basedOn w:val="Normln"/>
    <w:next w:val="Normln"/>
    <w:autoRedefine/>
    <w:uiPriority w:val="39"/>
    <w:unhideWhenUsed/>
    <w:rsid w:val="003B06E4"/>
    <w:pPr>
      <w:tabs>
        <w:tab w:val="right" w:leader="dot" w:pos="9062"/>
      </w:tabs>
      <w:spacing w:before="240" w:after="100"/>
      <w:ind w:left="425" w:hanging="425"/>
    </w:pPr>
    <w:rPr>
      <w:b/>
      <w:noProof/>
      <w:color w:val="009FE3"/>
    </w:rPr>
  </w:style>
  <w:style w:type="paragraph" w:styleId="Obsah2">
    <w:name w:val="toc 2"/>
    <w:basedOn w:val="Normln"/>
    <w:next w:val="Normln"/>
    <w:autoRedefine/>
    <w:uiPriority w:val="39"/>
    <w:unhideWhenUsed/>
    <w:rsid w:val="00FB6B15"/>
    <w:pPr>
      <w:tabs>
        <w:tab w:val="left" w:pos="993"/>
        <w:tab w:val="right" w:leader="dot" w:pos="9062"/>
      </w:tabs>
      <w:spacing w:after="100"/>
      <w:ind w:left="993" w:hanging="567"/>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semiHidden/>
    <w:unhideWhenUsed/>
    <w:qFormat/>
    <w:rsid w:val="00C667D0"/>
    <w:pPr>
      <w:spacing w:before="180" w:after="180"/>
    </w:pPr>
    <w:rPr>
      <w:rFonts w:asciiTheme="minorHAnsi" w:hAnsiTheme="minorHAnsi"/>
      <w:lang w:val="en-US"/>
    </w:rPr>
  </w:style>
  <w:style w:type="character" w:customStyle="1" w:styleId="ZkladntextChar">
    <w:name w:val="Základní text Char"/>
    <w:basedOn w:val="Standardnpsmoodstavce"/>
    <w:link w:val="Zkladntext"/>
    <w:semiHidden/>
    <w:rsid w:val="00C667D0"/>
    <w:rPr>
      <w:sz w:val="24"/>
      <w:szCs w:val="24"/>
      <w:lang w:val="en-US"/>
    </w:rPr>
  </w:style>
  <w:style w:type="paragraph" w:customStyle="1" w:styleId="FirstParagraph">
    <w:name w:val="First Paragraph"/>
    <w:basedOn w:val="Zkladntext"/>
    <w:next w:val="Zkladntext"/>
    <w:qFormat/>
    <w:rsid w:val="00C667D0"/>
  </w:style>
  <w:style w:type="character" w:styleId="Sledovanodkaz">
    <w:name w:val="FollowedHyperlink"/>
    <w:basedOn w:val="Standardnpsmoodstavce"/>
    <w:uiPriority w:val="99"/>
    <w:semiHidden/>
    <w:unhideWhenUsed/>
    <w:rsid w:val="003B06E4"/>
    <w:rPr>
      <w:color w:val="954F72"/>
      <w:u w:val="single"/>
    </w:rPr>
  </w:style>
  <w:style w:type="paragraph" w:customStyle="1" w:styleId="msonormal0">
    <w:name w:val="msonormal"/>
    <w:basedOn w:val="Normln"/>
    <w:rsid w:val="003B06E4"/>
    <w:pPr>
      <w:spacing w:before="100" w:beforeAutospacing="1" w:after="100" w:afterAutospacing="1"/>
    </w:pPr>
  </w:style>
  <w:style w:type="paragraph" w:customStyle="1" w:styleId="xl65">
    <w:name w:val="xl65"/>
    <w:basedOn w:val="Normln"/>
    <w:rsid w:val="003B06E4"/>
    <w:pPr>
      <w:spacing w:before="100" w:beforeAutospacing="1" w:after="100" w:afterAutospacing="1"/>
    </w:pPr>
    <w:rPr>
      <w:rFonts w:ascii="Arial" w:hAnsi="Arial" w:cs="Arial"/>
    </w:rPr>
  </w:style>
  <w:style w:type="paragraph" w:customStyle="1" w:styleId="xl66">
    <w:name w:val="xl66"/>
    <w:basedOn w:val="Normln"/>
    <w:rsid w:val="003B06E4"/>
    <w:pPr>
      <w:spacing w:before="100" w:beforeAutospacing="1" w:after="100" w:afterAutospacing="1"/>
    </w:pPr>
    <w:rPr>
      <w:rFonts w:ascii="Arial" w:hAnsi="Arial" w:cs="Arial"/>
    </w:rPr>
  </w:style>
  <w:style w:type="paragraph" w:customStyle="1" w:styleId="xl67">
    <w:name w:val="xl67"/>
    <w:basedOn w:val="Normln"/>
    <w:rsid w:val="003B06E4"/>
    <w:pPr>
      <w:spacing w:before="100" w:beforeAutospacing="1" w:after="100" w:afterAutospacing="1"/>
      <w:jc w:val="center"/>
    </w:pPr>
    <w:rPr>
      <w:rFonts w:ascii="Arial" w:hAnsi="Arial" w:cs="Arial"/>
    </w:rPr>
  </w:style>
  <w:style w:type="paragraph" w:customStyle="1" w:styleId="xl68">
    <w:name w:val="xl68"/>
    <w:basedOn w:val="Normln"/>
    <w:rsid w:val="003B06E4"/>
    <w:pPr>
      <w:spacing w:before="100" w:beforeAutospacing="1" w:after="100" w:afterAutospacing="1"/>
      <w:jc w:val="center"/>
    </w:pPr>
    <w:rPr>
      <w:rFonts w:ascii="Arial" w:hAnsi="Arial" w:cs="Arial"/>
    </w:rPr>
  </w:style>
  <w:style w:type="paragraph" w:customStyle="1" w:styleId="xl69">
    <w:name w:val="xl69"/>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0">
    <w:name w:val="xl70"/>
    <w:basedOn w:val="Normln"/>
    <w:rsid w:val="003B06E4"/>
    <w:pPr>
      <w:pBdr>
        <w:left w:val="single" w:sz="4" w:space="0" w:color="auto"/>
        <w:right w:val="single" w:sz="4" w:space="0" w:color="auto"/>
      </w:pBdr>
      <w:spacing w:before="100" w:beforeAutospacing="1" w:after="100" w:afterAutospacing="1"/>
      <w:jc w:val="center"/>
    </w:pPr>
    <w:rPr>
      <w:rFonts w:ascii="Arial" w:hAnsi="Arial" w:cs="Arial"/>
    </w:rPr>
  </w:style>
  <w:style w:type="paragraph" w:customStyle="1" w:styleId="xl71">
    <w:name w:val="xl71"/>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2">
    <w:name w:val="xl72"/>
    <w:basedOn w:val="Normln"/>
    <w:rsid w:val="003B06E4"/>
    <w:pPr>
      <w:pBdr>
        <w:left w:val="single" w:sz="4" w:space="0" w:color="auto"/>
        <w:right w:val="single" w:sz="4" w:space="0" w:color="auto"/>
      </w:pBdr>
      <w:spacing w:before="100" w:beforeAutospacing="1" w:after="100" w:afterAutospacing="1"/>
      <w:jc w:val="center"/>
    </w:pPr>
    <w:rPr>
      <w:rFonts w:ascii="Arial" w:hAnsi="Arial" w:cs="Arial"/>
    </w:rPr>
  </w:style>
  <w:style w:type="paragraph" w:customStyle="1" w:styleId="xl73">
    <w:name w:val="xl73"/>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4">
    <w:name w:val="xl74"/>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5">
    <w:name w:val="xl75"/>
    <w:basedOn w:val="Normln"/>
    <w:rsid w:val="00FB6B15"/>
    <w:pPr>
      <w:pBdr>
        <w:left w:val="single" w:sz="4" w:space="7" w:color="auto"/>
        <w:right w:val="single" w:sz="4" w:space="0" w:color="auto"/>
      </w:pBdr>
      <w:spacing w:before="100" w:beforeAutospacing="1" w:after="100" w:afterAutospacing="1"/>
      <w:ind w:firstLineChars="100" w:firstLine="100"/>
    </w:pPr>
    <w:rPr>
      <w:rFonts w:ascii="Arial Narrow" w:hAnsi="Arial Narro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B6B15"/>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adpis01"/>
    <w:next w:val="Normln"/>
    <w:link w:val="Nadpis1Char"/>
    <w:uiPriority w:val="9"/>
    <w:qFormat/>
    <w:rsid w:val="00FB50F2"/>
    <w:pPr>
      <w:numPr>
        <w:numId w:val="45"/>
      </w:numPr>
      <w:spacing w:before="240" w:after="240"/>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rPr>
  </w:style>
  <w:style w:type="paragraph" w:styleId="Obsah1">
    <w:name w:val="toc 1"/>
    <w:basedOn w:val="Normln"/>
    <w:next w:val="Normln"/>
    <w:autoRedefine/>
    <w:uiPriority w:val="39"/>
    <w:unhideWhenUsed/>
    <w:rsid w:val="003B06E4"/>
    <w:pPr>
      <w:tabs>
        <w:tab w:val="right" w:leader="dot" w:pos="9062"/>
      </w:tabs>
      <w:spacing w:before="240" w:after="100"/>
      <w:ind w:left="425" w:hanging="425"/>
    </w:pPr>
    <w:rPr>
      <w:b/>
      <w:noProof/>
      <w:color w:val="009FE3"/>
    </w:rPr>
  </w:style>
  <w:style w:type="paragraph" w:styleId="Obsah2">
    <w:name w:val="toc 2"/>
    <w:basedOn w:val="Normln"/>
    <w:next w:val="Normln"/>
    <w:autoRedefine/>
    <w:uiPriority w:val="39"/>
    <w:unhideWhenUsed/>
    <w:rsid w:val="00FB6B15"/>
    <w:pPr>
      <w:tabs>
        <w:tab w:val="left" w:pos="993"/>
        <w:tab w:val="right" w:leader="dot" w:pos="9062"/>
      </w:tabs>
      <w:spacing w:after="100"/>
      <w:ind w:left="993" w:hanging="567"/>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semiHidden/>
    <w:unhideWhenUsed/>
    <w:qFormat/>
    <w:rsid w:val="00C667D0"/>
    <w:pPr>
      <w:spacing w:before="180" w:after="180"/>
    </w:pPr>
    <w:rPr>
      <w:rFonts w:asciiTheme="minorHAnsi" w:hAnsiTheme="minorHAnsi"/>
      <w:lang w:val="en-US"/>
    </w:rPr>
  </w:style>
  <w:style w:type="character" w:customStyle="1" w:styleId="ZkladntextChar">
    <w:name w:val="Základní text Char"/>
    <w:basedOn w:val="Standardnpsmoodstavce"/>
    <w:link w:val="Zkladntext"/>
    <w:semiHidden/>
    <w:rsid w:val="00C667D0"/>
    <w:rPr>
      <w:sz w:val="24"/>
      <w:szCs w:val="24"/>
      <w:lang w:val="en-US"/>
    </w:rPr>
  </w:style>
  <w:style w:type="paragraph" w:customStyle="1" w:styleId="FirstParagraph">
    <w:name w:val="First Paragraph"/>
    <w:basedOn w:val="Zkladntext"/>
    <w:next w:val="Zkladntext"/>
    <w:qFormat/>
    <w:rsid w:val="00C667D0"/>
  </w:style>
  <w:style w:type="character" w:styleId="Sledovanodkaz">
    <w:name w:val="FollowedHyperlink"/>
    <w:basedOn w:val="Standardnpsmoodstavce"/>
    <w:uiPriority w:val="99"/>
    <w:semiHidden/>
    <w:unhideWhenUsed/>
    <w:rsid w:val="003B06E4"/>
    <w:rPr>
      <w:color w:val="954F72"/>
      <w:u w:val="single"/>
    </w:rPr>
  </w:style>
  <w:style w:type="paragraph" w:customStyle="1" w:styleId="msonormal0">
    <w:name w:val="msonormal"/>
    <w:basedOn w:val="Normln"/>
    <w:rsid w:val="003B06E4"/>
    <w:pPr>
      <w:spacing w:before="100" w:beforeAutospacing="1" w:after="100" w:afterAutospacing="1"/>
    </w:pPr>
  </w:style>
  <w:style w:type="paragraph" w:customStyle="1" w:styleId="xl65">
    <w:name w:val="xl65"/>
    <w:basedOn w:val="Normln"/>
    <w:rsid w:val="003B06E4"/>
    <w:pPr>
      <w:spacing w:before="100" w:beforeAutospacing="1" w:after="100" w:afterAutospacing="1"/>
    </w:pPr>
    <w:rPr>
      <w:rFonts w:ascii="Arial" w:hAnsi="Arial" w:cs="Arial"/>
    </w:rPr>
  </w:style>
  <w:style w:type="paragraph" w:customStyle="1" w:styleId="xl66">
    <w:name w:val="xl66"/>
    <w:basedOn w:val="Normln"/>
    <w:rsid w:val="003B06E4"/>
    <w:pPr>
      <w:spacing w:before="100" w:beforeAutospacing="1" w:after="100" w:afterAutospacing="1"/>
    </w:pPr>
    <w:rPr>
      <w:rFonts w:ascii="Arial" w:hAnsi="Arial" w:cs="Arial"/>
    </w:rPr>
  </w:style>
  <w:style w:type="paragraph" w:customStyle="1" w:styleId="xl67">
    <w:name w:val="xl67"/>
    <w:basedOn w:val="Normln"/>
    <w:rsid w:val="003B06E4"/>
    <w:pPr>
      <w:spacing w:before="100" w:beforeAutospacing="1" w:after="100" w:afterAutospacing="1"/>
      <w:jc w:val="center"/>
    </w:pPr>
    <w:rPr>
      <w:rFonts w:ascii="Arial" w:hAnsi="Arial" w:cs="Arial"/>
    </w:rPr>
  </w:style>
  <w:style w:type="paragraph" w:customStyle="1" w:styleId="xl68">
    <w:name w:val="xl68"/>
    <w:basedOn w:val="Normln"/>
    <w:rsid w:val="003B06E4"/>
    <w:pPr>
      <w:spacing w:before="100" w:beforeAutospacing="1" w:after="100" w:afterAutospacing="1"/>
      <w:jc w:val="center"/>
    </w:pPr>
    <w:rPr>
      <w:rFonts w:ascii="Arial" w:hAnsi="Arial" w:cs="Arial"/>
    </w:rPr>
  </w:style>
  <w:style w:type="paragraph" w:customStyle="1" w:styleId="xl69">
    <w:name w:val="xl69"/>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0">
    <w:name w:val="xl70"/>
    <w:basedOn w:val="Normln"/>
    <w:rsid w:val="003B06E4"/>
    <w:pPr>
      <w:pBdr>
        <w:left w:val="single" w:sz="4" w:space="0" w:color="auto"/>
        <w:right w:val="single" w:sz="4" w:space="0" w:color="auto"/>
      </w:pBdr>
      <w:spacing w:before="100" w:beforeAutospacing="1" w:after="100" w:afterAutospacing="1"/>
      <w:jc w:val="center"/>
    </w:pPr>
    <w:rPr>
      <w:rFonts w:ascii="Arial" w:hAnsi="Arial" w:cs="Arial"/>
    </w:rPr>
  </w:style>
  <w:style w:type="paragraph" w:customStyle="1" w:styleId="xl71">
    <w:name w:val="xl71"/>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2">
    <w:name w:val="xl72"/>
    <w:basedOn w:val="Normln"/>
    <w:rsid w:val="003B06E4"/>
    <w:pPr>
      <w:pBdr>
        <w:left w:val="single" w:sz="4" w:space="0" w:color="auto"/>
        <w:right w:val="single" w:sz="4" w:space="0" w:color="auto"/>
      </w:pBdr>
      <w:spacing w:before="100" w:beforeAutospacing="1" w:after="100" w:afterAutospacing="1"/>
      <w:jc w:val="center"/>
    </w:pPr>
    <w:rPr>
      <w:rFonts w:ascii="Arial" w:hAnsi="Arial" w:cs="Arial"/>
    </w:rPr>
  </w:style>
  <w:style w:type="paragraph" w:customStyle="1" w:styleId="xl73">
    <w:name w:val="xl73"/>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4">
    <w:name w:val="xl74"/>
    <w:basedOn w:val="Normln"/>
    <w:rsid w:val="003B06E4"/>
    <w:pPr>
      <w:pBdr>
        <w:left w:val="single" w:sz="4" w:space="0" w:color="auto"/>
        <w:right w:val="single" w:sz="4" w:space="0" w:color="auto"/>
      </w:pBdr>
      <w:spacing w:before="100" w:beforeAutospacing="1" w:after="100" w:afterAutospacing="1"/>
    </w:pPr>
    <w:rPr>
      <w:rFonts w:ascii="Arial" w:hAnsi="Arial" w:cs="Arial"/>
    </w:rPr>
  </w:style>
  <w:style w:type="paragraph" w:customStyle="1" w:styleId="xl75">
    <w:name w:val="xl75"/>
    <w:basedOn w:val="Normln"/>
    <w:rsid w:val="00FB6B15"/>
    <w:pPr>
      <w:pBdr>
        <w:left w:val="single" w:sz="4" w:space="7" w:color="auto"/>
        <w:right w:val="single" w:sz="4" w:space="0" w:color="auto"/>
      </w:pBdr>
      <w:spacing w:before="100" w:beforeAutospacing="1" w:after="100" w:afterAutospacing="1"/>
      <w:ind w:firstLineChars="100" w:firstLine="100"/>
    </w:pPr>
    <w:rPr>
      <w:rFonts w:ascii="Arial Narrow" w:hAnsi="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91249585">
      <w:bodyDiv w:val="1"/>
      <w:marLeft w:val="0"/>
      <w:marRight w:val="0"/>
      <w:marTop w:val="0"/>
      <w:marBottom w:val="0"/>
      <w:divBdr>
        <w:top w:val="none" w:sz="0" w:space="0" w:color="auto"/>
        <w:left w:val="none" w:sz="0" w:space="0" w:color="auto"/>
        <w:bottom w:val="none" w:sz="0" w:space="0" w:color="auto"/>
        <w:right w:val="none" w:sz="0" w:space="0" w:color="auto"/>
      </w:divBdr>
    </w:div>
    <w:div w:id="140118349">
      <w:bodyDiv w:val="1"/>
      <w:marLeft w:val="0"/>
      <w:marRight w:val="0"/>
      <w:marTop w:val="0"/>
      <w:marBottom w:val="0"/>
      <w:divBdr>
        <w:top w:val="none" w:sz="0" w:space="0" w:color="auto"/>
        <w:left w:val="none" w:sz="0" w:space="0" w:color="auto"/>
        <w:bottom w:val="none" w:sz="0" w:space="0" w:color="auto"/>
        <w:right w:val="none" w:sz="0" w:space="0" w:color="auto"/>
      </w:divBdr>
    </w:div>
    <w:div w:id="146363657">
      <w:bodyDiv w:val="1"/>
      <w:marLeft w:val="0"/>
      <w:marRight w:val="0"/>
      <w:marTop w:val="0"/>
      <w:marBottom w:val="0"/>
      <w:divBdr>
        <w:top w:val="none" w:sz="0" w:space="0" w:color="auto"/>
        <w:left w:val="none" w:sz="0" w:space="0" w:color="auto"/>
        <w:bottom w:val="none" w:sz="0" w:space="0" w:color="auto"/>
        <w:right w:val="none" w:sz="0" w:space="0" w:color="auto"/>
      </w:divBdr>
    </w:div>
    <w:div w:id="156388800">
      <w:bodyDiv w:val="1"/>
      <w:marLeft w:val="0"/>
      <w:marRight w:val="0"/>
      <w:marTop w:val="0"/>
      <w:marBottom w:val="0"/>
      <w:divBdr>
        <w:top w:val="none" w:sz="0" w:space="0" w:color="auto"/>
        <w:left w:val="none" w:sz="0" w:space="0" w:color="auto"/>
        <w:bottom w:val="none" w:sz="0" w:space="0" w:color="auto"/>
        <w:right w:val="none" w:sz="0" w:space="0" w:color="auto"/>
      </w:divBdr>
    </w:div>
    <w:div w:id="171576165">
      <w:bodyDiv w:val="1"/>
      <w:marLeft w:val="0"/>
      <w:marRight w:val="0"/>
      <w:marTop w:val="0"/>
      <w:marBottom w:val="0"/>
      <w:divBdr>
        <w:top w:val="none" w:sz="0" w:space="0" w:color="auto"/>
        <w:left w:val="none" w:sz="0" w:space="0" w:color="auto"/>
        <w:bottom w:val="none" w:sz="0" w:space="0" w:color="auto"/>
        <w:right w:val="none" w:sz="0" w:space="0" w:color="auto"/>
      </w:divBdr>
    </w:div>
    <w:div w:id="178470056">
      <w:bodyDiv w:val="1"/>
      <w:marLeft w:val="0"/>
      <w:marRight w:val="0"/>
      <w:marTop w:val="0"/>
      <w:marBottom w:val="0"/>
      <w:divBdr>
        <w:top w:val="none" w:sz="0" w:space="0" w:color="auto"/>
        <w:left w:val="none" w:sz="0" w:space="0" w:color="auto"/>
        <w:bottom w:val="none" w:sz="0" w:space="0" w:color="auto"/>
        <w:right w:val="none" w:sz="0" w:space="0" w:color="auto"/>
      </w:divBdr>
    </w:div>
    <w:div w:id="204371134">
      <w:bodyDiv w:val="1"/>
      <w:marLeft w:val="0"/>
      <w:marRight w:val="0"/>
      <w:marTop w:val="0"/>
      <w:marBottom w:val="0"/>
      <w:divBdr>
        <w:top w:val="none" w:sz="0" w:space="0" w:color="auto"/>
        <w:left w:val="none" w:sz="0" w:space="0" w:color="auto"/>
        <w:bottom w:val="none" w:sz="0" w:space="0" w:color="auto"/>
        <w:right w:val="none" w:sz="0" w:space="0" w:color="auto"/>
      </w:divBdr>
    </w:div>
    <w:div w:id="255017321">
      <w:bodyDiv w:val="1"/>
      <w:marLeft w:val="0"/>
      <w:marRight w:val="0"/>
      <w:marTop w:val="0"/>
      <w:marBottom w:val="0"/>
      <w:divBdr>
        <w:top w:val="none" w:sz="0" w:space="0" w:color="auto"/>
        <w:left w:val="none" w:sz="0" w:space="0" w:color="auto"/>
        <w:bottom w:val="none" w:sz="0" w:space="0" w:color="auto"/>
        <w:right w:val="none" w:sz="0" w:space="0" w:color="auto"/>
      </w:divBdr>
    </w:div>
    <w:div w:id="315379543">
      <w:bodyDiv w:val="1"/>
      <w:marLeft w:val="0"/>
      <w:marRight w:val="0"/>
      <w:marTop w:val="0"/>
      <w:marBottom w:val="0"/>
      <w:divBdr>
        <w:top w:val="none" w:sz="0" w:space="0" w:color="auto"/>
        <w:left w:val="none" w:sz="0" w:space="0" w:color="auto"/>
        <w:bottom w:val="none" w:sz="0" w:space="0" w:color="auto"/>
        <w:right w:val="none" w:sz="0" w:space="0" w:color="auto"/>
      </w:divBdr>
    </w:div>
    <w:div w:id="321659245">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35117814">
      <w:bodyDiv w:val="1"/>
      <w:marLeft w:val="0"/>
      <w:marRight w:val="0"/>
      <w:marTop w:val="0"/>
      <w:marBottom w:val="0"/>
      <w:divBdr>
        <w:top w:val="none" w:sz="0" w:space="0" w:color="auto"/>
        <w:left w:val="none" w:sz="0" w:space="0" w:color="auto"/>
        <w:bottom w:val="none" w:sz="0" w:space="0" w:color="auto"/>
        <w:right w:val="none" w:sz="0" w:space="0" w:color="auto"/>
      </w:divBdr>
    </w:div>
    <w:div w:id="336084221">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01488393">
      <w:bodyDiv w:val="1"/>
      <w:marLeft w:val="0"/>
      <w:marRight w:val="0"/>
      <w:marTop w:val="0"/>
      <w:marBottom w:val="0"/>
      <w:divBdr>
        <w:top w:val="none" w:sz="0" w:space="0" w:color="auto"/>
        <w:left w:val="none" w:sz="0" w:space="0" w:color="auto"/>
        <w:bottom w:val="none" w:sz="0" w:space="0" w:color="auto"/>
        <w:right w:val="none" w:sz="0" w:space="0" w:color="auto"/>
      </w:divBdr>
    </w:div>
    <w:div w:id="460459834">
      <w:bodyDiv w:val="1"/>
      <w:marLeft w:val="0"/>
      <w:marRight w:val="0"/>
      <w:marTop w:val="0"/>
      <w:marBottom w:val="0"/>
      <w:divBdr>
        <w:top w:val="none" w:sz="0" w:space="0" w:color="auto"/>
        <w:left w:val="none" w:sz="0" w:space="0" w:color="auto"/>
        <w:bottom w:val="none" w:sz="0" w:space="0" w:color="auto"/>
        <w:right w:val="none" w:sz="0" w:space="0" w:color="auto"/>
      </w:divBdr>
    </w:div>
    <w:div w:id="463813473">
      <w:bodyDiv w:val="1"/>
      <w:marLeft w:val="0"/>
      <w:marRight w:val="0"/>
      <w:marTop w:val="0"/>
      <w:marBottom w:val="0"/>
      <w:divBdr>
        <w:top w:val="none" w:sz="0" w:space="0" w:color="auto"/>
        <w:left w:val="none" w:sz="0" w:space="0" w:color="auto"/>
        <w:bottom w:val="none" w:sz="0" w:space="0" w:color="auto"/>
        <w:right w:val="none" w:sz="0" w:space="0" w:color="auto"/>
      </w:divBdr>
    </w:div>
    <w:div w:id="472257797">
      <w:bodyDiv w:val="1"/>
      <w:marLeft w:val="0"/>
      <w:marRight w:val="0"/>
      <w:marTop w:val="0"/>
      <w:marBottom w:val="0"/>
      <w:divBdr>
        <w:top w:val="none" w:sz="0" w:space="0" w:color="auto"/>
        <w:left w:val="none" w:sz="0" w:space="0" w:color="auto"/>
        <w:bottom w:val="none" w:sz="0" w:space="0" w:color="auto"/>
        <w:right w:val="none" w:sz="0" w:space="0" w:color="auto"/>
      </w:divBdr>
    </w:div>
    <w:div w:id="538130928">
      <w:bodyDiv w:val="1"/>
      <w:marLeft w:val="0"/>
      <w:marRight w:val="0"/>
      <w:marTop w:val="0"/>
      <w:marBottom w:val="0"/>
      <w:divBdr>
        <w:top w:val="none" w:sz="0" w:space="0" w:color="auto"/>
        <w:left w:val="none" w:sz="0" w:space="0" w:color="auto"/>
        <w:bottom w:val="none" w:sz="0" w:space="0" w:color="auto"/>
        <w:right w:val="none" w:sz="0" w:space="0" w:color="auto"/>
      </w:divBdr>
    </w:div>
    <w:div w:id="539513657">
      <w:bodyDiv w:val="1"/>
      <w:marLeft w:val="0"/>
      <w:marRight w:val="0"/>
      <w:marTop w:val="0"/>
      <w:marBottom w:val="0"/>
      <w:divBdr>
        <w:top w:val="none" w:sz="0" w:space="0" w:color="auto"/>
        <w:left w:val="none" w:sz="0" w:space="0" w:color="auto"/>
        <w:bottom w:val="none" w:sz="0" w:space="0" w:color="auto"/>
        <w:right w:val="none" w:sz="0" w:space="0" w:color="auto"/>
      </w:divBdr>
    </w:div>
    <w:div w:id="605693597">
      <w:bodyDiv w:val="1"/>
      <w:marLeft w:val="0"/>
      <w:marRight w:val="0"/>
      <w:marTop w:val="0"/>
      <w:marBottom w:val="0"/>
      <w:divBdr>
        <w:top w:val="none" w:sz="0" w:space="0" w:color="auto"/>
        <w:left w:val="none" w:sz="0" w:space="0" w:color="auto"/>
        <w:bottom w:val="none" w:sz="0" w:space="0" w:color="auto"/>
        <w:right w:val="none" w:sz="0" w:space="0" w:color="auto"/>
      </w:divBdr>
    </w:div>
    <w:div w:id="608396314">
      <w:bodyDiv w:val="1"/>
      <w:marLeft w:val="0"/>
      <w:marRight w:val="0"/>
      <w:marTop w:val="0"/>
      <w:marBottom w:val="0"/>
      <w:divBdr>
        <w:top w:val="none" w:sz="0" w:space="0" w:color="auto"/>
        <w:left w:val="none" w:sz="0" w:space="0" w:color="auto"/>
        <w:bottom w:val="none" w:sz="0" w:space="0" w:color="auto"/>
        <w:right w:val="none" w:sz="0" w:space="0" w:color="auto"/>
      </w:divBdr>
    </w:div>
    <w:div w:id="621615235">
      <w:bodyDiv w:val="1"/>
      <w:marLeft w:val="0"/>
      <w:marRight w:val="0"/>
      <w:marTop w:val="0"/>
      <w:marBottom w:val="0"/>
      <w:divBdr>
        <w:top w:val="none" w:sz="0" w:space="0" w:color="auto"/>
        <w:left w:val="none" w:sz="0" w:space="0" w:color="auto"/>
        <w:bottom w:val="none" w:sz="0" w:space="0" w:color="auto"/>
        <w:right w:val="none" w:sz="0" w:space="0" w:color="auto"/>
      </w:divBdr>
    </w:div>
    <w:div w:id="694188950">
      <w:bodyDiv w:val="1"/>
      <w:marLeft w:val="0"/>
      <w:marRight w:val="0"/>
      <w:marTop w:val="0"/>
      <w:marBottom w:val="0"/>
      <w:divBdr>
        <w:top w:val="none" w:sz="0" w:space="0" w:color="auto"/>
        <w:left w:val="none" w:sz="0" w:space="0" w:color="auto"/>
        <w:bottom w:val="none" w:sz="0" w:space="0" w:color="auto"/>
        <w:right w:val="none" w:sz="0" w:space="0" w:color="auto"/>
      </w:divBdr>
    </w:div>
    <w:div w:id="729690844">
      <w:bodyDiv w:val="1"/>
      <w:marLeft w:val="0"/>
      <w:marRight w:val="0"/>
      <w:marTop w:val="0"/>
      <w:marBottom w:val="0"/>
      <w:divBdr>
        <w:top w:val="none" w:sz="0" w:space="0" w:color="auto"/>
        <w:left w:val="none" w:sz="0" w:space="0" w:color="auto"/>
        <w:bottom w:val="none" w:sz="0" w:space="0" w:color="auto"/>
        <w:right w:val="none" w:sz="0" w:space="0" w:color="auto"/>
      </w:divBdr>
    </w:div>
    <w:div w:id="758521051">
      <w:bodyDiv w:val="1"/>
      <w:marLeft w:val="0"/>
      <w:marRight w:val="0"/>
      <w:marTop w:val="0"/>
      <w:marBottom w:val="0"/>
      <w:divBdr>
        <w:top w:val="none" w:sz="0" w:space="0" w:color="auto"/>
        <w:left w:val="none" w:sz="0" w:space="0" w:color="auto"/>
        <w:bottom w:val="none" w:sz="0" w:space="0" w:color="auto"/>
        <w:right w:val="none" w:sz="0" w:space="0" w:color="auto"/>
      </w:divBdr>
    </w:div>
    <w:div w:id="770861267">
      <w:bodyDiv w:val="1"/>
      <w:marLeft w:val="0"/>
      <w:marRight w:val="0"/>
      <w:marTop w:val="0"/>
      <w:marBottom w:val="0"/>
      <w:divBdr>
        <w:top w:val="none" w:sz="0" w:space="0" w:color="auto"/>
        <w:left w:val="none" w:sz="0" w:space="0" w:color="auto"/>
        <w:bottom w:val="none" w:sz="0" w:space="0" w:color="auto"/>
        <w:right w:val="none" w:sz="0" w:space="0" w:color="auto"/>
      </w:divBdr>
    </w:div>
    <w:div w:id="806320613">
      <w:bodyDiv w:val="1"/>
      <w:marLeft w:val="0"/>
      <w:marRight w:val="0"/>
      <w:marTop w:val="0"/>
      <w:marBottom w:val="0"/>
      <w:divBdr>
        <w:top w:val="none" w:sz="0" w:space="0" w:color="auto"/>
        <w:left w:val="none" w:sz="0" w:space="0" w:color="auto"/>
        <w:bottom w:val="none" w:sz="0" w:space="0" w:color="auto"/>
        <w:right w:val="none" w:sz="0" w:space="0" w:color="auto"/>
      </w:divBdr>
    </w:div>
    <w:div w:id="848132161">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44268961">
      <w:bodyDiv w:val="1"/>
      <w:marLeft w:val="0"/>
      <w:marRight w:val="0"/>
      <w:marTop w:val="0"/>
      <w:marBottom w:val="0"/>
      <w:divBdr>
        <w:top w:val="none" w:sz="0" w:space="0" w:color="auto"/>
        <w:left w:val="none" w:sz="0" w:space="0" w:color="auto"/>
        <w:bottom w:val="none" w:sz="0" w:space="0" w:color="auto"/>
        <w:right w:val="none" w:sz="0" w:space="0" w:color="auto"/>
      </w:divBdr>
    </w:div>
    <w:div w:id="955719613">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5561734">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97347508">
      <w:bodyDiv w:val="1"/>
      <w:marLeft w:val="0"/>
      <w:marRight w:val="0"/>
      <w:marTop w:val="0"/>
      <w:marBottom w:val="0"/>
      <w:divBdr>
        <w:top w:val="none" w:sz="0" w:space="0" w:color="auto"/>
        <w:left w:val="none" w:sz="0" w:space="0" w:color="auto"/>
        <w:bottom w:val="none" w:sz="0" w:space="0" w:color="auto"/>
        <w:right w:val="none" w:sz="0" w:space="0" w:color="auto"/>
      </w:divBdr>
    </w:div>
    <w:div w:id="1229028134">
      <w:bodyDiv w:val="1"/>
      <w:marLeft w:val="0"/>
      <w:marRight w:val="0"/>
      <w:marTop w:val="0"/>
      <w:marBottom w:val="0"/>
      <w:divBdr>
        <w:top w:val="none" w:sz="0" w:space="0" w:color="auto"/>
        <w:left w:val="none" w:sz="0" w:space="0" w:color="auto"/>
        <w:bottom w:val="none" w:sz="0" w:space="0" w:color="auto"/>
        <w:right w:val="none" w:sz="0" w:space="0" w:color="auto"/>
      </w:divBdr>
    </w:div>
    <w:div w:id="1242833744">
      <w:bodyDiv w:val="1"/>
      <w:marLeft w:val="0"/>
      <w:marRight w:val="0"/>
      <w:marTop w:val="0"/>
      <w:marBottom w:val="0"/>
      <w:divBdr>
        <w:top w:val="none" w:sz="0" w:space="0" w:color="auto"/>
        <w:left w:val="none" w:sz="0" w:space="0" w:color="auto"/>
        <w:bottom w:val="none" w:sz="0" w:space="0" w:color="auto"/>
        <w:right w:val="none" w:sz="0" w:space="0" w:color="auto"/>
      </w:divBdr>
    </w:div>
    <w:div w:id="1245381289">
      <w:bodyDiv w:val="1"/>
      <w:marLeft w:val="0"/>
      <w:marRight w:val="0"/>
      <w:marTop w:val="0"/>
      <w:marBottom w:val="0"/>
      <w:divBdr>
        <w:top w:val="none" w:sz="0" w:space="0" w:color="auto"/>
        <w:left w:val="none" w:sz="0" w:space="0" w:color="auto"/>
        <w:bottom w:val="none" w:sz="0" w:space="0" w:color="auto"/>
        <w:right w:val="none" w:sz="0" w:space="0" w:color="auto"/>
      </w:divBdr>
    </w:div>
    <w:div w:id="1276405264">
      <w:bodyDiv w:val="1"/>
      <w:marLeft w:val="0"/>
      <w:marRight w:val="0"/>
      <w:marTop w:val="0"/>
      <w:marBottom w:val="0"/>
      <w:divBdr>
        <w:top w:val="none" w:sz="0" w:space="0" w:color="auto"/>
        <w:left w:val="none" w:sz="0" w:space="0" w:color="auto"/>
        <w:bottom w:val="none" w:sz="0" w:space="0" w:color="auto"/>
        <w:right w:val="none" w:sz="0" w:space="0" w:color="auto"/>
      </w:divBdr>
    </w:div>
    <w:div w:id="1287811534">
      <w:bodyDiv w:val="1"/>
      <w:marLeft w:val="0"/>
      <w:marRight w:val="0"/>
      <w:marTop w:val="0"/>
      <w:marBottom w:val="0"/>
      <w:divBdr>
        <w:top w:val="none" w:sz="0" w:space="0" w:color="auto"/>
        <w:left w:val="none" w:sz="0" w:space="0" w:color="auto"/>
        <w:bottom w:val="none" w:sz="0" w:space="0" w:color="auto"/>
        <w:right w:val="none" w:sz="0" w:space="0" w:color="auto"/>
      </w:divBdr>
    </w:div>
    <w:div w:id="1351221684">
      <w:bodyDiv w:val="1"/>
      <w:marLeft w:val="0"/>
      <w:marRight w:val="0"/>
      <w:marTop w:val="0"/>
      <w:marBottom w:val="0"/>
      <w:divBdr>
        <w:top w:val="none" w:sz="0" w:space="0" w:color="auto"/>
        <w:left w:val="none" w:sz="0" w:space="0" w:color="auto"/>
        <w:bottom w:val="none" w:sz="0" w:space="0" w:color="auto"/>
        <w:right w:val="none" w:sz="0" w:space="0" w:color="auto"/>
      </w:divBdr>
    </w:div>
    <w:div w:id="1360205837">
      <w:bodyDiv w:val="1"/>
      <w:marLeft w:val="0"/>
      <w:marRight w:val="0"/>
      <w:marTop w:val="0"/>
      <w:marBottom w:val="0"/>
      <w:divBdr>
        <w:top w:val="none" w:sz="0" w:space="0" w:color="auto"/>
        <w:left w:val="none" w:sz="0" w:space="0" w:color="auto"/>
        <w:bottom w:val="none" w:sz="0" w:space="0" w:color="auto"/>
        <w:right w:val="none" w:sz="0" w:space="0" w:color="auto"/>
      </w:divBdr>
    </w:div>
    <w:div w:id="1402485519">
      <w:bodyDiv w:val="1"/>
      <w:marLeft w:val="0"/>
      <w:marRight w:val="0"/>
      <w:marTop w:val="0"/>
      <w:marBottom w:val="0"/>
      <w:divBdr>
        <w:top w:val="none" w:sz="0" w:space="0" w:color="auto"/>
        <w:left w:val="none" w:sz="0" w:space="0" w:color="auto"/>
        <w:bottom w:val="none" w:sz="0" w:space="0" w:color="auto"/>
        <w:right w:val="none" w:sz="0" w:space="0" w:color="auto"/>
      </w:divBdr>
    </w:div>
    <w:div w:id="1446078477">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75896881">
      <w:bodyDiv w:val="1"/>
      <w:marLeft w:val="0"/>
      <w:marRight w:val="0"/>
      <w:marTop w:val="0"/>
      <w:marBottom w:val="0"/>
      <w:divBdr>
        <w:top w:val="none" w:sz="0" w:space="0" w:color="auto"/>
        <w:left w:val="none" w:sz="0" w:space="0" w:color="auto"/>
        <w:bottom w:val="none" w:sz="0" w:space="0" w:color="auto"/>
        <w:right w:val="none" w:sz="0" w:space="0" w:color="auto"/>
      </w:divBdr>
    </w:div>
    <w:div w:id="1627854155">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50402025">
      <w:bodyDiv w:val="1"/>
      <w:marLeft w:val="0"/>
      <w:marRight w:val="0"/>
      <w:marTop w:val="0"/>
      <w:marBottom w:val="0"/>
      <w:divBdr>
        <w:top w:val="none" w:sz="0" w:space="0" w:color="auto"/>
        <w:left w:val="none" w:sz="0" w:space="0" w:color="auto"/>
        <w:bottom w:val="none" w:sz="0" w:space="0" w:color="auto"/>
        <w:right w:val="none" w:sz="0" w:space="0" w:color="auto"/>
      </w:divBdr>
    </w:div>
    <w:div w:id="1671710290">
      <w:bodyDiv w:val="1"/>
      <w:marLeft w:val="0"/>
      <w:marRight w:val="0"/>
      <w:marTop w:val="0"/>
      <w:marBottom w:val="0"/>
      <w:divBdr>
        <w:top w:val="none" w:sz="0" w:space="0" w:color="auto"/>
        <w:left w:val="none" w:sz="0" w:space="0" w:color="auto"/>
        <w:bottom w:val="none" w:sz="0" w:space="0" w:color="auto"/>
        <w:right w:val="none" w:sz="0" w:space="0" w:color="auto"/>
      </w:divBdr>
    </w:div>
    <w:div w:id="1671912473">
      <w:bodyDiv w:val="1"/>
      <w:marLeft w:val="0"/>
      <w:marRight w:val="0"/>
      <w:marTop w:val="0"/>
      <w:marBottom w:val="0"/>
      <w:divBdr>
        <w:top w:val="none" w:sz="0" w:space="0" w:color="auto"/>
        <w:left w:val="none" w:sz="0" w:space="0" w:color="auto"/>
        <w:bottom w:val="none" w:sz="0" w:space="0" w:color="auto"/>
        <w:right w:val="none" w:sz="0" w:space="0" w:color="auto"/>
      </w:divBdr>
    </w:div>
    <w:div w:id="1685017071">
      <w:bodyDiv w:val="1"/>
      <w:marLeft w:val="0"/>
      <w:marRight w:val="0"/>
      <w:marTop w:val="0"/>
      <w:marBottom w:val="0"/>
      <w:divBdr>
        <w:top w:val="none" w:sz="0" w:space="0" w:color="auto"/>
        <w:left w:val="none" w:sz="0" w:space="0" w:color="auto"/>
        <w:bottom w:val="none" w:sz="0" w:space="0" w:color="auto"/>
        <w:right w:val="none" w:sz="0" w:space="0" w:color="auto"/>
      </w:divBdr>
    </w:div>
    <w:div w:id="1724022116">
      <w:bodyDiv w:val="1"/>
      <w:marLeft w:val="0"/>
      <w:marRight w:val="0"/>
      <w:marTop w:val="0"/>
      <w:marBottom w:val="0"/>
      <w:divBdr>
        <w:top w:val="none" w:sz="0" w:space="0" w:color="auto"/>
        <w:left w:val="none" w:sz="0" w:space="0" w:color="auto"/>
        <w:bottom w:val="none" w:sz="0" w:space="0" w:color="auto"/>
        <w:right w:val="none" w:sz="0" w:space="0" w:color="auto"/>
      </w:divBdr>
    </w:div>
    <w:div w:id="1751273228">
      <w:bodyDiv w:val="1"/>
      <w:marLeft w:val="0"/>
      <w:marRight w:val="0"/>
      <w:marTop w:val="0"/>
      <w:marBottom w:val="0"/>
      <w:divBdr>
        <w:top w:val="none" w:sz="0" w:space="0" w:color="auto"/>
        <w:left w:val="none" w:sz="0" w:space="0" w:color="auto"/>
        <w:bottom w:val="none" w:sz="0" w:space="0" w:color="auto"/>
        <w:right w:val="none" w:sz="0" w:space="0" w:color="auto"/>
      </w:divBdr>
    </w:div>
    <w:div w:id="1762677099">
      <w:bodyDiv w:val="1"/>
      <w:marLeft w:val="0"/>
      <w:marRight w:val="0"/>
      <w:marTop w:val="0"/>
      <w:marBottom w:val="0"/>
      <w:divBdr>
        <w:top w:val="none" w:sz="0" w:space="0" w:color="auto"/>
        <w:left w:val="none" w:sz="0" w:space="0" w:color="auto"/>
        <w:bottom w:val="none" w:sz="0" w:space="0" w:color="auto"/>
        <w:right w:val="none" w:sz="0" w:space="0" w:color="auto"/>
      </w:divBdr>
    </w:div>
    <w:div w:id="1783257794">
      <w:bodyDiv w:val="1"/>
      <w:marLeft w:val="0"/>
      <w:marRight w:val="0"/>
      <w:marTop w:val="0"/>
      <w:marBottom w:val="0"/>
      <w:divBdr>
        <w:top w:val="none" w:sz="0" w:space="0" w:color="auto"/>
        <w:left w:val="none" w:sz="0" w:space="0" w:color="auto"/>
        <w:bottom w:val="none" w:sz="0" w:space="0" w:color="auto"/>
        <w:right w:val="none" w:sz="0" w:space="0" w:color="auto"/>
      </w:divBdr>
    </w:div>
    <w:div w:id="1835560798">
      <w:bodyDiv w:val="1"/>
      <w:marLeft w:val="0"/>
      <w:marRight w:val="0"/>
      <w:marTop w:val="0"/>
      <w:marBottom w:val="0"/>
      <w:divBdr>
        <w:top w:val="none" w:sz="0" w:space="0" w:color="auto"/>
        <w:left w:val="none" w:sz="0" w:space="0" w:color="auto"/>
        <w:bottom w:val="none" w:sz="0" w:space="0" w:color="auto"/>
        <w:right w:val="none" w:sz="0" w:space="0" w:color="auto"/>
      </w:divBdr>
    </w:div>
    <w:div w:id="1956937161">
      <w:bodyDiv w:val="1"/>
      <w:marLeft w:val="0"/>
      <w:marRight w:val="0"/>
      <w:marTop w:val="0"/>
      <w:marBottom w:val="0"/>
      <w:divBdr>
        <w:top w:val="none" w:sz="0" w:space="0" w:color="auto"/>
        <w:left w:val="none" w:sz="0" w:space="0" w:color="auto"/>
        <w:bottom w:val="none" w:sz="0" w:space="0" w:color="auto"/>
        <w:right w:val="none" w:sz="0" w:space="0" w:color="auto"/>
      </w:divBdr>
    </w:div>
    <w:div w:id="2019427069">
      <w:bodyDiv w:val="1"/>
      <w:marLeft w:val="0"/>
      <w:marRight w:val="0"/>
      <w:marTop w:val="0"/>
      <w:marBottom w:val="0"/>
      <w:divBdr>
        <w:top w:val="none" w:sz="0" w:space="0" w:color="auto"/>
        <w:left w:val="none" w:sz="0" w:space="0" w:color="auto"/>
        <w:bottom w:val="none" w:sz="0" w:space="0" w:color="auto"/>
        <w:right w:val="none" w:sz="0" w:space="0" w:color="auto"/>
      </w:divBdr>
    </w:div>
    <w:div w:id="2019699371">
      <w:bodyDiv w:val="1"/>
      <w:marLeft w:val="0"/>
      <w:marRight w:val="0"/>
      <w:marTop w:val="0"/>
      <w:marBottom w:val="0"/>
      <w:divBdr>
        <w:top w:val="none" w:sz="0" w:space="0" w:color="auto"/>
        <w:left w:val="none" w:sz="0" w:space="0" w:color="auto"/>
        <w:bottom w:val="none" w:sz="0" w:space="0" w:color="auto"/>
        <w:right w:val="none" w:sz="0" w:space="0" w:color="auto"/>
      </w:divBdr>
    </w:div>
    <w:div w:id="2040273737">
      <w:bodyDiv w:val="1"/>
      <w:marLeft w:val="0"/>
      <w:marRight w:val="0"/>
      <w:marTop w:val="0"/>
      <w:marBottom w:val="0"/>
      <w:divBdr>
        <w:top w:val="none" w:sz="0" w:space="0" w:color="auto"/>
        <w:left w:val="none" w:sz="0" w:space="0" w:color="auto"/>
        <w:bottom w:val="none" w:sz="0" w:space="0" w:color="auto"/>
        <w:right w:val="none" w:sz="0" w:space="0" w:color="auto"/>
      </w:divBdr>
    </w:div>
    <w:div w:id="2043942710">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069062605">
      <w:bodyDiv w:val="1"/>
      <w:marLeft w:val="0"/>
      <w:marRight w:val="0"/>
      <w:marTop w:val="0"/>
      <w:marBottom w:val="0"/>
      <w:divBdr>
        <w:top w:val="none" w:sz="0" w:space="0" w:color="auto"/>
        <w:left w:val="none" w:sz="0" w:space="0" w:color="auto"/>
        <w:bottom w:val="none" w:sz="0" w:space="0" w:color="auto"/>
        <w:right w:val="none" w:sz="0" w:space="0" w:color="auto"/>
      </w:divBdr>
    </w:div>
    <w:div w:id="2082822415">
      <w:bodyDiv w:val="1"/>
      <w:marLeft w:val="0"/>
      <w:marRight w:val="0"/>
      <w:marTop w:val="0"/>
      <w:marBottom w:val="0"/>
      <w:divBdr>
        <w:top w:val="none" w:sz="0" w:space="0" w:color="auto"/>
        <w:left w:val="none" w:sz="0" w:space="0" w:color="auto"/>
        <w:bottom w:val="none" w:sz="0" w:space="0" w:color="auto"/>
        <w:right w:val="none" w:sz="0" w:space="0" w:color="auto"/>
      </w:divBdr>
    </w:div>
    <w:div w:id="2103640873">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 w:id="213085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061797-5E80-4037-834B-9A6ECF654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32</Pages>
  <Words>10261</Words>
  <Characters>60545</Characters>
  <Application>Microsoft Office Word</Application>
  <DocSecurity>0</DocSecurity>
  <Lines>504</Lines>
  <Paragraphs>141</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INFORMAČNÍ KONCEPCE ČR</vt:lpstr>
      <vt:lpstr>Název hlavního cíle</vt:lpstr>
    </vt:vector>
  </TitlesOfParts>
  <Company>Úřad vlády ČR</Company>
  <LinksUpToDate>false</LinksUpToDate>
  <CharactersWithSpaces>70665</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INFORMAČNÍ KONCEPCE ČR</dc:title>
  <dc:subject>Implementační plán hlavního cíle č. 2 - IKČR</dc:subject>
  <dc:creator>Vladimír Dzurilla a tým Digitální Česko (M. Tax, M. D. Iľko)</dc:creator>
  <cp:lastModifiedBy>MVCR</cp:lastModifiedBy>
  <cp:revision>9</cp:revision>
  <cp:lastPrinted>2019-01-25T12:43:00Z</cp:lastPrinted>
  <dcterms:created xsi:type="dcterms:W3CDTF">2019-01-30T17:09:00Z</dcterms:created>
  <dcterms:modified xsi:type="dcterms:W3CDTF">2019-01-31T11:54:00Z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