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522874847" w:displacedByCustomXml="next"/>
    <w:bookmarkEnd w:id="0" w:displacedByCustomXml="next"/>
    <w:sdt>
      <w:sdtPr>
        <w:rPr>
          <w:rFonts w:ascii="Arial" w:hAnsi="Arial" w:cs="Arial"/>
        </w:rPr>
        <w:id w:val="952286495"/>
        <w:docPartObj>
          <w:docPartGallery w:val="Cover Pages"/>
          <w:docPartUnique/>
        </w:docPartObj>
      </w:sdtPr>
      <w:sdtEndPr/>
      <w:sdtContent>
        <w:p w14:paraId="38B31A49" w14:textId="77777777" w:rsidR="00277023" w:rsidRPr="00803692" w:rsidRDefault="00277023" w:rsidP="003D41DD">
          <w:pPr>
            <w:rPr>
              <w:rFonts w:ascii="Arial" w:hAnsi="Arial" w:cs="Arial"/>
            </w:rPr>
          </w:pPr>
        </w:p>
        <w:sdt>
          <w:sdtPr>
            <w:rPr>
              <w:rFonts w:ascii="Arial" w:hAnsi="Arial" w:cs="Arial"/>
              <w:sz w:val="48"/>
              <w:szCs w:val="48"/>
            </w:rPr>
            <w:alias w:val="Název"/>
            <w:tag w:val=""/>
            <w:id w:val="1735040861"/>
            <w:dataBinding w:prefixMappings="xmlns:ns0='http://purl.org/dc/elements/1.1/' xmlns:ns1='http://schemas.openxmlformats.org/package/2006/metadata/core-properties' " w:xpath="/ns1:coreProperties[1]/ns0:title[1]" w:storeItemID="{6C3C8BC8-F283-45AE-878A-BAB7291924A1}"/>
            <w:text/>
          </w:sdtPr>
          <w:sdtEndPr/>
          <w:sdtContent>
            <w:p w14:paraId="4A04437A" w14:textId="77777777" w:rsidR="0024707B" w:rsidRPr="00803692" w:rsidRDefault="00575FD4" w:rsidP="009848D0">
              <w:pPr>
                <w:pStyle w:val="Nzevdokumentu"/>
                <w:rPr>
                  <w:rFonts w:ascii="Arial" w:hAnsi="Arial" w:cs="Arial"/>
                </w:rPr>
              </w:pPr>
              <w:r w:rsidRPr="00803692">
                <w:rPr>
                  <w:rFonts w:ascii="Arial" w:hAnsi="Arial" w:cs="Arial"/>
                  <w:sz w:val="48"/>
                  <w:szCs w:val="48"/>
                </w:rPr>
                <w:t>ČESKO V DIGITÁLNÍ EVROPĚ</w:t>
              </w:r>
            </w:p>
          </w:sdtContent>
        </w:sdt>
        <w:sdt>
          <w:sdtPr>
            <w:rPr>
              <w:rFonts w:ascii="Arial" w:hAnsi="Arial" w:cs="Arial"/>
              <w:color w:val="7F7F7F" w:themeColor="text1" w:themeTint="80"/>
              <w:sz w:val="26"/>
              <w:szCs w:val="26"/>
            </w:rPr>
            <w:alias w:val="Podtitul"/>
            <w:tag w:val=""/>
            <w:id w:val="328029620"/>
            <w:dataBinding w:prefixMappings="xmlns:ns0='http://purl.org/dc/elements/1.1/' xmlns:ns1='http://schemas.openxmlformats.org/package/2006/metadata/core-properties' " w:xpath="/ns1:coreProperties[1]/ns0:subject[1]" w:storeItemID="{6C3C8BC8-F283-45AE-878A-BAB7291924A1}"/>
            <w:text/>
          </w:sdtPr>
          <w:sdtEndPr/>
          <w:sdtContent>
            <w:p w14:paraId="209D7ACF" w14:textId="01FE82D6" w:rsidR="0024707B" w:rsidRPr="00E50C0E" w:rsidRDefault="00D75F84">
              <w:pPr>
                <w:pStyle w:val="Bezmezer"/>
                <w:jc w:val="center"/>
                <w:rPr>
                  <w:rFonts w:ascii="Arial" w:hAnsi="Arial" w:cs="Arial"/>
                  <w:color w:val="7F7F7F" w:themeColor="text1" w:themeTint="80"/>
                  <w:sz w:val="26"/>
                  <w:szCs w:val="26"/>
                </w:rPr>
              </w:pPr>
              <w:r>
                <w:rPr>
                  <w:rFonts w:ascii="Arial" w:hAnsi="Arial" w:cs="Arial"/>
                  <w:color w:val="7F7F7F" w:themeColor="text1" w:themeTint="80"/>
                  <w:sz w:val="26"/>
                  <w:szCs w:val="26"/>
                </w:rPr>
                <w:t>Institucionální zajištění koordinace a financování implementace koncepce Implementační plán hlavního cíle č. 1 - ČDE</w:t>
              </w:r>
            </w:p>
          </w:sdtContent>
        </w:sdt>
        <w:p w14:paraId="547D28B8" w14:textId="77777777" w:rsidR="0024707B" w:rsidRPr="00803692" w:rsidRDefault="0024707B" w:rsidP="003D41DD">
          <w:pPr>
            <w:rPr>
              <w:rFonts w:ascii="Arial" w:hAnsi="Arial" w:cs="Arial"/>
            </w:rPr>
          </w:pPr>
          <w:r w:rsidRPr="00803692">
            <w:rPr>
              <w:rFonts w:ascii="Arial" w:hAnsi="Arial" w:cs="Arial"/>
              <w:noProof/>
              <w:lang w:eastAsia="cs-CZ"/>
            </w:rPr>
            <mc:AlternateContent>
              <mc:Choice Requires="wps">
                <w:drawing>
                  <wp:anchor distT="0" distB="0" distL="114300" distR="114300" simplePos="0" relativeHeight="251655168" behindDoc="0" locked="0" layoutInCell="1" allowOverlap="1" wp14:anchorId="4797A3EC" wp14:editId="1F786296">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5760720" cy="589915"/>
                    <wp:effectExtent l="0" t="0" r="0" b="12700"/>
                    <wp:wrapNone/>
                    <wp:docPr id="142" name="Textové pole 142" hidden="1"/>
                    <wp:cNvGraphicFramePr/>
                    <a:graphic xmlns:a="http://schemas.openxmlformats.org/drawingml/2006/main">
                      <a:graphicData uri="http://schemas.microsoft.com/office/word/2010/wordprocessingShape">
                        <wps:wsp>
                          <wps:cNvSpPr txBox="1"/>
                          <wps:spPr>
                            <a:xfrm>
                              <a:off x="0" y="0"/>
                              <a:ext cx="5760720" cy="589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009FE3"/>
                                    <w:sz w:val="28"/>
                                    <w:szCs w:val="28"/>
                                  </w:rPr>
                                  <w:alias w:val="Datum"/>
                                  <w:tag w:val=""/>
                                  <w:id w:val="197127006"/>
                                  <w:showingPlcHdr/>
                                  <w:dataBinding w:prefixMappings="xmlns:ns0='http://schemas.microsoft.com/office/2006/coverPageProps' " w:xpath="/ns0:CoverPageProperties[1]/ns0:PublishDate[1]" w:storeItemID="{55AF091B-3C7A-41E3-B477-F2FDAA23CFDA}"/>
                                  <w:date>
                                    <w:dateFormat w:val="d. MMMM yyyy"/>
                                    <w:lid w:val="cs-CZ"/>
                                    <w:storeMappedDataAs w:val="dateTime"/>
                                    <w:calendar w:val="gregorian"/>
                                  </w:date>
                                </w:sdtPr>
                                <w:sdtEndPr/>
                                <w:sdtContent>
                                  <w:p w14:paraId="5D5F7CB2" w14:textId="77777777" w:rsidR="00803692" w:rsidRPr="001352BA" w:rsidRDefault="00803692">
                                    <w:pPr>
                                      <w:pStyle w:val="Bezmezer"/>
                                      <w:spacing w:after="40"/>
                                      <w:jc w:val="center"/>
                                      <w:rPr>
                                        <w:caps/>
                                        <w:color w:val="009FE3"/>
                                        <w:sz w:val="28"/>
                                        <w:szCs w:val="28"/>
                                      </w:rPr>
                                    </w:pPr>
                                    <w:r w:rsidRPr="001352BA">
                                      <w:rPr>
                                        <w:caps/>
                                        <w:color w:val="009FE3"/>
                                        <w:sz w:val="28"/>
                                        <w:szCs w:val="28"/>
                                      </w:rPr>
                                      <w:t>[Datum]</w:t>
                                    </w:r>
                                  </w:p>
                                </w:sdtContent>
                              </w:sdt>
                              <w:p w14:paraId="333F8E02" w14:textId="77777777" w:rsidR="00803692" w:rsidRPr="001352BA" w:rsidRDefault="00672324">
                                <w:pPr>
                                  <w:pStyle w:val="Bezmezer"/>
                                  <w:jc w:val="center"/>
                                  <w:rPr>
                                    <w:color w:val="009FE3"/>
                                  </w:rPr>
                                </w:pPr>
                                <w:sdt>
                                  <w:sdtPr>
                                    <w:rPr>
                                      <w:caps/>
                                      <w:color w:val="009FE3"/>
                                    </w:rPr>
                                    <w:alias w:val="Společnost"/>
                                    <w:tag w:val=""/>
                                    <w:id w:val="1390145197"/>
                                    <w:dataBinding w:prefixMappings="xmlns:ns0='http://schemas.openxmlformats.org/officeDocument/2006/extended-properties' " w:xpath="/ns0:Properties[1]/ns0:Company[1]" w:storeItemID="{6668398D-A668-4E3E-A5EB-62B293D839F1}"/>
                                    <w:text/>
                                  </w:sdtPr>
                                  <w:sdtEndPr/>
                                  <w:sdtContent>
                                    <w:r w:rsidR="00803692">
                                      <w:rPr>
                                        <w:caps/>
                                        <w:color w:val="009FE3"/>
                                      </w:rPr>
                                      <w:t>Úřad vlády ČR</w:t>
                                    </w:r>
                                  </w:sdtContent>
                                </w:sdt>
                              </w:p>
                              <w:p w14:paraId="2837B84C" w14:textId="77777777" w:rsidR="00803692" w:rsidRPr="001352BA" w:rsidRDefault="00672324">
                                <w:pPr>
                                  <w:pStyle w:val="Bezmezer"/>
                                  <w:jc w:val="center"/>
                                  <w:rPr>
                                    <w:color w:val="009FE3"/>
                                  </w:rPr>
                                </w:pPr>
                                <w:sdt>
                                  <w:sdtPr>
                                    <w:rPr>
                                      <w:color w:val="009FE3"/>
                                    </w:rPr>
                                    <w:alias w:val="Adresa"/>
                                    <w:tag w:val=""/>
                                    <w:id w:val="-726379553"/>
                                    <w:showingPlcHdr/>
                                    <w:dataBinding w:prefixMappings="xmlns:ns0='http://schemas.microsoft.com/office/2006/coverPageProps' " w:xpath="/ns0:CoverPageProperties[1]/ns0:CompanyAddress[1]" w:storeItemID="{55AF091B-3C7A-41E3-B477-F2FDAA23CFDA}"/>
                                    <w:text/>
                                  </w:sdtPr>
                                  <w:sdtEndPr/>
                                  <w:sdtContent>
                                    <w:r w:rsidR="00803692" w:rsidRPr="001352BA">
                                      <w:rPr>
                                        <w:color w:val="009FE3"/>
                                      </w:rPr>
                                      <w:t>[Adresa společnosti]</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4797A3EC" id="_x0000_t202" coordsize="21600,21600" o:spt="202" path="m,l,21600r21600,l21600,xe">
                    <v:stroke joinstyle="miter"/>
                    <v:path gradientshapeok="t" o:connecttype="rect"/>
                  </v:shapetype>
                  <v:shape id="Textové pole 142" o:spid="_x0000_s1026" type="#_x0000_t202" style="position:absolute;left:0;text-align:left;margin-left:0;margin-top:0;width:453.6pt;height:46.45pt;z-index:251655168;visibility:hidden;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" filled="f" stroked="f" strokeweight=".5pt">
                    <v:textbox style="mso-fit-shape-to-text:t" inset="0,0,0,0">
                      <w:txbxContent>
                        <w:sdt>
                          <w:sdtPr>
                            <w:rPr>
                              <w:caps/>
                              <w:color w:val="009FE3"/>
                              <w:sz w:val="28"/>
                              <w:szCs w:val="28"/>
                            </w:rPr>
                            <w:alias w:val="Datum"/>
                            <w:tag w:val=""/>
                            <w:id w:val="197127006"/>
                            <w:showingPlcHdr/>
                            <w:dataBinding w:prefixMappings="xmlns:ns0='http://schemas.microsoft.com/office/2006/coverPageProps' " w:xpath="/ns0:CoverPageProperties[1]/ns0:PublishDate[1]" w:storeItemID="{55AF091B-3C7A-41E3-B477-F2FDAA23CFDA}"/>
                            <w:date>
                              <w:dateFormat w:val="d. MMMM yyyy"/>
                              <w:lid w:val="cs-CZ"/>
                              <w:storeMappedDataAs w:val="dateTime"/>
                              <w:calendar w:val="gregorian"/>
                            </w:date>
                          </w:sdtPr>
                          <w:sdtEndPr/>
                          <w:sdtContent>
                            <w:p w14:paraId="5D5F7CB2" w14:textId="77777777" w:rsidR="00803692" w:rsidRPr="001352BA" w:rsidRDefault="00803692">
                              <w:pPr>
                                <w:pStyle w:val="Bezmezer"/>
                                <w:spacing w:after="40"/>
                                <w:jc w:val="center"/>
                                <w:rPr>
                                  <w:caps/>
                                  <w:color w:val="009FE3"/>
                                  <w:sz w:val="28"/>
                                  <w:szCs w:val="28"/>
                                </w:rPr>
                              </w:pPr>
                              <w:r w:rsidRPr="001352BA">
                                <w:rPr>
                                  <w:caps/>
                                  <w:color w:val="009FE3"/>
                                  <w:sz w:val="28"/>
                                  <w:szCs w:val="28"/>
                                </w:rPr>
                                <w:t>[Datum]</w:t>
                              </w:r>
                            </w:p>
                          </w:sdtContent>
                        </w:sdt>
                        <w:p w14:paraId="333F8E02" w14:textId="77777777" w:rsidR="00803692" w:rsidRPr="001352BA" w:rsidRDefault="00AA21A2">
                          <w:pPr>
                            <w:pStyle w:val="Bezmezer"/>
                            <w:jc w:val="center"/>
                            <w:rPr>
                              <w:color w:val="009FE3"/>
                            </w:rPr>
                          </w:pPr>
                          <w:sdt>
                            <w:sdtPr>
                              <w:rPr>
                                <w:caps/>
                                <w:color w:val="009FE3"/>
                              </w:rPr>
                              <w:alias w:val="Společnost"/>
                              <w:tag w:val=""/>
                              <w:id w:val="1390145197"/>
                              <w:dataBinding w:prefixMappings="xmlns:ns0='http://schemas.openxmlformats.org/officeDocument/2006/extended-properties' " w:xpath="/ns0:Properties[1]/ns0:Company[1]" w:storeItemID="{6668398D-A668-4E3E-A5EB-62B293D839F1}"/>
                              <w:text/>
                            </w:sdtPr>
                            <w:sdtEndPr/>
                            <w:sdtContent>
                              <w:r w:rsidR="00803692">
                                <w:rPr>
                                  <w:caps/>
                                  <w:color w:val="009FE3"/>
                                </w:rPr>
                                <w:t>Úřad vlády ČR</w:t>
                              </w:r>
                            </w:sdtContent>
                          </w:sdt>
                        </w:p>
                        <w:p w14:paraId="2837B84C" w14:textId="77777777" w:rsidR="00803692" w:rsidRPr="001352BA" w:rsidRDefault="00AA21A2">
                          <w:pPr>
                            <w:pStyle w:val="Bezmezer"/>
                            <w:jc w:val="center"/>
                            <w:rPr>
                              <w:color w:val="009FE3"/>
                            </w:rPr>
                          </w:pPr>
                          <w:sdt>
                            <w:sdtPr>
                              <w:rPr>
                                <w:color w:val="009FE3"/>
                              </w:rPr>
                              <w:alias w:val="Adresa"/>
                              <w:tag w:val=""/>
                              <w:id w:val="-726379553"/>
                              <w:showingPlcHdr/>
                              <w:dataBinding w:prefixMappings="xmlns:ns0='http://schemas.microsoft.com/office/2006/coverPageProps' " w:xpath="/ns0:CoverPageProperties[1]/ns0:CompanyAddress[1]" w:storeItemID="{55AF091B-3C7A-41E3-B477-F2FDAA23CFDA}"/>
                              <w:text/>
                            </w:sdtPr>
                            <w:sdtEndPr/>
                            <w:sdtContent>
                              <w:r w:rsidR="00803692" w:rsidRPr="001352BA">
                                <w:rPr>
                                  <w:color w:val="009FE3"/>
                                </w:rPr>
                                <w:t>[Adresa společnosti]</w:t>
                              </w:r>
                            </w:sdtContent>
                          </w:sdt>
                        </w:p>
                      </w:txbxContent>
                    </v:textbox>
                    <w10:wrap anchorx="margin" anchory="page"/>
                  </v:shape>
                </w:pict>
              </mc:Fallback>
            </mc:AlternateContent>
          </w:r>
        </w:p>
        <w:p w14:paraId="60900CA8" w14:textId="77777777" w:rsidR="00277023" w:rsidRPr="00803692" w:rsidRDefault="00277023" w:rsidP="003D41DD">
          <w:pPr>
            <w:rPr>
              <w:rFonts w:ascii="Arial" w:hAnsi="Arial" w:cs="Arial"/>
            </w:rPr>
          </w:pPr>
        </w:p>
        <w:p w14:paraId="114285DD" w14:textId="77777777" w:rsidR="009B40BE" w:rsidRPr="00803692" w:rsidRDefault="009B40BE" w:rsidP="003D41DD">
          <w:pPr>
            <w:rPr>
              <w:rFonts w:ascii="Arial" w:hAnsi="Arial" w:cs="Arial"/>
            </w:rPr>
          </w:pPr>
        </w:p>
        <w:p w14:paraId="40163A4A" w14:textId="77777777" w:rsidR="009B40BE" w:rsidRPr="00803692" w:rsidRDefault="009B40BE" w:rsidP="003D41DD">
          <w:pPr>
            <w:rPr>
              <w:rFonts w:ascii="Arial" w:hAnsi="Arial" w:cs="Arial"/>
            </w:rPr>
          </w:pPr>
        </w:p>
        <w:p w14:paraId="2FC6FBE8" w14:textId="77777777" w:rsidR="009B40BE" w:rsidRPr="00803692" w:rsidRDefault="009B40BE" w:rsidP="003D41DD">
          <w:pPr>
            <w:rPr>
              <w:rFonts w:ascii="Arial" w:hAnsi="Arial" w:cs="Arial"/>
            </w:rPr>
          </w:pPr>
        </w:p>
        <w:p w14:paraId="7FBAB0A5" w14:textId="77777777" w:rsidR="009B40BE" w:rsidRPr="00803692" w:rsidRDefault="009B40BE" w:rsidP="003D41DD">
          <w:pPr>
            <w:rPr>
              <w:rFonts w:ascii="Arial" w:hAnsi="Arial" w:cs="Arial"/>
            </w:rPr>
          </w:pPr>
        </w:p>
        <w:p w14:paraId="3817A114" w14:textId="77777777" w:rsidR="009B40BE" w:rsidRPr="00803692" w:rsidRDefault="00D94522" w:rsidP="003D41DD">
          <w:pPr>
            <w:rPr>
              <w:rFonts w:ascii="Arial" w:hAnsi="Arial" w:cs="Arial"/>
            </w:rPr>
          </w:pPr>
          <w:r w:rsidRPr="00803692">
            <w:rPr>
              <w:rFonts w:ascii="Arial" w:hAnsi="Arial" w:cs="Arial"/>
              <w:noProof/>
              <w:lang w:eastAsia="cs-CZ"/>
            </w:rPr>
            <mc:AlternateContent>
              <mc:Choice Requires="wps">
                <w:drawing>
                  <wp:anchor distT="0" distB="0" distL="114300" distR="114300" simplePos="0" relativeHeight="251661312" behindDoc="0" locked="0" layoutInCell="1" allowOverlap="1" wp14:anchorId="686AE3C4" wp14:editId="0299DC9B">
                    <wp:simplePos x="0" y="0"/>
                    <wp:positionH relativeFrom="column">
                      <wp:posOffset>2967355</wp:posOffset>
                    </wp:positionH>
                    <wp:positionV relativeFrom="paragraph">
                      <wp:posOffset>52070</wp:posOffset>
                    </wp:positionV>
                    <wp:extent cx="2824480" cy="44280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2824480" cy="442800"/>
                            </a:xfrm>
                            <a:prstGeom prst="rect">
                              <a:avLst/>
                            </a:prstGeom>
                            <a:solidFill>
                              <a:schemeClr val="lt1"/>
                            </a:solidFill>
                            <a:ln w="6350">
                              <a:noFill/>
                            </a:ln>
                          </wps:spPr>
                          <wps:txbx>
                            <w:txbxContent>
                              <w:p w14:paraId="075013F5" w14:textId="4C1CAA77" w:rsidR="00803692" w:rsidRPr="00E50C0E" w:rsidRDefault="00803692" w:rsidP="003D41DD">
                                <w:pPr>
                                  <w:rPr>
                                    <w:rFonts w:ascii="Arial" w:hAnsi="Arial" w:cs="Arial"/>
                                    <w:b/>
                                  </w:rPr>
                                </w:pPr>
                                <w:r w:rsidRPr="00E50C0E">
                                  <w:rPr>
                                    <w:rFonts w:ascii="Arial" w:hAnsi="Arial" w:cs="Arial"/>
                                  </w:rPr>
                                  <w:t xml:space="preserve">Datum poslední změny dokumentu: </w:t>
                                </w:r>
                                <w:r w:rsidRPr="00E50C0E">
                                  <w:rPr>
                                    <w:rFonts w:ascii="Arial" w:hAnsi="Arial" w:cs="Arial"/>
                                    <w:b/>
                                  </w:rPr>
                                  <w:t>24. 1. 2019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AE3C4" id="Textové pole 5" o:spid="_x0000_s1027" type="#_x0000_t202" style="position:absolute;left:0;text-align:left;margin-left:233.65pt;margin-top:4.1pt;width:222.4pt;height:3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" fillcolor="white [3201]" stroked="f" strokeweight=".5pt">
                    <v:textbox>
                      <w:txbxContent>
                        <w:p w14:paraId="075013F5" w14:textId="4C1CAA77" w:rsidR="00803692" w:rsidRPr="00E50C0E" w:rsidRDefault="00803692" w:rsidP="003D41DD">
                          <w:pPr>
                            <w:rPr>
                              <w:rFonts w:ascii="Arial" w:hAnsi="Arial" w:cs="Arial"/>
                              <w:b/>
                            </w:rPr>
                          </w:pPr>
                          <w:r w:rsidRPr="00E50C0E">
                            <w:rPr>
                              <w:rFonts w:ascii="Arial" w:hAnsi="Arial" w:cs="Arial"/>
                            </w:rPr>
                            <w:t xml:space="preserve">Datum poslední změny dokumentu: </w:t>
                          </w:r>
                          <w:r w:rsidRPr="00E50C0E">
                            <w:rPr>
                              <w:rFonts w:ascii="Arial" w:hAnsi="Arial" w:cs="Arial"/>
                              <w:b/>
                            </w:rPr>
                            <w:t>24. 1. 2019</w:t>
                          </w:r>
                        </w:p>
                      </w:txbxContent>
                    </v:textbox>
                  </v:shape>
                </w:pict>
              </mc:Fallback>
            </mc:AlternateContent>
          </w:r>
          <w:r w:rsidR="009B40BE" w:rsidRPr="00803692">
            <w:rPr>
              <w:rFonts w:ascii="Arial" w:hAnsi="Arial" w:cs="Arial"/>
              <w:noProof/>
              <w:lang w:eastAsia="cs-CZ"/>
            </w:rPr>
            <mc:AlternateContent>
              <mc:Choice Requires="wps">
                <w:drawing>
                  <wp:anchor distT="0" distB="0" distL="114300" distR="114300" simplePos="0" relativeHeight="251657216" behindDoc="0" locked="0" layoutInCell="1" allowOverlap="1" wp14:anchorId="01611C08" wp14:editId="057D1EAD">
                    <wp:simplePos x="0" y="0"/>
                    <wp:positionH relativeFrom="column">
                      <wp:posOffset>0</wp:posOffset>
                    </wp:positionH>
                    <wp:positionV relativeFrom="paragraph">
                      <wp:posOffset>0</wp:posOffset>
                    </wp:positionV>
                    <wp:extent cx="2520000" cy="44323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2520000" cy="443230"/>
                            </a:xfrm>
                            <a:prstGeom prst="rect">
                              <a:avLst/>
                            </a:prstGeom>
                            <a:solidFill>
                              <a:schemeClr val="lt1"/>
                            </a:solidFill>
                            <a:ln w="6350">
                              <a:noFill/>
                            </a:ln>
                          </wps:spPr>
                          <wps:txbx>
                            <w:txbxContent>
                              <w:p w14:paraId="5B83A40B" w14:textId="77777777" w:rsidR="00803692" w:rsidRPr="00E50C0E" w:rsidRDefault="00803692" w:rsidP="003D41DD">
                                <w:pPr>
                                  <w:rPr>
                                    <w:rFonts w:ascii="Arial" w:hAnsi="Arial" w:cs="Arial"/>
                                    <w:b/>
                                  </w:rPr>
                                </w:pPr>
                                <w:r w:rsidRPr="00E50C0E">
                                  <w:rPr>
                                    <w:rFonts w:ascii="Arial" w:hAnsi="Arial" w:cs="Arial"/>
                                  </w:rPr>
                                  <w:t>Verze dokumentu: 1</w:t>
                                </w:r>
                                <w:r w:rsidRPr="00E50C0E">
                                  <w:rPr>
                                    <w:rFonts w:ascii="Arial" w:hAnsi="Arial" w:cs="Arial"/>
                                    <w:b/>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611C08" id="Textové pole 1" o:spid="_x0000_s1028" type="#_x0000_t202" style="position:absolute;left:0;text-align:left;margin-left:0;margin-top:0;width:198.45pt;height:3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" fillcolor="white [3201]" stroked="f" strokeweight=".5pt">
                    <v:textbox>
                      <w:txbxContent>
                        <w:p w14:paraId="5B83A40B" w14:textId="77777777" w:rsidR="00803692" w:rsidRPr="00E50C0E" w:rsidRDefault="00803692" w:rsidP="003D41DD">
                          <w:pPr>
                            <w:rPr>
                              <w:rFonts w:ascii="Arial" w:hAnsi="Arial" w:cs="Arial"/>
                              <w:b/>
                            </w:rPr>
                          </w:pPr>
                          <w:r w:rsidRPr="00E50C0E">
                            <w:rPr>
                              <w:rFonts w:ascii="Arial" w:hAnsi="Arial" w:cs="Arial"/>
                            </w:rPr>
                            <w:t>Verze dokumentu: 1</w:t>
                          </w:r>
                          <w:r w:rsidRPr="00E50C0E">
                            <w:rPr>
                              <w:rFonts w:ascii="Arial" w:hAnsi="Arial" w:cs="Arial"/>
                              <w:b/>
                            </w:rPr>
                            <w:t>.00</w:t>
                          </w:r>
                        </w:p>
                      </w:txbxContent>
                    </v:textbox>
                  </v:shape>
                </w:pict>
              </mc:Fallback>
            </mc:AlternateContent>
          </w:r>
          <w:r w:rsidR="009B40BE" w:rsidRPr="00803692">
            <w:rPr>
              <w:rFonts w:ascii="Arial" w:hAnsi="Arial" w:cs="Arial"/>
              <w:noProof/>
              <w:lang w:eastAsia="cs-CZ"/>
            </w:rPr>
            <mc:AlternateContent>
              <mc:Choice Requires="wps">
                <w:drawing>
                  <wp:anchor distT="0" distB="0" distL="114300" distR="114300" simplePos="0" relativeHeight="251659264" behindDoc="0" locked="0" layoutInCell="1" allowOverlap="1" wp14:anchorId="2C0E7611" wp14:editId="41D43763">
                    <wp:simplePos x="0" y="0"/>
                    <wp:positionH relativeFrom="column">
                      <wp:posOffset>0</wp:posOffset>
                    </wp:positionH>
                    <wp:positionV relativeFrom="paragraph">
                      <wp:posOffset>514350</wp:posOffset>
                    </wp:positionV>
                    <wp:extent cx="6039135" cy="1256400"/>
                    <wp:effectExtent l="0" t="0" r="0" b="1270"/>
                    <wp:wrapNone/>
                    <wp:docPr id="4" name="Textové pole 4"/>
                    <wp:cNvGraphicFramePr/>
                    <a:graphic xmlns:a="http://schemas.openxmlformats.org/drawingml/2006/main">
                      <a:graphicData uri="http://schemas.microsoft.com/office/word/2010/wordprocessingShape">
                        <wps:wsp>
                          <wps:cNvSpPr txBox="1"/>
                          <wps:spPr>
                            <a:xfrm>
                              <a:off x="0" y="0"/>
                              <a:ext cx="6039135" cy="1256400"/>
                            </a:xfrm>
                            <a:prstGeom prst="rect">
                              <a:avLst/>
                            </a:prstGeom>
                            <a:solidFill>
                              <a:schemeClr val="lt1"/>
                            </a:solidFill>
                            <a:ln w="6350">
                              <a:noFill/>
                            </a:ln>
                          </wps:spPr>
                          <wps:txbx>
                            <w:txbxContent>
                              <w:p w14:paraId="7E307999" w14:textId="77777777" w:rsidR="00803692" w:rsidRPr="00E50C0E" w:rsidRDefault="00803692" w:rsidP="003D41DD">
                                <w:pPr>
                                  <w:rPr>
                                    <w:rFonts w:ascii="Arial" w:hAnsi="Arial" w:cs="Arial"/>
                                  </w:rPr>
                                </w:pPr>
                                <w:r w:rsidRPr="00E50C0E">
                                  <w:rPr>
                                    <w:rFonts w:ascii="Arial" w:hAnsi="Arial" w:cs="Arial"/>
                                  </w:rPr>
                                  <w:t>Poznámka k verzi:</w:t>
                                </w:r>
                              </w:p>
                              <w:p w14:paraId="24B5E3AF" w14:textId="77777777" w:rsidR="00803692" w:rsidRDefault="00803692" w:rsidP="003D41DD">
                                <w:r>
                                  <w:t>_________________________</w:t>
                                </w:r>
                              </w:p>
                              <w:p w14:paraId="70EC8936" w14:textId="77777777" w:rsidR="00803692" w:rsidRPr="00567896" w:rsidRDefault="00803692" w:rsidP="003D41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 w14:anchorId="2C0E7611" id="Textové pole 4" o:spid="_x0000_s1029" type="#_x0000_t202" style="position:absolute;left:0;text-align:left;margin-left:0;margin-top:40.5pt;width:475.5pt;height:98.95pt;z-index:251659264;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" fillcolor="white [3201]" stroked="f" strokeweight=".5pt">
                    <v:textbox>
                      <w:txbxContent>
                        <w:p w14:paraId="7E307999" w14:textId="77777777" w:rsidR="00803692" w:rsidRPr="00E50C0E" w:rsidRDefault="00803692" w:rsidP="003D41DD">
                          <w:pPr>
                            <w:rPr>
                              <w:rFonts w:ascii="Arial" w:hAnsi="Arial" w:cs="Arial"/>
                            </w:rPr>
                          </w:pPr>
                          <w:r w:rsidRPr="00E50C0E">
                            <w:rPr>
                              <w:rFonts w:ascii="Arial" w:hAnsi="Arial" w:cs="Arial"/>
                            </w:rPr>
                            <w:t>Poznámka k verzi:</w:t>
                          </w:r>
                        </w:p>
                        <w:p w14:paraId="24B5E3AF" w14:textId="77777777" w:rsidR="00803692" w:rsidRDefault="00803692" w:rsidP="003D41DD">
                          <w:r>
                            <w:t>_________________________</w:t>
                          </w:r>
                        </w:p>
                        <w:p w14:paraId="70EC8936" w14:textId="77777777" w:rsidR="00803692" w:rsidRPr="00567896" w:rsidRDefault="00803692" w:rsidP="003D41DD"/>
                      </w:txbxContent>
                    </v:textbox>
                  </v:shape>
                </w:pict>
              </mc:Fallback>
            </mc:AlternateContent>
          </w:r>
        </w:p>
        <w:p w14:paraId="7D8B4EE8" w14:textId="77777777" w:rsidR="00277023" w:rsidRPr="00803692" w:rsidRDefault="00277023" w:rsidP="003D41DD">
          <w:pPr>
            <w:rPr>
              <w:rFonts w:ascii="Arial" w:hAnsi="Arial" w:cs="Arial"/>
            </w:rPr>
          </w:pPr>
        </w:p>
        <w:p w14:paraId="645F27E5" w14:textId="5B1376BE" w:rsidR="0024707B" w:rsidRPr="00803692" w:rsidRDefault="0024707B" w:rsidP="003D41DD">
          <w:pPr>
            <w:rPr>
              <w:rFonts w:ascii="Arial" w:hAnsi="Arial" w:cs="Arial"/>
            </w:rPr>
          </w:pPr>
          <w:r w:rsidRPr="00803692">
            <w:rPr>
              <w:rFonts w:ascii="Arial" w:hAnsi="Arial" w:cs="Arial"/>
            </w:rPr>
            <w:br w:type="page"/>
          </w:r>
        </w:p>
      </w:sdtContent>
    </w:sdt>
    <w:p w14:paraId="318A61B8" w14:textId="16A8C1EE" w:rsidR="00331CDA" w:rsidRPr="00803692" w:rsidRDefault="00331CDA" w:rsidP="00A67FFB">
      <w:pPr>
        <w:pStyle w:val="Nadpis1"/>
        <w:numPr>
          <w:ilvl w:val="0"/>
          <w:numId w:val="0"/>
        </w:numPr>
        <w:ind w:left="360"/>
        <w:rPr>
          <w:rFonts w:ascii="Arial" w:hAnsi="Arial" w:cs="Arial"/>
        </w:rPr>
      </w:pPr>
      <w:bookmarkStart w:id="1" w:name="_Toc536696520"/>
      <w:r w:rsidRPr="00803692">
        <w:rPr>
          <w:rFonts w:ascii="Arial" w:hAnsi="Arial" w:cs="Arial"/>
        </w:rPr>
        <w:lastRenderedPageBreak/>
        <w:t>Obsah</w:t>
      </w:r>
      <w:bookmarkStart w:id="2" w:name="_GoBack"/>
      <w:bookmarkEnd w:id="1"/>
      <w:bookmarkEnd w:id="2"/>
    </w:p>
    <w:sdt>
      <w:sdtPr>
        <w:rPr>
          <w:rFonts w:ascii="Arial" w:hAnsi="Arial" w:cs="Arial"/>
          <w:b w:val="0"/>
          <w:noProof w:val="0"/>
          <w:color w:val="auto"/>
          <w:sz w:val="52"/>
          <w:szCs w:val="52"/>
        </w:rPr>
        <w:id w:val="-326831246"/>
        <w:docPartObj>
          <w:docPartGallery w:val="Table of Contents"/>
          <w:docPartUnique/>
        </w:docPartObj>
      </w:sdtPr>
      <w:sdtEndPr>
        <w:rPr>
          <w:sz w:val="20"/>
          <w:szCs w:val="22"/>
        </w:rPr>
      </w:sdtEndPr>
      <w:sdtContent>
        <w:p w14:paraId="5A36BEAB" w14:textId="02597E03" w:rsidR="00B205FF" w:rsidRDefault="00306EA4">
          <w:pPr>
            <w:pStyle w:val="Obsah1"/>
            <w:rPr>
              <w:rFonts w:asciiTheme="minorHAnsi" w:eastAsiaTheme="minorEastAsia" w:hAnsiTheme="minorHAnsi"/>
              <w:b w:val="0"/>
              <w:color w:val="auto"/>
              <w:spacing w:val="0"/>
              <w:sz w:val="22"/>
              <w:lang w:eastAsia="cs-CZ"/>
            </w:rPr>
          </w:pPr>
          <w:r w:rsidRPr="00803692">
            <w:rPr>
              <w:rFonts w:ascii="Arial" w:hAnsi="Arial" w:cs="Arial"/>
              <w:bCs/>
            </w:rPr>
            <w:fldChar w:fldCharType="begin"/>
          </w:r>
          <w:r w:rsidRPr="00803692">
            <w:rPr>
              <w:rFonts w:ascii="Arial" w:hAnsi="Arial" w:cs="Arial"/>
              <w:bCs/>
            </w:rPr>
            <w:instrText xml:space="preserve"> TOC \o "1-3" \h \z \u </w:instrText>
          </w:r>
          <w:r w:rsidRPr="00803692">
            <w:rPr>
              <w:rFonts w:ascii="Arial" w:hAnsi="Arial" w:cs="Arial"/>
              <w:bCs/>
            </w:rPr>
            <w:fldChar w:fldCharType="separate"/>
          </w:r>
          <w:hyperlink w:anchor="_Toc536696520" w:history="1">
            <w:r w:rsidR="00B205FF" w:rsidRPr="00925050">
              <w:rPr>
                <w:rStyle w:val="Hypertextovodkaz"/>
                <w:rFonts w:ascii="Arial" w:hAnsi="Arial" w:cs="Arial"/>
              </w:rPr>
              <w:t>Obsah</w:t>
            </w:r>
            <w:r w:rsidR="00B205FF">
              <w:rPr>
                <w:webHidden/>
              </w:rPr>
              <w:tab/>
            </w:r>
            <w:r w:rsidR="00B205FF">
              <w:rPr>
                <w:webHidden/>
              </w:rPr>
              <w:fldChar w:fldCharType="begin"/>
            </w:r>
            <w:r w:rsidR="00B205FF">
              <w:rPr>
                <w:webHidden/>
              </w:rPr>
              <w:instrText xml:space="preserve"> PAGEREF _Toc536696520 \h </w:instrText>
            </w:r>
            <w:r w:rsidR="00B205FF">
              <w:rPr>
                <w:webHidden/>
              </w:rPr>
            </w:r>
            <w:r w:rsidR="00B205FF">
              <w:rPr>
                <w:webHidden/>
              </w:rPr>
              <w:fldChar w:fldCharType="separate"/>
            </w:r>
            <w:r w:rsidR="00672324">
              <w:rPr>
                <w:webHidden/>
              </w:rPr>
              <w:t>1</w:t>
            </w:r>
            <w:r w:rsidR="00B205FF">
              <w:rPr>
                <w:webHidden/>
              </w:rPr>
              <w:fldChar w:fldCharType="end"/>
            </w:r>
          </w:hyperlink>
        </w:p>
        <w:p w14:paraId="013D9D30" w14:textId="659E2186" w:rsidR="00B205FF" w:rsidRDefault="00B205FF">
          <w:pPr>
            <w:pStyle w:val="Obsah1"/>
            <w:rPr>
              <w:rFonts w:asciiTheme="minorHAnsi" w:eastAsiaTheme="minorEastAsia" w:hAnsiTheme="minorHAnsi"/>
              <w:b w:val="0"/>
              <w:color w:val="auto"/>
              <w:spacing w:val="0"/>
              <w:sz w:val="22"/>
              <w:lang w:eastAsia="cs-CZ"/>
            </w:rPr>
          </w:pPr>
          <w:hyperlink w:anchor="_Toc536696521" w:history="1">
            <w:r w:rsidRPr="00925050">
              <w:rPr>
                <w:rStyle w:val="Hypertextovodkaz"/>
                <w:rFonts w:ascii="Arial" w:hAnsi="Arial" w:cs="Arial"/>
              </w:rPr>
              <w:t>1</w:t>
            </w:r>
            <w:r>
              <w:rPr>
                <w:rFonts w:asciiTheme="minorHAnsi" w:eastAsiaTheme="minorEastAsia" w:hAnsiTheme="minorHAnsi"/>
                <w:b w:val="0"/>
                <w:color w:val="auto"/>
                <w:spacing w:val="0"/>
                <w:sz w:val="22"/>
                <w:lang w:eastAsia="cs-CZ"/>
              </w:rPr>
              <w:tab/>
            </w:r>
            <w:r w:rsidRPr="00925050">
              <w:rPr>
                <w:rStyle w:val="Hypertextovodkaz"/>
                <w:rFonts w:ascii="Arial" w:hAnsi="Arial" w:cs="Arial"/>
              </w:rPr>
              <w:t>Základní informace o implementačním plánu</w:t>
            </w:r>
            <w:r>
              <w:rPr>
                <w:webHidden/>
              </w:rPr>
              <w:tab/>
            </w:r>
            <w:r>
              <w:rPr>
                <w:webHidden/>
              </w:rPr>
              <w:fldChar w:fldCharType="begin"/>
            </w:r>
            <w:r>
              <w:rPr>
                <w:webHidden/>
              </w:rPr>
              <w:instrText xml:space="preserve"> PAGEREF _Toc536696521 \h </w:instrText>
            </w:r>
            <w:r>
              <w:rPr>
                <w:webHidden/>
              </w:rPr>
            </w:r>
            <w:r>
              <w:rPr>
                <w:webHidden/>
              </w:rPr>
              <w:fldChar w:fldCharType="separate"/>
            </w:r>
            <w:r w:rsidR="00672324">
              <w:rPr>
                <w:webHidden/>
              </w:rPr>
              <w:t>2</w:t>
            </w:r>
            <w:r>
              <w:rPr>
                <w:webHidden/>
              </w:rPr>
              <w:fldChar w:fldCharType="end"/>
            </w:r>
          </w:hyperlink>
        </w:p>
        <w:p w14:paraId="33C3F69B" w14:textId="02E41CFB" w:rsidR="00B205FF" w:rsidRDefault="00B205FF">
          <w:pPr>
            <w:pStyle w:val="Obsah2"/>
            <w:rPr>
              <w:rFonts w:asciiTheme="minorHAnsi" w:eastAsiaTheme="minorEastAsia" w:hAnsiTheme="minorHAnsi"/>
              <w:spacing w:val="0"/>
              <w:lang w:eastAsia="cs-CZ"/>
            </w:rPr>
          </w:pPr>
          <w:hyperlink w:anchor="_Toc536696522" w:history="1">
            <w:r w:rsidRPr="00925050">
              <w:rPr>
                <w:rStyle w:val="Hypertextovodkaz"/>
                <w:rFonts w:ascii="Arial" w:hAnsi="Arial" w:cs="Arial"/>
              </w:rPr>
              <w:t>1.1</w:t>
            </w:r>
            <w:r>
              <w:rPr>
                <w:rFonts w:asciiTheme="minorHAnsi" w:eastAsiaTheme="minorEastAsia" w:hAnsiTheme="minorHAnsi"/>
                <w:spacing w:val="0"/>
                <w:lang w:eastAsia="cs-CZ"/>
              </w:rPr>
              <w:tab/>
            </w:r>
            <w:r w:rsidRPr="00925050">
              <w:rPr>
                <w:rStyle w:val="Hypertextovodkaz"/>
                <w:rFonts w:ascii="Arial" w:hAnsi="Arial" w:cs="Arial"/>
              </w:rPr>
              <w:t>Rekapitulace dílčích cílů implementačního plánu</w:t>
            </w:r>
            <w:r>
              <w:rPr>
                <w:webHidden/>
              </w:rPr>
              <w:tab/>
            </w:r>
            <w:r>
              <w:rPr>
                <w:webHidden/>
              </w:rPr>
              <w:fldChar w:fldCharType="begin"/>
            </w:r>
            <w:r>
              <w:rPr>
                <w:webHidden/>
              </w:rPr>
              <w:instrText xml:space="preserve"> PAGEREF _Toc536696522 \h </w:instrText>
            </w:r>
            <w:r>
              <w:rPr>
                <w:webHidden/>
              </w:rPr>
            </w:r>
            <w:r>
              <w:rPr>
                <w:webHidden/>
              </w:rPr>
              <w:fldChar w:fldCharType="separate"/>
            </w:r>
            <w:r w:rsidR="00672324">
              <w:rPr>
                <w:webHidden/>
              </w:rPr>
              <w:t>2</w:t>
            </w:r>
            <w:r>
              <w:rPr>
                <w:webHidden/>
              </w:rPr>
              <w:fldChar w:fldCharType="end"/>
            </w:r>
          </w:hyperlink>
        </w:p>
        <w:p w14:paraId="7FD86CAD" w14:textId="04920267" w:rsidR="00B205FF" w:rsidRDefault="00B205FF">
          <w:pPr>
            <w:pStyle w:val="Obsah2"/>
            <w:rPr>
              <w:rFonts w:asciiTheme="minorHAnsi" w:eastAsiaTheme="minorEastAsia" w:hAnsiTheme="minorHAnsi"/>
              <w:spacing w:val="0"/>
              <w:lang w:eastAsia="cs-CZ"/>
            </w:rPr>
          </w:pPr>
          <w:hyperlink w:anchor="_Toc536696523" w:history="1">
            <w:r w:rsidRPr="00925050">
              <w:rPr>
                <w:rStyle w:val="Hypertextovodkaz"/>
                <w:rFonts w:ascii="Arial" w:hAnsi="Arial" w:cs="Arial"/>
              </w:rPr>
              <w:t>1.2</w:t>
            </w:r>
            <w:r>
              <w:rPr>
                <w:rFonts w:asciiTheme="minorHAnsi" w:eastAsiaTheme="minorEastAsia" w:hAnsiTheme="minorHAnsi"/>
                <w:spacing w:val="0"/>
                <w:lang w:eastAsia="cs-CZ"/>
              </w:rPr>
              <w:tab/>
            </w:r>
            <w:r w:rsidRPr="00925050">
              <w:rPr>
                <w:rStyle w:val="Hypertextovodkaz"/>
                <w:rFonts w:ascii="Arial" w:hAnsi="Arial" w:cs="Arial"/>
              </w:rPr>
              <w:t>Klasifikace záměrů A, B a C</w:t>
            </w:r>
            <w:r>
              <w:rPr>
                <w:webHidden/>
              </w:rPr>
              <w:tab/>
            </w:r>
            <w:r>
              <w:rPr>
                <w:webHidden/>
              </w:rPr>
              <w:fldChar w:fldCharType="begin"/>
            </w:r>
            <w:r>
              <w:rPr>
                <w:webHidden/>
              </w:rPr>
              <w:instrText xml:space="preserve"> PAGEREF _Toc536696523 \h </w:instrText>
            </w:r>
            <w:r>
              <w:rPr>
                <w:webHidden/>
              </w:rPr>
            </w:r>
            <w:r>
              <w:rPr>
                <w:webHidden/>
              </w:rPr>
              <w:fldChar w:fldCharType="separate"/>
            </w:r>
            <w:r w:rsidR="00672324">
              <w:rPr>
                <w:webHidden/>
              </w:rPr>
              <w:t>3</w:t>
            </w:r>
            <w:r>
              <w:rPr>
                <w:webHidden/>
              </w:rPr>
              <w:fldChar w:fldCharType="end"/>
            </w:r>
          </w:hyperlink>
        </w:p>
        <w:p w14:paraId="2CCE226C" w14:textId="0176D40C" w:rsidR="00B205FF" w:rsidRDefault="00B205FF">
          <w:pPr>
            <w:pStyle w:val="Obsah2"/>
            <w:rPr>
              <w:rFonts w:asciiTheme="minorHAnsi" w:eastAsiaTheme="minorEastAsia" w:hAnsiTheme="minorHAnsi"/>
              <w:spacing w:val="0"/>
              <w:lang w:eastAsia="cs-CZ"/>
            </w:rPr>
          </w:pPr>
          <w:hyperlink w:anchor="_Toc536696524" w:history="1">
            <w:r w:rsidRPr="00925050">
              <w:rPr>
                <w:rStyle w:val="Hypertextovodkaz"/>
                <w:rFonts w:ascii="Arial" w:hAnsi="Arial" w:cs="Arial"/>
              </w:rPr>
              <w:t>1.3</w:t>
            </w:r>
            <w:r>
              <w:rPr>
                <w:rFonts w:asciiTheme="minorHAnsi" w:eastAsiaTheme="minorEastAsia" w:hAnsiTheme="minorHAnsi"/>
                <w:spacing w:val="0"/>
                <w:lang w:eastAsia="cs-CZ"/>
              </w:rPr>
              <w:tab/>
            </w:r>
            <w:r w:rsidRPr="00925050">
              <w:rPr>
                <w:rStyle w:val="Hypertextovodkaz"/>
                <w:rFonts w:ascii="Arial" w:hAnsi="Arial" w:cs="Arial"/>
              </w:rPr>
              <w:t>Shrnutí problematiky, celkové přínosy</w:t>
            </w:r>
            <w:r>
              <w:rPr>
                <w:webHidden/>
              </w:rPr>
              <w:tab/>
            </w:r>
            <w:r>
              <w:rPr>
                <w:webHidden/>
              </w:rPr>
              <w:fldChar w:fldCharType="begin"/>
            </w:r>
            <w:r>
              <w:rPr>
                <w:webHidden/>
              </w:rPr>
              <w:instrText xml:space="preserve"> PAGEREF _Toc536696524 \h </w:instrText>
            </w:r>
            <w:r>
              <w:rPr>
                <w:webHidden/>
              </w:rPr>
            </w:r>
            <w:r>
              <w:rPr>
                <w:webHidden/>
              </w:rPr>
              <w:fldChar w:fldCharType="separate"/>
            </w:r>
            <w:r w:rsidR="00672324">
              <w:rPr>
                <w:webHidden/>
              </w:rPr>
              <w:t>3</w:t>
            </w:r>
            <w:r>
              <w:rPr>
                <w:webHidden/>
              </w:rPr>
              <w:fldChar w:fldCharType="end"/>
            </w:r>
          </w:hyperlink>
        </w:p>
        <w:p w14:paraId="7B0B44F3" w14:textId="23A57436" w:rsidR="00B205FF" w:rsidRDefault="00B205FF">
          <w:pPr>
            <w:pStyle w:val="Obsah2"/>
            <w:rPr>
              <w:rFonts w:asciiTheme="minorHAnsi" w:eastAsiaTheme="minorEastAsia" w:hAnsiTheme="minorHAnsi"/>
              <w:spacing w:val="0"/>
              <w:lang w:eastAsia="cs-CZ"/>
            </w:rPr>
          </w:pPr>
          <w:hyperlink w:anchor="_Toc536696525" w:history="1">
            <w:r w:rsidRPr="00925050">
              <w:rPr>
                <w:rStyle w:val="Hypertextovodkaz"/>
                <w:rFonts w:ascii="Arial" w:hAnsi="Arial" w:cs="Arial"/>
              </w:rPr>
              <w:t>1.4</w:t>
            </w:r>
            <w:r>
              <w:rPr>
                <w:rFonts w:asciiTheme="minorHAnsi" w:eastAsiaTheme="minorEastAsia" w:hAnsiTheme="minorHAnsi"/>
                <w:spacing w:val="0"/>
                <w:lang w:eastAsia="cs-CZ"/>
              </w:rPr>
              <w:tab/>
            </w:r>
            <w:r w:rsidRPr="00925050">
              <w:rPr>
                <w:rStyle w:val="Hypertextovodkaz"/>
                <w:rFonts w:ascii="Arial" w:hAnsi="Arial" w:cs="Arial"/>
              </w:rPr>
              <w:t>Souhrnné údaje</w:t>
            </w:r>
            <w:r>
              <w:rPr>
                <w:webHidden/>
              </w:rPr>
              <w:tab/>
            </w:r>
            <w:r>
              <w:rPr>
                <w:webHidden/>
              </w:rPr>
              <w:fldChar w:fldCharType="begin"/>
            </w:r>
            <w:r>
              <w:rPr>
                <w:webHidden/>
              </w:rPr>
              <w:instrText xml:space="preserve"> PAGEREF _Toc536696525 \h </w:instrText>
            </w:r>
            <w:r>
              <w:rPr>
                <w:webHidden/>
              </w:rPr>
            </w:r>
            <w:r>
              <w:rPr>
                <w:webHidden/>
              </w:rPr>
              <w:fldChar w:fldCharType="separate"/>
            </w:r>
            <w:r w:rsidR="00672324">
              <w:rPr>
                <w:webHidden/>
              </w:rPr>
              <w:t>5</w:t>
            </w:r>
            <w:r>
              <w:rPr>
                <w:webHidden/>
              </w:rPr>
              <w:fldChar w:fldCharType="end"/>
            </w:r>
          </w:hyperlink>
        </w:p>
        <w:p w14:paraId="7A61158F" w14:textId="380CD4BA" w:rsidR="00B205FF" w:rsidRDefault="00B205FF">
          <w:pPr>
            <w:pStyle w:val="Obsah3"/>
            <w:tabs>
              <w:tab w:val="left" w:pos="1100"/>
              <w:tab w:val="right" w:leader="dot" w:pos="9062"/>
            </w:tabs>
            <w:rPr>
              <w:rFonts w:asciiTheme="minorHAnsi" w:eastAsiaTheme="minorEastAsia" w:hAnsiTheme="minorHAnsi"/>
              <w:noProof/>
              <w:spacing w:val="0"/>
              <w:sz w:val="22"/>
              <w:lang w:eastAsia="cs-CZ"/>
            </w:rPr>
          </w:pPr>
          <w:hyperlink w:anchor="_Toc536696526" w:history="1">
            <w:r w:rsidRPr="00925050">
              <w:rPr>
                <w:rStyle w:val="Hypertextovodkaz"/>
                <w:rFonts w:ascii="Arial" w:hAnsi="Arial" w:cs="Arial"/>
                <w:noProof/>
              </w:rPr>
              <w:t>1.4.1</w:t>
            </w:r>
            <w:r>
              <w:rPr>
                <w:rFonts w:asciiTheme="minorHAnsi" w:eastAsiaTheme="minorEastAsia" w:hAnsiTheme="minorHAnsi"/>
                <w:noProof/>
                <w:spacing w:val="0"/>
                <w:sz w:val="22"/>
                <w:lang w:eastAsia="cs-CZ"/>
              </w:rPr>
              <w:tab/>
            </w:r>
            <w:r w:rsidRPr="00925050">
              <w:rPr>
                <w:rStyle w:val="Hypertextovodkaz"/>
                <w:rFonts w:ascii="Arial" w:hAnsi="Arial" w:cs="Arial"/>
                <w:noProof/>
              </w:rPr>
              <w:t>Počty záměrů a odhad finanční alokace v rezortech a úřadech (klasifikace A a B)</w:t>
            </w:r>
            <w:r>
              <w:rPr>
                <w:noProof/>
                <w:webHidden/>
              </w:rPr>
              <w:tab/>
            </w:r>
            <w:r>
              <w:rPr>
                <w:noProof/>
                <w:webHidden/>
              </w:rPr>
              <w:fldChar w:fldCharType="begin"/>
            </w:r>
            <w:r>
              <w:rPr>
                <w:noProof/>
                <w:webHidden/>
              </w:rPr>
              <w:instrText xml:space="preserve"> PAGEREF _Toc536696526 \h </w:instrText>
            </w:r>
            <w:r>
              <w:rPr>
                <w:noProof/>
                <w:webHidden/>
              </w:rPr>
            </w:r>
            <w:r>
              <w:rPr>
                <w:noProof/>
                <w:webHidden/>
              </w:rPr>
              <w:fldChar w:fldCharType="separate"/>
            </w:r>
            <w:r w:rsidR="00672324">
              <w:rPr>
                <w:noProof/>
                <w:webHidden/>
              </w:rPr>
              <w:t>5</w:t>
            </w:r>
            <w:r>
              <w:rPr>
                <w:noProof/>
                <w:webHidden/>
              </w:rPr>
              <w:fldChar w:fldCharType="end"/>
            </w:r>
          </w:hyperlink>
        </w:p>
        <w:p w14:paraId="798515BE" w14:textId="29C0A4A8" w:rsidR="00B205FF" w:rsidRDefault="00B205FF">
          <w:pPr>
            <w:pStyle w:val="Obsah3"/>
            <w:tabs>
              <w:tab w:val="left" w:pos="1100"/>
              <w:tab w:val="right" w:leader="dot" w:pos="9062"/>
            </w:tabs>
            <w:rPr>
              <w:rFonts w:asciiTheme="minorHAnsi" w:eastAsiaTheme="minorEastAsia" w:hAnsiTheme="minorHAnsi"/>
              <w:noProof/>
              <w:spacing w:val="0"/>
              <w:sz w:val="22"/>
              <w:lang w:eastAsia="cs-CZ"/>
            </w:rPr>
          </w:pPr>
          <w:hyperlink w:anchor="_Toc536696527" w:history="1">
            <w:r w:rsidRPr="00925050">
              <w:rPr>
                <w:rStyle w:val="Hypertextovodkaz"/>
                <w:rFonts w:ascii="Arial" w:hAnsi="Arial" w:cs="Arial"/>
                <w:noProof/>
              </w:rPr>
              <w:t>1.4.2</w:t>
            </w:r>
            <w:r>
              <w:rPr>
                <w:rFonts w:asciiTheme="minorHAnsi" w:eastAsiaTheme="minorEastAsia" w:hAnsiTheme="minorHAnsi"/>
                <w:noProof/>
                <w:spacing w:val="0"/>
                <w:sz w:val="22"/>
                <w:lang w:eastAsia="cs-CZ"/>
              </w:rPr>
              <w:tab/>
            </w:r>
            <w:r w:rsidRPr="00925050">
              <w:rPr>
                <w:rStyle w:val="Hypertextovodkaz"/>
                <w:rFonts w:ascii="Arial" w:hAnsi="Arial" w:cs="Arial"/>
                <w:noProof/>
              </w:rPr>
              <w:t>Počty záměrů a odhad finanční alokace v dílčích cílech (klasifikace A a B)</w:t>
            </w:r>
            <w:r>
              <w:rPr>
                <w:noProof/>
                <w:webHidden/>
              </w:rPr>
              <w:tab/>
            </w:r>
            <w:r>
              <w:rPr>
                <w:noProof/>
                <w:webHidden/>
              </w:rPr>
              <w:fldChar w:fldCharType="begin"/>
            </w:r>
            <w:r>
              <w:rPr>
                <w:noProof/>
                <w:webHidden/>
              </w:rPr>
              <w:instrText xml:space="preserve"> PAGEREF _Toc536696527 \h </w:instrText>
            </w:r>
            <w:r>
              <w:rPr>
                <w:noProof/>
                <w:webHidden/>
              </w:rPr>
            </w:r>
            <w:r>
              <w:rPr>
                <w:noProof/>
                <w:webHidden/>
              </w:rPr>
              <w:fldChar w:fldCharType="separate"/>
            </w:r>
            <w:r w:rsidR="00672324">
              <w:rPr>
                <w:noProof/>
                <w:webHidden/>
              </w:rPr>
              <w:t>5</w:t>
            </w:r>
            <w:r>
              <w:rPr>
                <w:noProof/>
                <w:webHidden/>
              </w:rPr>
              <w:fldChar w:fldCharType="end"/>
            </w:r>
          </w:hyperlink>
        </w:p>
        <w:p w14:paraId="01A0118A" w14:textId="773D70F4" w:rsidR="00B205FF" w:rsidRDefault="00B205FF">
          <w:pPr>
            <w:pStyle w:val="Obsah3"/>
            <w:tabs>
              <w:tab w:val="left" w:pos="1100"/>
              <w:tab w:val="right" w:leader="dot" w:pos="9062"/>
            </w:tabs>
            <w:rPr>
              <w:rFonts w:asciiTheme="minorHAnsi" w:eastAsiaTheme="minorEastAsia" w:hAnsiTheme="minorHAnsi"/>
              <w:noProof/>
              <w:spacing w:val="0"/>
              <w:sz w:val="22"/>
              <w:lang w:eastAsia="cs-CZ"/>
            </w:rPr>
          </w:pPr>
          <w:hyperlink w:anchor="_Toc536696528" w:history="1">
            <w:r w:rsidRPr="00925050">
              <w:rPr>
                <w:rStyle w:val="Hypertextovodkaz"/>
                <w:rFonts w:ascii="Arial" w:hAnsi="Arial" w:cs="Arial"/>
                <w:noProof/>
              </w:rPr>
              <w:t>1.4.3</w:t>
            </w:r>
            <w:r>
              <w:rPr>
                <w:rFonts w:asciiTheme="minorHAnsi" w:eastAsiaTheme="minorEastAsia" w:hAnsiTheme="minorHAnsi"/>
                <w:noProof/>
                <w:spacing w:val="0"/>
                <w:sz w:val="22"/>
                <w:lang w:eastAsia="cs-CZ"/>
              </w:rPr>
              <w:tab/>
            </w:r>
            <w:r w:rsidRPr="00925050">
              <w:rPr>
                <w:rStyle w:val="Hypertextovodkaz"/>
                <w:rFonts w:ascii="Arial" w:hAnsi="Arial" w:cs="Arial"/>
                <w:noProof/>
              </w:rPr>
              <w:t>Prioritní záměry klasifikace C – stručný popis a finanční alokace</w:t>
            </w:r>
            <w:r>
              <w:rPr>
                <w:noProof/>
                <w:webHidden/>
              </w:rPr>
              <w:tab/>
            </w:r>
            <w:r>
              <w:rPr>
                <w:noProof/>
                <w:webHidden/>
              </w:rPr>
              <w:fldChar w:fldCharType="begin"/>
            </w:r>
            <w:r>
              <w:rPr>
                <w:noProof/>
                <w:webHidden/>
              </w:rPr>
              <w:instrText xml:space="preserve"> PAGEREF _Toc536696528 \h </w:instrText>
            </w:r>
            <w:r>
              <w:rPr>
                <w:noProof/>
                <w:webHidden/>
              </w:rPr>
            </w:r>
            <w:r>
              <w:rPr>
                <w:noProof/>
                <w:webHidden/>
              </w:rPr>
              <w:fldChar w:fldCharType="separate"/>
            </w:r>
            <w:r w:rsidR="00672324">
              <w:rPr>
                <w:noProof/>
                <w:webHidden/>
              </w:rPr>
              <w:t>5</w:t>
            </w:r>
            <w:r>
              <w:rPr>
                <w:noProof/>
                <w:webHidden/>
              </w:rPr>
              <w:fldChar w:fldCharType="end"/>
            </w:r>
          </w:hyperlink>
        </w:p>
        <w:p w14:paraId="74CD83D1" w14:textId="5F597439" w:rsidR="00B205FF" w:rsidRDefault="00B205FF">
          <w:pPr>
            <w:pStyle w:val="Obsah1"/>
            <w:rPr>
              <w:rFonts w:asciiTheme="minorHAnsi" w:eastAsiaTheme="minorEastAsia" w:hAnsiTheme="minorHAnsi"/>
              <w:b w:val="0"/>
              <w:color w:val="auto"/>
              <w:spacing w:val="0"/>
              <w:sz w:val="22"/>
              <w:lang w:eastAsia="cs-CZ"/>
            </w:rPr>
          </w:pPr>
          <w:hyperlink w:anchor="_Toc536696529" w:history="1">
            <w:r w:rsidRPr="00925050">
              <w:rPr>
                <w:rStyle w:val="Hypertextovodkaz"/>
                <w:rFonts w:ascii="Arial" w:hAnsi="Arial" w:cs="Arial"/>
              </w:rPr>
              <w:t>2</w:t>
            </w:r>
            <w:r>
              <w:rPr>
                <w:rFonts w:asciiTheme="minorHAnsi" w:eastAsiaTheme="minorEastAsia" w:hAnsiTheme="minorHAnsi"/>
                <w:b w:val="0"/>
                <w:color w:val="auto"/>
                <w:spacing w:val="0"/>
                <w:sz w:val="22"/>
                <w:lang w:eastAsia="cs-CZ"/>
              </w:rPr>
              <w:tab/>
            </w:r>
            <w:r w:rsidRPr="00925050">
              <w:rPr>
                <w:rStyle w:val="Hypertextovodkaz"/>
                <w:rFonts w:ascii="Arial" w:hAnsi="Arial" w:cs="Arial"/>
              </w:rPr>
              <w:t>Sestava záměrů dle data ukončení realizace</w:t>
            </w:r>
            <w:r>
              <w:rPr>
                <w:webHidden/>
              </w:rPr>
              <w:tab/>
            </w:r>
            <w:r>
              <w:rPr>
                <w:webHidden/>
              </w:rPr>
              <w:fldChar w:fldCharType="begin"/>
            </w:r>
            <w:r>
              <w:rPr>
                <w:webHidden/>
              </w:rPr>
              <w:instrText xml:space="preserve"> PAGEREF _Toc536696529 \h </w:instrText>
            </w:r>
            <w:r>
              <w:rPr>
                <w:webHidden/>
              </w:rPr>
            </w:r>
            <w:r>
              <w:rPr>
                <w:webHidden/>
              </w:rPr>
              <w:fldChar w:fldCharType="separate"/>
            </w:r>
            <w:r w:rsidR="00672324">
              <w:rPr>
                <w:webHidden/>
              </w:rPr>
              <w:t>6</w:t>
            </w:r>
            <w:r>
              <w:rPr>
                <w:webHidden/>
              </w:rPr>
              <w:fldChar w:fldCharType="end"/>
            </w:r>
          </w:hyperlink>
        </w:p>
        <w:p w14:paraId="0B46DAF9" w14:textId="1262D740" w:rsidR="00B205FF" w:rsidRDefault="00B205FF">
          <w:pPr>
            <w:pStyle w:val="Obsah1"/>
            <w:rPr>
              <w:rFonts w:asciiTheme="minorHAnsi" w:eastAsiaTheme="minorEastAsia" w:hAnsiTheme="minorHAnsi"/>
              <w:b w:val="0"/>
              <w:color w:val="auto"/>
              <w:spacing w:val="0"/>
              <w:sz w:val="22"/>
              <w:lang w:eastAsia="cs-CZ"/>
            </w:rPr>
          </w:pPr>
          <w:hyperlink w:anchor="_Toc536696530" w:history="1">
            <w:r w:rsidRPr="00925050">
              <w:rPr>
                <w:rStyle w:val="Hypertextovodkaz"/>
                <w:rFonts w:ascii="Arial" w:hAnsi="Arial" w:cs="Arial"/>
              </w:rPr>
              <w:t>3</w:t>
            </w:r>
            <w:r>
              <w:rPr>
                <w:rFonts w:asciiTheme="minorHAnsi" w:eastAsiaTheme="minorEastAsia" w:hAnsiTheme="minorHAnsi"/>
                <w:b w:val="0"/>
                <w:color w:val="auto"/>
                <w:spacing w:val="0"/>
                <w:sz w:val="22"/>
                <w:lang w:eastAsia="cs-CZ"/>
              </w:rPr>
              <w:tab/>
            </w:r>
            <w:r w:rsidRPr="00925050">
              <w:rPr>
                <w:rStyle w:val="Hypertextovodkaz"/>
                <w:rFonts w:ascii="Arial" w:hAnsi="Arial" w:cs="Arial"/>
              </w:rPr>
              <w:t>Náklady a pracnosti</w:t>
            </w:r>
            <w:r>
              <w:rPr>
                <w:webHidden/>
              </w:rPr>
              <w:tab/>
            </w:r>
            <w:r>
              <w:rPr>
                <w:webHidden/>
              </w:rPr>
              <w:fldChar w:fldCharType="begin"/>
            </w:r>
            <w:r>
              <w:rPr>
                <w:webHidden/>
              </w:rPr>
              <w:instrText xml:space="preserve"> PAGEREF _Toc536696530 \h </w:instrText>
            </w:r>
            <w:r>
              <w:rPr>
                <w:webHidden/>
              </w:rPr>
            </w:r>
            <w:r>
              <w:rPr>
                <w:webHidden/>
              </w:rPr>
              <w:fldChar w:fldCharType="separate"/>
            </w:r>
            <w:r w:rsidR="00672324">
              <w:rPr>
                <w:webHidden/>
              </w:rPr>
              <w:t>7</w:t>
            </w:r>
            <w:r>
              <w:rPr>
                <w:webHidden/>
              </w:rPr>
              <w:fldChar w:fldCharType="end"/>
            </w:r>
          </w:hyperlink>
        </w:p>
        <w:p w14:paraId="384B2CA4" w14:textId="13FAB214" w:rsidR="00B205FF" w:rsidRDefault="00B205FF">
          <w:pPr>
            <w:pStyle w:val="Obsah2"/>
            <w:rPr>
              <w:rFonts w:asciiTheme="minorHAnsi" w:eastAsiaTheme="minorEastAsia" w:hAnsiTheme="minorHAnsi"/>
              <w:spacing w:val="0"/>
              <w:lang w:eastAsia="cs-CZ"/>
            </w:rPr>
          </w:pPr>
          <w:hyperlink w:anchor="_Toc536696531" w:history="1">
            <w:r w:rsidRPr="00925050">
              <w:rPr>
                <w:rStyle w:val="Hypertextovodkaz"/>
                <w:rFonts w:ascii="Arial" w:hAnsi="Arial" w:cs="Arial"/>
              </w:rPr>
              <w:t>3.1</w:t>
            </w:r>
            <w:r>
              <w:rPr>
                <w:rFonts w:asciiTheme="minorHAnsi" w:eastAsiaTheme="minorEastAsia" w:hAnsiTheme="minorHAnsi"/>
                <w:spacing w:val="0"/>
                <w:lang w:eastAsia="cs-CZ"/>
              </w:rPr>
              <w:tab/>
            </w:r>
            <w:r w:rsidRPr="00925050">
              <w:rPr>
                <w:rStyle w:val="Hypertextovodkaz"/>
                <w:rFonts w:ascii="Arial" w:hAnsi="Arial" w:cs="Arial"/>
              </w:rPr>
              <w:t>Přímé výdaje na realizaci záměrů</w:t>
            </w:r>
            <w:r>
              <w:rPr>
                <w:webHidden/>
              </w:rPr>
              <w:tab/>
            </w:r>
            <w:r>
              <w:rPr>
                <w:webHidden/>
              </w:rPr>
              <w:fldChar w:fldCharType="begin"/>
            </w:r>
            <w:r>
              <w:rPr>
                <w:webHidden/>
              </w:rPr>
              <w:instrText xml:space="preserve"> PAGEREF _Toc536696531 \h </w:instrText>
            </w:r>
            <w:r>
              <w:rPr>
                <w:webHidden/>
              </w:rPr>
            </w:r>
            <w:r>
              <w:rPr>
                <w:webHidden/>
              </w:rPr>
              <w:fldChar w:fldCharType="separate"/>
            </w:r>
            <w:r w:rsidR="00672324">
              <w:rPr>
                <w:webHidden/>
              </w:rPr>
              <w:t>7</w:t>
            </w:r>
            <w:r>
              <w:rPr>
                <w:webHidden/>
              </w:rPr>
              <w:fldChar w:fldCharType="end"/>
            </w:r>
          </w:hyperlink>
        </w:p>
        <w:p w14:paraId="36FC7389" w14:textId="5AC49173" w:rsidR="00B205FF" w:rsidRDefault="00B205FF">
          <w:pPr>
            <w:pStyle w:val="Obsah2"/>
            <w:rPr>
              <w:rFonts w:asciiTheme="minorHAnsi" w:eastAsiaTheme="minorEastAsia" w:hAnsiTheme="minorHAnsi"/>
              <w:spacing w:val="0"/>
              <w:lang w:eastAsia="cs-CZ"/>
            </w:rPr>
          </w:pPr>
          <w:hyperlink w:anchor="_Toc536696532" w:history="1">
            <w:r w:rsidRPr="00925050">
              <w:rPr>
                <w:rStyle w:val="Hypertextovodkaz"/>
                <w:rFonts w:ascii="Arial" w:hAnsi="Arial" w:cs="Arial"/>
              </w:rPr>
              <w:t>3.2</w:t>
            </w:r>
            <w:r>
              <w:rPr>
                <w:rFonts w:asciiTheme="minorHAnsi" w:eastAsiaTheme="minorEastAsia" w:hAnsiTheme="minorHAnsi"/>
                <w:spacing w:val="0"/>
                <w:lang w:eastAsia="cs-CZ"/>
              </w:rPr>
              <w:tab/>
            </w:r>
            <w:r w:rsidRPr="00925050">
              <w:rPr>
                <w:rStyle w:val="Hypertextovodkaz"/>
                <w:rFonts w:ascii="Arial" w:hAnsi="Arial" w:cs="Arial"/>
              </w:rPr>
              <w:t>Odhad výdajů na udržitelnost záměrů</w:t>
            </w:r>
            <w:r>
              <w:rPr>
                <w:webHidden/>
              </w:rPr>
              <w:tab/>
            </w:r>
            <w:r>
              <w:rPr>
                <w:webHidden/>
              </w:rPr>
              <w:fldChar w:fldCharType="begin"/>
            </w:r>
            <w:r>
              <w:rPr>
                <w:webHidden/>
              </w:rPr>
              <w:instrText xml:space="preserve"> PAGEREF _Toc536696532 \h </w:instrText>
            </w:r>
            <w:r>
              <w:rPr>
                <w:webHidden/>
              </w:rPr>
            </w:r>
            <w:r>
              <w:rPr>
                <w:webHidden/>
              </w:rPr>
              <w:fldChar w:fldCharType="separate"/>
            </w:r>
            <w:r w:rsidR="00672324">
              <w:rPr>
                <w:webHidden/>
              </w:rPr>
              <w:t>8</w:t>
            </w:r>
            <w:r>
              <w:rPr>
                <w:webHidden/>
              </w:rPr>
              <w:fldChar w:fldCharType="end"/>
            </w:r>
          </w:hyperlink>
        </w:p>
        <w:p w14:paraId="0DE90E16" w14:textId="7EDDB5B4" w:rsidR="00B205FF" w:rsidRDefault="00B205FF">
          <w:pPr>
            <w:pStyle w:val="Obsah2"/>
            <w:rPr>
              <w:rFonts w:asciiTheme="minorHAnsi" w:eastAsiaTheme="minorEastAsia" w:hAnsiTheme="minorHAnsi"/>
              <w:spacing w:val="0"/>
              <w:lang w:eastAsia="cs-CZ"/>
            </w:rPr>
          </w:pPr>
          <w:hyperlink w:anchor="_Toc536696533" w:history="1">
            <w:r w:rsidRPr="00925050">
              <w:rPr>
                <w:rStyle w:val="Hypertextovodkaz"/>
                <w:rFonts w:ascii="Arial" w:hAnsi="Arial" w:cs="Arial"/>
              </w:rPr>
              <w:t>3.3</w:t>
            </w:r>
            <w:r>
              <w:rPr>
                <w:rFonts w:asciiTheme="minorHAnsi" w:eastAsiaTheme="minorEastAsia" w:hAnsiTheme="minorHAnsi"/>
                <w:spacing w:val="0"/>
                <w:lang w:eastAsia="cs-CZ"/>
              </w:rPr>
              <w:tab/>
            </w:r>
            <w:r w:rsidRPr="00925050">
              <w:rPr>
                <w:rStyle w:val="Hypertextovodkaz"/>
                <w:rFonts w:ascii="Arial" w:hAnsi="Arial" w:cs="Arial"/>
              </w:rPr>
              <w:t>Pracnosti realizace záměrů</w:t>
            </w:r>
            <w:r>
              <w:rPr>
                <w:webHidden/>
              </w:rPr>
              <w:tab/>
            </w:r>
            <w:r>
              <w:rPr>
                <w:webHidden/>
              </w:rPr>
              <w:fldChar w:fldCharType="begin"/>
            </w:r>
            <w:r>
              <w:rPr>
                <w:webHidden/>
              </w:rPr>
              <w:instrText xml:space="preserve"> PAGEREF _Toc536696533 \h </w:instrText>
            </w:r>
            <w:r>
              <w:rPr>
                <w:webHidden/>
              </w:rPr>
            </w:r>
            <w:r>
              <w:rPr>
                <w:webHidden/>
              </w:rPr>
              <w:fldChar w:fldCharType="separate"/>
            </w:r>
            <w:r w:rsidR="00672324">
              <w:rPr>
                <w:webHidden/>
              </w:rPr>
              <w:t>9</w:t>
            </w:r>
            <w:r>
              <w:rPr>
                <w:webHidden/>
              </w:rPr>
              <w:fldChar w:fldCharType="end"/>
            </w:r>
          </w:hyperlink>
        </w:p>
        <w:p w14:paraId="40CE2820" w14:textId="3E729E09" w:rsidR="00B205FF" w:rsidRDefault="00B205FF">
          <w:pPr>
            <w:pStyle w:val="Obsah2"/>
            <w:rPr>
              <w:rFonts w:asciiTheme="minorHAnsi" w:eastAsiaTheme="minorEastAsia" w:hAnsiTheme="minorHAnsi"/>
              <w:spacing w:val="0"/>
              <w:lang w:eastAsia="cs-CZ"/>
            </w:rPr>
          </w:pPr>
          <w:hyperlink w:anchor="_Toc536696534" w:history="1">
            <w:r w:rsidRPr="00925050">
              <w:rPr>
                <w:rStyle w:val="Hypertextovodkaz"/>
                <w:rFonts w:ascii="Arial" w:hAnsi="Arial" w:cs="Arial"/>
              </w:rPr>
              <w:t>3.4</w:t>
            </w:r>
            <w:r>
              <w:rPr>
                <w:rFonts w:asciiTheme="minorHAnsi" w:eastAsiaTheme="minorEastAsia" w:hAnsiTheme="minorHAnsi"/>
                <w:spacing w:val="0"/>
                <w:lang w:eastAsia="cs-CZ"/>
              </w:rPr>
              <w:tab/>
            </w:r>
            <w:r w:rsidRPr="00925050">
              <w:rPr>
                <w:rStyle w:val="Hypertextovodkaz"/>
                <w:rFonts w:ascii="Arial" w:hAnsi="Arial" w:cs="Arial"/>
              </w:rPr>
              <w:t>Pracnost vázaná na udržitelnost záměrů</w:t>
            </w:r>
            <w:r>
              <w:rPr>
                <w:webHidden/>
              </w:rPr>
              <w:tab/>
            </w:r>
            <w:r>
              <w:rPr>
                <w:webHidden/>
              </w:rPr>
              <w:fldChar w:fldCharType="begin"/>
            </w:r>
            <w:r>
              <w:rPr>
                <w:webHidden/>
              </w:rPr>
              <w:instrText xml:space="preserve"> PAGEREF _Toc536696534 \h </w:instrText>
            </w:r>
            <w:r>
              <w:rPr>
                <w:webHidden/>
              </w:rPr>
            </w:r>
            <w:r>
              <w:rPr>
                <w:webHidden/>
              </w:rPr>
              <w:fldChar w:fldCharType="separate"/>
            </w:r>
            <w:r w:rsidR="00672324">
              <w:rPr>
                <w:webHidden/>
              </w:rPr>
              <w:t>10</w:t>
            </w:r>
            <w:r>
              <w:rPr>
                <w:webHidden/>
              </w:rPr>
              <w:fldChar w:fldCharType="end"/>
            </w:r>
          </w:hyperlink>
        </w:p>
        <w:p w14:paraId="3FE62E10" w14:textId="10255EBD" w:rsidR="00B205FF" w:rsidRDefault="00B205FF">
          <w:pPr>
            <w:pStyle w:val="Obsah1"/>
            <w:rPr>
              <w:rFonts w:asciiTheme="minorHAnsi" w:eastAsiaTheme="minorEastAsia" w:hAnsiTheme="minorHAnsi"/>
              <w:b w:val="0"/>
              <w:color w:val="auto"/>
              <w:spacing w:val="0"/>
              <w:sz w:val="22"/>
              <w:lang w:eastAsia="cs-CZ"/>
            </w:rPr>
          </w:pPr>
          <w:hyperlink w:anchor="_Toc536696535" w:history="1">
            <w:r w:rsidRPr="00925050">
              <w:rPr>
                <w:rStyle w:val="Hypertextovodkaz"/>
                <w:rFonts w:ascii="Arial" w:hAnsi="Arial" w:cs="Arial"/>
              </w:rPr>
              <w:t>4</w:t>
            </w:r>
            <w:r>
              <w:rPr>
                <w:rFonts w:asciiTheme="minorHAnsi" w:eastAsiaTheme="minorEastAsia" w:hAnsiTheme="minorHAnsi"/>
                <w:b w:val="0"/>
                <w:color w:val="auto"/>
                <w:spacing w:val="0"/>
                <w:sz w:val="22"/>
                <w:lang w:eastAsia="cs-CZ"/>
              </w:rPr>
              <w:tab/>
            </w:r>
            <w:r w:rsidRPr="00925050">
              <w:rPr>
                <w:rStyle w:val="Hypertextovodkaz"/>
                <w:rFonts w:ascii="Arial" w:hAnsi="Arial" w:cs="Arial"/>
              </w:rPr>
              <w:t>Postupy řízení realizace cílů</w:t>
            </w:r>
            <w:r>
              <w:rPr>
                <w:webHidden/>
              </w:rPr>
              <w:tab/>
            </w:r>
            <w:r>
              <w:rPr>
                <w:webHidden/>
              </w:rPr>
              <w:fldChar w:fldCharType="begin"/>
            </w:r>
            <w:r>
              <w:rPr>
                <w:webHidden/>
              </w:rPr>
              <w:instrText xml:space="preserve"> PAGEREF _Toc536696535 \h </w:instrText>
            </w:r>
            <w:r>
              <w:rPr>
                <w:webHidden/>
              </w:rPr>
            </w:r>
            <w:r>
              <w:rPr>
                <w:webHidden/>
              </w:rPr>
              <w:fldChar w:fldCharType="separate"/>
            </w:r>
            <w:r w:rsidR="00672324">
              <w:rPr>
                <w:webHidden/>
              </w:rPr>
              <w:t>11</w:t>
            </w:r>
            <w:r>
              <w:rPr>
                <w:webHidden/>
              </w:rPr>
              <w:fldChar w:fldCharType="end"/>
            </w:r>
          </w:hyperlink>
        </w:p>
        <w:p w14:paraId="7C81FEDD" w14:textId="78434DBC" w:rsidR="00B205FF" w:rsidRDefault="00B205FF">
          <w:pPr>
            <w:pStyle w:val="Obsah2"/>
            <w:rPr>
              <w:rFonts w:asciiTheme="minorHAnsi" w:eastAsiaTheme="minorEastAsia" w:hAnsiTheme="minorHAnsi"/>
              <w:spacing w:val="0"/>
              <w:lang w:eastAsia="cs-CZ"/>
            </w:rPr>
          </w:pPr>
          <w:hyperlink w:anchor="_Toc536696536" w:history="1">
            <w:r w:rsidRPr="00925050">
              <w:rPr>
                <w:rStyle w:val="Hypertextovodkaz"/>
                <w:rFonts w:ascii="Arial" w:hAnsi="Arial" w:cs="Arial"/>
              </w:rPr>
              <w:t>4.1</w:t>
            </w:r>
            <w:r>
              <w:rPr>
                <w:rFonts w:asciiTheme="minorHAnsi" w:eastAsiaTheme="minorEastAsia" w:hAnsiTheme="minorHAnsi"/>
                <w:spacing w:val="0"/>
                <w:lang w:eastAsia="cs-CZ"/>
              </w:rPr>
              <w:tab/>
            </w:r>
            <w:r w:rsidRPr="00925050">
              <w:rPr>
                <w:rStyle w:val="Hypertextovodkaz"/>
                <w:rFonts w:ascii="Arial" w:hAnsi="Arial" w:cs="Arial"/>
              </w:rPr>
              <w:t>Přehled pokrytí dílčích cílů záměry</w:t>
            </w:r>
            <w:r>
              <w:rPr>
                <w:webHidden/>
              </w:rPr>
              <w:tab/>
            </w:r>
            <w:r>
              <w:rPr>
                <w:webHidden/>
              </w:rPr>
              <w:fldChar w:fldCharType="begin"/>
            </w:r>
            <w:r>
              <w:rPr>
                <w:webHidden/>
              </w:rPr>
              <w:instrText xml:space="preserve"> PAGEREF _Toc536696536 \h </w:instrText>
            </w:r>
            <w:r>
              <w:rPr>
                <w:webHidden/>
              </w:rPr>
            </w:r>
            <w:r>
              <w:rPr>
                <w:webHidden/>
              </w:rPr>
              <w:fldChar w:fldCharType="separate"/>
            </w:r>
            <w:r w:rsidR="00672324">
              <w:rPr>
                <w:webHidden/>
              </w:rPr>
              <w:t>11</w:t>
            </w:r>
            <w:r>
              <w:rPr>
                <w:webHidden/>
              </w:rPr>
              <w:fldChar w:fldCharType="end"/>
            </w:r>
          </w:hyperlink>
        </w:p>
        <w:p w14:paraId="221B696F" w14:textId="2298B07E" w:rsidR="00B205FF" w:rsidRDefault="00B205FF">
          <w:pPr>
            <w:pStyle w:val="Obsah2"/>
            <w:rPr>
              <w:rFonts w:asciiTheme="minorHAnsi" w:eastAsiaTheme="minorEastAsia" w:hAnsiTheme="minorHAnsi"/>
              <w:spacing w:val="0"/>
              <w:lang w:eastAsia="cs-CZ"/>
            </w:rPr>
          </w:pPr>
          <w:hyperlink w:anchor="_Toc536696537" w:history="1">
            <w:r w:rsidRPr="00925050">
              <w:rPr>
                <w:rStyle w:val="Hypertextovodkaz"/>
                <w:rFonts w:ascii="Arial" w:hAnsi="Arial" w:cs="Arial"/>
              </w:rPr>
              <w:t>4.2</w:t>
            </w:r>
            <w:r>
              <w:rPr>
                <w:rFonts w:asciiTheme="minorHAnsi" w:eastAsiaTheme="minorEastAsia" w:hAnsiTheme="minorHAnsi"/>
                <w:spacing w:val="0"/>
                <w:lang w:eastAsia="cs-CZ"/>
              </w:rPr>
              <w:tab/>
            </w:r>
            <w:r w:rsidRPr="00925050">
              <w:rPr>
                <w:rStyle w:val="Hypertextovodkaz"/>
                <w:rFonts w:ascii="Arial" w:hAnsi="Arial" w:cs="Arial"/>
              </w:rPr>
              <w:t>Přehled záměrů v členění podle gesčních úřadů</w:t>
            </w:r>
            <w:r>
              <w:rPr>
                <w:webHidden/>
              </w:rPr>
              <w:tab/>
            </w:r>
            <w:r>
              <w:rPr>
                <w:webHidden/>
              </w:rPr>
              <w:fldChar w:fldCharType="begin"/>
            </w:r>
            <w:r>
              <w:rPr>
                <w:webHidden/>
              </w:rPr>
              <w:instrText xml:space="preserve"> PAGEREF _Toc536696537 \h </w:instrText>
            </w:r>
            <w:r>
              <w:rPr>
                <w:webHidden/>
              </w:rPr>
            </w:r>
            <w:r>
              <w:rPr>
                <w:webHidden/>
              </w:rPr>
              <w:fldChar w:fldCharType="separate"/>
            </w:r>
            <w:r w:rsidR="00672324">
              <w:rPr>
                <w:webHidden/>
              </w:rPr>
              <w:t>11</w:t>
            </w:r>
            <w:r>
              <w:rPr>
                <w:webHidden/>
              </w:rPr>
              <w:fldChar w:fldCharType="end"/>
            </w:r>
          </w:hyperlink>
        </w:p>
        <w:p w14:paraId="10A898A0" w14:textId="5AE14A03" w:rsidR="00B205FF" w:rsidRDefault="00B205FF">
          <w:pPr>
            <w:pStyle w:val="Obsah1"/>
            <w:rPr>
              <w:rFonts w:asciiTheme="minorHAnsi" w:eastAsiaTheme="minorEastAsia" w:hAnsiTheme="minorHAnsi"/>
              <w:b w:val="0"/>
              <w:color w:val="auto"/>
              <w:spacing w:val="0"/>
              <w:sz w:val="22"/>
              <w:lang w:eastAsia="cs-CZ"/>
            </w:rPr>
          </w:pPr>
          <w:hyperlink w:anchor="_Toc536696538" w:history="1">
            <w:r w:rsidRPr="00925050">
              <w:rPr>
                <w:rStyle w:val="Hypertextovodkaz"/>
                <w:rFonts w:ascii="Arial" w:hAnsi="Arial" w:cs="Arial"/>
              </w:rPr>
              <w:t>5</w:t>
            </w:r>
            <w:r>
              <w:rPr>
                <w:rFonts w:asciiTheme="minorHAnsi" w:eastAsiaTheme="minorEastAsia" w:hAnsiTheme="minorHAnsi"/>
                <w:b w:val="0"/>
                <w:color w:val="auto"/>
                <w:spacing w:val="0"/>
                <w:sz w:val="22"/>
                <w:lang w:eastAsia="cs-CZ"/>
              </w:rPr>
              <w:tab/>
            </w:r>
            <w:r w:rsidRPr="00925050">
              <w:rPr>
                <w:rStyle w:val="Hypertextovodkaz"/>
                <w:rFonts w:ascii="Arial" w:hAnsi="Arial" w:cs="Arial"/>
              </w:rPr>
              <w:t>Matice odpovědností</w:t>
            </w:r>
            <w:r>
              <w:rPr>
                <w:webHidden/>
              </w:rPr>
              <w:tab/>
            </w:r>
            <w:r>
              <w:rPr>
                <w:webHidden/>
              </w:rPr>
              <w:fldChar w:fldCharType="begin"/>
            </w:r>
            <w:r>
              <w:rPr>
                <w:webHidden/>
              </w:rPr>
              <w:instrText xml:space="preserve"> PAGEREF _Toc536696538 \h </w:instrText>
            </w:r>
            <w:r>
              <w:rPr>
                <w:webHidden/>
              </w:rPr>
            </w:r>
            <w:r>
              <w:rPr>
                <w:webHidden/>
              </w:rPr>
              <w:fldChar w:fldCharType="separate"/>
            </w:r>
            <w:r w:rsidR="00672324">
              <w:rPr>
                <w:webHidden/>
              </w:rPr>
              <w:t>12</w:t>
            </w:r>
            <w:r>
              <w:rPr>
                <w:webHidden/>
              </w:rPr>
              <w:fldChar w:fldCharType="end"/>
            </w:r>
          </w:hyperlink>
        </w:p>
        <w:p w14:paraId="2EF3E8AD" w14:textId="51475ECA" w:rsidR="00B205FF" w:rsidRDefault="00B205FF">
          <w:pPr>
            <w:pStyle w:val="Obsah1"/>
            <w:rPr>
              <w:rFonts w:asciiTheme="minorHAnsi" w:eastAsiaTheme="minorEastAsia" w:hAnsiTheme="minorHAnsi"/>
              <w:b w:val="0"/>
              <w:color w:val="auto"/>
              <w:spacing w:val="0"/>
              <w:sz w:val="22"/>
              <w:lang w:eastAsia="cs-CZ"/>
            </w:rPr>
          </w:pPr>
          <w:hyperlink w:anchor="_Toc536696539" w:history="1">
            <w:r w:rsidRPr="00925050">
              <w:rPr>
                <w:rStyle w:val="Hypertextovodkaz"/>
                <w:rFonts w:ascii="Arial" w:hAnsi="Arial" w:cs="Arial"/>
              </w:rPr>
              <w:t>6</w:t>
            </w:r>
            <w:r>
              <w:rPr>
                <w:rFonts w:asciiTheme="minorHAnsi" w:eastAsiaTheme="minorEastAsia" w:hAnsiTheme="minorHAnsi"/>
                <w:b w:val="0"/>
                <w:color w:val="auto"/>
                <w:spacing w:val="0"/>
                <w:sz w:val="22"/>
                <w:lang w:eastAsia="cs-CZ"/>
              </w:rPr>
              <w:tab/>
            </w:r>
            <w:r w:rsidRPr="00925050">
              <w:rPr>
                <w:rStyle w:val="Hypertextovodkaz"/>
                <w:rFonts w:ascii="Arial" w:hAnsi="Arial" w:cs="Arial"/>
              </w:rPr>
              <w:t>Příloha – Přehled záměrů klasifikace A dle cílů</w:t>
            </w:r>
            <w:r>
              <w:rPr>
                <w:webHidden/>
              </w:rPr>
              <w:tab/>
            </w:r>
            <w:r>
              <w:rPr>
                <w:webHidden/>
              </w:rPr>
              <w:fldChar w:fldCharType="begin"/>
            </w:r>
            <w:r>
              <w:rPr>
                <w:webHidden/>
              </w:rPr>
              <w:instrText xml:space="preserve"> PAGEREF _Toc536696539 \h </w:instrText>
            </w:r>
            <w:r>
              <w:rPr>
                <w:webHidden/>
              </w:rPr>
            </w:r>
            <w:r>
              <w:rPr>
                <w:webHidden/>
              </w:rPr>
              <w:fldChar w:fldCharType="separate"/>
            </w:r>
            <w:r w:rsidR="00672324">
              <w:rPr>
                <w:webHidden/>
              </w:rPr>
              <w:t>13</w:t>
            </w:r>
            <w:r>
              <w:rPr>
                <w:webHidden/>
              </w:rPr>
              <w:fldChar w:fldCharType="end"/>
            </w:r>
          </w:hyperlink>
        </w:p>
        <w:p w14:paraId="1AE92750" w14:textId="02B7A4B7" w:rsidR="00980F2E" w:rsidRPr="00803692" w:rsidRDefault="00306EA4" w:rsidP="003D41DD">
          <w:pPr>
            <w:rPr>
              <w:rFonts w:ascii="Arial" w:hAnsi="Arial" w:cs="Arial"/>
            </w:rPr>
          </w:pPr>
          <w:r w:rsidRPr="00803692">
            <w:rPr>
              <w:rFonts w:ascii="Arial" w:hAnsi="Arial" w:cs="Arial"/>
            </w:rPr>
            <w:fldChar w:fldCharType="end"/>
          </w:r>
        </w:p>
      </w:sdtContent>
    </w:sdt>
    <w:p w14:paraId="7D95E6ED" w14:textId="77777777" w:rsidR="00DF4C35" w:rsidRPr="00803692" w:rsidRDefault="00DF4C35" w:rsidP="003D41DD">
      <w:pPr>
        <w:rPr>
          <w:rFonts w:ascii="Arial" w:hAnsi="Arial" w:cs="Arial"/>
        </w:rPr>
      </w:pPr>
      <w:r w:rsidRPr="00803692">
        <w:rPr>
          <w:rFonts w:ascii="Arial" w:hAnsi="Arial" w:cs="Arial"/>
        </w:rPr>
        <w:br w:type="page"/>
      </w:r>
    </w:p>
    <w:p w14:paraId="7AC8FB25" w14:textId="77777777" w:rsidR="00C825F5" w:rsidRPr="00803692" w:rsidRDefault="00947734" w:rsidP="003E320C">
      <w:pPr>
        <w:pStyle w:val="Nadpis1"/>
        <w:rPr>
          <w:rFonts w:ascii="Arial" w:hAnsi="Arial" w:cs="Arial"/>
        </w:rPr>
      </w:pPr>
      <w:r w:rsidRPr="00803692">
        <w:rPr>
          <w:rFonts w:ascii="Arial" w:hAnsi="Arial" w:cs="Arial"/>
        </w:rPr>
        <w:t xml:space="preserve"> </w:t>
      </w:r>
      <w:bookmarkStart w:id="3" w:name="_Toc536696521"/>
      <w:r w:rsidR="00B1336E" w:rsidRPr="00803692">
        <w:rPr>
          <w:rFonts w:ascii="Arial" w:hAnsi="Arial" w:cs="Arial"/>
        </w:rPr>
        <w:t>Základní informace o implementačním plánu</w:t>
      </w:r>
      <w:bookmarkEnd w:id="3"/>
    </w:p>
    <w:p w14:paraId="0B57ADC2" w14:textId="03C77C19" w:rsidR="00632D6E" w:rsidRPr="00803692" w:rsidRDefault="003E320C" w:rsidP="0069084B">
      <w:pPr>
        <w:pStyle w:val="Nadpis2"/>
        <w:rPr>
          <w:rFonts w:ascii="Arial" w:hAnsi="Arial" w:cs="Arial"/>
        </w:rPr>
      </w:pPr>
      <w:r w:rsidRPr="00803692">
        <w:rPr>
          <w:rFonts w:ascii="Arial" w:hAnsi="Arial" w:cs="Arial"/>
        </w:rPr>
        <w:t xml:space="preserve"> </w:t>
      </w:r>
      <w:bookmarkStart w:id="4" w:name="_Toc536696522"/>
      <w:r w:rsidR="0069084B" w:rsidRPr="00803692">
        <w:rPr>
          <w:rFonts w:ascii="Arial" w:hAnsi="Arial" w:cs="Arial"/>
        </w:rPr>
        <w:t>Rekapi</w:t>
      </w:r>
      <w:r w:rsidR="000C423F" w:rsidRPr="00803692">
        <w:rPr>
          <w:rFonts w:ascii="Arial" w:hAnsi="Arial" w:cs="Arial"/>
        </w:rPr>
        <w:t>tul</w:t>
      </w:r>
      <w:r w:rsidR="0069084B" w:rsidRPr="00803692">
        <w:rPr>
          <w:rFonts w:ascii="Arial" w:hAnsi="Arial" w:cs="Arial"/>
        </w:rPr>
        <w:t>ace dílčích cílů implementačního plánu</w:t>
      </w:r>
      <w:bookmarkEnd w:id="4"/>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109"/>
        <w:gridCol w:w="5953"/>
      </w:tblGrid>
      <w:tr w:rsidR="000F550E" w:rsidRPr="00803692" w14:paraId="5D67AF24" w14:textId="77777777" w:rsidTr="00575FD4">
        <w:trPr>
          <w:trHeight w:val="513"/>
        </w:trPr>
        <w:tc>
          <w:tcPr>
            <w:tcW w:w="0" w:type="auto"/>
            <w:tcBorders>
              <w:top w:val="single" w:sz="4" w:space="0" w:color="auto"/>
              <w:bottom w:val="single" w:sz="6" w:space="0" w:color="auto"/>
            </w:tcBorders>
            <w:shd w:val="clear" w:color="auto" w:fill="2F5496" w:themeFill="accent1" w:themeFillShade="BF"/>
            <w:noWrap/>
            <w:vAlign w:val="center"/>
            <w:hideMark/>
          </w:tcPr>
          <w:p w14:paraId="6550A419" w14:textId="77777777" w:rsidR="000F550E" w:rsidRPr="00803692" w:rsidRDefault="000F550E" w:rsidP="00575FD4">
            <w:pPr>
              <w:jc w:val="left"/>
              <w:rPr>
                <w:rFonts w:ascii="Arial" w:hAnsi="Arial" w:cs="Arial"/>
                <w:b/>
                <w:bCs/>
                <w:color w:val="FFFFFF" w:themeColor="background1"/>
                <w:szCs w:val="20"/>
              </w:rPr>
            </w:pPr>
            <w:r w:rsidRPr="00803692">
              <w:rPr>
                <w:rFonts w:ascii="Arial" w:hAnsi="Arial" w:cs="Arial"/>
                <w:b/>
                <w:bCs/>
                <w:color w:val="FFFFFF" w:themeColor="background1"/>
                <w:szCs w:val="20"/>
              </w:rPr>
              <w:t>Název dílčího cíle</w:t>
            </w:r>
          </w:p>
        </w:tc>
        <w:tc>
          <w:tcPr>
            <w:tcW w:w="0" w:type="auto"/>
            <w:tcBorders>
              <w:top w:val="single" w:sz="4" w:space="0" w:color="auto"/>
              <w:bottom w:val="single" w:sz="6" w:space="0" w:color="auto"/>
            </w:tcBorders>
            <w:shd w:val="clear" w:color="auto" w:fill="2F5496" w:themeFill="accent1" w:themeFillShade="BF"/>
            <w:noWrap/>
            <w:vAlign w:val="center"/>
            <w:hideMark/>
          </w:tcPr>
          <w:p w14:paraId="61B44FD6" w14:textId="77777777" w:rsidR="000F550E" w:rsidRPr="00803692" w:rsidRDefault="000F550E" w:rsidP="00575FD4">
            <w:pPr>
              <w:jc w:val="left"/>
              <w:rPr>
                <w:rFonts w:ascii="Arial" w:hAnsi="Arial" w:cs="Arial"/>
                <w:b/>
                <w:bCs/>
                <w:color w:val="FFFFFF" w:themeColor="background1"/>
                <w:szCs w:val="20"/>
              </w:rPr>
            </w:pPr>
            <w:r w:rsidRPr="00803692">
              <w:rPr>
                <w:rFonts w:ascii="Arial" w:hAnsi="Arial" w:cs="Arial"/>
                <w:b/>
                <w:bCs/>
                <w:color w:val="FFFFFF" w:themeColor="background1"/>
                <w:szCs w:val="20"/>
              </w:rPr>
              <w:t>Popis dílčího cíle</w:t>
            </w:r>
          </w:p>
        </w:tc>
      </w:tr>
      <w:tr w:rsidR="000F550E" w:rsidRPr="00803692" w14:paraId="26C7F979" w14:textId="77777777" w:rsidTr="00575FD4">
        <w:trPr>
          <w:trHeight w:val="2954"/>
        </w:trPr>
        <w:tc>
          <w:tcPr>
            <w:tcW w:w="0" w:type="auto"/>
            <w:tcBorders>
              <w:top w:val="single" w:sz="6" w:space="0" w:color="auto"/>
            </w:tcBorders>
            <w:shd w:val="clear" w:color="auto" w:fill="auto"/>
            <w:noWrap/>
            <w:hideMark/>
          </w:tcPr>
          <w:p w14:paraId="6DB6CF38" w14:textId="77777777" w:rsidR="000F550E" w:rsidRPr="00803692" w:rsidRDefault="000F550E" w:rsidP="00F53341">
            <w:pPr>
              <w:rPr>
                <w:rFonts w:ascii="Arial" w:hAnsi="Arial" w:cs="Arial"/>
                <w:b/>
                <w:szCs w:val="20"/>
              </w:rPr>
            </w:pPr>
            <w:r w:rsidRPr="00803692">
              <w:rPr>
                <w:rFonts w:ascii="Arial" w:hAnsi="Arial" w:cs="Arial"/>
                <w:b/>
                <w:szCs w:val="20"/>
              </w:rPr>
              <w:t>ČDE 1.1 Vytvoření pracovní platformy, prostřednictvím které bude zajištěna efektivní koordinace pozic a aktivit ČR</w:t>
            </w:r>
          </w:p>
        </w:tc>
        <w:tc>
          <w:tcPr>
            <w:tcW w:w="0" w:type="auto"/>
            <w:tcBorders>
              <w:top w:val="single" w:sz="6" w:space="0" w:color="auto"/>
            </w:tcBorders>
            <w:shd w:val="clear" w:color="auto" w:fill="auto"/>
            <w:noWrap/>
            <w:hideMark/>
          </w:tcPr>
          <w:p w14:paraId="19387AB4" w14:textId="1932D8A2" w:rsidR="000F550E" w:rsidRPr="00803692" w:rsidRDefault="000F550E" w:rsidP="00F53341">
            <w:pPr>
              <w:rPr>
                <w:rFonts w:ascii="Arial" w:hAnsi="Arial" w:cs="Arial"/>
                <w:szCs w:val="20"/>
              </w:rPr>
            </w:pPr>
            <w:r w:rsidRPr="00803692">
              <w:rPr>
                <w:rFonts w:ascii="Arial" w:hAnsi="Arial" w:cs="Arial"/>
                <w:szCs w:val="20"/>
              </w:rPr>
              <w:t>Vytvoření pracovní platformy, prostřednictvím které bude zajištěna efektivní koordinace pozic a aktivit ČR při jejich prosazování napříč evropským rozměrem digitální agendy. Členská základna bude tvořena ze zástupců ústředních orgánů státní správy, hospodářských a sociálních partnerů a aktérů na komunální úrovni. Pracovní platforma vytvoří a bude aktualizovat podrobný seznam konkrétních prosazovaných sektorových cílů a pozic v jednotlivých oblastech digitálního trhu a zmapuje seznam legislativních a dalších iniciativ s cílem dobudovat jednotný digitální trh v EU. Pod pracovní platformu budou formálně zařazeny resortní pracovní a konzultační skupiny k jednotlivým evropským iniciativám. Realizací tohoto dílčího cíle bude zřízení stálého Výboru pro jednotný digitální trh v</w:t>
            </w:r>
            <w:r w:rsidR="00F53341">
              <w:rPr>
                <w:rFonts w:ascii="Arial" w:hAnsi="Arial" w:cs="Arial"/>
                <w:szCs w:val="20"/>
              </w:rPr>
              <w:t> </w:t>
            </w:r>
            <w:r w:rsidRPr="00803692">
              <w:rPr>
                <w:rFonts w:ascii="Arial" w:hAnsi="Arial" w:cs="Arial"/>
                <w:szCs w:val="20"/>
              </w:rPr>
              <w:t>Evropě v rámci Rady vlády pro informační společnost (RVIS).</w:t>
            </w:r>
          </w:p>
        </w:tc>
      </w:tr>
      <w:tr w:rsidR="000F550E" w:rsidRPr="00803692" w14:paraId="62B61756" w14:textId="77777777" w:rsidTr="00575FD4">
        <w:trPr>
          <w:trHeight w:val="1111"/>
        </w:trPr>
        <w:tc>
          <w:tcPr>
            <w:tcW w:w="0" w:type="auto"/>
            <w:shd w:val="clear" w:color="auto" w:fill="auto"/>
            <w:noWrap/>
            <w:hideMark/>
          </w:tcPr>
          <w:p w14:paraId="60BA65A1" w14:textId="0099310B" w:rsidR="000F550E" w:rsidRPr="00803692" w:rsidRDefault="000F550E" w:rsidP="00F53341">
            <w:pPr>
              <w:rPr>
                <w:rFonts w:ascii="Arial" w:hAnsi="Arial" w:cs="Arial"/>
                <w:b/>
                <w:szCs w:val="20"/>
              </w:rPr>
            </w:pPr>
            <w:r w:rsidRPr="00803692">
              <w:rPr>
                <w:rFonts w:ascii="Arial" w:hAnsi="Arial" w:cs="Arial"/>
                <w:b/>
                <w:szCs w:val="20"/>
              </w:rPr>
              <w:t>ČDE 1.2 Vytvoření koordinační skupiny (mailing listu), která bude sloužit k elektronické konzultaci a výměně informací v</w:t>
            </w:r>
            <w:r w:rsidR="00107747">
              <w:rPr>
                <w:rFonts w:ascii="Arial" w:hAnsi="Arial" w:cs="Arial"/>
                <w:b/>
                <w:szCs w:val="20"/>
              </w:rPr>
              <w:t> </w:t>
            </w:r>
            <w:r w:rsidRPr="00803692">
              <w:rPr>
                <w:rFonts w:ascii="Arial" w:hAnsi="Arial" w:cs="Arial"/>
                <w:b/>
                <w:szCs w:val="20"/>
              </w:rPr>
              <w:t>rámci státní správy</w:t>
            </w:r>
          </w:p>
        </w:tc>
        <w:tc>
          <w:tcPr>
            <w:tcW w:w="0" w:type="auto"/>
            <w:shd w:val="clear" w:color="auto" w:fill="auto"/>
            <w:noWrap/>
            <w:hideMark/>
          </w:tcPr>
          <w:p w14:paraId="69D9C70C" w14:textId="1402D0A1" w:rsidR="000F550E" w:rsidRPr="00803692" w:rsidRDefault="000F550E" w:rsidP="00F53341">
            <w:pPr>
              <w:rPr>
                <w:rFonts w:ascii="Arial" w:hAnsi="Arial" w:cs="Arial"/>
                <w:szCs w:val="20"/>
              </w:rPr>
            </w:pPr>
            <w:r w:rsidRPr="00803692">
              <w:rPr>
                <w:rFonts w:ascii="Arial" w:hAnsi="Arial" w:cs="Arial"/>
                <w:szCs w:val="20"/>
              </w:rPr>
              <w:t>Lepší koordinace povede i k vyššímu zapojení a angažovanosti resortů a dalších organizací do vyjednávání EU legislativy, hlídání a</w:t>
            </w:r>
            <w:r w:rsidR="00F53341">
              <w:rPr>
                <w:rFonts w:ascii="Arial" w:hAnsi="Arial" w:cs="Arial"/>
                <w:szCs w:val="20"/>
              </w:rPr>
              <w:t> </w:t>
            </w:r>
            <w:r w:rsidRPr="00803692">
              <w:rPr>
                <w:rFonts w:ascii="Arial" w:hAnsi="Arial" w:cs="Arial"/>
                <w:szCs w:val="20"/>
              </w:rPr>
              <w:t>prosazování zájmů ČR v EU.</w:t>
            </w:r>
          </w:p>
        </w:tc>
      </w:tr>
      <w:tr w:rsidR="000F550E" w:rsidRPr="00803692" w14:paraId="27EF40F5" w14:textId="77777777" w:rsidTr="00575FD4">
        <w:trPr>
          <w:trHeight w:val="260"/>
        </w:trPr>
        <w:tc>
          <w:tcPr>
            <w:tcW w:w="0" w:type="auto"/>
            <w:shd w:val="clear" w:color="auto" w:fill="auto"/>
            <w:noWrap/>
            <w:hideMark/>
          </w:tcPr>
          <w:p w14:paraId="7EAA215E" w14:textId="77777777" w:rsidR="000F550E" w:rsidRPr="00803692" w:rsidRDefault="000F550E" w:rsidP="00F53341">
            <w:pPr>
              <w:rPr>
                <w:rFonts w:ascii="Arial" w:hAnsi="Arial" w:cs="Arial"/>
                <w:b/>
                <w:szCs w:val="20"/>
              </w:rPr>
            </w:pPr>
            <w:r w:rsidRPr="00803692">
              <w:rPr>
                <w:rFonts w:ascii="Arial" w:hAnsi="Arial" w:cs="Arial"/>
                <w:b/>
                <w:szCs w:val="20"/>
              </w:rPr>
              <w:t>ČDE 1.3 Vytvoření kontaktní sítě napříč státní správou pro naplňování této koncepce</w:t>
            </w:r>
          </w:p>
        </w:tc>
        <w:tc>
          <w:tcPr>
            <w:tcW w:w="0" w:type="auto"/>
            <w:shd w:val="clear" w:color="auto" w:fill="auto"/>
            <w:noWrap/>
            <w:hideMark/>
          </w:tcPr>
          <w:p w14:paraId="5FCF1F43" w14:textId="77777777" w:rsidR="000F550E" w:rsidRPr="00803692" w:rsidRDefault="000F550E" w:rsidP="00F53341">
            <w:pPr>
              <w:rPr>
                <w:rFonts w:ascii="Arial" w:hAnsi="Arial" w:cs="Arial"/>
                <w:szCs w:val="20"/>
              </w:rPr>
            </w:pPr>
            <w:r w:rsidRPr="00803692">
              <w:rPr>
                <w:rFonts w:ascii="Arial" w:hAnsi="Arial" w:cs="Arial"/>
                <w:szCs w:val="20"/>
              </w:rPr>
              <w:t>Každý ústřední orgán bude mít za povinnost jmenovat konkrétního zaměstnance, který bude sloužit jako hlavní kontaktní osoba pro digitální agendu v jejím evropském rozměru a jejímž úkolem bude zajistit plnění cílů této koncepce v rámci daného ústředního orgánu.</w:t>
            </w:r>
          </w:p>
        </w:tc>
      </w:tr>
      <w:tr w:rsidR="000F550E" w:rsidRPr="00803692" w14:paraId="55EAB540" w14:textId="77777777" w:rsidTr="00575FD4">
        <w:trPr>
          <w:trHeight w:val="260"/>
        </w:trPr>
        <w:tc>
          <w:tcPr>
            <w:tcW w:w="0" w:type="auto"/>
            <w:shd w:val="clear" w:color="auto" w:fill="auto"/>
            <w:noWrap/>
            <w:hideMark/>
          </w:tcPr>
          <w:p w14:paraId="209BB4E6" w14:textId="2A407B02" w:rsidR="000F550E" w:rsidRPr="00803692" w:rsidRDefault="000F550E" w:rsidP="00F53341">
            <w:pPr>
              <w:rPr>
                <w:rFonts w:ascii="Arial" w:hAnsi="Arial" w:cs="Arial"/>
                <w:b/>
                <w:szCs w:val="20"/>
              </w:rPr>
            </w:pPr>
            <w:r w:rsidRPr="00803692">
              <w:rPr>
                <w:rFonts w:ascii="Arial" w:hAnsi="Arial" w:cs="Arial"/>
                <w:b/>
                <w:szCs w:val="20"/>
              </w:rPr>
              <w:t>ČDE 1.4 Zajištění lidských a</w:t>
            </w:r>
            <w:r w:rsidR="00107747">
              <w:rPr>
                <w:rFonts w:ascii="Arial" w:hAnsi="Arial" w:cs="Arial"/>
                <w:b/>
                <w:szCs w:val="20"/>
              </w:rPr>
              <w:t> </w:t>
            </w:r>
            <w:r w:rsidRPr="00803692">
              <w:rPr>
                <w:rFonts w:ascii="Arial" w:hAnsi="Arial" w:cs="Arial"/>
                <w:b/>
                <w:szCs w:val="20"/>
              </w:rPr>
              <w:t>finančních zdrojů pro centrální řízení a koordinaci programů DSM</w:t>
            </w:r>
          </w:p>
        </w:tc>
        <w:tc>
          <w:tcPr>
            <w:tcW w:w="0" w:type="auto"/>
            <w:shd w:val="clear" w:color="auto" w:fill="auto"/>
            <w:noWrap/>
            <w:hideMark/>
          </w:tcPr>
          <w:p w14:paraId="10779062" w14:textId="206FDDBD" w:rsidR="000F550E" w:rsidRPr="00803692" w:rsidRDefault="000F550E" w:rsidP="00F53341">
            <w:pPr>
              <w:rPr>
                <w:rFonts w:ascii="Arial" w:hAnsi="Arial" w:cs="Arial"/>
                <w:szCs w:val="20"/>
              </w:rPr>
            </w:pPr>
            <w:r w:rsidRPr="00803692">
              <w:rPr>
                <w:rFonts w:ascii="Arial" w:hAnsi="Arial" w:cs="Arial"/>
                <w:szCs w:val="20"/>
              </w:rPr>
              <w:t>Nutnost personálně a finančně posílit zajištění digitální agendy v</w:t>
            </w:r>
            <w:r w:rsidR="00F53341">
              <w:rPr>
                <w:rFonts w:ascii="Arial" w:hAnsi="Arial" w:cs="Arial"/>
                <w:szCs w:val="20"/>
              </w:rPr>
              <w:t> </w:t>
            </w:r>
            <w:r w:rsidRPr="00803692">
              <w:rPr>
                <w:rFonts w:ascii="Arial" w:hAnsi="Arial" w:cs="Arial"/>
                <w:szCs w:val="20"/>
              </w:rPr>
              <w:t>jejím evropském rozměru v rámci útvarů jednotlivých ministerstev a centrálních úřadů, za účelem naplnění cílů této koncepce. Zajistit také lidské a finanční zdroje pro naplnění cíle popularizace a</w:t>
            </w:r>
            <w:r w:rsidR="00F53341">
              <w:rPr>
                <w:rFonts w:ascii="Arial" w:hAnsi="Arial" w:cs="Arial"/>
                <w:szCs w:val="20"/>
              </w:rPr>
              <w:t> </w:t>
            </w:r>
            <w:r w:rsidRPr="00803692">
              <w:rPr>
                <w:rFonts w:ascii="Arial" w:hAnsi="Arial" w:cs="Arial"/>
                <w:szCs w:val="20"/>
              </w:rPr>
              <w:t>konzultací tématu digitalizace Evropy.</w:t>
            </w:r>
          </w:p>
        </w:tc>
      </w:tr>
      <w:tr w:rsidR="000F550E" w:rsidRPr="00803692" w14:paraId="48CB70DF" w14:textId="77777777" w:rsidTr="00575FD4">
        <w:trPr>
          <w:trHeight w:val="260"/>
        </w:trPr>
        <w:tc>
          <w:tcPr>
            <w:tcW w:w="0" w:type="auto"/>
            <w:shd w:val="clear" w:color="auto" w:fill="auto"/>
            <w:noWrap/>
            <w:hideMark/>
          </w:tcPr>
          <w:p w14:paraId="28383430" w14:textId="77777777" w:rsidR="000F550E" w:rsidRPr="00803692" w:rsidRDefault="000F550E" w:rsidP="00F53341">
            <w:pPr>
              <w:rPr>
                <w:rFonts w:ascii="Arial" w:hAnsi="Arial" w:cs="Arial"/>
                <w:b/>
                <w:szCs w:val="20"/>
              </w:rPr>
            </w:pPr>
            <w:r w:rsidRPr="00803692">
              <w:rPr>
                <w:rFonts w:ascii="Arial" w:hAnsi="Arial" w:cs="Arial"/>
                <w:b/>
                <w:szCs w:val="20"/>
              </w:rPr>
              <w:t>ČDE 1.5 Rozpracování principů tvorby a prosazování vyjednávacích pozic</w:t>
            </w:r>
          </w:p>
        </w:tc>
        <w:tc>
          <w:tcPr>
            <w:tcW w:w="0" w:type="auto"/>
            <w:shd w:val="clear" w:color="auto" w:fill="auto"/>
            <w:noWrap/>
            <w:hideMark/>
          </w:tcPr>
          <w:p w14:paraId="0F36EA69" w14:textId="74A15AF7" w:rsidR="000F550E" w:rsidRPr="00803692" w:rsidRDefault="000F550E" w:rsidP="00F53341">
            <w:pPr>
              <w:rPr>
                <w:rFonts w:ascii="Arial" w:hAnsi="Arial" w:cs="Arial"/>
                <w:szCs w:val="20"/>
              </w:rPr>
            </w:pPr>
            <w:r w:rsidRPr="00803692">
              <w:rPr>
                <w:rFonts w:ascii="Arial" w:hAnsi="Arial" w:cs="Arial"/>
                <w:szCs w:val="20"/>
              </w:rPr>
              <w:t>Rozpracování principů tvorby a prosazování vyjednávacích pozic, uvedených níže v tomto materiálu, zajištění jejich implementac</w:t>
            </w:r>
            <w:r w:rsidR="00F53341">
              <w:rPr>
                <w:rFonts w:ascii="Arial" w:hAnsi="Arial" w:cs="Arial"/>
                <w:szCs w:val="20"/>
              </w:rPr>
              <w:t>e</w:t>
            </w:r>
            <w:r w:rsidRPr="00803692">
              <w:rPr>
                <w:rFonts w:ascii="Arial" w:hAnsi="Arial" w:cs="Arial"/>
                <w:szCs w:val="20"/>
              </w:rPr>
              <w:t xml:space="preserve"> do</w:t>
            </w:r>
            <w:r w:rsidR="00F53341">
              <w:rPr>
                <w:rFonts w:ascii="Arial" w:hAnsi="Arial" w:cs="Arial"/>
                <w:szCs w:val="20"/>
              </w:rPr>
              <w:t> </w:t>
            </w:r>
            <w:r w:rsidRPr="00803692">
              <w:rPr>
                <w:rFonts w:ascii="Arial" w:hAnsi="Arial" w:cs="Arial"/>
                <w:szCs w:val="20"/>
              </w:rPr>
              <w:t>praxe v podobě povinných kroků pro tvorbu priorit a prosazování pozic v oblasti digitální agendy EU a zajištění jejich dodržování v</w:t>
            </w:r>
            <w:r w:rsidR="00F53341">
              <w:rPr>
                <w:rFonts w:ascii="Arial" w:hAnsi="Arial" w:cs="Arial"/>
                <w:szCs w:val="20"/>
              </w:rPr>
              <w:t> </w:t>
            </w:r>
            <w:r w:rsidRPr="00803692">
              <w:rPr>
                <w:rFonts w:ascii="Arial" w:hAnsi="Arial" w:cs="Arial"/>
                <w:szCs w:val="20"/>
              </w:rPr>
              <w:t>praxi.</w:t>
            </w:r>
          </w:p>
        </w:tc>
      </w:tr>
      <w:tr w:rsidR="000F550E" w:rsidRPr="00803692" w14:paraId="00CDCF3C" w14:textId="77777777" w:rsidTr="00575FD4">
        <w:trPr>
          <w:trHeight w:val="260"/>
        </w:trPr>
        <w:tc>
          <w:tcPr>
            <w:tcW w:w="0" w:type="auto"/>
            <w:shd w:val="clear" w:color="auto" w:fill="auto"/>
            <w:noWrap/>
          </w:tcPr>
          <w:p w14:paraId="3FB5F3BA" w14:textId="77777777" w:rsidR="000F550E" w:rsidRPr="00803692" w:rsidRDefault="000F550E" w:rsidP="00F53341">
            <w:pPr>
              <w:rPr>
                <w:rFonts w:ascii="Arial" w:hAnsi="Arial" w:cs="Arial"/>
                <w:b/>
                <w:szCs w:val="20"/>
              </w:rPr>
            </w:pPr>
            <w:r w:rsidRPr="00803692">
              <w:rPr>
                <w:rFonts w:ascii="Arial" w:hAnsi="Arial" w:cs="Arial"/>
                <w:b/>
                <w:szCs w:val="20"/>
              </w:rPr>
              <w:t>ČDE 1.</w:t>
            </w:r>
            <w:r w:rsidR="0069084B" w:rsidRPr="00803692">
              <w:rPr>
                <w:rFonts w:ascii="Arial" w:hAnsi="Arial" w:cs="Arial"/>
                <w:b/>
                <w:szCs w:val="20"/>
              </w:rPr>
              <w:t>6</w:t>
            </w:r>
            <w:r w:rsidRPr="00803692">
              <w:rPr>
                <w:rFonts w:ascii="Arial" w:hAnsi="Arial" w:cs="Arial"/>
                <w:b/>
                <w:szCs w:val="20"/>
              </w:rPr>
              <w:t xml:space="preserve"> </w:t>
            </w:r>
            <w:r w:rsidR="0069084B" w:rsidRPr="00803692">
              <w:rPr>
                <w:rFonts w:ascii="Arial" w:hAnsi="Arial" w:cs="Arial"/>
                <w:b/>
                <w:szCs w:val="20"/>
              </w:rPr>
              <w:t>Posílení vyjednávací autority ČR směrem k Evropské unii zapojením vládního zmocněnce pro digitalizaci a IT také v roli národního CDO</w:t>
            </w:r>
          </w:p>
        </w:tc>
        <w:tc>
          <w:tcPr>
            <w:tcW w:w="0" w:type="auto"/>
            <w:shd w:val="clear" w:color="auto" w:fill="auto"/>
            <w:noWrap/>
          </w:tcPr>
          <w:p w14:paraId="425402CF" w14:textId="00A06ABD" w:rsidR="0069084B" w:rsidRPr="00803692" w:rsidRDefault="0069084B" w:rsidP="00F53341">
            <w:pPr>
              <w:rPr>
                <w:rFonts w:ascii="Arial" w:hAnsi="Arial" w:cs="Arial"/>
                <w:szCs w:val="20"/>
              </w:rPr>
            </w:pPr>
            <w:r w:rsidRPr="00803692">
              <w:rPr>
                <w:rFonts w:ascii="Arial" w:hAnsi="Arial" w:cs="Arial"/>
                <w:szCs w:val="20"/>
              </w:rPr>
              <w:t>Jednat v rámci již funkčních platforem s Evropskou komisí a</w:t>
            </w:r>
            <w:r w:rsidR="00F53341">
              <w:rPr>
                <w:rFonts w:ascii="Arial" w:hAnsi="Arial" w:cs="Arial"/>
                <w:szCs w:val="20"/>
              </w:rPr>
              <w:t> </w:t>
            </w:r>
            <w:r w:rsidRPr="00803692">
              <w:rPr>
                <w:rFonts w:ascii="Arial" w:hAnsi="Arial" w:cs="Arial"/>
                <w:szCs w:val="20"/>
              </w:rPr>
              <w:t>ostatními národními CDO ke strategickým otázkám digitalizace (např. k podobě víceletého finančního rámce EU apod.)</w:t>
            </w:r>
            <w:r w:rsidR="00F53341">
              <w:rPr>
                <w:rFonts w:ascii="Arial" w:hAnsi="Arial" w:cs="Arial"/>
                <w:szCs w:val="20"/>
              </w:rPr>
              <w:t>.</w:t>
            </w:r>
          </w:p>
          <w:p w14:paraId="2BFC89AE" w14:textId="7E195993" w:rsidR="0069084B" w:rsidRPr="00803692" w:rsidRDefault="0069084B" w:rsidP="00F53341">
            <w:pPr>
              <w:rPr>
                <w:rFonts w:ascii="Arial" w:hAnsi="Arial" w:cs="Arial"/>
                <w:szCs w:val="20"/>
              </w:rPr>
            </w:pPr>
            <w:r w:rsidRPr="00803692">
              <w:rPr>
                <w:rFonts w:ascii="Arial" w:hAnsi="Arial" w:cs="Arial"/>
                <w:szCs w:val="20"/>
              </w:rPr>
              <w:t xml:space="preserve">Prezentovat digitální priority </w:t>
            </w:r>
            <w:r w:rsidR="00F53341">
              <w:rPr>
                <w:rFonts w:ascii="Arial" w:hAnsi="Arial" w:cs="Arial"/>
                <w:szCs w:val="20"/>
              </w:rPr>
              <w:t>Č</w:t>
            </w:r>
            <w:r w:rsidRPr="00803692">
              <w:rPr>
                <w:rFonts w:ascii="Arial" w:hAnsi="Arial" w:cs="Arial"/>
                <w:szCs w:val="20"/>
              </w:rPr>
              <w:t>R směrem k EU a aktivně se podílet na diskusích k budoucímu vývoji digitalizace v</w:t>
            </w:r>
            <w:r w:rsidR="00F53341">
              <w:rPr>
                <w:rFonts w:ascii="Arial" w:hAnsi="Arial" w:cs="Arial"/>
                <w:szCs w:val="20"/>
              </w:rPr>
              <w:t> </w:t>
            </w:r>
            <w:r w:rsidRPr="00803692">
              <w:rPr>
                <w:rFonts w:ascii="Arial" w:hAnsi="Arial" w:cs="Arial"/>
                <w:szCs w:val="20"/>
              </w:rPr>
              <w:t>EU</w:t>
            </w:r>
            <w:r w:rsidR="00F53341">
              <w:rPr>
                <w:rFonts w:ascii="Arial" w:hAnsi="Arial" w:cs="Arial"/>
                <w:szCs w:val="20"/>
              </w:rPr>
              <w:t>.</w:t>
            </w:r>
          </w:p>
          <w:p w14:paraId="123AA0D2" w14:textId="25AEC882" w:rsidR="0069084B" w:rsidRPr="00803692" w:rsidRDefault="0069084B" w:rsidP="00F53341">
            <w:pPr>
              <w:rPr>
                <w:rFonts w:ascii="Arial" w:hAnsi="Arial" w:cs="Arial"/>
                <w:szCs w:val="20"/>
              </w:rPr>
            </w:pPr>
            <w:r w:rsidRPr="00803692">
              <w:rPr>
                <w:rFonts w:ascii="Arial" w:hAnsi="Arial" w:cs="Arial"/>
                <w:szCs w:val="20"/>
              </w:rPr>
              <w:t>Přispívat svým působením k budování pozice Č</w:t>
            </w:r>
            <w:r w:rsidR="00F53341">
              <w:rPr>
                <w:rFonts w:ascii="Arial" w:hAnsi="Arial" w:cs="Arial"/>
                <w:szCs w:val="20"/>
              </w:rPr>
              <w:t>R</w:t>
            </w:r>
            <w:r w:rsidRPr="00803692">
              <w:rPr>
                <w:rFonts w:ascii="Arial" w:hAnsi="Arial" w:cs="Arial"/>
                <w:szCs w:val="20"/>
              </w:rPr>
              <w:t xml:space="preserve"> jako aktivního hráče v oblasti jednotného digitálního trhu</w:t>
            </w:r>
            <w:r w:rsidR="00F53341">
              <w:rPr>
                <w:rFonts w:ascii="Arial" w:hAnsi="Arial" w:cs="Arial"/>
                <w:szCs w:val="20"/>
              </w:rPr>
              <w:t>.</w:t>
            </w:r>
          </w:p>
          <w:p w14:paraId="6E384C23" w14:textId="77777777" w:rsidR="000F550E" w:rsidRPr="00803692" w:rsidRDefault="0069084B" w:rsidP="00F53341">
            <w:pPr>
              <w:rPr>
                <w:rFonts w:ascii="Arial" w:hAnsi="Arial" w:cs="Arial"/>
                <w:szCs w:val="20"/>
              </w:rPr>
            </w:pPr>
            <w:r w:rsidRPr="00803692">
              <w:rPr>
                <w:rFonts w:ascii="Arial" w:hAnsi="Arial" w:cs="Arial"/>
                <w:szCs w:val="20"/>
              </w:rPr>
              <w:t>Aktivně spolupracovat s věcně příslušnými rezorty, aby pozice ČR na evropské úrovni byla jednotná.</w:t>
            </w:r>
          </w:p>
        </w:tc>
      </w:tr>
      <w:tr w:rsidR="0069084B" w:rsidRPr="00803692" w14:paraId="0CB0AFFE" w14:textId="77777777" w:rsidTr="00575FD4">
        <w:trPr>
          <w:trHeight w:val="260"/>
        </w:trPr>
        <w:tc>
          <w:tcPr>
            <w:tcW w:w="0" w:type="auto"/>
            <w:shd w:val="clear" w:color="auto" w:fill="auto"/>
            <w:noWrap/>
          </w:tcPr>
          <w:p w14:paraId="7293CF4A" w14:textId="71AB3BD6" w:rsidR="0069084B" w:rsidRPr="00803692" w:rsidRDefault="0069084B" w:rsidP="00F53341">
            <w:pPr>
              <w:rPr>
                <w:rFonts w:ascii="Arial" w:hAnsi="Arial" w:cs="Arial"/>
                <w:b/>
                <w:szCs w:val="20"/>
              </w:rPr>
            </w:pPr>
            <w:r w:rsidRPr="00803692">
              <w:rPr>
                <w:rFonts w:ascii="Arial" w:hAnsi="Arial" w:cs="Arial"/>
                <w:b/>
                <w:szCs w:val="20"/>
              </w:rPr>
              <w:t>ČDE 1.7 Dokončení realizace centrálního řešení e-Sbírka/e-</w:t>
            </w:r>
            <w:r w:rsidR="00F53341">
              <w:rPr>
                <w:rFonts w:ascii="Arial" w:hAnsi="Arial" w:cs="Arial"/>
                <w:b/>
                <w:szCs w:val="20"/>
              </w:rPr>
              <w:t>l</w:t>
            </w:r>
            <w:r w:rsidRPr="00803692">
              <w:rPr>
                <w:rFonts w:ascii="Arial" w:hAnsi="Arial" w:cs="Arial"/>
                <w:b/>
                <w:szCs w:val="20"/>
              </w:rPr>
              <w:t>egislativa jako nástroje pro řízení procesu tvorby národní legislativy a prozkoumání možnosti využití e-Legislativy</w:t>
            </w:r>
          </w:p>
        </w:tc>
        <w:tc>
          <w:tcPr>
            <w:tcW w:w="0" w:type="auto"/>
            <w:shd w:val="clear" w:color="auto" w:fill="auto"/>
            <w:noWrap/>
          </w:tcPr>
          <w:p w14:paraId="2B844751" w14:textId="5C087C22" w:rsidR="0069084B" w:rsidRPr="00803692" w:rsidRDefault="0069084B" w:rsidP="00F53341">
            <w:pPr>
              <w:rPr>
                <w:rFonts w:ascii="Arial" w:hAnsi="Arial" w:cs="Arial"/>
                <w:szCs w:val="20"/>
              </w:rPr>
            </w:pPr>
            <w:r w:rsidRPr="00803692">
              <w:rPr>
                <w:rFonts w:ascii="Arial" w:hAnsi="Arial" w:cs="Arial"/>
                <w:szCs w:val="20"/>
              </w:rPr>
              <w:t>Cílem je ověřit možnosti IT řešení e-Legislativy pro podporu procesů přípravy legislativních návrhů i vyjednávání o podobě požadavků evropské legislativy i pro implementaci požadavků práva evropsk</w:t>
            </w:r>
            <w:r w:rsidR="00F53341">
              <w:rPr>
                <w:rFonts w:ascii="Arial" w:hAnsi="Arial" w:cs="Arial"/>
                <w:szCs w:val="20"/>
              </w:rPr>
              <w:t>é</w:t>
            </w:r>
            <w:r w:rsidRPr="00803692">
              <w:rPr>
                <w:rFonts w:ascii="Arial" w:hAnsi="Arial" w:cs="Arial"/>
                <w:szCs w:val="20"/>
              </w:rPr>
              <w:t xml:space="preserve"> legislativ</w:t>
            </w:r>
            <w:r w:rsidR="00F53341">
              <w:rPr>
                <w:rFonts w:ascii="Arial" w:hAnsi="Arial" w:cs="Arial"/>
                <w:szCs w:val="20"/>
              </w:rPr>
              <w:t>y</w:t>
            </w:r>
            <w:r w:rsidRPr="00803692">
              <w:rPr>
                <w:rFonts w:ascii="Arial" w:hAnsi="Arial" w:cs="Arial"/>
                <w:szCs w:val="20"/>
              </w:rPr>
              <w:t xml:space="preserve"> a kolaborativních scénářů nad nimi.</w:t>
            </w:r>
          </w:p>
        </w:tc>
      </w:tr>
      <w:tr w:rsidR="0069084B" w:rsidRPr="00803692" w14:paraId="458CC34F" w14:textId="77777777" w:rsidTr="00575FD4">
        <w:trPr>
          <w:trHeight w:val="260"/>
        </w:trPr>
        <w:tc>
          <w:tcPr>
            <w:tcW w:w="0" w:type="auto"/>
            <w:shd w:val="clear" w:color="auto" w:fill="auto"/>
            <w:noWrap/>
          </w:tcPr>
          <w:p w14:paraId="715C5446" w14:textId="77777777" w:rsidR="0069084B" w:rsidRPr="00803692" w:rsidRDefault="0069084B" w:rsidP="00F53341">
            <w:pPr>
              <w:rPr>
                <w:rFonts w:ascii="Arial" w:hAnsi="Arial" w:cs="Arial"/>
                <w:b/>
                <w:szCs w:val="20"/>
              </w:rPr>
            </w:pPr>
            <w:r w:rsidRPr="00803692">
              <w:rPr>
                <w:rFonts w:ascii="Arial" w:hAnsi="Arial" w:cs="Arial"/>
                <w:b/>
                <w:szCs w:val="20"/>
              </w:rPr>
              <w:t>ČDE 1.8 Rozpracování mechanismů zpětné vazby řízení programů Koncepce Česko v digitální Evropě</w:t>
            </w:r>
          </w:p>
        </w:tc>
        <w:tc>
          <w:tcPr>
            <w:tcW w:w="0" w:type="auto"/>
            <w:shd w:val="clear" w:color="auto" w:fill="auto"/>
            <w:noWrap/>
          </w:tcPr>
          <w:p w14:paraId="7E19F9B0" w14:textId="77777777" w:rsidR="0069084B" w:rsidRPr="00803692" w:rsidRDefault="0069084B" w:rsidP="00F53341">
            <w:pPr>
              <w:rPr>
                <w:rFonts w:ascii="Arial" w:hAnsi="Arial" w:cs="Arial"/>
                <w:szCs w:val="20"/>
              </w:rPr>
            </w:pPr>
            <w:r w:rsidRPr="00803692">
              <w:rPr>
                <w:rFonts w:ascii="Arial" w:hAnsi="Arial" w:cs="Arial"/>
                <w:szCs w:val="20"/>
              </w:rPr>
              <w:t>Obsahem dílčího cíle je vytvoření procesů a nástrojů hodnocení úspěšnosti realizace cílů Koncepce Česko v digitální Evropě.</w:t>
            </w:r>
          </w:p>
        </w:tc>
      </w:tr>
      <w:tr w:rsidR="0069084B" w:rsidRPr="00803692" w14:paraId="72715EEF" w14:textId="77777777" w:rsidTr="00575FD4">
        <w:trPr>
          <w:trHeight w:val="260"/>
        </w:trPr>
        <w:tc>
          <w:tcPr>
            <w:tcW w:w="0" w:type="auto"/>
            <w:shd w:val="clear" w:color="auto" w:fill="auto"/>
            <w:noWrap/>
          </w:tcPr>
          <w:p w14:paraId="442D769B" w14:textId="77777777" w:rsidR="0069084B" w:rsidRPr="00803692" w:rsidRDefault="0069084B" w:rsidP="00F53341">
            <w:pPr>
              <w:rPr>
                <w:rFonts w:ascii="Arial" w:hAnsi="Arial" w:cs="Arial"/>
                <w:b/>
                <w:szCs w:val="20"/>
              </w:rPr>
            </w:pPr>
            <w:r w:rsidRPr="00803692">
              <w:rPr>
                <w:rFonts w:ascii="Arial" w:hAnsi="Arial" w:cs="Arial"/>
                <w:b/>
                <w:szCs w:val="20"/>
              </w:rPr>
              <w:t>ČDE 1.9 Obousměrná vazba programů a koordinace koncepce Digitální ekonomika a společnost a iniciativ vycházejících z pilíře Česko v digitální Evropě</w:t>
            </w:r>
          </w:p>
        </w:tc>
        <w:tc>
          <w:tcPr>
            <w:tcW w:w="0" w:type="auto"/>
            <w:shd w:val="clear" w:color="auto" w:fill="auto"/>
            <w:noWrap/>
          </w:tcPr>
          <w:p w14:paraId="1F2BE809" w14:textId="1234B74B" w:rsidR="0069084B" w:rsidRPr="00803692" w:rsidRDefault="0069084B" w:rsidP="00F53341">
            <w:pPr>
              <w:rPr>
                <w:rFonts w:ascii="Arial" w:hAnsi="Arial" w:cs="Arial"/>
                <w:szCs w:val="20"/>
              </w:rPr>
            </w:pPr>
            <w:r w:rsidRPr="00803692">
              <w:rPr>
                <w:rFonts w:ascii="Arial" w:hAnsi="Arial" w:cs="Arial"/>
                <w:szCs w:val="20"/>
              </w:rPr>
              <w:t>Řízení programů koncepce Digitální ekonomika a společnost navazuje na závěry evropských vyjednávání a implementuje je</w:t>
            </w:r>
            <w:r w:rsidR="00F53341">
              <w:rPr>
                <w:rFonts w:ascii="Arial" w:hAnsi="Arial" w:cs="Arial"/>
                <w:szCs w:val="20"/>
              </w:rPr>
              <w:t> </w:t>
            </w:r>
            <w:r w:rsidRPr="00803692">
              <w:rPr>
                <w:rFonts w:ascii="Arial" w:hAnsi="Arial" w:cs="Arial"/>
                <w:szCs w:val="20"/>
              </w:rPr>
              <w:t>v</w:t>
            </w:r>
            <w:r w:rsidR="00F53341">
              <w:rPr>
                <w:rFonts w:ascii="Arial" w:hAnsi="Arial" w:cs="Arial"/>
                <w:szCs w:val="20"/>
              </w:rPr>
              <w:t> </w:t>
            </w:r>
            <w:r w:rsidRPr="00803692">
              <w:rPr>
                <w:rFonts w:ascii="Arial" w:hAnsi="Arial" w:cs="Arial"/>
                <w:szCs w:val="20"/>
              </w:rPr>
              <w:t>příslušném rozsahu a odpovědnosti na národní úrovni, zároveň poskytuje vstupy do pozic, které ČR prosazuje v EU, a to především v oblasti podpory rozvoje nových technologií jako je například umělá inteligence.</w:t>
            </w:r>
          </w:p>
        </w:tc>
      </w:tr>
    </w:tbl>
    <w:p w14:paraId="48D0F4BB" w14:textId="77777777" w:rsidR="00575FD4" w:rsidRPr="00803692" w:rsidRDefault="00575FD4" w:rsidP="00632D6E">
      <w:pPr>
        <w:rPr>
          <w:rFonts w:ascii="Arial" w:hAnsi="Arial" w:cs="Arial"/>
        </w:rPr>
      </w:pPr>
    </w:p>
    <w:p w14:paraId="13499310" w14:textId="77777777" w:rsidR="0069084B" w:rsidRPr="00803692" w:rsidRDefault="0069084B" w:rsidP="0069084B">
      <w:pPr>
        <w:pStyle w:val="Nadpis2"/>
        <w:rPr>
          <w:rFonts w:ascii="Arial" w:hAnsi="Arial" w:cs="Arial"/>
        </w:rPr>
      </w:pPr>
      <w:bookmarkStart w:id="5" w:name="_Toc534582435"/>
      <w:bookmarkStart w:id="6" w:name="_Toc536696523"/>
      <w:r w:rsidRPr="00803692">
        <w:rPr>
          <w:rFonts w:ascii="Arial" w:hAnsi="Arial" w:cs="Arial"/>
        </w:rPr>
        <w:t>Klasifikace záměrů A, B a C</w:t>
      </w:r>
      <w:bookmarkEnd w:id="5"/>
      <w:bookmarkEnd w:id="6"/>
    </w:p>
    <w:p w14:paraId="089B7A39" w14:textId="651C8A07" w:rsidR="0069084B" w:rsidRPr="00803692" w:rsidRDefault="0069084B" w:rsidP="0069084B">
      <w:pPr>
        <w:tabs>
          <w:tab w:val="left" w:pos="284"/>
        </w:tabs>
        <w:ind w:left="284" w:hanging="284"/>
        <w:rPr>
          <w:rFonts w:ascii="Arial" w:hAnsi="Arial" w:cs="Arial"/>
        </w:rPr>
      </w:pPr>
      <w:r w:rsidRPr="00803692">
        <w:rPr>
          <w:rFonts w:ascii="Arial" w:hAnsi="Arial" w:cs="Arial"/>
        </w:rPr>
        <w:t>A. Záměr je dlouhodobě připravený, schválený v gesčním úřadu, je „v běhu“, má zajištěné financování (např. projekty již schválené OHA). V rámci metodiky to odpovídá stavu „závazku“, popř. dalších stavů. Záměry „A“ jsou uvedeny v příloze impl</w:t>
      </w:r>
      <w:r w:rsidR="00F53341">
        <w:rPr>
          <w:rFonts w:ascii="Arial" w:hAnsi="Arial" w:cs="Arial"/>
        </w:rPr>
        <w:t xml:space="preserve">ementačního </w:t>
      </w:r>
      <w:r w:rsidRPr="00803692">
        <w:rPr>
          <w:rFonts w:ascii="Arial" w:hAnsi="Arial" w:cs="Arial"/>
        </w:rPr>
        <w:t>plánu.</w:t>
      </w:r>
    </w:p>
    <w:p w14:paraId="4FAC9308" w14:textId="77777777" w:rsidR="0069084B" w:rsidRPr="00803692" w:rsidRDefault="0069084B" w:rsidP="0069084B">
      <w:pPr>
        <w:ind w:left="284" w:hanging="284"/>
        <w:rPr>
          <w:rFonts w:ascii="Arial" w:hAnsi="Arial" w:cs="Arial"/>
        </w:rPr>
      </w:pPr>
      <w:r w:rsidRPr="00803692">
        <w:rPr>
          <w:rFonts w:ascii="Arial" w:hAnsi="Arial" w:cs="Arial"/>
        </w:rPr>
        <w:t xml:space="preserve">B. Záměr je definovaný gesčním úřadem, tj. má prioritu a podporu v gesčním úřadu, ale nemá finanční nebo personální krytí. Tyto záměry tvoří těžiště implementačního plánu. </w:t>
      </w:r>
    </w:p>
    <w:p w14:paraId="2A9167D5" w14:textId="2555EA29" w:rsidR="0069084B" w:rsidRPr="00803692" w:rsidRDefault="0069084B" w:rsidP="0069084B">
      <w:pPr>
        <w:ind w:left="284" w:hanging="284"/>
        <w:rPr>
          <w:rFonts w:ascii="Arial" w:hAnsi="Arial" w:cs="Arial"/>
        </w:rPr>
      </w:pPr>
      <w:r w:rsidRPr="00803692">
        <w:rPr>
          <w:rFonts w:ascii="Arial" w:hAnsi="Arial" w:cs="Arial"/>
        </w:rPr>
        <w:t>C. Potřebný záměr, existuje koncept záměru (tj. prakticky všechny políčka jsou vyplněná), ale není dojednána podpora gestora gesční úřad, ani zdroje (typicky průřezové záměry, multirezortní a</w:t>
      </w:r>
      <w:r w:rsidR="00107747">
        <w:rPr>
          <w:rFonts w:ascii="Arial" w:hAnsi="Arial" w:cs="Arial"/>
        </w:rPr>
        <w:t> </w:t>
      </w:r>
      <w:r w:rsidRPr="00803692">
        <w:rPr>
          <w:rFonts w:ascii="Arial" w:hAnsi="Arial" w:cs="Arial"/>
        </w:rPr>
        <w:t>sdílené).</w:t>
      </w:r>
    </w:p>
    <w:p w14:paraId="5767E360" w14:textId="417CC31C" w:rsidR="00BF1AFF" w:rsidRPr="00803692" w:rsidRDefault="00BF1AFF" w:rsidP="00BF1AFF">
      <w:pPr>
        <w:spacing w:after="60"/>
        <w:rPr>
          <w:rFonts w:ascii="Arial" w:hAnsi="Arial" w:cs="Arial"/>
        </w:rPr>
      </w:pPr>
      <w:r w:rsidRPr="00803692">
        <w:rPr>
          <w:rFonts w:ascii="Arial" w:hAnsi="Arial" w:cs="Arial"/>
        </w:rPr>
        <w:t>V katalogu záměrů se nachází ještě další záměry ve stavu „</w:t>
      </w:r>
      <w:r w:rsidRPr="00803692">
        <w:rPr>
          <w:rFonts w:ascii="Arial" w:hAnsi="Arial" w:cs="Arial"/>
          <w:b/>
        </w:rPr>
        <w:t>D</w:t>
      </w:r>
      <w:r w:rsidRPr="00803692">
        <w:rPr>
          <w:rFonts w:ascii="Arial" w:hAnsi="Arial" w:cs="Arial"/>
        </w:rPr>
        <w:t>“, tj. námět na záměr. Tyto náměty vznikly z různých inspirací, například z potřeby pomoci úřadů dostát požadavkům architektonickým principů a</w:t>
      </w:r>
      <w:r w:rsidR="00107747">
        <w:rPr>
          <w:rFonts w:ascii="Arial" w:hAnsi="Arial" w:cs="Arial"/>
        </w:rPr>
        <w:t> </w:t>
      </w:r>
      <w:r w:rsidRPr="00803692">
        <w:rPr>
          <w:rFonts w:ascii="Arial" w:hAnsi="Arial" w:cs="Arial"/>
        </w:rPr>
        <w:t>zásad řízení ICT ze schválené Informační koncepce. Mnohé náměty mohou být ještě duplicitní nebo příliš detailní, proto je pro jejich převod do stavu „C“ při příštím implementačním plánování nutná jejich konsolidace.</w:t>
      </w:r>
    </w:p>
    <w:p w14:paraId="2CBA0776" w14:textId="77777777" w:rsidR="00BF1AFF" w:rsidRPr="00803692" w:rsidRDefault="00BF1AFF" w:rsidP="0069084B">
      <w:pPr>
        <w:ind w:left="284" w:hanging="284"/>
        <w:rPr>
          <w:rFonts w:ascii="Arial" w:hAnsi="Arial" w:cs="Arial"/>
        </w:rPr>
      </w:pPr>
    </w:p>
    <w:p w14:paraId="27492CA0" w14:textId="77777777" w:rsidR="00F7192D" w:rsidRPr="00803692" w:rsidRDefault="003E320C" w:rsidP="003E320C">
      <w:pPr>
        <w:pStyle w:val="Nadpis2"/>
        <w:rPr>
          <w:rFonts w:ascii="Arial" w:hAnsi="Arial" w:cs="Arial"/>
        </w:rPr>
      </w:pPr>
      <w:r w:rsidRPr="00803692">
        <w:rPr>
          <w:rFonts w:ascii="Arial" w:hAnsi="Arial" w:cs="Arial"/>
        </w:rPr>
        <w:t xml:space="preserve"> </w:t>
      </w:r>
      <w:bookmarkStart w:id="7" w:name="_Toc536696524"/>
      <w:r w:rsidR="00B1336E" w:rsidRPr="00803692">
        <w:rPr>
          <w:rFonts w:ascii="Arial" w:hAnsi="Arial" w:cs="Arial"/>
        </w:rPr>
        <w:t>Shrnutí problematiky</w:t>
      </w:r>
      <w:r w:rsidR="00764A7C" w:rsidRPr="00803692">
        <w:rPr>
          <w:rFonts w:ascii="Arial" w:hAnsi="Arial" w:cs="Arial"/>
        </w:rPr>
        <w:t>, celkové přínosy</w:t>
      </w:r>
      <w:bookmarkEnd w:id="7"/>
    </w:p>
    <w:p w14:paraId="3D41AC39" w14:textId="43AE0907" w:rsidR="00306159" w:rsidRPr="00803692" w:rsidRDefault="00C659E1" w:rsidP="00306159">
      <w:pPr>
        <w:rPr>
          <w:rFonts w:ascii="Arial" w:hAnsi="Arial" w:cs="Arial"/>
        </w:rPr>
      </w:pPr>
      <w:r w:rsidRPr="00803692">
        <w:rPr>
          <w:rFonts w:ascii="Arial" w:hAnsi="Arial" w:cs="Arial"/>
        </w:rPr>
        <w:t xml:space="preserve">Hlavní cíl </w:t>
      </w:r>
      <w:r w:rsidR="00306159" w:rsidRPr="00803692">
        <w:rPr>
          <w:rFonts w:ascii="Arial" w:hAnsi="Arial" w:cs="Arial"/>
        </w:rPr>
        <w:t>zahrnuje realizaci konkrétních úkolů zaměřených tak, aby Česká republika mohla být schopna identifikovat přínosy a rizika evropských zásahů do digitálního trhu a společnosti, hrát aktivní roli v</w:t>
      </w:r>
      <w:r w:rsidR="00107747">
        <w:rPr>
          <w:rFonts w:ascii="Arial" w:hAnsi="Arial" w:cs="Arial"/>
        </w:rPr>
        <w:t> </w:t>
      </w:r>
      <w:r w:rsidR="00306159" w:rsidRPr="00803692">
        <w:rPr>
          <w:rFonts w:ascii="Arial" w:hAnsi="Arial" w:cs="Arial"/>
        </w:rPr>
        <w:t>evropských vyjednáváních a ambiciózně prosazovat dílčí cíle a pozice, a to napříč evropskými institucemi. Přístup České republiky a její státní správy nesmí být pouze reakční, ale proaktivní se</w:t>
      </w:r>
      <w:r w:rsidR="00107747">
        <w:rPr>
          <w:rFonts w:ascii="Arial" w:hAnsi="Arial" w:cs="Arial"/>
        </w:rPr>
        <w:t> </w:t>
      </w:r>
      <w:r w:rsidR="00306159" w:rsidRPr="00803692">
        <w:rPr>
          <w:rFonts w:ascii="Arial" w:hAnsi="Arial" w:cs="Arial"/>
        </w:rPr>
        <w:t>snahou přicházet s vlastními tématy a podílet se na tvorbě agendy. Cílem je také prezentovat aktivity a úspěchy na národní úrovni v rámci struktur EU. Vzhledem k tomu, že agenda jednotného digitálního trhu v Evropě přesahuje gesce jednotlivých resortů a svou podstatou vyžaduje intenzivní konzultace s</w:t>
      </w:r>
      <w:r w:rsidR="00107747">
        <w:rPr>
          <w:rFonts w:ascii="Arial" w:hAnsi="Arial" w:cs="Arial"/>
        </w:rPr>
        <w:t> </w:t>
      </w:r>
      <w:r w:rsidR="00306159" w:rsidRPr="00803692">
        <w:rPr>
          <w:rFonts w:ascii="Arial" w:hAnsi="Arial" w:cs="Arial"/>
        </w:rPr>
        <w:t>hospodářskými a sociálními partnery, efektivní horizontální koordinace je klíčová pro zajištění jednotného vystupování a prosazování zájmů České republiky.</w:t>
      </w:r>
    </w:p>
    <w:p w14:paraId="1B78E618" w14:textId="758E8D1D" w:rsidR="00306159" w:rsidRPr="00803692" w:rsidRDefault="001657E1" w:rsidP="00306159">
      <w:pPr>
        <w:rPr>
          <w:rFonts w:ascii="Arial" w:hAnsi="Arial" w:cs="Arial"/>
        </w:rPr>
      </w:pPr>
      <w:r w:rsidRPr="00803692">
        <w:rPr>
          <w:rFonts w:ascii="Arial" w:hAnsi="Arial" w:cs="Arial"/>
        </w:rPr>
        <w:t>Předpokladem pro naplnění koncepce Česko v Digitální Evropě je připravenost a pružná reakce jednotlivých ministerstev a ústředních orgánů státní správy na jednotlivé evropské iniciativy týkající se</w:t>
      </w:r>
      <w:r w:rsidR="00107747">
        <w:rPr>
          <w:rFonts w:ascii="Arial" w:hAnsi="Arial" w:cs="Arial"/>
        </w:rPr>
        <w:t> </w:t>
      </w:r>
      <w:r w:rsidRPr="00803692">
        <w:rPr>
          <w:rFonts w:ascii="Arial" w:hAnsi="Arial" w:cs="Arial"/>
        </w:rPr>
        <w:t xml:space="preserve">agendy jednotného digitálního trhu v Evropě. Podmínkou naplnění </w:t>
      </w:r>
      <w:r w:rsidR="00A67FFB">
        <w:rPr>
          <w:rFonts w:ascii="Arial" w:hAnsi="Arial" w:cs="Arial"/>
          <w:b/>
        </w:rPr>
        <w:t>Dílčího cíle 1.0</w:t>
      </w:r>
      <w:r w:rsidRPr="00803692">
        <w:rPr>
          <w:rFonts w:ascii="Arial" w:hAnsi="Arial" w:cs="Arial"/>
          <w:b/>
        </w:rPr>
        <w:t xml:space="preserve">1 - Vytvoření pracovní platformy, prostřednictvím které bude zajištěna efektivní koordinace pozic a aktivit ČR, </w:t>
      </w:r>
      <w:r w:rsidRPr="00803692">
        <w:rPr>
          <w:rFonts w:ascii="Arial" w:hAnsi="Arial" w:cs="Arial"/>
        </w:rPr>
        <w:t xml:space="preserve">je ustanovení Výboru pro Jednotný digitální trh (dále Výbor DSM), který je předpokladem pro zajištění efektivní koordinace pozic a aktivit ČR, a jejich prosazování napříč evropským rozměrem digitální agendy. Záměry tohoto cíle </w:t>
      </w:r>
      <w:r w:rsidR="00375D7E" w:rsidRPr="00803692">
        <w:rPr>
          <w:rFonts w:ascii="Arial" w:hAnsi="Arial" w:cs="Arial"/>
        </w:rPr>
        <w:t>budou mít přímý efekt na vytvoření seznamu legislativních a dalších iniciativ s cílem dobudovat jednotný digitální trh v</w:t>
      </w:r>
      <w:r w:rsidR="009031FA" w:rsidRPr="00803692">
        <w:rPr>
          <w:rFonts w:ascii="Arial" w:hAnsi="Arial" w:cs="Arial"/>
        </w:rPr>
        <w:t> EU.</w:t>
      </w:r>
      <w:r w:rsidR="00375D7E" w:rsidRPr="00803692">
        <w:rPr>
          <w:rFonts w:ascii="Arial" w:hAnsi="Arial" w:cs="Arial"/>
        </w:rPr>
        <w:t xml:space="preserve"> </w:t>
      </w:r>
    </w:p>
    <w:p w14:paraId="081FE2F7" w14:textId="256DCEDA" w:rsidR="00306159" w:rsidRPr="00803692" w:rsidRDefault="009031FA" w:rsidP="00306159">
      <w:pPr>
        <w:rPr>
          <w:rFonts w:ascii="Arial" w:hAnsi="Arial" w:cs="Arial"/>
        </w:rPr>
      </w:pPr>
      <w:r w:rsidRPr="00803692">
        <w:rPr>
          <w:rFonts w:ascii="Arial" w:hAnsi="Arial" w:cs="Arial"/>
        </w:rPr>
        <w:t xml:space="preserve">Naplnění efektivní koordinace všech evropských legislativních a dalších iniciativ bude zároveň zajištěn prostřednictvím </w:t>
      </w:r>
      <w:r w:rsidR="00107747" w:rsidRPr="00107747">
        <w:rPr>
          <w:rFonts w:ascii="Arial" w:hAnsi="Arial" w:cs="Arial"/>
          <w:b/>
        </w:rPr>
        <w:t>d</w:t>
      </w:r>
      <w:r w:rsidRPr="00107747">
        <w:rPr>
          <w:rFonts w:ascii="Arial" w:hAnsi="Arial" w:cs="Arial"/>
          <w:b/>
        </w:rPr>
        <w:t>í</w:t>
      </w:r>
      <w:r w:rsidRPr="00803692">
        <w:rPr>
          <w:rFonts w:ascii="Arial" w:hAnsi="Arial" w:cs="Arial"/>
          <w:b/>
        </w:rPr>
        <w:t>lčího cíle 1.</w:t>
      </w:r>
      <w:r w:rsidR="00A67FFB">
        <w:rPr>
          <w:rFonts w:ascii="Arial" w:hAnsi="Arial" w:cs="Arial"/>
          <w:b/>
        </w:rPr>
        <w:t>0</w:t>
      </w:r>
      <w:r w:rsidRPr="00803692">
        <w:rPr>
          <w:rFonts w:ascii="Arial" w:hAnsi="Arial" w:cs="Arial"/>
          <w:b/>
        </w:rPr>
        <w:t xml:space="preserve">2 </w:t>
      </w:r>
      <w:r w:rsidR="00107747">
        <w:rPr>
          <w:rFonts w:ascii="Arial" w:hAnsi="Arial" w:cs="Arial"/>
          <w:b/>
        </w:rPr>
        <w:t>-</w:t>
      </w:r>
      <w:r w:rsidRPr="00803692">
        <w:rPr>
          <w:rFonts w:ascii="Arial" w:hAnsi="Arial" w:cs="Arial"/>
          <w:b/>
        </w:rPr>
        <w:t xml:space="preserve"> Vytvoření koordinační skupiny, která bude sloužit k elektronické konzultaci a výměně informací v rámci státní správy, </w:t>
      </w:r>
      <w:r w:rsidRPr="00803692">
        <w:rPr>
          <w:rFonts w:ascii="Arial" w:hAnsi="Arial" w:cs="Arial"/>
        </w:rPr>
        <w:t>který povede k vyššímu zapojení a</w:t>
      </w:r>
      <w:r w:rsidR="00107747">
        <w:rPr>
          <w:rFonts w:ascii="Arial" w:hAnsi="Arial" w:cs="Arial"/>
        </w:rPr>
        <w:t> </w:t>
      </w:r>
      <w:r w:rsidRPr="00803692">
        <w:rPr>
          <w:rFonts w:ascii="Arial" w:hAnsi="Arial" w:cs="Arial"/>
        </w:rPr>
        <w:t xml:space="preserve">angažovanosti resortů a dalších organizací do vyjednávání EU legislativy, hlídání a prosazovaní zájmů ČR v EU. </w:t>
      </w:r>
      <w:r w:rsidR="00E4648C" w:rsidRPr="00803692">
        <w:rPr>
          <w:rFonts w:ascii="Arial" w:hAnsi="Arial" w:cs="Arial"/>
        </w:rPr>
        <w:t>Díky vytvoření koordinační skupiny bude možné témata efektivně a včasně komunikovat mezi jednotlivými členy Výboru, gesčními zástupci rezortů a dalšími zainteresovanými aktéry.</w:t>
      </w:r>
      <w:r w:rsidR="005D2D1F" w:rsidRPr="00803692">
        <w:rPr>
          <w:rFonts w:ascii="Arial" w:hAnsi="Arial" w:cs="Arial"/>
        </w:rPr>
        <w:t xml:space="preserve"> Pro zajištění účinné koordinace je dále nutné, aby každý ústřední orgán jmenoval konkrétního zaměstnance, který bude hlavní kontaktní osobou pro digitální agendu v jejím evropském rozměru a jejímž úkolem bude zajistit plnění cílů koncepce ČDE. Toto bude zajištěno prostřednictvím </w:t>
      </w:r>
      <w:r w:rsidR="00107747">
        <w:rPr>
          <w:rFonts w:ascii="Arial" w:hAnsi="Arial" w:cs="Arial"/>
          <w:b/>
        </w:rPr>
        <w:t>d</w:t>
      </w:r>
      <w:r w:rsidR="00A67FFB">
        <w:rPr>
          <w:rFonts w:ascii="Arial" w:hAnsi="Arial" w:cs="Arial"/>
          <w:b/>
        </w:rPr>
        <w:t>ílčího cíle 1.0</w:t>
      </w:r>
      <w:r w:rsidR="005D2D1F" w:rsidRPr="00803692">
        <w:rPr>
          <w:rFonts w:ascii="Arial" w:hAnsi="Arial" w:cs="Arial"/>
          <w:b/>
        </w:rPr>
        <w:t xml:space="preserve">3 </w:t>
      </w:r>
      <w:r w:rsidR="00107747">
        <w:rPr>
          <w:rFonts w:ascii="Arial" w:hAnsi="Arial" w:cs="Arial"/>
          <w:b/>
        </w:rPr>
        <w:t>-</w:t>
      </w:r>
      <w:r w:rsidR="005D2D1F" w:rsidRPr="00803692">
        <w:rPr>
          <w:rFonts w:ascii="Arial" w:hAnsi="Arial" w:cs="Arial"/>
          <w:b/>
        </w:rPr>
        <w:t xml:space="preserve"> Vytvoření kontaktní sítě napříč státní správou pro naplňování této koncepce.</w:t>
      </w:r>
      <w:r w:rsidR="005D2D1F" w:rsidRPr="00803692">
        <w:rPr>
          <w:rFonts w:ascii="Arial" w:hAnsi="Arial" w:cs="Arial"/>
        </w:rPr>
        <w:t xml:space="preserve">  Je nutné zdůraznit, že všechny výše zmíněné dílčí cíle a jejich záměry jsou úzce spjaty a vzájemně propojeny. </w:t>
      </w:r>
    </w:p>
    <w:p w14:paraId="4A52D2B4" w14:textId="1485D925" w:rsidR="003E1165" w:rsidRPr="00803692" w:rsidRDefault="003E1165" w:rsidP="00306159">
      <w:pPr>
        <w:rPr>
          <w:rFonts w:ascii="Arial" w:hAnsi="Arial" w:cs="Arial"/>
        </w:rPr>
      </w:pPr>
      <w:r w:rsidRPr="00803692">
        <w:rPr>
          <w:rFonts w:ascii="Arial" w:hAnsi="Arial" w:cs="Arial"/>
        </w:rPr>
        <w:t xml:space="preserve">Pro úspěšnou adaptaci hlavního cíle č. 1 je dále bezpochyby </w:t>
      </w:r>
      <w:r w:rsidR="00107747">
        <w:rPr>
          <w:rFonts w:ascii="Arial" w:hAnsi="Arial" w:cs="Arial"/>
          <w:b/>
        </w:rPr>
        <w:t>d</w:t>
      </w:r>
      <w:r w:rsidRPr="00803692">
        <w:rPr>
          <w:rFonts w:ascii="Arial" w:hAnsi="Arial" w:cs="Arial"/>
          <w:b/>
        </w:rPr>
        <w:t>ílčí cíl 1.</w:t>
      </w:r>
      <w:r w:rsidR="00A67FFB">
        <w:rPr>
          <w:rFonts w:ascii="Arial" w:hAnsi="Arial" w:cs="Arial"/>
          <w:b/>
        </w:rPr>
        <w:t>0</w:t>
      </w:r>
      <w:r w:rsidRPr="00803692">
        <w:rPr>
          <w:rFonts w:ascii="Arial" w:hAnsi="Arial" w:cs="Arial"/>
          <w:b/>
        </w:rPr>
        <w:t xml:space="preserve">4 </w:t>
      </w:r>
      <w:r w:rsidR="00107747">
        <w:rPr>
          <w:rFonts w:ascii="Arial" w:hAnsi="Arial" w:cs="Arial"/>
          <w:b/>
        </w:rPr>
        <w:t>- Z</w:t>
      </w:r>
      <w:r w:rsidRPr="00803692">
        <w:rPr>
          <w:rFonts w:ascii="Arial" w:hAnsi="Arial" w:cs="Arial"/>
          <w:b/>
        </w:rPr>
        <w:t>ajištění lidských a</w:t>
      </w:r>
      <w:r w:rsidR="00107747">
        <w:rPr>
          <w:rFonts w:ascii="Arial" w:hAnsi="Arial" w:cs="Arial"/>
          <w:b/>
        </w:rPr>
        <w:t> </w:t>
      </w:r>
      <w:r w:rsidRPr="00803692">
        <w:rPr>
          <w:rFonts w:ascii="Arial" w:hAnsi="Arial" w:cs="Arial"/>
          <w:b/>
        </w:rPr>
        <w:t xml:space="preserve">finančních zdrojů pro centrální řízení a koordinaci programů DSM, </w:t>
      </w:r>
      <w:r w:rsidRPr="00803692">
        <w:rPr>
          <w:rFonts w:ascii="Arial" w:hAnsi="Arial" w:cs="Arial"/>
        </w:rPr>
        <w:t xml:space="preserve">který má posílit nutnost personálního a finančních zajištění digitální agendy v evropském rozměru v rámci útvarů jednotlivých ministerstev. </w:t>
      </w:r>
      <w:r w:rsidRPr="00803692">
        <w:rPr>
          <w:rFonts w:ascii="Arial" w:hAnsi="Arial" w:cs="Arial"/>
          <w:b/>
        </w:rPr>
        <w:t>Dílčí cíl 1.</w:t>
      </w:r>
      <w:r w:rsidR="00A67FFB">
        <w:rPr>
          <w:rFonts w:ascii="Arial" w:hAnsi="Arial" w:cs="Arial"/>
          <w:b/>
        </w:rPr>
        <w:t>0</w:t>
      </w:r>
      <w:r w:rsidRPr="00803692">
        <w:rPr>
          <w:rFonts w:ascii="Arial" w:hAnsi="Arial" w:cs="Arial"/>
          <w:b/>
        </w:rPr>
        <w:t>5</w:t>
      </w:r>
      <w:r w:rsidR="00107747">
        <w:rPr>
          <w:rFonts w:ascii="Arial" w:hAnsi="Arial" w:cs="Arial"/>
          <w:b/>
        </w:rPr>
        <w:t xml:space="preserve"> -</w:t>
      </w:r>
      <w:r w:rsidRPr="00803692">
        <w:rPr>
          <w:rFonts w:ascii="Arial" w:hAnsi="Arial" w:cs="Arial"/>
        </w:rPr>
        <w:t xml:space="preserve"> </w:t>
      </w:r>
      <w:r w:rsidR="00107747">
        <w:rPr>
          <w:rFonts w:ascii="Arial" w:hAnsi="Arial" w:cs="Arial"/>
        </w:rPr>
        <w:t>R</w:t>
      </w:r>
      <w:r w:rsidRPr="00803692">
        <w:rPr>
          <w:rFonts w:ascii="Arial" w:hAnsi="Arial" w:cs="Arial"/>
          <w:b/>
        </w:rPr>
        <w:t>ozpracování principů tvorby a prosazovaní vyjednávacích pozic,</w:t>
      </w:r>
      <w:r w:rsidRPr="00107747">
        <w:rPr>
          <w:rFonts w:ascii="Arial" w:hAnsi="Arial" w:cs="Arial"/>
        </w:rPr>
        <w:t xml:space="preserve"> </w:t>
      </w:r>
      <w:r w:rsidR="00107747" w:rsidRPr="00107747">
        <w:rPr>
          <w:rFonts w:ascii="Arial" w:hAnsi="Arial" w:cs="Arial"/>
        </w:rPr>
        <w:t>jejich</w:t>
      </w:r>
      <w:r w:rsidR="00B341AB">
        <w:rPr>
          <w:rFonts w:ascii="Arial" w:hAnsi="Arial" w:cs="Arial"/>
        </w:rPr>
        <w:t>ž</w:t>
      </w:r>
      <w:r w:rsidRPr="00803692">
        <w:rPr>
          <w:rFonts w:ascii="Arial" w:hAnsi="Arial" w:cs="Arial"/>
        </w:rPr>
        <w:t xml:space="preserve"> implementac</w:t>
      </w:r>
      <w:r w:rsidR="00107747">
        <w:rPr>
          <w:rFonts w:ascii="Arial" w:hAnsi="Arial" w:cs="Arial"/>
        </w:rPr>
        <w:t>e</w:t>
      </w:r>
      <w:r w:rsidRPr="00803692">
        <w:rPr>
          <w:rFonts w:ascii="Arial" w:hAnsi="Arial" w:cs="Arial"/>
        </w:rPr>
        <w:t xml:space="preserve"> do praxe přinese efektivní tvorbu priorit a prosazování pozic České republiky v oblasti digitální agendy EU. </w:t>
      </w:r>
      <w:r w:rsidR="00664830" w:rsidRPr="00803692">
        <w:rPr>
          <w:rFonts w:ascii="Arial" w:hAnsi="Arial" w:cs="Arial"/>
        </w:rPr>
        <w:t xml:space="preserve">S tím úzce souvisí </w:t>
      </w:r>
      <w:r w:rsidR="00107747">
        <w:rPr>
          <w:rFonts w:ascii="Arial" w:hAnsi="Arial" w:cs="Arial"/>
          <w:b/>
        </w:rPr>
        <w:t>d</w:t>
      </w:r>
      <w:r w:rsidR="00664830" w:rsidRPr="00803692">
        <w:rPr>
          <w:rFonts w:ascii="Arial" w:hAnsi="Arial" w:cs="Arial"/>
          <w:b/>
        </w:rPr>
        <w:t>ílčí cíl 1.</w:t>
      </w:r>
      <w:r w:rsidR="00A67FFB">
        <w:rPr>
          <w:rFonts w:ascii="Arial" w:hAnsi="Arial" w:cs="Arial"/>
          <w:b/>
        </w:rPr>
        <w:t>0</w:t>
      </w:r>
      <w:r w:rsidR="00664830" w:rsidRPr="00803692">
        <w:rPr>
          <w:rFonts w:ascii="Arial" w:hAnsi="Arial" w:cs="Arial"/>
          <w:b/>
        </w:rPr>
        <w:t xml:space="preserve">6 </w:t>
      </w:r>
      <w:r w:rsidR="00107747">
        <w:rPr>
          <w:rFonts w:ascii="Arial" w:hAnsi="Arial" w:cs="Arial"/>
          <w:b/>
        </w:rPr>
        <w:t>- P</w:t>
      </w:r>
      <w:r w:rsidR="00664830" w:rsidRPr="00803692">
        <w:rPr>
          <w:rFonts w:ascii="Arial" w:hAnsi="Arial" w:cs="Arial"/>
          <w:b/>
        </w:rPr>
        <w:t>osílení vyjednávací autority směrem k Evropské unii zapojením vládního zmocněnce pro digitalizaci a IT také v roli národního CDO</w:t>
      </w:r>
      <w:r w:rsidR="00664830" w:rsidRPr="00803692">
        <w:rPr>
          <w:rFonts w:ascii="Arial" w:hAnsi="Arial" w:cs="Arial"/>
        </w:rPr>
        <w:t xml:space="preserve"> (Chief Digital Officer), který bude vést diskusi </w:t>
      </w:r>
      <w:r w:rsidR="00107747">
        <w:rPr>
          <w:rFonts w:ascii="Arial" w:hAnsi="Arial" w:cs="Arial"/>
        </w:rPr>
        <w:t xml:space="preserve">s </w:t>
      </w:r>
      <w:r w:rsidR="00664830" w:rsidRPr="00803692">
        <w:rPr>
          <w:rFonts w:ascii="Arial" w:hAnsi="Arial" w:cs="Arial"/>
        </w:rPr>
        <w:t xml:space="preserve">ostatními partnery z EU k strategickým otázkám digitalizace a zároveň zajistí prostřednictvím spolupráce s resorty, aby pozice ČR na evropské úrovni byla jednotná. </w:t>
      </w:r>
    </w:p>
    <w:p w14:paraId="666A2D56" w14:textId="61594EFF" w:rsidR="00664830" w:rsidRPr="00803692" w:rsidRDefault="00664830" w:rsidP="00306159">
      <w:pPr>
        <w:rPr>
          <w:rFonts w:ascii="Arial" w:hAnsi="Arial" w:cs="Arial"/>
        </w:rPr>
      </w:pPr>
      <w:r w:rsidRPr="00803692">
        <w:rPr>
          <w:rFonts w:ascii="Arial" w:hAnsi="Arial" w:cs="Arial"/>
        </w:rPr>
        <w:t xml:space="preserve">Podporu efektivního vyjednávání v EU a přípravu implementačních právních předpisů má dále zajistit </w:t>
      </w:r>
      <w:r w:rsidR="00B341AB">
        <w:rPr>
          <w:rFonts w:ascii="Arial" w:hAnsi="Arial" w:cs="Arial"/>
          <w:b/>
        </w:rPr>
        <w:t>d</w:t>
      </w:r>
      <w:r w:rsidRPr="00803692">
        <w:rPr>
          <w:rFonts w:ascii="Arial" w:hAnsi="Arial" w:cs="Arial"/>
          <w:b/>
        </w:rPr>
        <w:t>ílčí cíl 1.</w:t>
      </w:r>
      <w:r w:rsidR="00A67FFB">
        <w:rPr>
          <w:rFonts w:ascii="Arial" w:hAnsi="Arial" w:cs="Arial"/>
          <w:b/>
        </w:rPr>
        <w:t>0</w:t>
      </w:r>
      <w:r w:rsidRPr="00803692">
        <w:rPr>
          <w:rFonts w:ascii="Arial" w:hAnsi="Arial" w:cs="Arial"/>
          <w:b/>
        </w:rPr>
        <w:t>7</w:t>
      </w:r>
      <w:r w:rsidR="00B341AB">
        <w:rPr>
          <w:rFonts w:ascii="Arial" w:hAnsi="Arial" w:cs="Arial"/>
          <w:b/>
        </w:rPr>
        <w:t xml:space="preserve"> -</w:t>
      </w:r>
      <w:r w:rsidRPr="00803692">
        <w:rPr>
          <w:rFonts w:ascii="Arial" w:hAnsi="Arial" w:cs="Arial"/>
          <w:b/>
        </w:rPr>
        <w:t xml:space="preserve"> Dokončení realizace centrálního řešení e-Sbírka/e-Legislativa jako nástroje pro řízení procesu tvorby národní legislativy a prozkoumání možnosti využití e-Legislativy. </w:t>
      </w:r>
      <w:r w:rsidRPr="00803692">
        <w:rPr>
          <w:rFonts w:ascii="Arial" w:hAnsi="Arial" w:cs="Arial"/>
        </w:rPr>
        <w:t xml:space="preserve">Cílem je zejména ověřit možnosti IT řešení e-Legislativy pro podporu procesů přípravy legislativních návrhů a vyjednávání o podobě požadavků evropské legislativy. </w:t>
      </w:r>
    </w:p>
    <w:p w14:paraId="125A364E" w14:textId="0F5D3294" w:rsidR="00664830" w:rsidRPr="00803692" w:rsidRDefault="00983D01" w:rsidP="00306159">
      <w:pPr>
        <w:rPr>
          <w:rFonts w:ascii="Arial" w:hAnsi="Arial" w:cs="Arial"/>
        </w:rPr>
      </w:pPr>
      <w:r w:rsidRPr="00803692">
        <w:rPr>
          <w:rFonts w:ascii="Arial" w:hAnsi="Arial" w:cs="Arial"/>
        </w:rPr>
        <w:t>Pro h</w:t>
      </w:r>
      <w:r w:rsidR="00664830" w:rsidRPr="00803692">
        <w:rPr>
          <w:rFonts w:ascii="Arial" w:hAnsi="Arial" w:cs="Arial"/>
        </w:rPr>
        <w:t xml:space="preserve">odnocení úspěšnosti realizace cílů Koncepce ČDE </w:t>
      </w:r>
      <w:r w:rsidRPr="00803692">
        <w:rPr>
          <w:rFonts w:ascii="Arial" w:hAnsi="Arial" w:cs="Arial"/>
        </w:rPr>
        <w:t xml:space="preserve">bude sloužit </w:t>
      </w:r>
      <w:r w:rsidR="00B341AB">
        <w:rPr>
          <w:rFonts w:ascii="Arial" w:hAnsi="Arial" w:cs="Arial"/>
          <w:b/>
        </w:rPr>
        <w:t>d</w:t>
      </w:r>
      <w:r w:rsidRPr="00803692">
        <w:rPr>
          <w:rFonts w:ascii="Arial" w:hAnsi="Arial" w:cs="Arial"/>
          <w:b/>
        </w:rPr>
        <w:t>ílčí cíl 1.</w:t>
      </w:r>
      <w:r w:rsidR="00A67FFB">
        <w:rPr>
          <w:rFonts w:ascii="Arial" w:hAnsi="Arial" w:cs="Arial"/>
          <w:b/>
        </w:rPr>
        <w:t>0</w:t>
      </w:r>
      <w:r w:rsidRPr="00803692">
        <w:rPr>
          <w:rFonts w:ascii="Arial" w:hAnsi="Arial" w:cs="Arial"/>
          <w:b/>
        </w:rPr>
        <w:t>8</w:t>
      </w:r>
      <w:r w:rsidR="00B341AB">
        <w:rPr>
          <w:rFonts w:ascii="Arial" w:hAnsi="Arial" w:cs="Arial"/>
          <w:b/>
        </w:rPr>
        <w:t xml:space="preserve"> -</w:t>
      </w:r>
      <w:r w:rsidRPr="00803692">
        <w:rPr>
          <w:rFonts w:ascii="Arial" w:hAnsi="Arial" w:cs="Arial"/>
          <w:b/>
        </w:rPr>
        <w:t xml:space="preserve"> Rozpracování mechanismů zpětné vazby řízení programů Koncepce ČDE. </w:t>
      </w:r>
      <w:r w:rsidRPr="00803692">
        <w:rPr>
          <w:rFonts w:ascii="Arial" w:hAnsi="Arial" w:cs="Arial"/>
        </w:rPr>
        <w:t xml:space="preserve">Zároveň </w:t>
      </w:r>
      <w:r w:rsidR="00F928DB" w:rsidRPr="00803692">
        <w:rPr>
          <w:rFonts w:ascii="Arial" w:hAnsi="Arial" w:cs="Arial"/>
        </w:rPr>
        <w:t xml:space="preserve">koncepce ČDE </w:t>
      </w:r>
      <w:r w:rsidRPr="00803692">
        <w:rPr>
          <w:rFonts w:ascii="Arial" w:hAnsi="Arial" w:cs="Arial"/>
        </w:rPr>
        <w:t xml:space="preserve">prostřednictvím </w:t>
      </w:r>
      <w:r w:rsidR="00B341AB">
        <w:rPr>
          <w:rFonts w:ascii="Arial" w:hAnsi="Arial" w:cs="Arial"/>
          <w:b/>
        </w:rPr>
        <w:t>d</w:t>
      </w:r>
      <w:r w:rsidRPr="00803692">
        <w:rPr>
          <w:rFonts w:ascii="Arial" w:hAnsi="Arial" w:cs="Arial"/>
          <w:b/>
        </w:rPr>
        <w:t>ílčího cíle 1.</w:t>
      </w:r>
      <w:r w:rsidR="00A67FFB">
        <w:rPr>
          <w:rFonts w:ascii="Arial" w:hAnsi="Arial" w:cs="Arial"/>
          <w:b/>
        </w:rPr>
        <w:t>0</w:t>
      </w:r>
      <w:r w:rsidRPr="00803692">
        <w:rPr>
          <w:rFonts w:ascii="Arial" w:hAnsi="Arial" w:cs="Arial"/>
          <w:b/>
        </w:rPr>
        <w:t>9</w:t>
      </w:r>
      <w:r w:rsidR="00B341AB">
        <w:rPr>
          <w:rFonts w:ascii="Arial" w:hAnsi="Arial" w:cs="Arial"/>
          <w:b/>
        </w:rPr>
        <w:t xml:space="preserve"> - </w:t>
      </w:r>
      <w:r w:rsidRPr="00803692">
        <w:rPr>
          <w:rFonts w:ascii="Arial" w:hAnsi="Arial" w:cs="Arial"/>
          <w:b/>
        </w:rPr>
        <w:t>Obousměrná vazba programů a koordinace koncepce Digitální ekonomika a</w:t>
      </w:r>
      <w:r w:rsidR="00B341AB">
        <w:rPr>
          <w:rFonts w:ascii="Arial" w:hAnsi="Arial" w:cs="Arial"/>
          <w:b/>
        </w:rPr>
        <w:t> </w:t>
      </w:r>
      <w:r w:rsidRPr="00803692">
        <w:rPr>
          <w:rFonts w:ascii="Arial" w:hAnsi="Arial" w:cs="Arial"/>
          <w:b/>
        </w:rPr>
        <w:t>společnost</w:t>
      </w:r>
      <w:r w:rsidRPr="00803692">
        <w:rPr>
          <w:rFonts w:ascii="Arial" w:hAnsi="Arial" w:cs="Arial"/>
        </w:rPr>
        <w:t xml:space="preserve"> navazuje </w:t>
      </w:r>
      <w:r w:rsidR="00F928DB" w:rsidRPr="00803692">
        <w:rPr>
          <w:rFonts w:ascii="Arial" w:hAnsi="Arial" w:cs="Arial"/>
        </w:rPr>
        <w:t>na závěry evropských vyjednávání a implementuje je v příslušném rozsahu a</w:t>
      </w:r>
      <w:r w:rsidR="00B341AB">
        <w:rPr>
          <w:rFonts w:ascii="Arial" w:hAnsi="Arial" w:cs="Arial"/>
        </w:rPr>
        <w:t> </w:t>
      </w:r>
      <w:r w:rsidR="00F928DB" w:rsidRPr="00803692">
        <w:rPr>
          <w:rFonts w:ascii="Arial" w:hAnsi="Arial" w:cs="Arial"/>
        </w:rPr>
        <w:t xml:space="preserve">odpovědnosti na národní úrovni a poskytuje vstupy do pozic, které ČR v EU prosazuje. </w:t>
      </w:r>
    </w:p>
    <w:p w14:paraId="7A56733E" w14:textId="4380797B" w:rsidR="00740CE9" w:rsidRPr="00803692" w:rsidRDefault="00B1336E" w:rsidP="003E320C">
      <w:pPr>
        <w:pStyle w:val="Nadpis2"/>
        <w:rPr>
          <w:rFonts w:ascii="Arial" w:hAnsi="Arial" w:cs="Arial"/>
        </w:rPr>
      </w:pPr>
      <w:bookmarkStart w:id="8" w:name="_Toc536696525"/>
      <w:r w:rsidRPr="00803692">
        <w:rPr>
          <w:rFonts w:ascii="Arial" w:hAnsi="Arial" w:cs="Arial"/>
        </w:rPr>
        <w:t>S</w:t>
      </w:r>
      <w:r w:rsidR="00A03AE5" w:rsidRPr="00803692">
        <w:rPr>
          <w:rFonts w:ascii="Arial" w:hAnsi="Arial" w:cs="Arial"/>
        </w:rPr>
        <w:t xml:space="preserve">ouhrnné </w:t>
      </w:r>
      <w:r w:rsidR="00740CE9" w:rsidRPr="00803692">
        <w:rPr>
          <w:rFonts w:ascii="Arial" w:hAnsi="Arial" w:cs="Arial"/>
        </w:rPr>
        <w:t>údaje</w:t>
      </w:r>
      <w:bookmarkEnd w:id="8"/>
    </w:p>
    <w:p w14:paraId="0C3A2FEC" w14:textId="64A06449" w:rsidR="001F0DEA" w:rsidRPr="00803692" w:rsidRDefault="001F0DEA" w:rsidP="001F0DEA">
      <w:pPr>
        <w:pStyle w:val="Nadpis3"/>
        <w:rPr>
          <w:rFonts w:ascii="Arial" w:hAnsi="Arial" w:cs="Arial"/>
        </w:rPr>
      </w:pPr>
      <w:bookmarkStart w:id="9" w:name="_Toc536696526"/>
      <w:r w:rsidRPr="00803692">
        <w:rPr>
          <w:rFonts w:ascii="Arial" w:hAnsi="Arial" w:cs="Arial"/>
        </w:rPr>
        <w:t>Počty záměrů a odhad finanční alokace v rezortech a úřadech (klasifikace A a B)</w:t>
      </w:r>
      <w:bookmarkEnd w:id="9"/>
      <w:r w:rsidRPr="00803692">
        <w:rPr>
          <w:rFonts w:ascii="Arial" w:hAnsi="Arial" w:cs="Arial"/>
          <w:highlight w:val="yellow"/>
        </w:rPr>
        <w:fldChar w:fldCharType="begin"/>
      </w:r>
      <w:r w:rsidRPr="00803692">
        <w:rPr>
          <w:rFonts w:ascii="Arial" w:hAnsi="Arial" w:cs="Arial"/>
          <w:highlight w:val="yellow"/>
        </w:rPr>
        <w:instrText xml:space="preserve"> LINK Excel.Sheet.12 "C:\\Users\\MILKO\\OneDrive - NAKIT\\Plocha\\22.1.2019 - IP\\Kopie - Uplna_sestava_zameru_DC_All_2_22-01-2019 _ Dezi _ ČDE.xlsx" "1.4.1!R5C1:R19C4" \a \f 4 \h  \* MERGEFORMAT </w:instrText>
      </w:r>
      <w:r w:rsidRPr="00803692">
        <w:rPr>
          <w:rFonts w:ascii="Arial" w:hAnsi="Arial" w:cs="Arial"/>
          <w:highlight w:val="yellow"/>
        </w:rPr>
        <w:fldChar w:fldCharType="separate"/>
      </w:r>
    </w:p>
    <w:p w14:paraId="66E747FD" w14:textId="2F4D2389" w:rsidR="004F4EDA" w:rsidRPr="00803692" w:rsidRDefault="001F0DEA" w:rsidP="001F0DEA">
      <w:pPr>
        <w:rPr>
          <w:rFonts w:ascii="Arial" w:hAnsi="Arial" w:cs="Arial"/>
          <w:spacing w:val="0"/>
          <w:sz w:val="22"/>
        </w:rPr>
      </w:pPr>
      <w:r w:rsidRPr="00803692">
        <w:rPr>
          <w:rFonts w:ascii="Arial" w:hAnsi="Arial" w:cs="Arial"/>
          <w:highlight w:val="yellow"/>
        </w:rPr>
        <w:fldChar w:fldCharType="end"/>
      </w:r>
      <w:r w:rsidR="004F4EDA" w:rsidRPr="00803692">
        <w:rPr>
          <w:rFonts w:ascii="Arial" w:hAnsi="Arial" w:cs="Arial"/>
        </w:rPr>
        <w:fldChar w:fldCharType="begin"/>
      </w:r>
      <w:r w:rsidR="004F4EDA" w:rsidRPr="00803692">
        <w:rPr>
          <w:rFonts w:ascii="Arial" w:hAnsi="Arial" w:cs="Arial"/>
        </w:rPr>
        <w:instrText xml:space="preserve"> LINK Excel.Sheet.12 "C:\\Users\\ivobejdova\\Desktop\\Digitální Česko\\Záměry 24_1_2019\\ČDE1 xls_zamery_24-01-2019.xlsx" "Rezorty!R5C1:R10C4" \a \f 4 \h </w:instrText>
      </w:r>
      <w:r w:rsidR="00592607" w:rsidRPr="00803692">
        <w:rPr>
          <w:rFonts w:ascii="Arial" w:hAnsi="Arial" w:cs="Arial"/>
        </w:rPr>
        <w:instrText xml:space="preserve"> \* MERGEFORMAT </w:instrText>
      </w:r>
      <w:r w:rsidR="004F4EDA" w:rsidRPr="00803692">
        <w:rPr>
          <w:rFonts w:ascii="Arial" w:hAnsi="Arial" w:cs="Arial"/>
        </w:rPr>
        <w:fldChar w:fldCharType="separate"/>
      </w:r>
    </w:p>
    <w:tbl>
      <w:tblPr>
        <w:tblW w:w="5000" w:type="pct"/>
        <w:jc w:val="center"/>
        <w:tblCellMar>
          <w:left w:w="70" w:type="dxa"/>
          <w:right w:w="70" w:type="dxa"/>
        </w:tblCellMar>
        <w:tblLook w:val="04A0" w:firstRow="1" w:lastRow="0" w:firstColumn="1" w:lastColumn="0" w:noHBand="0" w:noVBand="1"/>
      </w:tblPr>
      <w:tblGrid>
        <w:gridCol w:w="2250"/>
        <w:gridCol w:w="2433"/>
        <w:gridCol w:w="2190"/>
        <w:gridCol w:w="2189"/>
      </w:tblGrid>
      <w:tr w:rsidR="004F4EDA" w:rsidRPr="00803692" w14:paraId="72F15CB5" w14:textId="77777777" w:rsidTr="00B341AB">
        <w:trPr>
          <w:trHeight w:val="1035"/>
          <w:jc w:val="center"/>
        </w:trPr>
        <w:tc>
          <w:tcPr>
            <w:tcW w:w="1241" w:type="pct"/>
            <w:tcBorders>
              <w:top w:val="nil"/>
              <w:left w:val="single" w:sz="4" w:space="0" w:color="auto"/>
              <w:bottom w:val="single" w:sz="4" w:space="0" w:color="4472C4"/>
              <w:right w:val="single" w:sz="4" w:space="0" w:color="auto"/>
            </w:tcBorders>
            <w:shd w:val="clear" w:color="203764" w:fill="203764"/>
            <w:vAlign w:val="center"/>
            <w:hideMark/>
          </w:tcPr>
          <w:p w14:paraId="4C888145" w14:textId="381709FF" w:rsidR="004F4EDA" w:rsidRPr="00803692" w:rsidRDefault="004F4EDA" w:rsidP="004F4EDA">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Gesční úřad</w:t>
            </w:r>
          </w:p>
        </w:tc>
        <w:tc>
          <w:tcPr>
            <w:tcW w:w="1342" w:type="pct"/>
            <w:tcBorders>
              <w:top w:val="nil"/>
              <w:left w:val="single" w:sz="4" w:space="0" w:color="auto"/>
              <w:bottom w:val="single" w:sz="4" w:space="0" w:color="4472C4"/>
              <w:right w:val="single" w:sz="4" w:space="0" w:color="auto"/>
            </w:tcBorders>
            <w:shd w:val="clear" w:color="203764" w:fill="203764"/>
            <w:vAlign w:val="center"/>
            <w:hideMark/>
          </w:tcPr>
          <w:p w14:paraId="2BD41819" w14:textId="77777777" w:rsidR="004F4EDA" w:rsidRPr="00803692" w:rsidRDefault="004F4EDA" w:rsidP="004F4EDA">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Počet záměrů</w:t>
            </w:r>
          </w:p>
        </w:tc>
        <w:tc>
          <w:tcPr>
            <w:tcW w:w="1208" w:type="pct"/>
            <w:tcBorders>
              <w:top w:val="nil"/>
              <w:left w:val="single" w:sz="4" w:space="0" w:color="auto"/>
              <w:bottom w:val="single" w:sz="4" w:space="0" w:color="4472C4"/>
              <w:right w:val="single" w:sz="4" w:space="0" w:color="auto"/>
            </w:tcBorders>
            <w:shd w:val="clear" w:color="203764" w:fill="203764"/>
            <w:vAlign w:val="center"/>
            <w:hideMark/>
          </w:tcPr>
          <w:p w14:paraId="02AD3D5E" w14:textId="6902DCC9" w:rsidR="004F4EDA" w:rsidRPr="00803692" w:rsidRDefault="00D75F84" w:rsidP="00B341AB">
            <w:pPr>
              <w:spacing w:after="0" w:line="240" w:lineRule="auto"/>
              <w:jc w:val="center"/>
              <w:rPr>
                <w:rFonts w:ascii="Arial" w:eastAsia="Times New Roman" w:hAnsi="Arial" w:cs="Arial"/>
                <w:b/>
                <w:bCs/>
                <w:color w:val="FFFFFF"/>
                <w:spacing w:val="0"/>
                <w:szCs w:val="20"/>
                <w:lang w:eastAsia="cs-CZ"/>
              </w:rPr>
            </w:pPr>
            <w:r>
              <w:rPr>
                <w:rFonts w:ascii="Arial" w:eastAsia="Times New Roman" w:hAnsi="Arial" w:cs="Arial"/>
                <w:b/>
                <w:bCs/>
                <w:color w:val="FFFFFF"/>
                <w:spacing w:val="0"/>
                <w:szCs w:val="20"/>
                <w:lang w:eastAsia="cs-CZ"/>
              </w:rPr>
              <w:t>E</w:t>
            </w:r>
            <w:r w:rsidR="004F4EDA" w:rsidRPr="00803692">
              <w:rPr>
                <w:rFonts w:ascii="Arial" w:eastAsia="Times New Roman" w:hAnsi="Arial" w:cs="Arial"/>
                <w:b/>
                <w:bCs/>
                <w:color w:val="FFFFFF"/>
                <w:spacing w:val="0"/>
                <w:szCs w:val="20"/>
                <w:lang w:eastAsia="cs-CZ"/>
              </w:rPr>
              <w:t>xter</w:t>
            </w:r>
            <w:r w:rsidR="00B341AB">
              <w:rPr>
                <w:rFonts w:ascii="Arial" w:eastAsia="Times New Roman" w:hAnsi="Arial" w:cs="Arial"/>
                <w:b/>
                <w:bCs/>
                <w:color w:val="FFFFFF"/>
                <w:spacing w:val="0"/>
                <w:szCs w:val="20"/>
                <w:lang w:eastAsia="cs-CZ"/>
              </w:rPr>
              <w:t xml:space="preserve">ní </w:t>
            </w:r>
            <w:r w:rsidR="004F4EDA" w:rsidRPr="00803692">
              <w:rPr>
                <w:rFonts w:ascii="Arial" w:eastAsia="Times New Roman" w:hAnsi="Arial" w:cs="Arial"/>
                <w:b/>
                <w:bCs/>
                <w:color w:val="FFFFFF"/>
                <w:spacing w:val="0"/>
                <w:szCs w:val="20"/>
                <w:lang w:eastAsia="cs-CZ"/>
              </w:rPr>
              <w:t>náklady realizace od</w:t>
            </w:r>
            <w:r w:rsidR="00B341AB">
              <w:rPr>
                <w:rFonts w:ascii="Arial" w:eastAsia="Times New Roman" w:hAnsi="Arial" w:cs="Arial"/>
                <w:b/>
                <w:bCs/>
                <w:color w:val="FFFFFF"/>
                <w:spacing w:val="0"/>
                <w:szCs w:val="20"/>
                <w:lang w:eastAsia="cs-CZ"/>
              </w:rPr>
              <w:t> </w:t>
            </w:r>
            <w:r w:rsidR="004F4EDA" w:rsidRPr="00803692">
              <w:rPr>
                <w:rFonts w:ascii="Arial" w:eastAsia="Times New Roman" w:hAnsi="Arial" w:cs="Arial"/>
                <w:b/>
                <w:bCs/>
                <w:color w:val="FFFFFF"/>
                <w:spacing w:val="0"/>
                <w:szCs w:val="20"/>
                <w:lang w:eastAsia="cs-CZ"/>
              </w:rPr>
              <w:t>(mil.</w:t>
            </w:r>
            <w:r w:rsidR="00B341AB">
              <w:rPr>
                <w:rFonts w:ascii="Arial" w:eastAsia="Times New Roman" w:hAnsi="Arial" w:cs="Arial"/>
                <w:b/>
                <w:bCs/>
                <w:color w:val="FFFFFF"/>
                <w:spacing w:val="0"/>
                <w:szCs w:val="20"/>
                <w:lang w:eastAsia="cs-CZ"/>
              </w:rPr>
              <w:t xml:space="preserve"> </w:t>
            </w:r>
            <w:r w:rsidR="004F4EDA" w:rsidRPr="00803692">
              <w:rPr>
                <w:rFonts w:ascii="Arial" w:eastAsia="Times New Roman" w:hAnsi="Arial" w:cs="Arial"/>
                <w:b/>
                <w:bCs/>
                <w:color w:val="FFFFFF"/>
                <w:spacing w:val="0"/>
                <w:szCs w:val="20"/>
                <w:lang w:eastAsia="cs-CZ"/>
              </w:rPr>
              <w:t>Kč)</w:t>
            </w:r>
          </w:p>
        </w:tc>
        <w:tc>
          <w:tcPr>
            <w:tcW w:w="1208" w:type="pct"/>
            <w:tcBorders>
              <w:top w:val="nil"/>
              <w:left w:val="single" w:sz="4" w:space="0" w:color="auto"/>
              <w:bottom w:val="single" w:sz="4" w:space="0" w:color="4472C4"/>
              <w:right w:val="single" w:sz="4" w:space="0" w:color="auto"/>
            </w:tcBorders>
            <w:shd w:val="clear" w:color="203764" w:fill="203764"/>
            <w:vAlign w:val="center"/>
            <w:hideMark/>
          </w:tcPr>
          <w:p w14:paraId="4B180129" w14:textId="4A3D7D86" w:rsidR="004F4EDA" w:rsidRPr="00803692" w:rsidRDefault="00DC6723" w:rsidP="00B341AB">
            <w:pPr>
              <w:spacing w:after="0" w:line="240" w:lineRule="auto"/>
              <w:jc w:val="center"/>
              <w:rPr>
                <w:rFonts w:ascii="Arial" w:eastAsia="Times New Roman" w:hAnsi="Arial" w:cs="Arial"/>
                <w:b/>
                <w:bCs/>
                <w:color w:val="FFFFFF"/>
                <w:spacing w:val="0"/>
                <w:szCs w:val="20"/>
                <w:lang w:eastAsia="cs-CZ"/>
              </w:rPr>
            </w:pPr>
            <w:r>
              <w:rPr>
                <w:rFonts w:ascii="Arial" w:eastAsia="Times New Roman" w:hAnsi="Arial" w:cs="Arial"/>
                <w:b/>
                <w:bCs/>
                <w:color w:val="FFFFFF"/>
                <w:spacing w:val="0"/>
                <w:szCs w:val="20"/>
                <w:lang w:eastAsia="cs-CZ"/>
              </w:rPr>
              <w:t>E</w:t>
            </w:r>
            <w:r w:rsidR="004F4EDA" w:rsidRPr="00803692">
              <w:rPr>
                <w:rFonts w:ascii="Arial" w:eastAsia="Times New Roman" w:hAnsi="Arial" w:cs="Arial"/>
                <w:b/>
                <w:bCs/>
                <w:color w:val="FFFFFF"/>
                <w:spacing w:val="0"/>
                <w:szCs w:val="20"/>
                <w:lang w:eastAsia="cs-CZ"/>
              </w:rPr>
              <w:t>xter</w:t>
            </w:r>
            <w:r w:rsidR="00B341AB">
              <w:rPr>
                <w:rFonts w:ascii="Arial" w:eastAsia="Times New Roman" w:hAnsi="Arial" w:cs="Arial"/>
                <w:b/>
                <w:bCs/>
                <w:color w:val="FFFFFF"/>
                <w:spacing w:val="0"/>
                <w:szCs w:val="20"/>
                <w:lang w:eastAsia="cs-CZ"/>
              </w:rPr>
              <w:t xml:space="preserve">ní </w:t>
            </w:r>
            <w:r w:rsidR="004F4EDA" w:rsidRPr="00803692">
              <w:rPr>
                <w:rFonts w:ascii="Arial" w:eastAsia="Times New Roman" w:hAnsi="Arial" w:cs="Arial"/>
                <w:b/>
                <w:bCs/>
                <w:color w:val="FFFFFF"/>
                <w:spacing w:val="0"/>
                <w:szCs w:val="20"/>
                <w:lang w:eastAsia="cs-CZ"/>
              </w:rPr>
              <w:t>náklady realizace do</w:t>
            </w:r>
            <w:r w:rsidR="00B341AB">
              <w:rPr>
                <w:rFonts w:ascii="Arial" w:eastAsia="Times New Roman" w:hAnsi="Arial" w:cs="Arial"/>
                <w:b/>
                <w:bCs/>
                <w:color w:val="FFFFFF"/>
                <w:spacing w:val="0"/>
                <w:szCs w:val="20"/>
                <w:lang w:eastAsia="cs-CZ"/>
              </w:rPr>
              <w:t> </w:t>
            </w:r>
            <w:r w:rsidR="004F4EDA" w:rsidRPr="00803692">
              <w:rPr>
                <w:rFonts w:ascii="Arial" w:eastAsia="Times New Roman" w:hAnsi="Arial" w:cs="Arial"/>
                <w:b/>
                <w:bCs/>
                <w:color w:val="FFFFFF"/>
                <w:spacing w:val="0"/>
                <w:szCs w:val="20"/>
                <w:lang w:eastAsia="cs-CZ"/>
              </w:rPr>
              <w:t>(mil.</w:t>
            </w:r>
            <w:r w:rsidR="00B341AB">
              <w:rPr>
                <w:rFonts w:ascii="Arial" w:eastAsia="Times New Roman" w:hAnsi="Arial" w:cs="Arial"/>
                <w:b/>
                <w:bCs/>
                <w:color w:val="FFFFFF"/>
                <w:spacing w:val="0"/>
                <w:szCs w:val="20"/>
                <w:lang w:eastAsia="cs-CZ"/>
              </w:rPr>
              <w:t xml:space="preserve"> </w:t>
            </w:r>
            <w:r w:rsidR="004F4EDA" w:rsidRPr="00803692">
              <w:rPr>
                <w:rFonts w:ascii="Arial" w:eastAsia="Times New Roman" w:hAnsi="Arial" w:cs="Arial"/>
                <w:b/>
                <w:bCs/>
                <w:color w:val="FFFFFF"/>
                <w:spacing w:val="0"/>
                <w:szCs w:val="20"/>
                <w:lang w:eastAsia="cs-CZ"/>
              </w:rPr>
              <w:t>Kč)</w:t>
            </w:r>
          </w:p>
        </w:tc>
      </w:tr>
      <w:tr w:rsidR="004F4EDA" w:rsidRPr="00803692" w14:paraId="42A04CFC" w14:textId="77777777" w:rsidTr="00A67FFB">
        <w:trPr>
          <w:trHeight w:val="300"/>
          <w:jc w:val="center"/>
        </w:trPr>
        <w:tc>
          <w:tcPr>
            <w:tcW w:w="1241"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07E824B" w14:textId="77777777" w:rsidR="004F4EDA" w:rsidRPr="00803692" w:rsidRDefault="004F4EDA" w:rsidP="004F4EDA">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A</w:t>
            </w:r>
          </w:p>
        </w:tc>
        <w:tc>
          <w:tcPr>
            <w:tcW w:w="1342"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00593883" w14:textId="03133B01" w:rsidR="004F4EDA" w:rsidRPr="00803692" w:rsidRDefault="004F4EDA" w:rsidP="004F4EDA">
            <w:pPr>
              <w:spacing w:after="0" w:line="240" w:lineRule="auto"/>
              <w:jc w:val="center"/>
              <w:rPr>
                <w:rFonts w:ascii="Arial" w:eastAsia="Times New Roman" w:hAnsi="Arial" w:cs="Arial"/>
                <w:b/>
                <w:bCs/>
                <w:color w:val="000000"/>
                <w:spacing w:val="0"/>
                <w:szCs w:val="20"/>
                <w:lang w:eastAsia="cs-CZ"/>
              </w:rPr>
            </w:pPr>
          </w:p>
        </w:tc>
        <w:tc>
          <w:tcPr>
            <w:tcW w:w="120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79D9B514" w14:textId="1F61B96D" w:rsidR="004F4EDA" w:rsidRPr="00803692" w:rsidRDefault="004F4EDA" w:rsidP="004F4EDA">
            <w:pPr>
              <w:spacing w:after="0" w:line="240" w:lineRule="auto"/>
              <w:jc w:val="right"/>
              <w:rPr>
                <w:rFonts w:ascii="Arial" w:eastAsia="Times New Roman" w:hAnsi="Arial" w:cs="Arial"/>
                <w:b/>
                <w:bCs/>
                <w:color w:val="000000"/>
                <w:spacing w:val="0"/>
                <w:szCs w:val="20"/>
                <w:lang w:eastAsia="cs-CZ"/>
              </w:rPr>
            </w:pPr>
          </w:p>
        </w:tc>
        <w:tc>
          <w:tcPr>
            <w:tcW w:w="120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3004C903" w14:textId="12569A14" w:rsidR="004F4EDA" w:rsidRPr="00803692" w:rsidRDefault="004F4EDA" w:rsidP="004F4EDA">
            <w:pPr>
              <w:spacing w:after="0" w:line="240" w:lineRule="auto"/>
              <w:jc w:val="right"/>
              <w:rPr>
                <w:rFonts w:ascii="Arial" w:eastAsia="Times New Roman" w:hAnsi="Arial" w:cs="Arial"/>
                <w:b/>
                <w:bCs/>
                <w:color w:val="000000"/>
                <w:spacing w:val="0"/>
                <w:szCs w:val="20"/>
                <w:lang w:eastAsia="cs-CZ"/>
              </w:rPr>
            </w:pPr>
          </w:p>
        </w:tc>
      </w:tr>
      <w:tr w:rsidR="004F4EDA" w:rsidRPr="00803692" w14:paraId="3B595684" w14:textId="77777777" w:rsidTr="00B341AB">
        <w:trPr>
          <w:trHeight w:val="300"/>
          <w:jc w:val="center"/>
        </w:trPr>
        <w:tc>
          <w:tcPr>
            <w:tcW w:w="124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AB631AC" w14:textId="77777777" w:rsidR="004F4EDA" w:rsidRPr="00803692" w:rsidRDefault="004F4EDA" w:rsidP="004F4EDA">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ÚV</w:t>
            </w:r>
          </w:p>
        </w:tc>
        <w:tc>
          <w:tcPr>
            <w:tcW w:w="1342"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A9C49F5"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9</w:t>
            </w:r>
          </w:p>
        </w:tc>
        <w:tc>
          <w:tcPr>
            <w:tcW w:w="120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8CE17DE"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0,050</w:t>
            </w:r>
          </w:p>
        </w:tc>
        <w:tc>
          <w:tcPr>
            <w:tcW w:w="120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5766DA6"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0,060</w:t>
            </w:r>
          </w:p>
        </w:tc>
      </w:tr>
      <w:tr w:rsidR="004F4EDA" w:rsidRPr="00803692" w14:paraId="66C9B0D4" w14:textId="77777777" w:rsidTr="00A67FFB">
        <w:trPr>
          <w:trHeight w:val="360"/>
          <w:jc w:val="center"/>
        </w:trPr>
        <w:tc>
          <w:tcPr>
            <w:tcW w:w="1241"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D58DE4B" w14:textId="77777777" w:rsidR="004F4EDA" w:rsidRPr="00803692" w:rsidRDefault="004F4EDA" w:rsidP="004F4EDA">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B</w:t>
            </w:r>
          </w:p>
        </w:tc>
        <w:tc>
          <w:tcPr>
            <w:tcW w:w="1342"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0554C302" w14:textId="1200E2A9" w:rsidR="004F4EDA" w:rsidRPr="00803692" w:rsidRDefault="004F4EDA" w:rsidP="004F4EDA">
            <w:pPr>
              <w:spacing w:after="0" w:line="240" w:lineRule="auto"/>
              <w:jc w:val="center"/>
              <w:rPr>
                <w:rFonts w:ascii="Arial" w:eastAsia="Times New Roman" w:hAnsi="Arial" w:cs="Arial"/>
                <w:b/>
                <w:bCs/>
                <w:color w:val="000000"/>
                <w:spacing w:val="0"/>
                <w:szCs w:val="20"/>
                <w:lang w:eastAsia="cs-CZ"/>
              </w:rPr>
            </w:pPr>
          </w:p>
        </w:tc>
        <w:tc>
          <w:tcPr>
            <w:tcW w:w="120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1FC9DC99" w14:textId="0B17255C" w:rsidR="004F4EDA" w:rsidRPr="00803692" w:rsidRDefault="004F4EDA" w:rsidP="004F4EDA">
            <w:pPr>
              <w:spacing w:after="0" w:line="240" w:lineRule="auto"/>
              <w:jc w:val="right"/>
              <w:rPr>
                <w:rFonts w:ascii="Arial" w:eastAsia="Times New Roman" w:hAnsi="Arial" w:cs="Arial"/>
                <w:b/>
                <w:bCs/>
                <w:color w:val="000000"/>
                <w:spacing w:val="0"/>
                <w:szCs w:val="20"/>
                <w:lang w:eastAsia="cs-CZ"/>
              </w:rPr>
            </w:pPr>
          </w:p>
        </w:tc>
        <w:tc>
          <w:tcPr>
            <w:tcW w:w="120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1E20AE41" w14:textId="2657A30E" w:rsidR="004F4EDA" w:rsidRPr="00803692" w:rsidRDefault="004F4EDA" w:rsidP="004F4EDA">
            <w:pPr>
              <w:spacing w:after="0" w:line="240" w:lineRule="auto"/>
              <w:jc w:val="right"/>
              <w:rPr>
                <w:rFonts w:ascii="Arial" w:eastAsia="Times New Roman" w:hAnsi="Arial" w:cs="Arial"/>
                <w:b/>
                <w:bCs/>
                <w:color w:val="000000"/>
                <w:spacing w:val="0"/>
                <w:szCs w:val="20"/>
                <w:lang w:eastAsia="cs-CZ"/>
              </w:rPr>
            </w:pPr>
          </w:p>
        </w:tc>
      </w:tr>
      <w:tr w:rsidR="004F4EDA" w:rsidRPr="00803692" w14:paraId="49508322" w14:textId="77777777" w:rsidTr="00B341AB">
        <w:trPr>
          <w:trHeight w:val="300"/>
          <w:jc w:val="center"/>
        </w:trPr>
        <w:tc>
          <w:tcPr>
            <w:tcW w:w="124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2919E37" w14:textId="77777777" w:rsidR="004F4EDA" w:rsidRPr="00803692" w:rsidRDefault="004F4EDA" w:rsidP="004F4EDA">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ÚV</w:t>
            </w:r>
          </w:p>
        </w:tc>
        <w:tc>
          <w:tcPr>
            <w:tcW w:w="1342"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76F7EB9"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2</w:t>
            </w:r>
          </w:p>
        </w:tc>
        <w:tc>
          <w:tcPr>
            <w:tcW w:w="120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B5D3168"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2,000</w:t>
            </w:r>
          </w:p>
        </w:tc>
        <w:tc>
          <w:tcPr>
            <w:tcW w:w="120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13D5772"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3,000</w:t>
            </w:r>
          </w:p>
        </w:tc>
      </w:tr>
      <w:tr w:rsidR="004F4EDA" w:rsidRPr="00803692" w14:paraId="7DAEDB11" w14:textId="77777777" w:rsidTr="00B341AB">
        <w:trPr>
          <w:trHeight w:val="300"/>
          <w:jc w:val="center"/>
        </w:trPr>
        <w:tc>
          <w:tcPr>
            <w:tcW w:w="1241" w:type="pct"/>
            <w:tcBorders>
              <w:top w:val="single" w:sz="4" w:space="0" w:color="D9E1F2"/>
              <w:left w:val="single" w:sz="4" w:space="0" w:color="auto"/>
              <w:bottom w:val="nil"/>
              <w:right w:val="single" w:sz="4" w:space="0" w:color="auto"/>
            </w:tcBorders>
            <w:shd w:val="clear" w:color="203764" w:fill="203764"/>
            <w:vAlign w:val="bottom"/>
            <w:hideMark/>
          </w:tcPr>
          <w:p w14:paraId="30C39D93" w14:textId="77777777" w:rsidR="004F4EDA" w:rsidRPr="00803692" w:rsidRDefault="004F4EDA" w:rsidP="004F4EDA">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součet</w:t>
            </w:r>
          </w:p>
        </w:tc>
        <w:tc>
          <w:tcPr>
            <w:tcW w:w="1342" w:type="pct"/>
            <w:tcBorders>
              <w:top w:val="single" w:sz="4" w:space="0" w:color="D9E1F2"/>
              <w:left w:val="single" w:sz="4" w:space="0" w:color="auto"/>
              <w:bottom w:val="nil"/>
              <w:right w:val="single" w:sz="4" w:space="0" w:color="auto"/>
            </w:tcBorders>
            <w:shd w:val="clear" w:color="203764" w:fill="203764"/>
            <w:noWrap/>
            <w:vAlign w:val="bottom"/>
            <w:hideMark/>
          </w:tcPr>
          <w:p w14:paraId="5B80CB4B" w14:textId="77777777" w:rsidR="004F4EDA" w:rsidRPr="00803692" w:rsidRDefault="004F4EDA" w:rsidP="004F4EDA">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11</w:t>
            </w:r>
          </w:p>
        </w:tc>
        <w:tc>
          <w:tcPr>
            <w:tcW w:w="1208" w:type="pct"/>
            <w:tcBorders>
              <w:top w:val="single" w:sz="4" w:space="0" w:color="D9E1F2"/>
              <w:left w:val="single" w:sz="4" w:space="0" w:color="auto"/>
              <w:bottom w:val="nil"/>
              <w:right w:val="single" w:sz="4" w:space="0" w:color="auto"/>
            </w:tcBorders>
            <w:shd w:val="clear" w:color="203764" w:fill="203764"/>
            <w:noWrap/>
            <w:vAlign w:val="bottom"/>
            <w:hideMark/>
          </w:tcPr>
          <w:p w14:paraId="7703F39B" w14:textId="77777777" w:rsidR="004F4EDA" w:rsidRPr="00803692" w:rsidRDefault="004F4EDA" w:rsidP="004F4EDA">
            <w:pPr>
              <w:spacing w:after="0" w:line="240" w:lineRule="auto"/>
              <w:jc w:val="righ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2,050</w:t>
            </w:r>
          </w:p>
        </w:tc>
        <w:tc>
          <w:tcPr>
            <w:tcW w:w="1208" w:type="pct"/>
            <w:tcBorders>
              <w:top w:val="single" w:sz="4" w:space="0" w:color="D9E1F2"/>
              <w:left w:val="single" w:sz="4" w:space="0" w:color="auto"/>
              <w:bottom w:val="nil"/>
              <w:right w:val="single" w:sz="4" w:space="0" w:color="auto"/>
            </w:tcBorders>
            <w:shd w:val="clear" w:color="203764" w:fill="203764"/>
            <w:noWrap/>
            <w:vAlign w:val="bottom"/>
            <w:hideMark/>
          </w:tcPr>
          <w:p w14:paraId="6DA568B5" w14:textId="77777777" w:rsidR="004F4EDA" w:rsidRPr="00803692" w:rsidRDefault="004F4EDA" w:rsidP="004F4EDA">
            <w:pPr>
              <w:spacing w:after="0" w:line="240" w:lineRule="auto"/>
              <w:jc w:val="righ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3,060</w:t>
            </w:r>
          </w:p>
        </w:tc>
      </w:tr>
    </w:tbl>
    <w:p w14:paraId="6190194B" w14:textId="37C1CBB3" w:rsidR="00575FD4" w:rsidRPr="00803692" w:rsidRDefault="004F4EDA" w:rsidP="00575FD4">
      <w:pPr>
        <w:rPr>
          <w:rFonts w:ascii="Arial" w:hAnsi="Arial" w:cs="Arial"/>
          <w:spacing w:val="0"/>
          <w:sz w:val="22"/>
        </w:rPr>
      </w:pPr>
      <w:r w:rsidRPr="00803692">
        <w:rPr>
          <w:rFonts w:ascii="Arial" w:hAnsi="Arial" w:cs="Arial"/>
        </w:rPr>
        <w:fldChar w:fldCharType="end"/>
      </w:r>
      <w:r w:rsidR="00575FD4" w:rsidRPr="00803692">
        <w:rPr>
          <w:rFonts w:ascii="Arial" w:hAnsi="Arial" w:cs="Arial"/>
        </w:rPr>
        <w:fldChar w:fldCharType="begin"/>
      </w:r>
      <w:r w:rsidR="00575FD4" w:rsidRPr="00803692">
        <w:rPr>
          <w:rFonts w:ascii="Arial" w:hAnsi="Arial" w:cs="Arial"/>
        </w:rPr>
        <w:instrText xml:space="preserve"> LINK Excel.Sheet.12 "C:\\Users\\MILKO\\OneDrive - NAKIT\\Plocha\\22.1.2019 - IP\\Kopie - Uplna_sestava_zameru_DC_All_2_22-01-2019 _ Dezi _ ČDE.xlsx" "Rezorty!R5C1:R10C4" \a \f 4 \h </w:instrText>
      </w:r>
      <w:r w:rsidR="00803692">
        <w:rPr>
          <w:rFonts w:ascii="Arial" w:hAnsi="Arial" w:cs="Arial"/>
        </w:rPr>
        <w:instrText xml:space="preserve"> \* MERGEFORMAT </w:instrText>
      </w:r>
      <w:r w:rsidR="00575FD4" w:rsidRPr="00803692">
        <w:rPr>
          <w:rFonts w:ascii="Arial" w:hAnsi="Arial" w:cs="Arial"/>
        </w:rPr>
        <w:fldChar w:fldCharType="separate"/>
      </w:r>
    </w:p>
    <w:p w14:paraId="7F4F35AC" w14:textId="77777777" w:rsidR="00575FD4" w:rsidRPr="00803692" w:rsidRDefault="00575FD4" w:rsidP="00575FD4">
      <w:pPr>
        <w:rPr>
          <w:rFonts w:ascii="Arial" w:hAnsi="Arial" w:cs="Arial"/>
        </w:rPr>
      </w:pPr>
      <w:r w:rsidRPr="00803692">
        <w:rPr>
          <w:rFonts w:ascii="Arial" w:hAnsi="Arial" w:cs="Arial"/>
        </w:rPr>
        <w:fldChar w:fldCharType="end"/>
      </w:r>
    </w:p>
    <w:p w14:paraId="35710B69" w14:textId="44C7871C" w:rsidR="00575FD4" w:rsidRPr="00803692" w:rsidRDefault="00740CE9" w:rsidP="00FB50F2">
      <w:pPr>
        <w:pStyle w:val="Nadpis3"/>
        <w:rPr>
          <w:rFonts w:ascii="Arial" w:hAnsi="Arial" w:cs="Arial"/>
        </w:rPr>
      </w:pPr>
      <w:bookmarkStart w:id="10" w:name="_Toc536696527"/>
      <w:r w:rsidRPr="00803692">
        <w:rPr>
          <w:rFonts w:ascii="Arial" w:hAnsi="Arial" w:cs="Arial"/>
        </w:rPr>
        <w:t>Počty záměrů</w:t>
      </w:r>
      <w:r w:rsidR="00A03AE5" w:rsidRPr="00803692">
        <w:rPr>
          <w:rFonts w:ascii="Arial" w:hAnsi="Arial" w:cs="Arial"/>
        </w:rPr>
        <w:t xml:space="preserve"> </w:t>
      </w:r>
      <w:r w:rsidR="00632D6E" w:rsidRPr="00803692">
        <w:rPr>
          <w:rFonts w:ascii="Arial" w:hAnsi="Arial" w:cs="Arial"/>
        </w:rPr>
        <w:t xml:space="preserve">a odhad finanční alokace </w:t>
      </w:r>
      <w:r w:rsidR="00A03AE5" w:rsidRPr="00803692">
        <w:rPr>
          <w:rFonts w:ascii="Arial" w:hAnsi="Arial" w:cs="Arial"/>
        </w:rPr>
        <w:t>v dílčích cílech</w:t>
      </w:r>
      <w:r w:rsidR="00632D6E" w:rsidRPr="00803692">
        <w:rPr>
          <w:rFonts w:ascii="Arial" w:hAnsi="Arial" w:cs="Arial"/>
        </w:rPr>
        <w:t xml:space="preserve"> (klasifikace </w:t>
      </w:r>
      <w:r w:rsidR="009C59C7" w:rsidRPr="00803692">
        <w:rPr>
          <w:rFonts w:ascii="Arial" w:hAnsi="Arial" w:cs="Arial"/>
        </w:rPr>
        <w:t xml:space="preserve">A a </w:t>
      </w:r>
      <w:r w:rsidR="00632D6E" w:rsidRPr="00803692">
        <w:rPr>
          <w:rFonts w:ascii="Arial" w:hAnsi="Arial" w:cs="Arial"/>
        </w:rPr>
        <w:t>B)</w:t>
      </w:r>
      <w:bookmarkEnd w:id="10"/>
      <w:r w:rsidR="00575FD4" w:rsidRPr="00803692">
        <w:rPr>
          <w:rFonts w:ascii="Arial" w:hAnsi="Arial" w:cs="Arial"/>
          <w:highlight w:val="yellow"/>
        </w:rPr>
        <w:fldChar w:fldCharType="begin"/>
      </w:r>
      <w:r w:rsidR="00575FD4" w:rsidRPr="00803692">
        <w:rPr>
          <w:rFonts w:ascii="Arial" w:hAnsi="Arial" w:cs="Arial"/>
          <w:highlight w:val="yellow"/>
        </w:rPr>
        <w:instrText xml:space="preserve"> LINK Excel.Sheet.12 "C:\\Users\\MILKO\\OneDrive - NAKIT\\Plocha\\22.1.2019 - IP\\Kopie - Uplna_sestava_zameru_DC_All_2_22-01-2019 _ Dezi _ ČDE.xlsx" "1.4.1!R5C1:R19C4" \a \f 4 \h </w:instrText>
      </w:r>
      <w:r w:rsidR="004F4EDA" w:rsidRPr="00803692">
        <w:rPr>
          <w:rFonts w:ascii="Arial" w:hAnsi="Arial" w:cs="Arial"/>
          <w:highlight w:val="yellow"/>
        </w:rPr>
        <w:instrText xml:space="preserve"> \* MERGEFORMAT </w:instrText>
      </w:r>
      <w:r w:rsidR="00575FD4" w:rsidRPr="00803692">
        <w:rPr>
          <w:rFonts w:ascii="Arial" w:hAnsi="Arial" w:cs="Arial"/>
          <w:highlight w:val="yellow"/>
        </w:rPr>
        <w:fldChar w:fldCharType="separate"/>
      </w:r>
    </w:p>
    <w:p w14:paraId="4B2D8E29" w14:textId="4D4437F2" w:rsidR="004F4EDA" w:rsidRPr="00803692" w:rsidRDefault="00575FD4" w:rsidP="00FB50F2">
      <w:pPr>
        <w:rPr>
          <w:rFonts w:ascii="Arial" w:hAnsi="Arial" w:cs="Arial"/>
          <w:spacing w:val="0"/>
          <w:sz w:val="22"/>
        </w:rPr>
      </w:pPr>
      <w:r w:rsidRPr="00803692">
        <w:rPr>
          <w:rFonts w:ascii="Arial" w:hAnsi="Arial" w:cs="Arial"/>
          <w:highlight w:val="yellow"/>
        </w:rPr>
        <w:fldChar w:fldCharType="end"/>
      </w:r>
      <w:r w:rsidR="004F4EDA" w:rsidRPr="00803692">
        <w:rPr>
          <w:rFonts w:ascii="Arial" w:hAnsi="Arial" w:cs="Arial"/>
          <w:highlight w:val="yellow"/>
        </w:rPr>
        <w:fldChar w:fldCharType="begin"/>
      </w:r>
      <w:r w:rsidR="004F4EDA" w:rsidRPr="00803692">
        <w:rPr>
          <w:rFonts w:ascii="Arial" w:hAnsi="Arial" w:cs="Arial"/>
          <w:highlight w:val="yellow"/>
        </w:rPr>
        <w:instrText xml:space="preserve"> LINK Excel.Sheet.12 "C:\\Users\\ivobejdova\\Desktop\\Digitální Česko\\Záměry 24_1_2019\\ČDE1 xls_zamery_24-01-2019.xlsx" "1.4.1!R5C1:R16C4" \a \f 4 \h </w:instrText>
      </w:r>
      <w:r w:rsidR="00592607" w:rsidRPr="00803692">
        <w:rPr>
          <w:rFonts w:ascii="Arial" w:hAnsi="Arial" w:cs="Arial"/>
          <w:highlight w:val="yellow"/>
        </w:rPr>
        <w:instrText xml:space="preserve"> \* MERGEFORMAT </w:instrText>
      </w:r>
      <w:r w:rsidR="004F4EDA" w:rsidRPr="00803692">
        <w:rPr>
          <w:rFonts w:ascii="Arial" w:hAnsi="Arial" w:cs="Arial"/>
          <w:highlight w:val="yellow"/>
        </w:rPr>
        <w:fldChar w:fldCharType="separate"/>
      </w:r>
    </w:p>
    <w:tbl>
      <w:tblPr>
        <w:tblW w:w="5000" w:type="pct"/>
        <w:jc w:val="center"/>
        <w:tblCellMar>
          <w:left w:w="70" w:type="dxa"/>
          <w:right w:w="70" w:type="dxa"/>
        </w:tblCellMar>
        <w:tblLook w:val="04A0" w:firstRow="1" w:lastRow="0" w:firstColumn="1" w:lastColumn="0" w:noHBand="0" w:noVBand="1"/>
      </w:tblPr>
      <w:tblGrid>
        <w:gridCol w:w="2690"/>
        <w:gridCol w:w="1841"/>
        <w:gridCol w:w="2267"/>
        <w:gridCol w:w="2264"/>
      </w:tblGrid>
      <w:tr w:rsidR="004F4EDA" w:rsidRPr="00B341AB" w14:paraId="4DA984C8" w14:textId="77777777" w:rsidTr="00D75F84">
        <w:trPr>
          <w:trHeight w:val="1485"/>
          <w:jc w:val="center"/>
        </w:trPr>
        <w:tc>
          <w:tcPr>
            <w:tcW w:w="1484" w:type="pct"/>
            <w:tcBorders>
              <w:top w:val="nil"/>
              <w:left w:val="single" w:sz="4" w:space="0" w:color="auto"/>
              <w:bottom w:val="single" w:sz="4" w:space="0" w:color="4472C4"/>
              <w:right w:val="single" w:sz="4" w:space="0" w:color="auto"/>
            </w:tcBorders>
            <w:shd w:val="clear" w:color="203764" w:fill="203764"/>
            <w:noWrap/>
            <w:vAlign w:val="center"/>
            <w:hideMark/>
          </w:tcPr>
          <w:p w14:paraId="696F8A3D" w14:textId="1AC67970" w:rsidR="004F4EDA" w:rsidRPr="00803692" w:rsidRDefault="004F4EDA" w:rsidP="00B341AB">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Dílčí cíl</w:t>
            </w:r>
          </w:p>
        </w:tc>
        <w:tc>
          <w:tcPr>
            <w:tcW w:w="1016" w:type="pct"/>
            <w:tcBorders>
              <w:top w:val="nil"/>
              <w:left w:val="single" w:sz="4" w:space="0" w:color="auto"/>
              <w:bottom w:val="single" w:sz="4" w:space="0" w:color="4472C4"/>
              <w:right w:val="single" w:sz="4" w:space="0" w:color="auto"/>
            </w:tcBorders>
            <w:shd w:val="clear" w:color="203764" w:fill="203764"/>
            <w:noWrap/>
            <w:vAlign w:val="center"/>
            <w:hideMark/>
          </w:tcPr>
          <w:p w14:paraId="771746F5" w14:textId="77777777" w:rsidR="004F4EDA" w:rsidRPr="00803692" w:rsidRDefault="004F4EDA" w:rsidP="00B341AB">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Počet záměrů</w:t>
            </w:r>
          </w:p>
        </w:tc>
        <w:tc>
          <w:tcPr>
            <w:tcW w:w="1251" w:type="pct"/>
            <w:tcBorders>
              <w:top w:val="nil"/>
              <w:left w:val="single" w:sz="4" w:space="0" w:color="auto"/>
              <w:bottom w:val="single" w:sz="4" w:space="0" w:color="4472C4"/>
              <w:right w:val="single" w:sz="4" w:space="0" w:color="auto"/>
            </w:tcBorders>
            <w:shd w:val="clear" w:color="203764" w:fill="203764"/>
            <w:vAlign w:val="center"/>
            <w:hideMark/>
          </w:tcPr>
          <w:p w14:paraId="530A2E6C" w14:textId="2DC01621" w:rsidR="004F4EDA" w:rsidRPr="00803692" w:rsidRDefault="00D75F84" w:rsidP="00B341AB">
            <w:pPr>
              <w:spacing w:after="0" w:line="240" w:lineRule="auto"/>
              <w:jc w:val="center"/>
              <w:rPr>
                <w:rFonts w:ascii="Arial" w:eastAsia="Times New Roman" w:hAnsi="Arial" w:cs="Arial"/>
                <w:b/>
                <w:bCs/>
                <w:color w:val="FFFFFF"/>
                <w:spacing w:val="0"/>
                <w:szCs w:val="20"/>
                <w:lang w:eastAsia="cs-CZ"/>
              </w:rPr>
            </w:pPr>
            <w:r>
              <w:rPr>
                <w:rFonts w:ascii="Arial" w:eastAsia="Times New Roman" w:hAnsi="Arial" w:cs="Arial"/>
                <w:b/>
                <w:bCs/>
                <w:color w:val="FFFFFF"/>
                <w:spacing w:val="0"/>
                <w:szCs w:val="20"/>
                <w:lang w:eastAsia="cs-CZ"/>
              </w:rPr>
              <w:t>E</w:t>
            </w:r>
            <w:r w:rsidR="00B341AB" w:rsidRPr="00803692">
              <w:rPr>
                <w:rFonts w:ascii="Arial" w:eastAsia="Times New Roman" w:hAnsi="Arial" w:cs="Arial"/>
                <w:b/>
                <w:bCs/>
                <w:color w:val="FFFFFF"/>
                <w:spacing w:val="0"/>
                <w:szCs w:val="20"/>
                <w:lang w:eastAsia="cs-CZ"/>
              </w:rPr>
              <w:t>xter</w:t>
            </w:r>
            <w:r w:rsidR="00B341AB">
              <w:rPr>
                <w:rFonts w:ascii="Arial" w:eastAsia="Times New Roman" w:hAnsi="Arial" w:cs="Arial"/>
                <w:b/>
                <w:bCs/>
                <w:color w:val="FFFFFF"/>
                <w:spacing w:val="0"/>
                <w:szCs w:val="20"/>
                <w:lang w:eastAsia="cs-CZ"/>
              </w:rPr>
              <w:t xml:space="preserve">ní </w:t>
            </w:r>
            <w:r w:rsidR="00B341AB" w:rsidRPr="00803692">
              <w:rPr>
                <w:rFonts w:ascii="Arial" w:eastAsia="Times New Roman" w:hAnsi="Arial" w:cs="Arial"/>
                <w:b/>
                <w:bCs/>
                <w:color w:val="FFFFFF"/>
                <w:spacing w:val="0"/>
                <w:szCs w:val="20"/>
                <w:lang w:eastAsia="cs-CZ"/>
              </w:rPr>
              <w:t>náklady realizace od</w:t>
            </w:r>
            <w:r w:rsidR="00B341AB">
              <w:rPr>
                <w:rFonts w:ascii="Arial" w:eastAsia="Times New Roman" w:hAnsi="Arial" w:cs="Arial"/>
                <w:b/>
                <w:bCs/>
                <w:color w:val="FFFFFF"/>
                <w:spacing w:val="0"/>
                <w:szCs w:val="20"/>
                <w:lang w:eastAsia="cs-CZ"/>
              </w:rPr>
              <w:t> </w:t>
            </w:r>
            <w:r w:rsidR="00B341AB" w:rsidRPr="00803692">
              <w:rPr>
                <w:rFonts w:ascii="Arial" w:eastAsia="Times New Roman" w:hAnsi="Arial" w:cs="Arial"/>
                <w:b/>
                <w:bCs/>
                <w:color w:val="FFFFFF"/>
                <w:spacing w:val="0"/>
                <w:szCs w:val="20"/>
                <w:lang w:eastAsia="cs-CZ"/>
              </w:rPr>
              <w:t>(mil.</w:t>
            </w:r>
            <w:r w:rsidR="00B341AB">
              <w:rPr>
                <w:rFonts w:ascii="Arial" w:eastAsia="Times New Roman" w:hAnsi="Arial" w:cs="Arial"/>
                <w:b/>
                <w:bCs/>
                <w:color w:val="FFFFFF"/>
                <w:spacing w:val="0"/>
                <w:szCs w:val="20"/>
                <w:lang w:eastAsia="cs-CZ"/>
              </w:rPr>
              <w:t xml:space="preserve"> </w:t>
            </w:r>
            <w:r w:rsidR="00B341AB" w:rsidRPr="00803692">
              <w:rPr>
                <w:rFonts w:ascii="Arial" w:eastAsia="Times New Roman" w:hAnsi="Arial" w:cs="Arial"/>
                <w:b/>
                <w:bCs/>
                <w:color w:val="FFFFFF"/>
                <w:spacing w:val="0"/>
                <w:szCs w:val="20"/>
                <w:lang w:eastAsia="cs-CZ"/>
              </w:rPr>
              <w:t>Kč)</w:t>
            </w:r>
          </w:p>
        </w:tc>
        <w:tc>
          <w:tcPr>
            <w:tcW w:w="1249" w:type="pct"/>
            <w:tcBorders>
              <w:top w:val="nil"/>
              <w:left w:val="single" w:sz="4" w:space="0" w:color="auto"/>
              <w:bottom w:val="single" w:sz="4" w:space="0" w:color="4472C4"/>
              <w:right w:val="single" w:sz="4" w:space="0" w:color="auto"/>
            </w:tcBorders>
            <w:shd w:val="clear" w:color="203764" w:fill="203764"/>
            <w:vAlign w:val="center"/>
            <w:hideMark/>
          </w:tcPr>
          <w:p w14:paraId="48A3C42B" w14:textId="49938777" w:rsidR="004F4EDA" w:rsidRPr="00803692" w:rsidRDefault="00DC6723" w:rsidP="00B341AB">
            <w:pPr>
              <w:spacing w:after="0" w:line="240" w:lineRule="auto"/>
              <w:jc w:val="center"/>
              <w:rPr>
                <w:rFonts w:ascii="Arial" w:eastAsia="Times New Roman" w:hAnsi="Arial" w:cs="Arial"/>
                <w:b/>
                <w:bCs/>
                <w:color w:val="FFFFFF"/>
                <w:spacing w:val="0"/>
                <w:szCs w:val="20"/>
                <w:lang w:eastAsia="cs-CZ"/>
              </w:rPr>
            </w:pPr>
            <w:r>
              <w:rPr>
                <w:rFonts w:ascii="Arial" w:eastAsia="Times New Roman" w:hAnsi="Arial" w:cs="Arial"/>
                <w:b/>
                <w:bCs/>
                <w:color w:val="FFFFFF"/>
                <w:spacing w:val="0"/>
                <w:szCs w:val="20"/>
                <w:lang w:eastAsia="cs-CZ"/>
              </w:rPr>
              <w:t>E</w:t>
            </w:r>
            <w:r w:rsidR="00B341AB" w:rsidRPr="00803692">
              <w:rPr>
                <w:rFonts w:ascii="Arial" w:eastAsia="Times New Roman" w:hAnsi="Arial" w:cs="Arial"/>
                <w:b/>
                <w:bCs/>
                <w:color w:val="FFFFFF"/>
                <w:spacing w:val="0"/>
                <w:szCs w:val="20"/>
                <w:lang w:eastAsia="cs-CZ"/>
              </w:rPr>
              <w:t>xter</w:t>
            </w:r>
            <w:r w:rsidR="00B341AB">
              <w:rPr>
                <w:rFonts w:ascii="Arial" w:eastAsia="Times New Roman" w:hAnsi="Arial" w:cs="Arial"/>
                <w:b/>
                <w:bCs/>
                <w:color w:val="FFFFFF"/>
                <w:spacing w:val="0"/>
                <w:szCs w:val="20"/>
                <w:lang w:eastAsia="cs-CZ"/>
              </w:rPr>
              <w:t xml:space="preserve">ní </w:t>
            </w:r>
            <w:r w:rsidR="00B341AB" w:rsidRPr="00803692">
              <w:rPr>
                <w:rFonts w:ascii="Arial" w:eastAsia="Times New Roman" w:hAnsi="Arial" w:cs="Arial"/>
                <w:b/>
                <w:bCs/>
                <w:color w:val="FFFFFF"/>
                <w:spacing w:val="0"/>
                <w:szCs w:val="20"/>
                <w:lang w:eastAsia="cs-CZ"/>
              </w:rPr>
              <w:t>náklady realizace od</w:t>
            </w:r>
            <w:r w:rsidR="00B341AB">
              <w:rPr>
                <w:rFonts w:ascii="Arial" w:eastAsia="Times New Roman" w:hAnsi="Arial" w:cs="Arial"/>
                <w:b/>
                <w:bCs/>
                <w:color w:val="FFFFFF"/>
                <w:spacing w:val="0"/>
                <w:szCs w:val="20"/>
                <w:lang w:eastAsia="cs-CZ"/>
              </w:rPr>
              <w:t> </w:t>
            </w:r>
            <w:r w:rsidR="00B341AB" w:rsidRPr="00803692">
              <w:rPr>
                <w:rFonts w:ascii="Arial" w:eastAsia="Times New Roman" w:hAnsi="Arial" w:cs="Arial"/>
                <w:b/>
                <w:bCs/>
                <w:color w:val="FFFFFF"/>
                <w:spacing w:val="0"/>
                <w:szCs w:val="20"/>
                <w:lang w:eastAsia="cs-CZ"/>
              </w:rPr>
              <w:t>(mil.</w:t>
            </w:r>
            <w:r w:rsidR="00B341AB">
              <w:rPr>
                <w:rFonts w:ascii="Arial" w:eastAsia="Times New Roman" w:hAnsi="Arial" w:cs="Arial"/>
                <w:b/>
                <w:bCs/>
                <w:color w:val="FFFFFF"/>
                <w:spacing w:val="0"/>
                <w:szCs w:val="20"/>
                <w:lang w:eastAsia="cs-CZ"/>
              </w:rPr>
              <w:t xml:space="preserve"> </w:t>
            </w:r>
            <w:r w:rsidR="00B341AB" w:rsidRPr="00803692">
              <w:rPr>
                <w:rFonts w:ascii="Arial" w:eastAsia="Times New Roman" w:hAnsi="Arial" w:cs="Arial"/>
                <w:b/>
                <w:bCs/>
                <w:color w:val="FFFFFF"/>
                <w:spacing w:val="0"/>
                <w:szCs w:val="20"/>
                <w:lang w:eastAsia="cs-CZ"/>
              </w:rPr>
              <w:t>Kč)</w:t>
            </w:r>
          </w:p>
        </w:tc>
      </w:tr>
      <w:tr w:rsidR="004F4EDA" w:rsidRPr="00803692" w14:paraId="69750B79" w14:textId="77777777" w:rsidTr="00A67FFB">
        <w:trPr>
          <w:trHeight w:val="379"/>
          <w:jc w:val="center"/>
        </w:trPr>
        <w:tc>
          <w:tcPr>
            <w:tcW w:w="1484"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B57BA5B" w14:textId="77777777" w:rsidR="004F4EDA" w:rsidRPr="00803692" w:rsidRDefault="004F4EDA" w:rsidP="004F4EDA">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A</w:t>
            </w:r>
          </w:p>
        </w:tc>
        <w:tc>
          <w:tcPr>
            <w:tcW w:w="1016"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6F951CC2" w14:textId="56D2062E" w:rsidR="004F4EDA" w:rsidRPr="00803692" w:rsidRDefault="004F4EDA" w:rsidP="004F4EDA">
            <w:pPr>
              <w:spacing w:after="0" w:line="240" w:lineRule="auto"/>
              <w:jc w:val="center"/>
              <w:rPr>
                <w:rFonts w:ascii="Arial" w:eastAsia="Times New Roman" w:hAnsi="Arial" w:cs="Arial"/>
                <w:b/>
                <w:bCs/>
                <w:color w:val="000000"/>
                <w:spacing w:val="0"/>
                <w:szCs w:val="20"/>
                <w:lang w:eastAsia="cs-CZ"/>
              </w:rPr>
            </w:pPr>
          </w:p>
        </w:tc>
        <w:tc>
          <w:tcPr>
            <w:tcW w:w="1251"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467D274D" w14:textId="2483293E" w:rsidR="004F4EDA" w:rsidRPr="00803692" w:rsidRDefault="004F4EDA" w:rsidP="004F4EDA">
            <w:pPr>
              <w:spacing w:after="0" w:line="240" w:lineRule="auto"/>
              <w:jc w:val="right"/>
              <w:rPr>
                <w:rFonts w:ascii="Arial" w:eastAsia="Times New Roman" w:hAnsi="Arial" w:cs="Arial"/>
                <w:b/>
                <w:bCs/>
                <w:color w:val="000000"/>
                <w:spacing w:val="0"/>
                <w:szCs w:val="20"/>
                <w:lang w:eastAsia="cs-CZ"/>
              </w:rPr>
            </w:pPr>
          </w:p>
        </w:tc>
        <w:tc>
          <w:tcPr>
            <w:tcW w:w="124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4A59934F" w14:textId="01B1FEA8" w:rsidR="004F4EDA" w:rsidRPr="00803692" w:rsidRDefault="004F4EDA" w:rsidP="004F4EDA">
            <w:pPr>
              <w:spacing w:after="0" w:line="240" w:lineRule="auto"/>
              <w:jc w:val="right"/>
              <w:rPr>
                <w:rFonts w:ascii="Arial" w:eastAsia="Times New Roman" w:hAnsi="Arial" w:cs="Arial"/>
                <w:b/>
                <w:bCs/>
                <w:color w:val="000000"/>
                <w:spacing w:val="0"/>
                <w:szCs w:val="20"/>
                <w:lang w:eastAsia="cs-CZ"/>
              </w:rPr>
            </w:pPr>
          </w:p>
        </w:tc>
      </w:tr>
      <w:tr w:rsidR="004F4EDA" w:rsidRPr="00803692" w14:paraId="7D8AE3B1" w14:textId="77777777" w:rsidTr="00D75F84">
        <w:trPr>
          <w:trHeight w:val="342"/>
          <w:jc w:val="center"/>
        </w:trPr>
        <w:tc>
          <w:tcPr>
            <w:tcW w:w="1484"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A460FA0" w14:textId="77777777" w:rsidR="004F4EDA" w:rsidRPr="00803692" w:rsidRDefault="004F4EDA" w:rsidP="004F4EDA">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ČDE 1.01</w:t>
            </w:r>
          </w:p>
        </w:tc>
        <w:tc>
          <w:tcPr>
            <w:tcW w:w="1016"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CD251D3"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2</w:t>
            </w:r>
          </w:p>
        </w:tc>
        <w:tc>
          <w:tcPr>
            <w:tcW w:w="125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B9A10A7"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0,050</w:t>
            </w:r>
          </w:p>
        </w:tc>
        <w:tc>
          <w:tcPr>
            <w:tcW w:w="124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07D9A07"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0,060</w:t>
            </w:r>
          </w:p>
        </w:tc>
      </w:tr>
      <w:tr w:rsidR="004F4EDA" w:rsidRPr="00803692" w14:paraId="3A0806CF" w14:textId="77777777" w:rsidTr="00D75F84">
        <w:trPr>
          <w:trHeight w:val="360"/>
          <w:jc w:val="center"/>
        </w:trPr>
        <w:tc>
          <w:tcPr>
            <w:tcW w:w="1484"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44E05BF" w14:textId="77777777" w:rsidR="004F4EDA" w:rsidRPr="00803692" w:rsidRDefault="004F4EDA" w:rsidP="004F4EDA">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ČDE 1.02</w:t>
            </w:r>
          </w:p>
        </w:tc>
        <w:tc>
          <w:tcPr>
            <w:tcW w:w="1016"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03F4162"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c>
          <w:tcPr>
            <w:tcW w:w="125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5BC3401"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c>
          <w:tcPr>
            <w:tcW w:w="124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023D751"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r>
      <w:tr w:rsidR="004F4EDA" w:rsidRPr="00803692" w14:paraId="65D456B3" w14:textId="77777777" w:rsidTr="00D75F84">
        <w:trPr>
          <w:trHeight w:val="300"/>
          <w:jc w:val="center"/>
        </w:trPr>
        <w:tc>
          <w:tcPr>
            <w:tcW w:w="1484"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0F9F882" w14:textId="77777777" w:rsidR="004F4EDA" w:rsidRPr="00803692" w:rsidRDefault="004F4EDA" w:rsidP="004F4EDA">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ČDE 1.05</w:t>
            </w:r>
          </w:p>
        </w:tc>
        <w:tc>
          <w:tcPr>
            <w:tcW w:w="1016"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0BF6DBD"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c>
          <w:tcPr>
            <w:tcW w:w="125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AE1D5AE"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c>
          <w:tcPr>
            <w:tcW w:w="124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4CF7550"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r>
      <w:tr w:rsidR="004F4EDA" w:rsidRPr="00803692" w14:paraId="731CCB5B" w14:textId="77777777" w:rsidTr="00D75F84">
        <w:trPr>
          <w:trHeight w:val="300"/>
          <w:jc w:val="center"/>
        </w:trPr>
        <w:tc>
          <w:tcPr>
            <w:tcW w:w="1484"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E0F0CA9" w14:textId="77777777" w:rsidR="004F4EDA" w:rsidRPr="00803692" w:rsidRDefault="004F4EDA" w:rsidP="004F4EDA">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ČDE 1.06</w:t>
            </w:r>
          </w:p>
        </w:tc>
        <w:tc>
          <w:tcPr>
            <w:tcW w:w="1016"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2657DFF"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2</w:t>
            </w:r>
          </w:p>
        </w:tc>
        <w:tc>
          <w:tcPr>
            <w:tcW w:w="125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A9F67DE"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c>
          <w:tcPr>
            <w:tcW w:w="124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0608D62"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r>
      <w:tr w:rsidR="004F4EDA" w:rsidRPr="00803692" w14:paraId="126A5DB1" w14:textId="77777777" w:rsidTr="00D75F84">
        <w:trPr>
          <w:trHeight w:val="300"/>
          <w:jc w:val="center"/>
        </w:trPr>
        <w:tc>
          <w:tcPr>
            <w:tcW w:w="1484"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2B24B56" w14:textId="77777777" w:rsidR="004F4EDA" w:rsidRPr="00803692" w:rsidRDefault="004F4EDA" w:rsidP="004F4EDA">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ČDE 1.08</w:t>
            </w:r>
          </w:p>
        </w:tc>
        <w:tc>
          <w:tcPr>
            <w:tcW w:w="1016"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D00DDA8"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2</w:t>
            </w:r>
          </w:p>
        </w:tc>
        <w:tc>
          <w:tcPr>
            <w:tcW w:w="125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54477CF"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c>
          <w:tcPr>
            <w:tcW w:w="124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EB50AC1"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r>
      <w:tr w:rsidR="004F4EDA" w:rsidRPr="00803692" w14:paraId="6B5393B6" w14:textId="77777777" w:rsidTr="00D75F84">
        <w:trPr>
          <w:trHeight w:val="360"/>
          <w:jc w:val="center"/>
        </w:trPr>
        <w:tc>
          <w:tcPr>
            <w:tcW w:w="1484"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598FF08" w14:textId="77777777" w:rsidR="004F4EDA" w:rsidRPr="00803692" w:rsidRDefault="004F4EDA" w:rsidP="004F4EDA">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ČDE 1.09</w:t>
            </w:r>
          </w:p>
        </w:tc>
        <w:tc>
          <w:tcPr>
            <w:tcW w:w="1016"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97CA46F"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c>
          <w:tcPr>
            <w:tcW w:w="125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DBCF797"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c>
          <w:tcPr>
            <w:tcW w:w="124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5731759"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r>
      <w:tr w:rsidR="004F4EDA" w:rsidRPr="00803692" w14:paraId="1781174C" w14:textId="77777777" w:rsidTr="00A67FFB">
        <w:trPr>
          <w:trHeight w:val="300"/>
          <w:jc w:val="center"/>
        </w:trPr>
        <w:tc>
          <w:tcPr>
            <w:tcW w:w="1484"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05699EB" w14:textId="77777777" w:rsidR="004F4EDA" w:rsidRPr="00803692" w:rsidRDefault="004F4EDA" w:rsidP="004F4EDA">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B</w:t>
            </w:r>
          </w:p>
        </w:tc>
        <w:tc>
          <w:tcPr>
            <w:tcW w:w="1016"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155B75F6" w14:textId="58DEB24C" w:rsidR="004F4EDA" w:rsidRPr="00803692" w:rsidRDefault="004F4EDA" w:rsidP="004F4EDA">
            <w:pPr>
              <w:spacing w:after="0" w:line="240" w:lineRule="auto"/>
              <w:jc w:val="center"/>
              <w:rPr>
                <w:rFonts w:ascii="Arial" w:eastAsia="Times New Roman" w:hAnsi="Arial" w:cs="Arial"/>
                <w:b/>
                <w:bCs/>
                <w:color w:val="000000"/>
                <w:spacing w:val="0"/>
                <w:szCs w:val="20"/>
                <w:lang w:eastAsia="cs-CZ"/>
              </w:rPr>
            </w:pPr>
          </w:p>
        </w:tc>
        <w:tc>
          <w:tcPr>
            <w:tcW w:w="1251"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70C90A93" w14:textId="5948CC9E" w:rsidR="004F4EDA" w:rsidRPr="00803692" w:rsidRDefault="004F4EDA" w:rsidP="004F4EDA">
            <w:pPr>
              <w:spacing w:after="0" w:line="240" w:lineRule="auto"/>
              <w:jc w:val="right"/>
              <w:rPr>
                <w:rFonts w:ascii="Arial" w:eastAsia="Times New Roman" w:hAnsi="Arial" w:cs="Arial"/>
                <w:b/>
                <w:bCs/>
                <w:color w:val="000000"/>
                <w:spacing w:val="0"/>
                <w:szCs w:val="20"/>
                <w:lang w:eastAsia="cs-CZ"/>
              </w:rPr>
            </w:pPr>
          </w:p>
        </w:tc>
        <w:tc>
          <w:tcPr>
            <w:tcW w:w="124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6BA7980D" w14:textId="4AA5E4D6" w:rsidR="004F4EDA" w:rsidRPr="00803692" w:rsidRDefault="004F4EDA" w:rsidP="004F4EDA">
            <w:pPr>
              <w:spacing w:after="0" w:line="240" w:lineRule="auto"/>
              <w:jc w:val="right"/>
              <w:rPr>
                <w:rFonts w:ascii="Arial" w:eastAsia="Times New Roman" w:hAnsi="Arial" w:cs="Arial"/>
                <w:b/>
                <w:bCs/>
                <w:color w:val="000000"/>
                <w:spacing w:val="0"/>
                <w:szCs w:val="20"/>
                <w:lang w:eastAsia="cs-CZ"/>
              </w:rPr>
            </w:pPr>
          </w:p>
        </w:tc>
      </w:tr>
      <w:tr w:rsidR="004F4EDA" w:rsidRPr="00803692" w14:paraId="4387FC2B" w14:textId="77777777" w:rsidTr="00D75F84">
        <w:trPr>
          <w:trHeight w:val="342"/>
          <w:jc w:val="center"/>
        </w:trPr>
        <w:tc>
          <w:tcPr>
            <w:tcW w:w="1484"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E6779BA" w14:textId="77777777" w:rsidR="004F4EDA" w:rsidRPr="00803692" w:rsidRDefault="004F4EDA" w:rsidP="004F4EDA">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ČDE 1.04</w:t>
            </w:r>
          </w:p>
        </w:tc>
        <w:tc>
          <w:tcPr>
            <w:tcW w:w="1016"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2B5BA78"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c>
          <w:tcPr>
            <w:tcW w:w="125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0BF8EFF"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c>
          <w:tcPr>
            <w:tcW w:w="124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FDD9ACA"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0,000</w:t>
            </w:r>
          </w:p>
        </w:tc>
      </w:tr>
      <w:tr w:rsidR="004F4EDA" w:rsidRPr="00803692" w14:paraId="04785211" w14:textId="77777777" w:rsidTr="00D75F84">
        <w:trPr>
          <w:trHeight w:val="300"/>
          <w:jc w:val="center"/>
        </w:trPr>
        <w:tc>
          <w:tcPr>
            <w:tcW w:w="1484"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2E1CDB8" w14:textId="77777777" w:rsidR="004F4EDA" w:rsidRPr="00803692" w:rsidRDefault="004F4EDA" w:rsidP="004F4EDA">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ČDE 1.07</w:t>
            </w:r>
          </w:p>
        </w:tc>
        <w:tc>
          <w:tcPr>
            <w:tcW w:w="1016"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B9DEC5A"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c>
          <w:tcPr>
            <w:tcW w:w="125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48110BD"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2,000</w:t>
            </w:r>
          </w:p>
        </w:tc>
        <w:tc>
          <w:tcPr>
            <w:tcW w:w="124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66BE68B" w14:textId="77777777" w:rsidR="004F4EDA" w:rsidRPr="00803692" w:rsidRDefault="004F4EDA" w:rsidP="004F4EDA">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3,000</w:t>
            </w:r>
          </w:p>
        </w:tc>
      </w:tr>
      <w:tr w:rsidR="004F4EDA" w:rsidRPr="00803692" w14:paraId="2946C37E" w14:textId="77777777" w:rsidTr="00D75F84">
        <w:trPr>
          <w:trHeight w:val="300"/>
          <w:jc w:val="center"/>
        </w:trPr>
        <w:tc>
          <w:tcPr>
            <w:tcW w:w="1484" w:type="pct"/>
            <w:tcBorders>
              <w:top w:val="single" w:sz="4" w:space="0" w:color="D9E1F2"/>
              <w:left w:val="single" w:sz="4" w:space="0" w:color="auto"/>
              <w:bottom w:val="nil"/>
              <w:right w:val="single" w:sz="4" w:space="0" w:color="auto"/>
            </w:tcBorders>
            <w:shd w:val="clear" w:color="203764" w:fill="203764"/>
            <w:vAlign w:val="bottom"/>
            <w:hideMark/>
          </w:tcPr>
          <w:p w14:paraId="16F11B6A" w14:textId="77777777" w:rsidR="004F4EDA" w:rsidRPr="00803692" w:rsidRDefault="004F4EDA" w:rsidP="004F4EDA">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součet</w:t>
            </w:r>
          </w:p>
        </w:tc>
        <w:tc>
          <w:tcPr>
            <w:tcW w:w="1016" w:type="pct"/>
            <w:tcBorders>
              <w:top w:val="single" w:sz="4" w:space="0" w:color="D9E1F2"/>
              <w:left w:val="single" w:sz="4" w:space="0" w:color="auto"/>
              <w:bottom w:val="nil"/>
              <w:right w:val="single" w:sz="4" w:space="0" w:color="auto"/>
            </w:tcBorders>
            <w:shd w:val="clear" w:color="203764" w:fill="203764"/>
            <w:noWrap/>
            <w:vAlign w:val="bottom"/>
            <w:hideMark/>
          </w:tcPr>
          <w:p w14:paraId="3AB55EB1" w14:textId="77777777" w:rsidR="004F4EDA" w:rsidRPr="00803692" w:rsidRDefault="004F4EDA" w:rsidP="004F4EDA">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11</w:t>
            </w:r>
          </w:p>
        </w:tc>
        <w:tc>
          <w:tcPr>
            <w:tcW w:w="1251" w:type="pct"/>
            <w:tcBorders>
              <w:top w:val="single" w:sz="4" w:space="0" w:color="D9E1F2"/>
              <w:left w:val="single" w:sz="4" w:space="0" w:color="auto"/>
              <w:bottom w:val="nil"/>
              <w:right w:val="single" w:sz="4" w:space="0" w:color="auto"/>
            </w:tcBorders>
            <w:shd w:val="clear" w:color="203764" w:fill="203764"/>
            <w:noWrap/>
            <w:vAlign w:val="bottom"/>
            <w:hideMark/>
          </w:tcPr>
          <w:p w14:paraId="5AFE7415" w14:textId="77777777" w:rsidR="004F4EDA" w:rsidRPr="00803692" w:rsidRDefault="004F4EDA" w:rsidP="004F4EDA">
            <w:pPr>
              <w:spacing w:after="0" w:line="240" w:lineRule="auto"/>
              <w:jc w:val="righ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2,050</w:t>
            </w:r>
          </w:p>
        </w:tc>
        <w:tc>
          <w:tcPr>
            <w:tcW w:w="1249" w:type="pct"/>
            <w:tcBorders>
              <w:top w:val="single" w:sz="4" w:space="0" w:color="D9E1F2"/>
              <w:left w:val="single" w:sz="4" w:space="0" w:color="auto"/>
              <w:bottom w:val="nil"/>
              <w:right w:val="single" w:sz="4" w:space="0" w:color="auto"/>
            </w:tcBorders>
            <w:shd w:val="clear" w:color="203764" w:fill="203764"/>
            <w:noWrap/>
            <w:vAlign w:val="bottom"/>
            <w:hideMark/>
          </w:tcPr>
          <w:p w14:paraId="6EB823EA" w14:textId="77777777" w:rsidR="004F4EDA" w:rsidRPr="00803692" w:rsidRDefault="004F4EDA" w:rsidP="004F4EDA">
            <w:pPr>
              <w:spacing w:after="0" w:line="240" w:lineRule="auto"/>
              <w:jc w:val="righ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3,060</w:t>
            </w:r>
          </w:p>
        </w:tc>
      </w:tr>
    </w:tbl>
    <w:p w14:paraId="3A7D7D2D" w14:textId="77D13847" w:rsidR="00826FE3" w:rsidRPr="00803692" w:rsidRDefault="004F4EDA" w:rsidP="00FB50F2">
      <w:pPr>
        <w:rPr>
          <w:rFonts w:ascii="Arial" w:hAnsi="Arial" w:cs="Arial"/>
          <w:highlight w:val="yellow"/>
        </w:rPr>
      </w:pPr>
      <w:r w:rsidRPr="00803692">
        <w:rPr>
          <w:rFonts w:ascii="Arial" w:hAnsi="Arial" w:cs="Arial"/>
          <w:highlight w:val="yellow"/>
        </w:rPr>
        <w:fldChar w:fldCharType="end"/>
      </w:r>
    </w:p>
    <w:p w14:paraId="7B37EBFB" w14:textId="77777777" w:rsidR="00B1336E" w:rsidRPr="00803692" w:rsidRDefault="00632D6E" w:rsidP="003E320C">
      <w:pPr>
        <w:pStyle w:val="Nadpis3"/>
        <w:rPr>
          <w:rFonts w:ascii="Arial" w:hAnsi="Arial" w:cs="Arial"/>
        </w:rPr>
      </w:pPr>
      <w:bookmarkStart w:id="11" w:name="_Toc536696528"/>
      <w:r w:rsidRPr="00803692">
        <w:rPr>
          <w:rFonts w:ascii="Arial" w:hAnsi="Arial" w:cs="Arial"/>
        </w:rPr>
        <w:t>Prioritní záměry klasifikace C – stručný popis a finanční alokace</w:t>
      </w:r>
      <w:bookmarkEnd w:id="11"/>
    </w:p>
    <w:p w14:paraId="2B64E4B6" w14:textId="4F5B0DDD" w:rsidR="009129AD" w:rsidRPr="00803692" w:rsidRDefault="00BF1AFF" w:rsidP="00740CE9">
      <w:pPr>
        <w:rPr>
          <w:rFonts w:ascii="Arial" w:hAnsi="Arial" w:cs="Arial"/>
        </w:rPr>
      </w:pPr>
      <w:r w:rsidRPr="00803692">
        <w:rPr>
          <w:rFonts w:ascii="Arial" w:hAnsi="Arial" w:cs="Arial"/>
        </w:rPr>
        <w:t>Tento pilíř nezahrnuje záměry, které jsou klasifikované jako C.</w:t>
      </w:r>
    </w:p>
    <w:p w14:paraId="3DBADBB2" w14:textId="18E68898" w:rsidR="00BF1AFF" w:rsidRPr="00803692" w:rsidRDefault="00B1336E" w:rsidP="00FB50F2">
      <w:pPr>
        <w:pStyle w:val="Nadpis1"/>
        <w:rPr>
          <w:rFonts w:ascii="Arial" w:hAnsi="Arial" w:cs="Arial"/>
        </w:rPr>
      </w:pPr>
      <w:bookmarkStart w:id="12" w:name="_Toc536696529"/>
      <w:r w:rsidRPr="00803692">
        <w:rPr>
          <w:rFonts w:ascii="Arial" w:hAnsi="Arial" w:cs="Arial"/>
        </w:rPr>
        <w:t>Sestava záměrů dle data ukončení realizace</w:t>
      </w:r>
      <w:bookmarkEnd w:id="12"/>
    </w:p>
    <w:p w14:paraId="14467287" w14:textId="7BA0EB6C" w:rsidR="004F4EDA" w:rsidRPr="00803692" w:rsidRDefault="004F4EDA" w:rsidP="00FB50F2">
      <w:pPr>
        <w:rPr>
          <w:rFonts w:ascii="Arial" w:hAnsi="Arial" w:cs="Arial"/>
          <w:spacing w:val="0"/>
          <w:sz w:val="22"/>
        </w:rPr>
      </w:pPr>
      <w:r w:rsidRPr="00803692">
        <w:rPr>
          <w:rFonts w:ascii="Arial" w:hAnsi="Arial" w:cs="Arial"/>
        </w:rPr>
        <w:fldChar w:fldCharType="begin"/>
      </w:r>
      <w:r w:rsidRPr="00803692">
        <w:rPr>
          <w:rFonts w:ascii="Arial" w:hAnsi="Arial" w:cs="Arial"/>
        </w:rPr>
        <w:instrText xml:space="preserve"> LINK Excel.Sheet.12 "C:\\Users\\ivobejdova\\Desktop\\Digitální Česko\\Záměry 24_1_2019\\ČDE1 xls_zamery_24-01-2019.xlsx" "2!R5C1:R23C2" \a \f 4 \h </w:instrText>
      </w:r>
      <w:r w:rsidR="00592607" w:rsidRPr="00803692">
        <w:rPr>
          <w:rFonts w:ascii="Arial" w:hAnsi="Arial" w:cs="Arial"/>
        </w:rPr>
        <w:instrText xml:space="preserve"> \* MERGEFORMAT </w:instrText>
      </w:r>
      <w:r w:rsidRPr="00803692">
        <w:rPr>
          <w:rFonts w:ascii="Arial" w:hAnsi="Arial" w:cs="Arial"/>
        </w:rPr>
        <w:fldChar w:fldCharType="separate"/>
      </w:r>
    </w:p>
    <w:tbl>
      <w:tblPr>
        <w:tblW w:w="5000" w:type="pct"/>
        <w:tblCellMar>
          <w:left w:w="70" w:type="dxa"/>
          <w:right w:w="70" w:type="dxa"/>
        </w:tblCellMar>
        <w:tblLook w:val="04A0" w:firstRow="1" w:lastRow="0" w:firstColumn="1" w:lastColumn="0" w:noHBand="0" w:noVBand="1"/>
      </w:tblPr>
      <w:tblGrid>
        <w:gridCol w:w="7621"/>
        <w:gridCol w:w="1441"/>
      </w:tblGrid>
      <w:tr w:rsidR="004F4EDA" w:rsidRPr="00803692" w14:paraId="6094F41E" w14:textId="77777777" w:rsidTr="004F4EDA">
        <w:trPr>
          <w:trHeight w:val="285"/>
        </w:trPr>
        <w:tc>
          <w:tcPr>
            <w:tcW w:w="4379" w:type="pct"/>
            <w:tcBorders>
              <w:top w:val="nil"/>
              <w:left w:val="single" w:sz="4" w:space="0" w:color="auto"/>
              <w:bottom w:val="single" w:sz="4" w:space="0" w:color="4472C4"/>
              <w:right w:val="single" w:sz="4" w:space="0" w:color="auto"/>
            </w:tcBorders>
            <w:shd w:val="clear" w:color="203764" w:fill="203764"/>
            <w:vAlign w:val="bottom"/>
            <w:hideMark/>
          </w:tcPr>
          <w:p w14:paraId="5D686765" w14:textId="4D175C8D" w:rsidR="004F4EDA" w:rsidRPr="00803692" w:rsidRDefault="004F4EDA" w:rsidP="004F4EDA">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Rok realizace do / Název záměru</w:t>
            </w:r>
          </w:p>
        </w:tc>
        <w:tc>
          <w:tcPr>
            <w:tcW w:w="621" w:type="pct"/>
            <w:tcBorders>
              <w:top w:val="nil"/>
              <w:left w:val="single" w:sz="4" w:space="0" w:color="auto"/>
              <w:bottom w:val="single" w:sz="4" w:space="0" w:color="4472C4"/>
              <w:right w:val="single" w:sz="4" w:space="0" w:color="auto"/>
            </w:tcBorders>
            <w:shd w:val="clear" w:color="203764" w:fill="203764"/>
            <w:noWrap/>
            <w:vAlign w:val="bottom"/>
            <w:hideMark/>
          </w:tcPr>
          <w:p w14:paraId="09536D4E" w14:textId="77777777" w:rsidR="004F4EDA" w:rsidRPr="00803692" w:rsidRDefault="004F4EDA" w:rsidP="004F4EDA">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Počet záměrů</w:t>
            </w:r>
          </w:p>
        </w:tc>
      </w:tr>
      <w:tr w:rsidR="004F4EDA" w:rsidRPr="00803692" w14:paraId="3F745424" w14:textId="77777777" w:rsidTr="004F4EDA">
        <w:trPr>
          <w:trHeight w:val="285"/>
        </w:trPr>
        <w:tc>
          <w:tcPr>
            <w:tcW w:w="4379"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D66183C" w14:textId="77777777" w:rsidR="004F4EDA" w:rsidRPr="00803692" w:rsidRDefault="004F4EDA" w:rsidP="00B341AB">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2019</w:t>
            </w:r>
          </w:p>
        </w:tc>
        <w:tc>
          <w:tcPr>
            <w:tcW w:w="621"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0BCA0DE" w14:textId="3EEC2389" w:rsidR="004F4EDA" w:rsidRPr="00803692" w:rsidRDefault="004F4EDA" w:rsidP="004F4EDA">
            <w:pPr>
              <w:spacing w:after="0" w:line="240" w:lineRule="auto"/>
              <w:jc w:val="center"/>
              <w:rPr>
                <w:rFonts w:ascii="Arial" w:eastAsia="Times New Roman" w:hAnsi="Arial" w:cs="Arial"/>
                <w:b/>
                <w:bCs/>
                <w:color w:val="000000"/>
                <w:spacing w:val="0"/>
                <w:szCs w:val="20"/>
                <w:lang w:eastAsia="cs-CZ"/>
              </w:rPr>
            </w:pPr>
          </w:p>
        </w:tc>
      </w:tr>
      <w:tr w:rsidR="004F4EDA" w:rsidRPr="00803692" w14:paraId="7A71A6CA"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CCCCDB4" w14:textId="77777777" w:rsidR="004F4EDA" w:rsidRPr="00803692" w:rsidRDefault="004F4EDA" w:rsidP="00B341AB">
            <w:pPr>
              <w:spacing w:after="0" w:line="240" w:lineRule="auto"/>
              <w:ind w:firstLineChars="100" w:firstLine="201"/>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Čtv2</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7FC706C" w14:textId="27C589B9" w:rsidR="004F4EDA" w:rsidRPr="00803692" w:rsidRDefault="004F4EDA" w:rsidP="004F4EDA">
            <w:pPr>
              <w:spacing w:after="0" w:line="240" w:lineRule="auto"/>
              <w:jc w:val="center"/>
              <w:rPr>
                <w:rFonts w:ascii="Arial" w:eastAsia="Times New Roman" w:hAnsi="Arial" w:cs="Arial"/>
                <w:b/>
                <w:bCs/>
                <w:color w:val="000000"/>
                <w:spacing w:val="0"/>
                <w:szCs w:val="20"/>
                <w:lang w:eastAsia="cs-CZ"/>
              </w:rPr>
            </w:pPr>
          </w:p>
        </w:tc>
      </w:tr>
      <w:tr w:rsidR="004F4EDA" w:rsidRPr="00803692" w14:paraId="5CEEFF50"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5187F20" w14:textId="7777777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Vytvoření mechanismů zpětné vazby řízení Koncepce Česko v digitální Evropě</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7D1F69F"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4F4EDA" w:rsidRPr="00803692" w14:paraId="12F3645B"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7C579D3" w14:textId="77777777" w:rsidR="004F4EDA" w:rsidRPr="00803692" w:rsidRDefault="004F4EDA" w:rsidP="00B341AB">
            <w:pPr>
              <w:spacing w:after="0" w:line="240" w:lineRule="auto"/>
              <w:ind w:firstLineChars="100" w:firstLine="201"/>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Čtv3</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DDF84B8" w14:textId="3D26887B" w:rsidR="004F4EDA" w:rsidRPr="00803692" w:rsidRDefault="004F4EDA" w:rsidP="004F4EDA">
            <w:pPr>
              <w:spacing w:after="0" w:line="240" w:lineRule="auto"/>
              <w:jc w:val="center"/>
              <w:rPr>
                <w:rFonts w:ascii="Arial" w:eastAsia="Times New Roman" w:hAnsi="Arial" w:cs="Arial"/>
                <w:b/>
                <w:bCs/>
                <w:color w:val="000000"/>
                <w:spacing w:val="0"/>
                <w:szCs w:val="20"/>
                <w:lang w:eastAsia="cs-CZ"/>
              </w:rPr>
            </w:pPr>
          </w:p>
        </w:tc>
      </w:tr>
      <w:tr w:rsidR="004F4EDA" w:rsidRPr="00803692" w14:paraId="5E4F30F4"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E5DC4E9" w14:textId="7777777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Sestavení a prezentace priorit ČR v digitální oblasti v EU</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E57EDEC"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4F4EDA" w:rsidRPr="00803692" w14:paraId="020970E8"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15DFA7" w14:textId="77777777" w:rsidR="004F4EDA" w:rsidRPr="00803692" w:rsidRDefault="004F4EDA" w:rsidP="00B341AB">
            <w:pPr>
              <w:spacing w:after="0" w:line="240" w:lineRule="auto"/>
              <w:ind w:firstLineChars="100" w:firstLine="201"/>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Čtv4</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531C96F" w14:textId="4150EDF8" w:rsidR="004F4EDA" w:rsidRPr="00803692" w:rsidRDefault="004F4EDA" w:rsidP="004F4EDA">
            <w:pPr>
              <w:spacing w:after="0" w:line="240" w:lineRule="auto"/>
              <w:jc w:val="center"/>
              <w:rPr>
                <w:rFonts w:ascii="Arial" w:eastAsia="Times New Roman" w:hAnsi="Arial" w:cs="Arial"/>
                <w:b/>
                <w:bCs/>
                <w:color w:val="000000"/>
                <w:spacing w:val="0"/>
                <w:szCs w:val="20"/>
                <w:lang w:eastAsia="cs-CZ"/>
              </w:rPr>
            </w:pPr>
          </w:p>
        </w:tc>
      </w:tr>
      <w:tr w:rsidR="004F4EDA" w:rsidRPr="00803692" w14:paraId="6F33AC6C"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F3D35FE" w14:textId="7777777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Nastavení vzájemné a koordinované výměny informací týkajících se vyjednávací autority ČR</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A4D3695"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4F4EDA" w:rsidRPr="00803692" w14:paraId="4A74F1F3" w14:textId="77777777" w:rsidTr="004F4EDA">
        <w:trPr>
          <w:trHeight w:val="300"/>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C6A9137" w14:textId="7777777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Provedení analýzy personálních a finančních potřeb spojených s realizací pilíře Česko v digitální Evropě</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F51A6B4"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4F4EDA" w:rsidRPr="00803692" w14:paraId="52F449CE"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372D7B7" w14:textId="7777777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Shrnutí stavu iniciativ v oblasti jednotného digitálního trhu</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7CA3230"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4F4EDA" w:rsidRPr="00803692" w14:paraId="03C4958D"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0C05309" w14:textId="7777777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Vypracování principů tvorby a prosazování vyjednávacích pozic</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D3E22A9"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4F4EDA" w:rsidRPr="00803692" w14:paraId="056A49AB"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7A9ED4F" w14:textId="7777777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Vytvoření koordinační skupiny k tématům jednotného digitálního trhu EU</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D01B42F"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4F4EDA" w:rsidRPr="00803692" w14:paraId="2C109A33"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998C963" w14:textId="7777777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Vytvoření hodnotících kritérií naplňování cílů pilíře Česko v digitální Evropě</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572B182"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4F4EDA" w:rsidRPr="00803692" w14:paraId="36D3C8A5"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3F8656E" w14:textId="7777777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Nastavení procesu výměny informací mezi gestory pilířů Česko v digitální Evropě a Digitální ekonomika a společnost</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B57EAB4"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4F4EDA" w:rsidRPr="00803692" w14:paraId="4072DBC3" w14:textId="77777777" w:rsidTr="004F4EDA">
        <w:trPr>
          <w:trHeight w:val="285"/>
        </w:trPr>
        <w:tc>
          <w:tcPr>
            <w:tcW w:w="4379"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5C51FD4" w14:textId="77777777" w:rsidR="004F4EDA" w:rsidRPr="00803692" w:rsidRDefault="004F4EDA" w:rsidP="00B341AB">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2023</w:t>
            </w:r>
          </w:p>
        </w:tc>
        <w:tc>
          <w:tcPr>
            <w:tcW w:w="621"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6630992" w14:textId="24317078" w:rsidR="004F4EDA" w:rsidRPr="00803692" w:rsidRDefault="004F4EDA" w:rsidP="004F4EDA">
            <w:pPr>
              <w:spacing w:after="0" w:line="240" w:lineRule="auto"/>
              <w:jc w:val="center"/>
              <w:rPr>
                <w:rFonts w:ascii="Arial" w:eastAsia="Times New Roman" w:hAnsi="Arial" w:cs="Arial"/>
                <w:b/>
                <w:bCs/>
                <w:color w:val="000000"/>
                <w:spacing w:val="0"/>
                <w:szCs w:val="20"/>
                <w:lang w:eastAsia="cs-CZ"/>
              </w:rPr>
            </w:pPr>
          </w:p>
        </w:tc>
      </w:tr>
      <w:tr w:rsidR="004F4EDA" w:rsidRPr="00803692" w14:paraId="2D180143"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165AAC0" w14:textId="77777777" w:rsidR="004F4EDA" w:rsidRPr="00803692" w:rsidRDefault="004F4EDA" w:rsidP="00B341AB">
            <w:pPr>
              <w:spacing w:after="0" w:line="240" w:lineRule="auto"/>
              <w:ind w:firstLineChars="100" w:firstLine="201"/>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Čtv4</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454323D" w14:textId="61128E5B" w:rsidR="004F4EDA" w:rsidRPr="00803692" w:rsidRDefault="004F4EDA" w:rsidP="004F4EDA">
            <w:pPr>
              <w:spacing w:after="0" w:line="240" w:lineRule="auto"/>
              <w:jc w:val="center"/>
              <w:rPr>
                <w:rFonts w:ascii="Arial" w:eastAsia="Times New Roman" w:hAnsi="Arial" w:cs="Arial"/>
                <w:b/>
                <w:bCs/>
                <w:color w:val="000000"/>
                <w:spacing w:val="0"/>
                <w:szCs w:val="20"/>
                <w:lang w:eastAsia="cs-CZ"/>
              </w:rPr>
            </w:pPr>
          </w:p>
        </w:tc>
      </w:tr>
      <w:tr w:rsidR="004F4EDA" w:rsidRPr="00803692" w14:paraId="65C80AC5" w14:textId="77777777" w:rsidTr="004F4EDA">
        <w:trPr>
          <w:trHeight w:val="342"/>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CF53C89" w14:textId="7777777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Vytvoření Výboru pro jednotný digitální trh v Evropě</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7201B67" w14:textId="77777777" w:rsidR="004F4EDA" w:rsidRPr="00803692" w:rsidRDefault="004F4EDA" w:rsidP="004F4EDA">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4F4EDA" w:rsidRPr="00803692" w14:paraId="6AC6E064" w14:textId="77777777" w:rsidTr="004F4EDA">
        <w:trPr>
          <w:trHeight w:val="285"/>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65204ED" w14:textId="00C021D7" w:rsidR="004F4EDA" w:rsidRPr="00803692" w:rsidRDefault="004F4EDA" w:rsidP="00B341AB">
            <w:pPr>
              <w:spacing w:after="0" w:line="240" w:lineRule="auto"/>
              <w:ind w:firstLineChars="200" w:firstLine="400"/>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Metodika tvorby a prosazování pozic s využitím centrálního řešení e-Sbírky/e-Legislativy</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393DE60" w14:textId="449A6AB2" w:rsidR="004F4EDA" w:rsidRPr="00803692" w:rsidRDefault="00D75F84" w:rsidP="004F4EDA">
            <w:pPr>
              <w:spacing w:after="0" w:line="240" w:lineRule="auto"/>
              <w:jc w:val="center"/>
              <w:rPr>
                <w:rFonts w:ascii="Arial" w:eastAsia="Times New Roman" w:hAnsi="Arial" w:cs="Arial"/>
                <w:color w:val="000000"/>
                <w:spacing w:val="0"/>
                <w:szCs w:val="20"/>
                <w:lang w:eastAsia="cs-CZ"/>
              </w:rPr>
            </w:pPr>
            <w:r>
              <w:rPr>
                <w:rFonts w:ascii="Arial" w:eastAsia="Times New Roman" w:hAnsi="Arial" w:cs="Arial"/>
                <w:color w:val="000000"/>
                <w:spacing w:val="0"/>
                <w:szCs w:val="20"/>
                <w:lang w:eastAsia="cs-CZ"/>
              </w:rPr>
              <w:t>1</w:t>
            </w:r>
          </w:p>
        </w:tc>
      </w:tr>
      <w:tr w:rsidR="004F4EDA" w:rsidRPr="00803692" w14:paraId="57C8CAC2" w14:textId="77777777" w:rsidTr="004F4EDA">
        <w:trPr>
          <w:trHeight w:val="285"/>
        </w:trPr>
        <w:tc>
          <w:tcPr>
            <w:tcW w:w="4379" w:type="pct"/>
            <w:tcBorders>
              <w:top w:val="single" w:sz="4" w:space="0" w:color="D9E1F2"/>
              <w:left w:val="single" w:sz="4" w:space="0" w:color="auto"/>
              <w:bottom w:val="nil"/>
              <w:right w:val="single" w:sz="4" w:space="0" w:color="auto"/>
            </w:tcBorders>
            <w:shd w:val="clear" w:color="203764" w:fill="203764"/>
            <w:vAlign w:val="bottom"/>
            <w:hideMark/>
          </w:tcPr>
          <w:p w14:paraId="6A9B3C29" w14:textId="77777777" w:rsidR="004F4EDA" w:rsidRPr="00803692" w:rsidRDefault="004F4EDA" w:rsidP="004F4EDA">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součet</w:t>
            </w:r>
          </w:p>
        </w:tc>
        <w:tc>
          <w:tcPr>
            <w:tcW w:w="621" w:type="pct"/>
            <w:tcBorders>
              <w:top w:val="single" w:sz="4" w:space="0" w:color="D9E1F2"/>
              <w:left w:val="single" w:sz="4" w:space="0" w:color="auto"/>
              <w:bottom w:val="nil"/>
              <w:right w:val="single" w:sz="4" w:space="0" w:color="auto"/>
            </w:tcBorders>
            <w:shd w:val="clear" w:color="203764" w:fill="203764"/>
            <w:noWrap/>
            <w:vAlign w:val="bottom"/>
            <w:hideMark/>
          </w:tcPr>
          <w:p w14:paraId="605FD705" w14:textId="77777777" w:rsidR="004F4EDA" w:rsidRPr="00803692" w:rsidRDefault="004F4EDA" w:rsidP="004F4EDA">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11</w:t>
            </w:r>
          </w:p>
        </w:tc>
      </w:tr>
    </w:tbl>
    <w:p w14:paraId="3C1691CE" w14:textId="00778114" w:rsidR="0036307F" w:rsidRPr="00803692" w:rsidRDefault="004F4EDA" w:rsidP="00FB50F2">
      <w:pPr>
        <w:rPr>
          <w:rFonts w:ascii="Arial" w:hAnsi="Arial" w:cs="Arial"/>
        </w:rPr>
      </w:pPr>
      <w:r w:rsidRPr="00803692">
        <w:rPr>
          <w:rFonts w:ascii="Arial" w:hAnsi="Arial" w:cs="Arial"/>
        </w:rPr>
        <w:fldChar w:fldCharType="end"/>
      </w:r>
    </w:p>
    <w:p w14:paraId="0FC37F5B" w14:textId="77777777" w:rsidR="00DE41AF" w:rsidRPr="00803692" w:rsidRDefault="00DE41AF">
      <w:pPr>
        <w:spacing w:after="160" w:line="259" w:lineRule="auto"/>
        <w:jc w:val="left"/>
        <w:rPr>
          <w:rFonts w:ascii="Arial" w:hAnsi="Arial" w:cs="Arial"/>
          <w:color w:val="009FE3"/>
          <w:sz w:val="48"/>
          <w:szCs w:val="48"/>
        </w:rPr>
      </w:pPr>
      <w:r w:rsidRPr="00803692">
        <w:rPr>
          <w:rFonts w:ascii="Arial" w:hAnsi="Arial" w:cs="Arial"/>
        </w:rPr>
        <w:br w:type="page"/>
      </w:r>
    </w:p>
    <w:p w14:paraId="48E465AD" w14:textId="202E1E18" w:rsidR="00FB50F2" w:rsidRPr="00803692" w:rsidRDefault="00AA21A2" w:rsidP="003E320C">
      <w:pPr>
        <w:pStyle w:val="Nadpis1"/>
        <w:rPr>
          <w:rFonts w:ascii="Arial" w:hAnsi="Arial" w:cs="Arial"/>
        </w:rPr>
      </w:pPr>
      <w:bookmarkStart w:id="13" w:name="_Toc536696530"/>
      <w:r>
        <w:rPr>
          <w:rFonts w:ascii="Arial" w:hAnsi="Arial" w:cs="Arial"/>
        </w:rPr>
        <w:t>N</w:t>
      </w:r>
      <w:r w:rsidR="00764A7C" w:rsidRPr="00803692">
        <w:rPr>
          <w:rFonts w:ascii="Arial" w:hAnsi="Arial" w:cs="Arial"/>
        </w:rPr>
        <w:t>áklady</w:t>
      </w:r>
      <w:r>
        <w:rPr>
          <w:rFonts w:ascii="Arial" w:hAnsi="Arial" w:cs="Arial"/>
        </w:rPr>
        <w:t xml:space="preserve"> a pracnosti</w:t>
      </w:r>
      <w:bookmarkEnd w:id="13"/>
    </w:p>
    <w:p w14:paraId="6D4C1AB4" w14:textId="5A94A65B" w:rsidR="009A4CAF" w:rsidRPr="00803692" w:rsidRDefault="00BA055B" w:rsidP="00BA055B">
      <w:pPr>
        <w:pStyle w:val="Nadpis2"/>
        <w:rPr>
          <w:rFonts w:ascii="Arial" w:hAnsi="Arial" w:cs="Arial"/>
        </w:rPr>
      </w:pPr>
      <w:bookmarkStart w:id="14" w:name="_Toc536696531"/>
      <w:r w:rsidRPr="00803692">
        <w:rPr>
          <w:rFonts w:ascii="Arial" w:hAnsi="Arial" w:cs="Arial"/>
        </w:rPr>
        <w:t>Přímé výdaje na realizaci záměrů</w:t>
      </w:r>
      <w:bookmarkEnd w:id="14"/>
      <w:r w:rsidR="009A4CAF" w:rsidRPr="00803692">
        <w:rPr>
          <w:rFonts w:ascii="Arial" w:hAnsi="Arial" w:cs="Arial"/>
          <w:highlight w:val="yellow"/>
        </w:rPr>
        <w:fldChar w:fldCharType="begin"/>
      </w:r>
      <w:r w:rsidR="009A4CAF" w:rsidRPr="00803692">
        <w:rPr>
          <w:rFonts w:ascii="Arial" w:hAnsi="Arial" w:cs="Arial"/>
          <w:highlight w:val="yellow"/>
        </w:rPr>
        <w:instrText xml:space="preserve"> LINK Excel.Sheet.12 "C:\\Users\\MILKO\\OneDrive - NAKIT\\Plocha\\22.1.2019 - IP\\Kopie - Uplna_sestava_zameru_DC_All_2_22-01-2019 _ Dezi _ ČDE.xlsx" "3.1!R1C3:R786C21" \a \f 4 \h  \* MERGEFORMAT </w:instrText>
      </w:r>
      <w:r w:rsidR="009A4CAF" w:rsidRPr="00803692">
        <w:rPr>
          <w:rFonts w:ascii="Arial" w:hAnsi="Arial" w:cs="Arial"/>
          <w:highlight w:val="yellow"/>
        </w:rPr>
        <w:fldChar w:fldCharType="separate"/>
      </w:r>
    </w:p>
    <w:p w14:paraId="24F5A47D" w14:textId="41506E47" w:rsidR="004F4EDA" w:rsidRPr="00803692" w:rsidRDefault="009A4CAF" w:rsidP="00BA055B">
      <w:pPr>
        <w:rPr>
          <w:rFonts w:ascii="Arial" w:hAnsi="Arial" w:cs="Arial"/>
          <w:spacing w:val="0"/>
          <w:sz w:val="22"/>
        </w:rPr>
      </w:pPr>
      <w:r w:rsidRPr="00803692">
        <w:rPr>
          <w:rFonts w:ascii="Arial" w:hAnsi="Arial" w:cs="Arial"/>
          <w:highlight w:val="yellow"/>
        </w:rPr>
        <w:fldChar w:fldCharType="end"/>
      </w:r>
      <w:r w:rsidR="004F4EDA" w:rsidRPr="00803692">
        <w:rPr>
          <w:rFonts w:ascii="Arial" w:hAnsi="Arial" w:cs="Arial"/>
          <w:highlight w:val="yellow"/>
        </w:rPr>
        <w:fldChar w:fldCharType="begin"/>
      </w:r>
      <w:r w:rsidR="004F4EDA" w:rsidRPr="00803692">
        <w:rPr>
          <w:rFonts w:ascii="Arial" w:hAnsi="Arial" w:cs="Arial"/>
          <w:highlight w:val="yellow"/>
        </w:rPr>
        <w:instrText xml:space="preserve"> LINK Excel.Sheet.12 "C:\\Users\\ivobejdova\\Desktop\\Digitální Česko\\Záměry 24_1_2019\\ČDE1 xls_zamery_24-01-2019.xlsx" "3.1!R1C3:R12C21" \a \f 4 \h </w:instrText>
      </w:r>
      <w:r w:rsidR="00592607" w:rsidRPr="00803692">
        <w:rPr>
          <w:rFonts w:ascii="Arial" w:hAnsi="Arial" w:cs="Arial"/>
          <w:highlight w:val="yellow"/>
        </w:rPr>
        <w:instrText xml:space="preserve"> \* MERGEFORMAT </w:instrText>
      </w:r>
      <w:r w:rsidR="004F4EDA" w:rsidRPr="00803692">
        <w:rPr>
          <w:rFonts w:ascii="Arial" w:hAnsi="Arial" w:cs="Arial"/>
          <w:highlight w:val="yellow"/>
        </w:rPr>
        <w:fldChar w:fldCharType="separate"/>
      </w:r>
    </w:p>
    <w:tbl>
      <w:tblPr>
        <w:tblW w:w="5000" w:type="pct"/>
        <w:tblCellMar>
          <w:left w:w="70" w:type="dxa"/>
          <w:right w:w="70" w:type="dxa"/>
        </w:tblCellMar>
        <w:tblLook w:val="04A0" w:firstRow="1" w:lastRow="0" w:firstColumn="1" w:lastColumn="0" w:noHBand="0" w:noVBand="1"/>
      </w:tblPr>
      <w:tblGrid>
        <w:gridCol w:w="2418"/>
        <w:gridCol w:w="483"/>
        <w:gridCol w:w="1141"/>
        <w:gridCol w:w="1141"/>
        <w:gridCol w:w="762"/>
        <w:gridCol w:w="649"/>
        <w:gridCol w:w="643"/>
        <w:gridCol w:w="839"/>
        <w:gridCol w:w="986"/>
      </w:tblGrid>
      <w:tr w:rsidR="004F4EDA" w:rsidRPr="00803692" w14:paraId="6D455808" w14:textId="77777777" w:rsidTr="004F4EDA">
        <w:trPr>
          <w:cantSplit/>
          <w:trHeight w:val="1470"/>
        </w:trPr>
        <w:tc>
          <w:tcPr>
            <w:tcW w:w="1368" w:type="pct"/>
            <w:tcBorders>
              <w:top w:val="single" w:sz="4" w:space="0" w:color="auto"/>
              <w:left w:val="single" w:sz="4" w:space="0" w:color="auto"/>
              <w:bottom w:val="single" w:sz="4" w:space="0" w:color="auto"/>
              <w:right w:val="single" w:sz="4" w:space="0" w:color="auto"/>
            </w:tcBorders>
            <w:shd w:val="clear" w:color="000000" w:fill="305496"/>
            <w:vAlign w:val="center"/>
            <w:hideMark/>
          </w:tcPr>
          <w:p w14:paraId="4B77E9DC" w14:textId="67C5A91D" w:rsidR="004F4EDA" w:rsidRPr="00803692" w:rsidRDefault="004F4EDA">
            <w:pP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Název</w:t>
            </w:r>
          </w:p>
        </w:tc>
        <w:tc>
          <w:tcPr>
            <w:tcW w:w="300" w:type="pct"/>
            <w:tcBorders>
              <w:top w:val="single" w:sz="4" w:space="0" w:color="auto"/>
              <w:left w:val="single" w:sz="4" w:space="0" w:color="auto"/>
              <w:bottom w:val="single" w:sz="4" w:space="0" w:color="auto"/>
              <w:right w:val="single" w:sz="4" w:space="0" w:color="auto"/>
            </w:tcBorders>
            <w:shd w:val="clear" w:color="000000" w:fill="305496"/>
            <w:textDirection w:val="btLr"/>
            <w:vAlign w:val="center"/>
            <w:hideMark/>
          </w:tcPr>
          <w:p w14:paraId="52537E8D" w14:textId="77777777" w:rsidR="004F4EDA" w:rsidRPr="00803692" w:rsidRDefault="004F4EDA" w:rsidP="004F4EDA">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Stav</w:t>
            </w:r>
          </w:p>
        </w:tc>
        <w:tc>
          <w:tcPr>
            <w:tcW w:w="525"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682ADB0F" w14:textId="77777777" w:rsidR="004F4EDA" w:rsidRPr="00803692" w:rsidRDefault="004F4EDA" w:rsidP="004F4EDA">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Realizace od</w:t>
            </w:r>
          </w:p>
        </w:tc>
        <w:tc>
          <w:tcPr>
            <w:tcW w:w="525"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4F22C79C" w14:textId="77777777" w:rsidR="004F4EDA" w:rsidRPr="00803692" w:rsidRDefault="004F4EDA" w:rsidP="004F4EDA">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Realizace do</w:t>
            </w:r>
          </w:p>
        </w:tc>
        <w:tc>
          <w:tcPr>
            <w:tcW w:w="454"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04507A80" w14:textId="77777777" w:rsidR="004F4EDA" w:rsidRPr="00803692" w:rsidRDefault="004F4EDA" w:rsidP="004F4EDA">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Dílčí cíl</w:t>
            </w:r>
          </w:p>
        </w:tc>
        <w:tc>
          <w:tcPr>
            <w:tcW w:w="392" w:type="pct"/>
            <w:tcBorders>
              <w:top w:val="single" w:sz="4" w:space="0" w:color="auto"/>
              <w:left w:val="single" w:sz="4" w:space="0" w:color="auto"/>
              <w:bottom w:val="single" w:sz="4" w:space="0" w:color="auto"/>
              <w:right w:val="single" w:sz="4" w:space="0" w:color="auto"/>
            </w:tcBorders>
            <w:shd w:val="clear" w:color="000000" w:fill="305496"/>
            <w:textDirection w:val="btLr"/>
            <w:vAlign w:val="center"/>
            <w:hideMark/>
          </w:tcPr>
          <w:p w14:paraId="1E783746" w14:textId="77777777" w:rsidR="004F4EDA" w:rsidRPr="00803692" w:rsidRDefault="004F4EDA" w:rsidP="004F4EDA">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dopad</w:t>
            </w:r>
          </w:p>
        </w:tc>
        <w:tc>
          <w:tcPr>
            <w:tcW w:w="388"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04ED49CE" w14:textId="77777777" w:rsidR="004F4EDA" w:rsidRPr="00803692" w:rsidRDefault="004F4EDA" w:rsidP="004F4EDA">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Celková náročnost</w:t>
            </w:r>
          </w:p>
        </w:tc>
        <w:tc>
          <w:tcPr>
            <w:tcW w:w="496" w:type="pct"/>
            <w:tcBorders>
              <w:top w:val="single" w:sz="4" w:space="0" w:color="auto"/>
              <w:left w:val="single" w:sz="4" w:space="0" w:color="auto"/>
              <w:bottom w:val="single" w:sz="4" w:space="0" w:color="auto"/>
              <w:right w:val="single" w:sz="4" w:space="0" w:color="auto"/>
            </w:tcBorders>
            <w:shd w:val="clear" w:color="000000" w:fill="305496"/>
            <w:textDirection w:val="btLr"/>
            <w:vAlign w:val="center"/>
            <w:hideMark/>
          </w:tcPr>
          <w:p w14:paraId="1E35215B" w14:textId="77777777" w:rsidR="004F4EDA" w:rsidRPr="00803692" w:rsidRDefault="004F4EDA" w:rsidP="004F4EDA">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Gesční úřad záměru</w:t>
            </w:r>
          </w:p>
        </w:tc>
        <w:tc>
          <w:tcPr>
            <w:tcW w:w="553" w:type="pct"/>
            <w:tcBorders>
              <w:top w:val="single" w:sz="4" w:space="0" w:color="auto"/>
              <w:left w:val="single" w:sz="4" w:space="0" w:color="auto"/>
              <w:bottom w:val="single" w:sz="4" w:space="0" w:color="auto"/>
              <w:right w:val="single" w:sz="4" w:space="0" w:color="auto"/>
            </w:tcBorders>
            <w:shd w:val="clear" w:color="000000" w:fill="305496"/>
            <w:vAlign w:val="center"/>
            <w:hideMark/>
          </w:tcPr>
          <w:p w14:paraId="774D5867" w14:textId="17C4230D" w:rsidR="004F4EDA" w:rsidRPr="00803692" w:rsidRDefault="004F4EDA" w:rsidP="004F4EDA">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Exter</w:t>
            </w:r>
            <w:r w:rsidR="0057412B">
              <w:rPr>
                <w:rFonts w:ascii="Arial" w:eastAsia="Times New Roman" w:hAnsi="Arial" w:cs="Arial"/>
                <w:b/>
                <w:bCs/>
                <w:color w:val="FFFFFF"/>
                <w:spacing w:val="0"/>
                <w:szCs w:val="20"/>
                <w:lang w:eastAsia="cs-CZ"/>
              </w:rPr>
              <w:t>ní</w:t>
            </w:r>
            <w:r w:rsidRPr="00803692">
              <w:rPr>
                <w:rFonts w:ascii="Arial" w:eastAsia="Times New Roman" w:hAnsi="Arial" w:cs="Arial"/>
                <w:b/>
                <w:bCs/>
                <w:color w:val="FFFFFF"/>
                <w:spacing w:val="0"/>
                <w:szCs w:val="20"/>
                <w:lang w:eastAsia="cs-CZ"/>
              </w:rPr>
              <w:t xml:space="preserve"> náklady realizace do (mil.</w:t>
            </w:r>
            <w:r w:rsidR="0057412B">
              <w:rPr>
                <w:rFonts w:ascii="Arial" w:eastAsia="Times New Roman" w:hAnsi="Arial" w:cs="Arial"/>
                <w:b/>
                <w:bCs/>
                <w:color w:val="FFFFFF"/>
                <w:spacing w:val="0"/>
                <w:szCs w:val="20"/>
                <w:lang w:eastAsia="cs-CZ"/>
              </w:rPr>
              <w:t xml:space="preserve"> </w:t>
            </w:r>
            <w:r w:rsidRPr="00803692">
              <w:rPr>
                <w:rFonts w:ascii="Arial" w:eastAsia="Times New Roman" w:hAnsi="Arial" w:cs="Arial"/>
                <w:b/>
                <w:bCs/>
                <w:color w:val="FFFFFF"/>
                <w:spacing w:val="0"/>
                <w:szCs w:val="20"/>
                <w:lang w:eastAsia="cs-CZ"/>
              </w:rPr>
              <w:t>Kč)</w:t>
            </w:r>
          </w:p>
        </w:tc>
      </w:tr>
      <w:tr w:rsidR="004F4EDA" w:rsidRPr="00803692" w14:paraId="5FD0158E"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184F2B69" w14:textId="77777777" w:rsidR="004F4EDA" w:rsidRPr="00803692" w:rsidRDefault="004F4EDA" w:rsidP="005741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Shrnutí stavu iniciativ v oblasti jednotného digitálního trhu</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30412267"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525" w:type="pct"/>
            <w:tcBorders>
              <w:top w:val="nil"/>
              <w:left w:val="nil"/>
              <w:bottom w:val="single" w:sz="4" w:space="0" w:color="auto"/>
              <w:right w:val="single" w:sz="4" w:space="0" w:color="auto"/>
            </w:tcBorders>
            <w:shd w:val="clear" w:color="auto" w:fill="auto"/>
            <w:vAlign w:val="center"/>
            <w:hideMark/>
          </w:tcPr>
          <w:p w14:paraId="4DD1994A"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01.11.2018</w:t>
            </w:r>
          </w:p>
        </w:tc>
        <w:tc>
          <w:tcPr>
            <w:tcW w:w="525" w:type="pct"/>
            <w:tcBorders>
              <w:top w:val="nil"/>
              <w:left w:val="nil"/>
              <w:bottom w:val="single" w:sz="4" w:space="0" w:color="auto"/>
              <w:right w:val="single" w:sz="4" w:space="0" w:color="auto"/>
            </w:tcBorders>
            <w:shd w:val="clear" w:color="auto" w:fill="auto"/>
            <w:vAlign w:val="center"/>
            <w:hideMark/>
          </w:tcPr>
          <w:p w14:paraId="7CF29DD8"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454" w:type="pct"/>
            <w:tcBorders>
              <w:top w:val="nil"/>
              <w:left w:val="nil"/>
              <w:bottom w:val="single" w:sz="4" w:space="0" w:color="auto"/>
              <w:right w:val="single" w:sz="4" w:space="0" w:color="auto"/>
            </w:tcBorders>
            <w:shd w:val="clear" w:color="auto" w:fill="auto"/>
            <w:vAlign w:val="center"/>
            <w:hideMark/>
          </w:tcPr>
          <w:p w14:paraId="029E723D"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1.01</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139150ED"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c>
          <w:tcPr>
            <w:tcW w:w="388" w:type="pct"/>
            <w:tcBorders>
              <w:top w:val="nil"/>
              <w:left w:val="nil"/>
              <w:bottom w:val="single" w:sz="4" w:space="0" w:color="auto"/>
              <w:right w:val="single" w:sz="4" w:space="0" w:color="auto"/>
            </w:tcBorders>
            <w:shd w:val="clear" w:color="auto" w:fill="auto"/>
            <w:vAlign w:val="center"/>
            <w:hideMark/>
          </w:tcPr>
          <w:p w14:paraId="48DA4182"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780FE58D"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14E63D73" w14:textId="132BCF30" w:rsidR="004F4EDA" w:rsidRPr="00803692" w:rsidRDefault="004F4EDA" w:rsidP="004F4EDA">
            <w:pPr>
              <w:spacing w:after="0" w:line="240" w:lineRule="auto"/>
              <w:jc w:val="right"/>
              <w:rPr>
                <w:rFonts w:ascii="Arial" w:eastAsia="Times New Roman" w:hAnsi="Arial" w:cs="Arial"/>
                <w:spacing w:val="0"/>
                <w:szCs w:val="20"/>
                <w:lang w:eastAsia="cs-CZ"/>
              </w:rPr>
            </w:pPr>
          </w:p>
        </w:tc>
      </w:tr>
      <w:tr w:rsidR="004F4EDA" w:rsidRPr="00803692" w14:paraId="0A626C47"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4CD7CBF1" w14:textId="77777777" w:rsidR="004F4EDA" w:rsidRPr="00803692" w:rsidRDefault="004F4EDA" w:rsidP="005741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Vytvoření Výboru pro jednotný digitální trh v Evropě</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0DB7B0D9"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525" w:type="pct"/>
            <w:tcBorders>
              <w:top w:val="nil"/>
              <w:left w:val="nil"/>
              <w:bottom w:val="single" w:sz="4" w:space="0" w:color="auto"/>
              <w:right w:val="single" w:sz="4" w:space="0" w:color="auto"/>
            </w:tcBorders>
            <w:shd w:val="clear" w:color="auto" w:fill="auto"/>
            <w:vAlign w:val="center"/>
            <w:hideMark/>
          </w:tcPr>
          <w:p w14:paraId="5B083592"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16.10.2018</w:t>
            </w:r>
          </w:p>
        </w:tc>
        <w:tc>
          <w:tcPr>
            <w:tcW w:w="525" w:type="pct"/>
            <w:tcBorders>
              <w:top w:val="nil"/>
              <w:left w:val="nil"/>
              <w:bottom w:val="single" w:sz="4" w:space="0" w:color="auto"/>
              <w:right w:val="single" w:sz="4" w:space="0" w:color="auto"/>
            </w:tcBorders>
            <w:shd w:val="clear" w:color="auto" w:fill="auto"/>
            <w:vAlign w:val="center"/>
            <w:hideMark/>
          </w:tcPr>
          <w:p w14:paraId="64FBF97A"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31.12.2023</w:t>
            </w:r>
          </w:p>
        </w:tc>
        <w:tc>
          <w:tcPr>
            <w:tcW w:w="454" w:type="pct"/>
            <w:tcBorders>
              <w:top w:val="nil"/>
              <w:left w:val="nil"/>
              <w:bottom w:val="single" w:sz="4" w:space="0" w:color="auto"/>
              <w:right w:val="single" w:sz="4" w:space="0" w:color="auto"/>
            </w:tcBorders>
            <w:shd w:val="clear" w:color="auto" w:fill="auto"/>
            <w:vAlign w:val="center"/>
            <w:hideMark/>
          </w:tcPr>
          <w:p w14:paraId="319EBC8D"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1.01</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31B43109"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4</w:t>
            </w:r>
          </w:p>
        </w:tc>
        <w:tc>
          <w:tcPr>
            <w:tcW w:w="388" w:type="pct"/>
            <w:tcBorders>
              <w:top w:val="nil"/>
              <w:left w:val="nil"/>
              <w:bottom w:val="single" w:sz="4" w:space="0" w:color="auto"/>
              <w:right w:val="single" w:sz="4" w:space="0" w:color="auto"/>
            </w:tcBorders>
            <w:shd w:val="clear" w:color="auto" w:fill="auto"/>
            <w:vAlign w:val="center"/>
            <w:hideMark/>
          </w:tcPr>
          <w:p w14:paraId="68C9E881"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4</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24E98C95"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2EC3034D" w14:textId="77777777" w:rsidR="004F4EDA" w:rsidRPr="00803692" w:rsidRDefault="004F4EDA" w:rsidP="004F4EDA">
            <w:pPr>
              <w:spacing w:after="0" w:line="240" w:lineRule="auto"/>
              <w:jc w:val="right"/>
              <w:rPr>
                <w:rFonts w:ascii="Arial" w:eastAsia="Times New Roman" w:hAnsi="Arial" w:cs="Arial"/>
                <w:spacing w:val="0"/>
                <w:szCs w:val="20"/>
                <w:lang w:eastAsia="cs-CZ"/>
              </w:rPr>
            </w:pPr>
            <w:r w:rsidRPr="00803692">
              <w:rPr>
                <w:rFonts w:ascii="Arial" w:eastAsia="Times New Roman" w:hAnsi="Arial" w:cs="Arial"/>
                <w:spacing w:val="0"/>
                <w:szCs w:val="20"/>
                <w:lang w:eastAsia="cs-CZ"/>
              </w:rPr>
              <w:t>0,06</w:t>
            </w:r>
          </w:p>
        </w:tc>
      </w:tr>
      <w:tr w:rsidR="004F4EDA" w:rsidRPr="00803692" w14:paraId="3F3B84D8"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7CE0A852" w14:textId="77777777" w:rsidR="004F4EDA" w:rsidRPr="00803692" w:rsidRDefault="004F4EDA" w:rsidP="005741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Vytvoření koordinační skupiny k tématům jednotného digitálního trhu EU</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51A64B66"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525" w:type="pct"/>
            <w:tcBorders>
              <w:top w:val="nil"/>
              <w:left w:val="nil"/>
              <w:bottom w:val="single" w:sz="4" w:space="0" w:color="auto"/>
              <w:right w:val="single" w:sz="4" w:space="0" w:color="auto"/>
            </w:tcBorders>
            <w:shd w:val="clear" w:color="auto" w:fill="auto"/>
            <w:vAlign w:val="center"/>
            <w:hideMark/>
          </w:tcPr>
          <w:p w14:paraId="73A75A66"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30.11.2018</w:t>
            </w:r>
          </w:p>
        </w:tc>
        <w:tc>
          <w:tcPr>
            <w:tcW w:w="525" w:type="pct"/>
            <w:tcBorders>
              <w:top w:val="nil"/>
              <w:left w:val="nil"/>
              <w:bottom w:val="single" w:sz="4" w:space="0" w:color="auto"/>
              <w:right w:val="single" w:sz="4" w:space="0" w:color="auto"/>
            </w:tcBorders>
            <w:shd w:val="clear" w:color="auto" w:fill="auto"/>
            <w:vAlign w:val="center"/>
            <w:hideMark/>
          </w:tcPr>
          <w:p w14:paraId="7643ECCB"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454" w:type="pct"/>
            <w:tcBorders>
              <w:top w:val="nil"/>
              <w:left w:val="nil"/>
              <w:bottom w:val="single" w:sz="4" w:space="0" w:color="auto"/>
              <w:right w:val="single" w:sz="4" w:space="0" w:color="auto"/>
            </w:tcBorders>
            <w:shd w:val="clear" w:color="auto" w:fill="auto"/>
            <w:vAlign w:val="center"/>
            <w:hideMark/>
          </w:tcPr>
          <w:p w14:paraId="26E01DC3"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1.02</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7EE2789C"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4</w:t>
            </w:r>
          </w:p>
        </w:tc>
        <w:tc>
          <w:tcPr>
            <w:tcW w:w="388" w:type="pct"/>
            <w:tcBorders>
              <w:top w:val="nil"/>
              <w:left w:val="nil"/>
              <w:bottom w:val="single" w:sz="4" w:space="0" w:color="auto"/>
              <w:right w:val="single" w:sz="4" w:space="0" w:color="auto"/>
            </w:tcBorders>
            <w:shd w:val="clear" w:color="auto" w:fill="auto"/>
            <w:vAlign w:val="center"/>
            <w:hideMark/>
          </w:tcPr>
          <w:p w14:paraId="5139F068"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36C8A9D0"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4B2756D8" w14:textId="5B3979F7" w:rsidR="004F4EDA" w:rsidRPr="00803692" w:rsidRDefault="004F4EDA" w:rsidP="004F4EDA">
            <w:pPr>
              <w:spacing w:after="0" w:line="240" w:lineRule="auto"/>
              <w:jc w:val="right"/>
              <w:rPr>
                <w:rFonts w:ascii="Arial" w:eastAsia="Times New Roman" w:hAnsi="Arial" w:cs="Arial"/>
                <w:spacing w:val="0"/>
                <w:szCs w:val="20"/>
                <w:lang w:eastAsia="cs-CZ"/>
              </w:rPr>
            </w:pPr>
          </w:p>
        </w:tc>
      </w:tr>
      <w:tr w:rsidR="004F4EDA" w:rsidRPr="00803692" w14:paraId="2A25416F"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69642D48" w14:textId="77777777" w:rsidR="004F4EDA" w:rsidRPr="00803692" w:rsidRDefault="004F4EDA" w:rsidP="005741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Provedení analýzy personálních a finančních potřeb spojených s realizací pilíře Česko v digitální Evropě</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432A02B1"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B</w:t>
            </w:r>
          </w:p>
        </w:tc>
        <w:tc>
          <w:tcPr>
            <w:tcW w:w="525" w:type="pct"/>
            <w:tcBorders>
              <w:top w:val="nil"/>
              <w:left w:val="nil"/>
              <w:bottom w:val="single" w:sz="4" w:space="0" w:color="auto"/>
              <w:right w:val="single" w:sz="4" w:space="0" w:color="auto"/>
            </w:tcBorders>
            <w:shd w:val="clear" w:color="auto" w:fill="auto"/>
            <w:vAlign w:val="center"/>
            <w:hideMark/>
          </w:tcPr>
          <w:p w14:paraId="3DB60A7B"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525" w:type="pct"/>
            <w:tcBorders>
              <w:top w:val="nil"/>
              <w:left w:val="nil"/>
              <w:bottom w:val="single" w:sz="4" w:space="0" w:color="auto"/>
              <w:right w:val="single" w:sz="4" w:space="0" w:color="auto"/>
            </w:tcBorders>
            <w:shd w:val="clear" w:color="auto" w:fill="auto"/>
            <w:vAlign w:val="center"/>
            <w:hideMark/>
          </w:tcPr>
          <w:p w14:paraId="0BBCE3C8"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454" w:type="pct"/>
            <w:tcBorders>
              <w:top w:val="nil"/>
              <w:left w:val="nil"/>
              <w:bottom w:val="single" w:sz="4" w:space="0" w:color="auto"/>
              <w:right w:val="single" w:sz="4" w:space="0" w:color="auto"/>
            </w:tcBorders>
            <w:shd w:val="clear" w:color="auto" w:fill="auto"/>
            <w:vAlign w:val="center"/>
            <w:hideMark/>
          </w:tcPr>
          <w:p w14:paraId="687B33FD"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1.04</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598663ED"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c>
          <w:tcPr>
            <w:tcW w:w="388" w:type="pct"/>
            <w:tcBorders>
              <w:top w:val="nil"/>
              <w:left w:val="nil"/>
              <w:bottom w:val="single" w:sz="4" w:space="0" w:color="auto"/>
              <w:right w:val="single" w:sz="4" w:space="0" w:color="auto"/>
            </w:tcBorders>
            <w:shd w:val="clear" w:color="auto" w:fill="auto"/>
            <w:vAlign w:val="center"/>
            <w:hideMark/>
          </w:tcPr>
          <w:p w14:paraId="13B44DF9"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071FF8E4"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709BF57A" w14:textId="6D5F9B08" w:rsidR="004F4EDA" w:rsidRPr="00803692" w:rsidRDefault="004F4EDA" w:rsidP="004F4EDA">
            <w:pPr>
              <w:spacing w:after="0" w:line="240" w:lineRule="auto"/>
              <w:jc w:val="right"/>
              <w:rPr>
                <w:rFonts w:ascii="Arial" w:eastAsia="Times New Roman" w:hAnsi="Arial" w:cs="Arial"/>
                <w:spacing w:val="0"/>
                <w:szCs w:val="20"/>
                <w:lang w:eastAsia="cs-CZ"/>
              </w:rPr>
            </w:pPr>
          </w:p>
        </w:tc>
      </w:tr>
      <w:tr w:rsidR="004F4EDA" w:rsidRPr="00803692" w14:paraId="1AE0A859"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724BF964" w14:textId="77777777" w:rsidR="004F4EDA" w:rsidRPr="00803692" w:rsidRDefault="004F4EDA" w:rsidP="005741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Vypracování principů tvorby a prosazování vyjednávacích pozic</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67AB68C3"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525" w:type="pct"/>
            <w:tcBorders>
              <w:top w:val="nil"/>
              <w:left w:val="nil"/>
              <w:bottom w:val="single" w:sz="4" w:space="0" w:color="auto"/>
              <w:right w:val="single" w:sz="4" w:space="0" w:color="auto"/>
            </w:tcBorders>
            <w:shd w:val="clear" w:color="auto" w:fill="auto"/>
            <w:vAlign w:val="center"/>
            <w:hideMark/>
          </w:tcPr>
          <w:p w14:paraId="35DEEF5C"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30.03.2019</w:t>
            </w:r>
          </w:p>
        </w:tc>
        <w:tc>
          <w:tcPr>
            <w:tcW w:w="525" w:type="pct"/>
            <w:tcBorders>
              <w:top w:val="nil"/>
              <w:left w:val="nil"/>
              <w:bottom w:val="single" w:sz="4" w:space="0" w:color="auto"/>
              <w:right w:val="single" w:sz="4" w:space="0" w:color="auto"/>
            </w:tcBorders>
            <w:shd w:val="clear" w:color="auto" w:fill="auto"/>
            <w:vAlign w:val="center"/>
            <w:hideMark/>
          </w:tcPr>
          <w:p w14:paraId="44917330"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454" w:type="pct"/>
            <w:tcBorders>
              <w:top w:val="nil"/>
              <w:left w:val="nil"/>
              <w:bottom w:val="single" w:sz="4" w:space="0" w:color="auto"/>
              <w:right w:val="single" w:sz="4" w:space="0" w:color="auto"/>
            </w:tcBorders>
            <w:shd w:val="clear" w:color="auto" w:fill="auto"/>
            <w:vAlign w:val="center"/>
            <w:hideMark/>
          </w:tcPr>
          <w:p w14:paraId="1AFCDF51"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1.05</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720FE8F6"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4</w:t>
            </w:r>
          </w:p>
        </w:tc>
        <w:tc>
          <w:tcPr>
            <w:tcW w:w="388" w:type="pct"/>
            <w:tcBorders>
              <w:top w:val="nil"/>
              <w:left w:val="nil"/>
              <w:bottom w:val="single" w:sz="4" w:space="0" w:color="auto"/>
              <w:right w:val="single" w:sz="4" w:space="0" w:color="auto"/>
            </w:tcBorders>
            <w:shd w:val="clear" w:color="auto" w:fill="auto"/>
            <w:vAlign w:val="center"/>
            <w:hideMark/>
          </w:tcPr>
          <w:p w14:paraId="67690A98"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2</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43C85258"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770BCDBC" w14:textId="246274EE" w:rsidR="004F4EDA" w:rsidRPr="00803692" w:rsidRDefault="004F4EDA" w:rsidP="004F4EDA">
            <w:pPr>
              <w:spacing w:after="0" w:line="240" w:lineRule="auto"/>
              <w:jc w:val="right"/>
              <w:rPr>
                <w:rFonts w:ascii="Arial" w:eastAsia="Times New Roman" w:hAnsi="Arial" w:cs="Arial"/>
                <w:spacing w:val="0"/>
                <w:szCs w:val="20"/>
                <w:lang w:eastAsia="cs-CZ"/>
              </w:rPr>
            </w:pPr>
          </w:p>
        </w:tc>
      </w:tr>
      <w:tr w:rsidR="004F4EDA" w:rsidRPr="00803692" w14:paraId="595AAF0B"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37A72C55" w14:textId="77777777" w:rsidR="004F4EDA" w:rsidRPr="00803692" w:rsidRDefault="004F4EDA" w:rsidP="005741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Nastavení vzájemné a koordinované výměny informací týkajících se vyjednávací autority ČR</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235C9617"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525" w:type="pct"/>
            <w:tcBorders>
              <w:top w:val="nil"/>
              <w:left w:val="nil"/>
              <w:bottom w:val="single" w:sz="4" w:space="0" w:color="auto"/>
              <w:right w:val="single" w:sz="4" w:space="0" w:color="auto"/>
            </w:tcBorders>
            <w:shd w:val="clear" w:color="auto" w:fill="auto"/>
            <w:vAlign w:val="center"/>
            <w:hideMark/>
          </w:tcPr>
          <w:p w14:paraId="31F6C8B2"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525" w:type="pct"/>
            <w:tcBorders>
              <w:top w:val="nil"/>
              <w:left w:val="nil"/>
              <w:bottom w:val="single" w:sz="4" w:space="0" w:color="auto"/>
              <w:right w:val="single" w:sz="4" w:space="0" w:color="auto"/>
            </w:tcBorders>
            <w:shd w:val="clear" w:color="auto" w:fill="auto"/>
            <w:vAlign w:val="center"/>
            <w:hideMark/>
          </w:tcPr>
          <w:p w14:paraId="637E346C"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454" w:type="pct"/>
            <w:tcBorders>
              <w:top w:val="nil"/>
              <w:left w:val="nil"/>
              <w:bottom w:val="single" w:sz="4" w:space="0" w:color="auto"/>
              <w:right w:val="single" w:sz="4" w:space="0" w:color="auto"/>
            </w:tcBorders>
            <w:shd w:val="clear" w:color="auto" w:fill="auto"/>
            <w:vAlign w:val="center"/>
            <w:hideMark/>
          </w:tcPr>
          <w:p w14:paraId="7BADF251"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1.06</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5B35FA85"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5</w:t>
            </w:r>
          </w:p>
        </w:tc>
        <w:tc>
          <w:tcPr>
            <w:tcW w:w="388" w:type="pct"/>
            <w:tcBorders>
              <w:top w:val="nil"/>
              <w:left w:val="nil"/>
              <w:bottom w:val="single" w:sz="4" w:space="0" w:color="auto"/>
              <w:right w:val="single" w:sz="4" w:space="0" w:color="auto"/>
            </w:tcBorders>
            <w:shd w:val="clear" w:color="auto" w:fill="auto"/>
            <w:vAlign w:val="center"/>
            <w:hideMark/>
          </w:tcPr>
          <w:p w14:paraId="40D8AC23"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2</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5350A32A"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5790640A" w14:textId="27EBF44E" w:rsidR="004F4EDA" w:rsidRPr="00803692" w:rsidRDefault="004F4EDA" w:rsidP="004F4EDA">
            <w:pPr>
              <w:spacing w:after="0" w:line="240" w:lineRule="auto"/>
              <w:jc w:val="left"/>
              <w:rPr>
                <w:rFonts w:ascii="Arial" w:eastAsia="Times New Roman" w:hAnsi="Arial" w:cs="Arial"/>
                <w:spacing w:val="0"/>
                <w:szCs w:val="20"/>
                <w:lang w:eastAsia="cs-CZ"/>
              </w:rPr>
            </w:pPr>
          </w:p>
        </w:tc>
      </w:tr>
      <w:tr w:rsidR="004F4EDA" w:rsidRPr="00803692" w14:paraId="4B8C9998"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06FA29EB" w14:textId="77777777" w:rsidR="004F4EDA" w:rsidRPr="00803692" w:rsidRDefault="004F4EDA" w:rsidP="005741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Sestavení a prezentace priorit ČR v digitální oblasti v EU</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4626C595"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525" w:type="pct"/>
            <w:tcBorders>
              <w:top w:val="nil"/>
              <w:left w:val="nil"/>
              <w:bottom w:val="single" w:sz="4" w:space="0" w:color="auto"/>
              <w:right w:val="single" w:sz="4" w:space="0" w:color="auto"/>
            </w:tcBorders>
            <w:shd w:val="clear" w:color="auto" w:fill="auto"/>
            <w:vAlign w:val="center"/>
            <w:hideMark/>
          </w:tcPr>
          <w:p w14:paraId="5876BB38"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01.02.2019</w:t>
            </w:r>
          </w:p>
        </w:tc>
        <w:tc>
          <w:tcPr>
            <w:tcW w:w="525" w:type="pct"/>
            <w:tcBorders>
              <w:top w:val="nil"/>
              <w:left w:val="nil"/>
              <w:bottom w:val="single" w:sz="4" w:space="0" w:color="auto"/>
              <w:right w:val="single" w:sz="4" w:space="0" w:color="auto"/>
            </w:tcBorders>
            <w:shd w:val="clear" w:color="auto" w:fill="auto"/>
            <w:vAlign w:val="center"/>
            <w:hideMark/>
          </w:tcPr>
          <w:p w14:paraId="5DF9483B"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30.09.2019</w:t>
            </w:r>
          </w:p>
        </w:tc>
        <w:tc>
          <w:tcPr>
            <w:tcW w:w="454" w:type="pct"/>
            <w:tcBorders>
              <w:top w:val="nil"/>
              <w:left w:val="nil"/>
              <w:bottom w:val="single" w:sz="4" w:space="0" w:color="auto"/>
              <w:right w:val="single" w:sz="4" w:space="0" w:color="auto"/>
            </w:tcBorders>
            <w:shd w:val="clear" w:color="auto" w:fill="auto"/>
            <w:vAlign w:val="center"/>
            <w:hideMark/>
          </w:tcPr>
          <w:p w14:paraId="3F54E70F"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1.06</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37310C4E"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5</w:t>
            </w:r>
          </w:p>
        </w:tc>
        <w:tc>
          <w:tcPr>
            <w:tcW w:w="388" w:type="pct"/>
            <w:tcBorders>
              <w:top w:val="nil"/>
              <w:left w:val="nil"/>
              <w:bottom w:val="single" w:sz="4" w:space="0" w:color="auto"/>
              <w:right w:val="single" w:sz="4" w:space="0" w:color="auto"/>
            </w:tcBorders>
            <w:shd w:val="clear" w:color="auto" w:fill="auto"/>
            <w:vAlign w:val="center"/>
            <w:hideMark/>
          </w:tcPr>
          <w:p w14:paraId="6FB1EEB7"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181FCF47"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175FA6BF" w14:textId="7F773846" w:rsidR="004F4EDA" w:rsidRPr="00803692" w:rsidRDefault="004F4EDA" w:rsidP="004F4EDA">
            <w:pPr>
              <w:spacing w:after="0" w:line="240" w:lineRule="auto"/>
              <w:jc w:val="left"/>
              <w:rPr>
                <w:rFonts w:ascii="Arial" w:eastAsia="Times New Roman" w:hAnsi="Arial" w:cs="Arial"/>
                <w:spacing w:val="0"/>
                <w:szCs w:val="20"/>
                <w:lang w:eastAsia="cs-CZ"/>
              </w:rPr>
            </w:pPr>
          </w:p>
        </w:tc>
      </w:tr>
      <w:tr w:rsidR="004F4EDA" w:rsidRPr="00803692" w14:paraId="79C652E2"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6BED3C80" w14:textId="664066F7" w:rsidR="004F4EDA" w:rsidRPr="00803692" w:rsidRDefault="004F4EDA" w:rsidP="005741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Metodika tvorby a prosazování pozic s využitím centrálního řešení e-Sbírky/e-Legislativy</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0736E401"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B</w:t>
            </w:r>
          </w:p>
        </w:tc>
        <w:tc>
          <w:tcPr>
            <w:tcW w:w="525" w:type="pct"/>
            <w:tcBorders>
              <w:top w:val="nil"/>
              <w:left w:val="nil"/>
              <w:bottom w:val="single" w:sz="4" w:space="0" w:color="auto"/>
              <w:right w:val="single" w:sz="4" w:space="0" w:color="auto"/>
            </w:tcBorders>
            <w:shd w:val="clear" w:color="auto" w:fill="auto"/>
            <w:vAlign w:val="center"/>
            <w:hideMark/>
          </w:tcPr>
          <w:p w14:paraId="5FD5A43F"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525" w:type="pct"/>
            <w:tcBorders>
              <w:top w:val="nil"/>
              <w:left w:val="nil"/>
              <w:bottom w:val="single" w:sz="4" w:space="0" w:color="auto"/>
              <w:right w:val="single" w:sz="4" w:space="0" w:color="auto"/>
            </w:tcBorders>
            <w:shd w:val="clear" w:color="auto" w:fill="auto"/>
            <w:vAlign w:val="center"/>
            <w:hideMark/>
          </w:tcPr>
          <w:p w14:paraId="220AF355"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31.12.2023</w:t>
            </w:r>
          </w:p>
        </w:tc>
        <w:tc>
          <w:tcPr>
            <w:tcW w:w="454" w:type="pct"/>
            <w:tcBorders>
              <w:top w:val="nil"/>
              <w:left w:val="nil"/>
              <w:bottom w:val="single" w:sz="4" w:space="0" w:color="auto"/>
              <w:right w:val="single" w:sz="4" w:space="0" w:color="auto"/>
            </w:tcBorders>
            <w:shd w:val="clear" w:color="auto" w:fill="auto"/>
            <w:vAlign w:val="center"/>
            <w:hideMark/>
          </w:tcPr>
          <w:p w14:paraId="1925D3AE"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1.07</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5B367ED8"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c>
          <w:tcPr>
            <w:tcW w:w="388" w:type="pct"/>
            <w:tcBorders>
              <w:top w:val="nil"/>
              <w:left w:val="nil"/>
              <w:bottom w:val="single" w:sz="4" w:space="0" w:color="auto"/>
              <w:right w:val="single" w:sz="4" w:space="0" w:color="auto"/>
            </w:tcBorders>
            <w:shd w:val="clear" w:color="auto" w:fill="auto"/>
            <w:vAlign w:val="center"/>
            <w:hideMark/>
          </w:tcPr>
          <w:p w14:paraId="54AD0CFE"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5</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0DD85507"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3F429E79" w14:textId="77777777" w:rsidR="004F4EDA" w:rsidRPr="00803692" w:rsidRDefault="004F4EDA" w:rsidP="004F4EDA">
            <w:pPr>
              <w:spacing w:after="0" w:line="240" w:lineRule="auto"/>
              <w:jc w:val="right"/>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r>
      <w:tr w:rsidR="004F4EDA" w:rsidRPr="00803692" w14:paraId="7EF594DD"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48669A84" w14:textId="77777777" w:rsidR="004F4EDA" w:rsidRPr="00803692" w:rsidRDefault="004F4EDA" w:rsidP="005741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Vytvoření hodnotících kritérií naplňování cílů pilíře Česko v digitální Evropě</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2342A1E1"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525" w:type="pct"/>
            <w:tcBorders>
              <w:top w:val="nil"/>
              <w:left w:val="nil"/>
              <w:bottom w:val="single" w:sz="4" w:space="0" w:color="auto"/>
              <w:right w:val="single" w:sz="4" w:space="0" w:color="auto"/>
            </w:tcBorders>
            <w:shd w:val="clear" w:color="auto" w:fill="auto"/>
            <w:vAlign w:val="center"/>
            <w:hideMark/>
          </w:tcPr>
          <w:p w14:paraId="4E490C1B"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525" w:type="pct"/>
            <w:tcBorders>
              <w:top w:val="nil"/>
              <w:left w:val="nil"/>
              <w:bottom w:val="single" w:sz="4" w:space="0" w:color="auto"/>
              <w:right w:val="single" w:sz="4" w:space="0" w:color="auto"/>
            </w:tcBorders>
            <w:shd w:val="clear" w:color="auto" w:fill="auto"/>
            <w:vAlign w:val="center"/>
            <w:hideMark/>
          </w:tcPr>
          <w:p w14:paraId="636239B4"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454" w:type="pct"/>
            <w:tcBorders>
              <w:top w:val="nil"/>
              <w:left w:val="nil"/>
              <w:bottom w:val="single" w:sz="4" w:space="0" w:color="auto"/>
              <w:right w:val="single" w:sz="4" w:space="0" w:color="auto"/>
            </w:tcBorders>
            <w:shd w:val="clear" w:color="auto" w:fill="auto"/>
            <w:vAlign w:val="center"/>
            <w:hideMark/>
          </w:tcPr>
          <w:p w14:paraId="4A4C9CAF"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1.08</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7823CDCC"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4</w:t>
            </w:r>
          </w:p>
        </w:tc>
        <w:tc>
          <w:tcPr>
            <w:tcW w:w="388" w:type="pct"/>
            <w:tcBorders>
              <w:top w:val="nil"/>
              <w:left w:val="nil"/>
              <w:bottom w:val="single" w:sz="4" w:space="0" w:color="auto"/>
              <w:right w:val="single" w:sz="4" w:space="0" w:color="auto"/>
            </w:tcBorders>
            <w:shd w:val="clear" w:color="auto" w:fill="auto"/>
            <w:vAlign w:val="center"/>
            <w:hideMark/>
          </w:tcPr>
          <w:p w14:paraId="109AFE5A"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251C8442"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520AAF58" w14:textId="41771EBF" w:rsidR="004F4EDA" w:rsidRPr="00803692" w:rsidRDefault="004F4EDA" w:rsidP="004F4EDA">
            <w:pPr>
              <w:spacing w:after="0" w:line="240" w:lineRule="auto"/>
              <w:jc w:val="right"/>
              <w:rPr>
                <w:rFonts w:ascii="Arial" w:eastAsia="Times New Roman" w:hAnsi="Arial" w:cs="Arial"/>
                <w:spacing w:val="0"/>
                <w:szCs w:val="20"/>
                <w:lang w:eastAsia="cs-CZ"/>
              </w:rPr>
            </w:pPr>
          </w:p>
        </w:tc>
      </w:tr>
      <w:tr w:rsidR="004F4EDA" w:rsidRPr="00803692" w14:paraId="6F2A8E4A"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2E5CD095" w14:textId="77777777" w:rsidR="004F4EDA" w:rsidRPr="00803692" w:rsidRDefault="004F4EDA" w:rsidP="004F4EDA">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Vytvoření mechanismů zpětné vazby řízení Koncepce Česko v digitální Evropě</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39BAA5FE"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525" w:type="pct"/>
            <w:tcBorders>
              <w:top w:val="nil"/>
              <w:left w:val="nil"/>
              <w:bottom w:val="single" w:sz="4" w:space="0" w:color="auto"/>
              <w:right w:val="single" w:sz="4" w:space="0" w:color="auto"/>
            </w:tcBorders>
            <w:shd w:val="clear" w:color="auto" w:fill="auto"/>
            <w:vAlign w:val="center"/>
            <w:hideMark/>
          </w:tcPr>
          <w:p w14:paraId="487ECE26"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525" w:type="pct"/>
            <w:tcBorders>
              <w:top w:val="nil"/>
              <w:left w:val="nil"/>
              <w:bottom w:val="single" w:sz="4" w:space="0" w:color="auto"/>
              <w:right w:val="single" w:sz="4" w:space="0" w:color="auto"/>
            </w:tcBorders>
            <w:shd w:val="clear" w:color="auto" w:fill="auto"/>
            <w:vAlign w:val="center"/>
            <w:hideMark/>
          </w:tcPr>
          <w:p w14:paraId="43B76F95"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30.06.2019</w:t>
            </w:r>
          </w:p>
        </w:tc>
        <w:tc>
          <w:tcPr>
            <w:tcW w:w="454" w:type="pct"/>
            <w:tcBorders>
              <w:top w:val="nil"/>
              <w:left w:val="nil"/>
              <w:bottom w:val="single" w:sz="4" w:space="0" w:color="auto"/>
              <w:right w:val="single" w:sz="4" w:space="0" w:color="auto"/>
            </w:tcBorders>
            <w:shd w:val="clear" w:color="auto" w:fill="auto"/>
            <w:vAlign w:val="center"/>
            <w:hideMark/>
          </w:tcPr>
          <w:p w14:paraId="6F40708E"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1.08</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162AF817"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4</w:t>
            </w:r>
          </w:p>
        </w:tc>
        <w:tc>
          <w:tcPr>
            <w:tcW w:w="388" w:type="pct"/>
            <w:tcBorders>
              <w:top w:val="nil"/>
              <w:left w:val="nil"/>
              <w:bottom w:val="single" w:sz="4" w:space="0" w:color="auto"/>
              <w:right w:val="single" w:sz="4" w:space="0" w:color="auto"/>
            </w:tcBorders>
            <w:shd w:val="clear" w:color="auto" w:fill="auto"/>
            <w:vAlign w:val="center"/>
            <w:hideMark/>
          </w:tcPr>
          <w:p w14:paraId="097C519E"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0153C3EA"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058F8D40" w14:textId="2F40767C" w:rsidR="004F4EDA" w:rsidRPr="00803692" w:rsidRDefault="004F4EDA" w:rsidP="004F4EDA">
            <w:pPr>
              <w:spacing w:after="0" w:line="240" w:lineRule="auto"/>
              <w:jc w:val="left"/>
              <w:rPr>
                <w:rFonts w:ascii="Arial" w:eastAsia="Times New Roman" w:hAnsi="Arial" w:cs="Arial"/>
                <w:spacing w:val="0"/>
                <w:szCs w:val="20"/>
                <w:lang w:eastAsia="cs-CZ"/>
              </w:rPr>
            </w:pPr>
          </w:p>
        </w:tc>
      </w:tr>
      <w:tr w:rsidR="004F4EDA" w:rsidRPr="00803692" w14:paraId="58DB151C" w14:textId="77777777" w:rsidTr="004F4EDA">
        <w:trPr>
          <w:trHeight w:val="1002"/>
        </w:trPr>
        <w:tc>
          <w:tcPr>
            <w:tcW w:w="1368" w:type="pct"/>
            <w:tcBorders>
              <w:top w:val="nil"/>
              <w:left w:val="single" w:sz="4" w:space="0" w:color="auto"/>
              <w:bottom w:val="single" w:sz="4" w:space="0" w:color="auto"/>
              <w:right w:val="single" w:sz="4" w:space="0" w:color="auto"/>
            </w:tcBorders>
            <w:shd w:val="clear" w:color="auto" w:fill="auto"/>
            <w:vAlign w:val="center"/>
            <w:hideMark/>
          </w:tcPr>
          <w:p w14:paraId="4EA1A181" w14:textId="77777777" w:rsidR="004F4EDA" w:rsidRPr="00803692" w:rsidRDefault="004F4EDA" w:rsidP="004F4EDA">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Nastavení procesu výměny informací mezi gestory pilířů Česko v digitální Evropě a Digitální ekonomika a společnost</w:t>
            </w:r>
          </w:p>
        </w:tc>
        <w:tc>
          <w:tcPr>
            <w:tcW w:w="300" w:type="pct"/>
            <w:tcBorders>
              <w:top w:val="nil"/>
              <w:left w:val="single" w:sz="4" w:space="0" w:color="auto"/>
              <w:bottom w:val="single" w:sz="4" w:space="0" w:color="auto"/>
              <w:right w:val="single" w:sz="4" w:space="0" w:color="auto"/>
            </w:tcBorders>
            <w:shd w:val="clear" w:color="auto" w:fill="auto"/>
            <w:vAlign w:val="center"/>
            <w:hideMark/>
          </w:tcPr>
          <w:p w14:paraId="29BDACC1"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525" w:type="pct"/>
            <w:tcBorders>
              <w:top w:val="nil"/>
              <w:left w:val="nil"/>
              <w:bottom w:val="single" w:sz="4" w:space="0" w:color="auto"/>
              <w:right w:val="single" w:sz="4" w:space="0" w:color="auto"/>
            </w:tcBorders>
            <w:shd w:val="clear" w:color="auto" w:fill="auto"/>
            <w:vAlign w:val="center"/>
            <w:hideMark/>
          </w:tcPr>
          <w:p w14:paraId="6C992840"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525" w:type="pct"/>
            <w:tcBorders>
              <w:top w:val="nil"/>
              <w:left w:val="nil"/>
              <w:bottom w:val="single" w:sz="4" w:space="0" w:color="auto"/>
              <w:right w:val="single" w:sz="4" w:space="0" w:color="auto"/>
            </w:tcBorders>
            <w:shd w:val="clear" w:color="auto" w:fill="auto"/>
            <w:vAlign w:val="center"/>
            <w:hideMark/>
          </w:tcPr>
          <w:p w14:paraId="4AAA0BAC"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454" w:type="pct"/>
            <w:tcBorders>
              <w:top w:val="nil"/>
              <w:left w:val="nil"/>
              <w:bottom w:val="single" w:sz="4" w:space="0" w:color="auto"/>
              <w:right w:val="single" w:sz="4" w:space="0" w:color="auto"/>
            </w:tcBorders>
            <w:shd w:val="clear" w:color="auto" w:fill="auto"/>
            <w:vAlign w:val="center"/>
            <w:hideMark/>
          </w:tcPr>
          <w:p w14:paraId="788E9907"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1.09</w:t>
            </w:r>
          </w:p>
        </w:tc>
        <w:tc>
          <w:tcPr>
            <w:tcW w:w="392" w:type="pct"/>
            <w:tcBorders>
              <w:top w:val="nil"/>
              <w:left w:val="single" w:sz="4" w:space="0" w:color="auto"/>
              <w:bottom w:val="single" w:sz="4" w:space="0" w:color="auto"/>
              <w:right w:val="single" w:sz="4" w:space="0" w:color="auto"/>
            </w:tcBorders>
            <w:shd w:val="clear" w:color="auto" w:fill="auto"/>
            <w:vAlign w:val="center"/>
            <w:hideMark/>
          </w:tcPr>
          <w:p w14:paraId="11918FB1"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5</w:t>
            </w:r>
          </w:p>
        </w:tc>
        <w:tc>
          <w:tcPr>
            <w:tcW w:w="388" w:type="pct"/>
            <w:tcBorders>
              <w:top w:val="nil"/>
              <w:left w:val="nil"/>
              <w:bottom w:val="single" w:sz="4" w:space="0" w:color="auto"/>
              <w:right w:val="single" w:sz="4" w:space="0" w:color="auto"/>
            </w:tcBorders>
            <w:shd w:val="clear" w:color="auto" w:fill="auto"/>
            <w:vAlign w:val="center"/>
            <w:hideMark/>
          </w:tcPr>
          <w:p w14:paraId="18422D61"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w:t>
            </w:r>
          </w:p>
        </w:tc>
        <w:tc>
          <w:tcPr>
            <w:tcW w:w="496" w:type="pct"/>
            <w:tcBorders>
              <w:top w:val="nil"/>
              <w:left w:val="single" w:sz="4" w:space="0" w:color="auto"/>
              <w:bottom w:val="single" w:sz="4" w:space="0" w:color="auto"/>
              <w:right w:val="single" w:sz="4" w:space="0" w:color="auto"/>
            </w:tcBorders>
            <w:shd w:val="clear" w:color="auto" w:fill="auto"/>
            <w:vAlign w:val="center"/>
            <w:hideMark/>
          </w:tcPr>
          <w:p w14:paraId="3DD39EEE" w14:textId="77777777" w:rsidR="004F4EDA" w:rsidRPr="00803692" w:rsidRDefault="004F4EDA" w:rsidP="004F4EDA">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7A84EF3E" w14:textId="45524758" w:rsidR="004F4EDA" w:rsidRPr="00803692" w:rsidRDefault="004F4EDA" w:rsidP="004F4EDA">
            <w:pPr>
              <w:spacing w:after="0" w:line="240" w:lineRule="auto"/>
              <w:jc w:val="right"/>
              <w:rPr>
                <w:rFonts w:ascii="Arial" w:eastAsia="Times New Roman" w:hAnsi="Arial" w:cs="Arial"/>
                <w:spacing w:val="0"/>
                <w:szCs w:val="20"/>
                <w:lang w:eastAsia="cs-CZ"/>
              </w:rPr>
            </w:pPr>
          </w:p>
        </w:tc>
      </w:tr>
    </w:tbl>
    <w:p w14:paraId="76639EDD" w14:textId="319098E7" w:rsidR="009A4CAF" w:rsidRPr="00803692" w:rsidRDefault="004F4EDA" w:rsidP="00BA055B">
      <w:pPr>
        <w:rPr>
          <w:rFonts w:ascii="Arial" w:hAnsi="Arial" w:cs="Arial"/>
        </w:rPr>
      </w:pPr>
      <w:r w:rsidRPr="00803692">
        <w:rPr>
          <w:rFonts w:ascii="Arial" w:hAnsi="Arial" w:cs="Arial"/>
          <w:highlight w:val="yellow"/>
        </w:rPr>
        <w:fldChar w:fldCharType="end"/>
      </w:r>
    </w:p>
    <w:p w14:paraId="3650F43A" w14:textId="40D8C5E9" w:rsidR="008E4B78" w:rsidRPr="00803692" w:rsidRDefault="00947734" w:rsidP="009C59C7">
      <w:pPr>
        <w:pStyle w:val="Nadpis2"/>
        <w:rPr>
          <w:rFonts w:ascii="Arial" w:hAnsi="Arial" w:cs="Arial"/>
        </w:rPr>
      </w:pPr>
      <w:bookmarkStart w:id="15" w:name="_Toc536696532"/>
      <w:r w:rsidRPr="00803692">
        <w:rPr>
          <w:rFonts w:ascii="Arial" w:hAnsi="Arial" w:cs="Arial"/>
        </w:rPr>
        <w:t>Odhad</w:t>
      </w:r>
      <w:r w:rsidR="00BA055B" w:rsidRPr="00803692">
        <w:rPr>
          <w:rFonts w:ascii="Arial" w:hAnsi="Arial" w:cs="Arial"/>
        </w:rPr>
        <w:t xml:space="preserve"> výdaj</w:t>
      </w:r>
      <w:r w:rsidRPr="00803692">
        <w:rPr>
          <w:rFonts w:ascii="Arial" w:hAnsi="Arial" w:cs="Arial"/>
        </w:rPr>
        <w:t>ů</w:t>
      </w:r>
      <w:r w:rsidR="00BA055B" w:rsidRPr="00803692">
        <w:rPr>
          <w:rFonts w:ascii="Arial" w:hAnsi="Arial" w:cs="Arial"/>
        </w:rPr>
        <w:t xml:space="preserve"> </w:t>
      </w:r>
      <w:r w:rsidR="00764A7C" w:rsidRPr="00803692">
        <w:rPr>
          <w:rFonts w:ascii="Arial" w:hAnsi="Arial" w:cs="Arial"/>
        </w:rPr>
        <w:t xml:space="preserve">na </w:t>
      </w:r>
      <w:r w:rsidRPr="00803692">
        <w:rPr>
          <w:rFonts w:ascii="Arial" w:hAnsi="Arial" w:cs="Arial"/>
        </w:rPr>
        <w:t xml:space="preserve">udržitelnost </w:t>
      </w:r>
      <w:r w:rsidR="00BA055B" w:rsidRPr="00803692">
        <w:rPr>
          <w:rFonts w:ascii="Arial" w:hAnsi="Arial" w:cs="Arial"/>
        </w:rPr>
        <w:t>záměrů</w:t>
      </w:r>
      <w:bookmarkEnd w:id="15"/>
      <w:r w:rsidR="008E4B78" w:rsidRPr="00803692">
        <w:rPr>
          <w:rFonts w:ascii="Arial" w:hAnsi="Arial" w:cs="Arial"/>
          <w:highlight w:val="yellow"/>
        </w:rPr>
        <w:fldChar w:fldCharType="begin"/>
      </w:r>
      <w:r w:rsidR="008E4B78" w:rsidRPr="00803692">
        <w:rPr>
          <w:rFonts w:ascii="Arial" w:hAnsi="Arial" w:cs="Arial"/>
          <w:highlight w:val="yellow"/>
        </w:rPr>
        <w:instrText xml:space="preserve"> LINK Excel.Sheet.12 "C:\\Users\\MILKO\\OneDrive - NAKIT\\Plocha\\22.1.2019 - IP\\Kopie - Uplna_sestava_zameru_DC_All_2_22-01-2019 _ Dezi _ ČDE.xlsx" "3.2!R1C3:R786C23" \a \f 4 \h  \* MERGEFORMAT </w:instrText>
      </w:r>
      <w:r w:rsidR="008E4B78" w:rsidRPr="00803692">
        <w:rPr>
          <w:rFonts w:ascii="Arial" w:hAnsi="Arial" w:cs="Arial"/>
          <w:highlight w:val="yellow"/>
        </w:rPr>
        <w:fldChar w:fldCharType="separate"/>
      </w:r>
    </w:p>
    <w:p w14:paraId="1D626085" w14:textId="668B6A74" w:rsidR="008F1D2B" w:rsidRPr="00803692" w:rsidRDefault="008E4B78" w:rsidP="009C59C7">
      <w:pPr>
        <w:rPr>
          <w:rFonts w:ascii="Arial" w:hAnsi="Arial" w:cs="Arial"/>
          <w:spacing w:val="0"/>
          <w:sz w:val="22"/>
        </w:rPr>
      </w:pPr>
      <w:r w:rsidRPr="00803692">
        <w:rPr>
          <w:rFonts w:ascii="Arial" w:hAnsi="Arial" w:cs="Arial"/>
          <w:highlight w:val="yellow"/>
        </w:rPr>
        <w:fldChar w:fldCharType="end"/>
      </w:r>
      <w:r w:rsidR="008F1D2B" w:rsidRPr="00803692">
        <w:rPr>
          <w:rFonts w:ascii="Arial" w:hAnsi="Arial" w:cs="Arial"/>
          <w:highlight w:val="yellow"/>
        </w:rPr>
        <w:fldChar w:fldCharType="begin"/>
      </w:r>
      <w:r w:rsidR="008F1D2B" w:rsidRPr="00803692">
        <w:rPr>
          <w:rFonts w:ascii="Arial" w:hAnsi="Arial" w:cs="Arial"/>
          <w:highlight w:val="yellow"/>
        </w:rPr>
        <w:instrText xml:space="preserve"> LINK Excel.Sheet.12 "C:\\Users\\ivobejdova\\Desktop\\Digitální Česko\\Záměry 24_1_2019\\ČDE1 xls_zamery_24-01-2019.xlsx" "3.2!R1C3:R786C23" \a \f 4 \h </w:instrText>
      </w:r>
      <w:r w:rsidR="00592607" w:rsidRPr="00803692">
        <w:rPr>
          <w:rFonts w:ascii="Arial" w:hAnsi="Arial" w:cs="Arial"/>
          <w:highlight w:val="yellow"/>
        </w:rPr>
        <w:instrText xml:space="preserve"> \* MERGEFORMAT </w:instrText>
      </w:r>
      <w:r w:rsidR="008F1D2B" w:rsidRPr="00803692">
        <w:rPr>
          <w:rFonts w:ascii="Arial" w:hAnsi="Arial" w:cs="Arial"/>
          <w:highlight w:val="yellow"/>
        </w:rPr>
        <w:fldChar w:fldCharType="separate"/>
      </w:r>
    </w:p>
    <w:tbl>
      <w:tblPr>
        <w:tblW w:w="5000" w:type="pct"/>
        <w:tblCellMar>
          <w:left w:w="70" w:type="dxa"/>
          <w:right w:w="70" w:type="dxa"/>
        </w:tblCellMar>
        <w:tblLook w:val="04A0" w:firstRow="1" w:lastRow="0" w:firstColumn="1" w:lastColumn="0" w:noHBand="0" w:noVBand="1"/>
      </w:tblPr>
      <w:tblGrid>
        <w:gridCol w:w="3456"/>
        <w:gridCol w:w="472"/>
        <w:gridCol w:w="1141"/>
        <w:gridCol w:w="1141"/>
        <w:gridCol w:w="781"/>
        <w:gridCol w:w="797"/>
        <w:gridCol w:w="1274"/>
      </w:tblGrid>
      <w:tr w:rsidR="008F1D2B" w:rsidRPr="00803692" w14:paraId="11AC9447" w14:textId="77777777" w:rsidTr="008F1D2B">
        <w:trPr>
          <w:cantSplit/>
          <w:trHeight w:val="1785"/>
        </w:trPr>
        <w:tc>
          <w:tcPr>
            <w:tcW w:w="1984" w:type="pct"/>
            <w:tcBorders>
              <w:top w:val="single" w:sz="4" w:space="0" w:color="auto"/>
              <w:left w:val="single" w:sz="4" w:space="0" w:color="auto"/>
              <w:bottom w:val="single" w:sz="4" w:space="0" w:color="auto"/>
              <w:right w:val="single" w:sz="4" w:space="0" w:color="auto"/>
            </w:tcBorders>
            <w:shd w:val="clear" w:color="000000" w:fill="305496"/>
            <w:vAlign w:val="center"/>
            <w:hideMark/>
          </w:tcPr>
          <w:p w14:paraId="439370E9" w14:textId="07568614" w:rsidR="008F1D2B" w:rsidRPr="00803692" w:rsidRDefault="008F1D2B">
            <w:pP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Název</w:t>
            </w:r>
          </w:p>
        </w:tc>
        <w:tc>
          <w:tcPr>
            <w:tcW w:w="337" w:type="pct"/>
            <w:tcBorders>
              <w:top w:val="single" w:sz="4" w:space="0" w:color="auto"/>
              <w:left w:val="single" w:sz="4" w:space="0" w:color="auto"/>
              <w:bottom w:val="single" w:sz="4" w:space="0" w:color="auto"/>
              <w:right w:val="single" w:sz="4" w:space="0" w:color="auto"/>
            </w:tcBorders>
            <w:shd w:val="clear" w:color="000000" w:fill="305496"/>
            <w:textDirection w:val="btLr"/>
            <w:vAlign w:val="center"/>
            <w:hideMark/>
          </w:tcPr>
          <w:p w14:paraId="0A5F6ABF" w14:textId="77777777" w:rsidR="008F1D2B" w:rsidRPr="00803692" w:rsidRDefault="008F1D2B" w:rsidP="008F1D2B">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Stav</w:t>
            </w:r>
          </w:p>
        </w:tc>
        <w:tc>
          <w:tcPr>
            <w:tcW w:w="490"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098EDB89" w14:textId="77777777" w:rsidR="008F1D2B" w:rsidRPr="00803692" w:rsidRDefault="008F1D2B" w:rsidP="008F1D2B">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Realizace od</w:t>
            </w:r>
          </w:p>
        </w:tc>
        <w:tc>
          <w:tcPr>
            <w:tcW w:w="448"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4888C872" w14:textId="77777777" w:rsidR="008F1D2B" w:rsidRPr="00803692" w:rsidRDefault="008F1D2B" w:rsidP="008F1D2B">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Realizace do</w:t>
            </w:r>
          </w:p>
        </w:tc>
        <w:tc>
          <w:tcPr>
            <w:tcW w:w="507" w:type="pct"/>
            <w:tcBorders>
              <w:top w:val="single" w:sz="4" w:space="0" w:color="auto"/>
              <w:left w:val="nil"/>
              <w:bottom w:val="single" w:sz="4" w:space="0" w:color="auto"/>
              <w:right w:val="single" w:sz="4" w:space="0" w:color="auto"/>
            </w:tcBorders>
            <w:shd w:val="clear" w:color="000000" w:fill="305496"/>
            <w:textDirection w:val="btLr"/>
            <w:vAlign w:val="center"/>
            <w:hideMark/>
          </w:tcPr>
          <w:p w14:paraId="427EA7AA" w14:textId="77777777" w:rsidR="008F1D2B" w:rsidRPr="00803692" w:rsidRDefault="008F1D2B" w:rsidP="008F1D2B">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Dílčí cíl</w:t>
            </w:r>
          </w:p>
        </w:tc>
        <w:tc>
          <w:tcPr>
            <w:tcW w:w="516" w:type="pct"/>
            <w:tcBorders>
              <w:top w:val="single" w:sz="4" w:space="0" w:color="auto"/>
              <w:left w:val="single" w:sz="4" w:space="0" w:color="auto"/>
              <w:bottom w:val="single" w:sz="4" w:space="0" w:color="auto"/>
              <w:right w:val="single" w:sz="4" w:space="0" w:color="auto"/>
            </w:tcBorders>
            <w:shd w:val="clear" w:color="000000" w:fill="305496"/>
            <w:textDirection w:val="btLr"/>
            <w:vAlign w:val="center"/>
            <w:hideMark/>
          </w:tcPr>
          <w:p w14:paraId="0FF2EDF7" w14:textId="77777777" w:rsidR="008F1D2B" w:rsidRPr="00803692" w:rsidRDefault="008F1D2B" w:rsidP="008F1D2B">
            <w:pPr>
              <w:spacing w:after="0" w:line="240" w:lineRule="auto"/>
              <w:ind w:left="113" w:right="113"/>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Gesční úřad záměru</w:t>
            </w:r>
          </w:p>
        </w:tc>
        <w:tc>
          <w:tcPr>
            <w:tcW w:w="718" w:type="pct"/>
            <w:tcBorders>
              <w:top w:val="single" w:sz="4" w:space="0" w:color="auto"/>
              <w:left w:val="single" w:sz="4" w:space="0" w:color="auto"/>
              <w:bottom w:val="single" w:sz="4" w:space="0" w:color="auto"/>
              <w:right w:val="single" w:sz="4" w:space="0" w:color="auto"/>
            </w:tcBorders>
            <w:shd w:val="clear" w:color="000000" w:fill="305496"/>
            <w:vAlign w:val="center"/>
            <w:hideMark/>
          </w:tcPr>
          <w:p w14:paraId="759FE1F6" w14:textId="2BA08246" w:rsidR="008F1D2B" w:rsidRPr="00803692" w:rsidRDefault="008F1D2B" w:rsidP="008F1D2B">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Externí náklady na provoz/ udržitelnost (mil.</w:t>
            </w:r>
            <w:r w:rsidR="0057412B">
              <w:rPr>
                <w:rFonts w:ascii="Arial" w:eastAsia="Times New Roman" w:hAnsi="Arial" w:cs="Arial"/>
                <w:b/>
                <w:bCs/>
                <w:color w:val="FFFFFF"/>
                <w:spacing w:val="0"/>
                <w:szCs w:val="20"/>
                <w:lang w:eastAsia="cs-CZ"/>
              </w:rPr>
              <w:t xml:space="preserve"> </w:t>
            </w:r>
            <w:r w:rsidRPr="00803692">
              <w:rPr>
                <w:rFonts w:ascii="Arial" w:eastAsia="Times New Roman" w:hAnsi="Arial" w:cs="Arial"/>
                <w:b/>
                <w:bCs/>
                <w:color w:val="FFFFFF"/>
                <w:spacing w:val="0"/>
                <w:szCs w:val="20"/>
                <w:lang w:eastAsia="cs-CZ"/>
              </w:rPr>
              <w:t>Kč)</w:t>
            </w:r>
          </w:p>
        </w:tc>
      </w:tr>
      <w:tr w:rsidR="008F1D2B" w:rsidRPr="00803692" w14:paraId="65597026"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24C12FA7"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Shrnutí stavu iniciativ v oblasti jednotného digitálního trhu</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224DD490"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490" w:type="pct"/>
            <w:tcBorders>
              <w:top w:val="nil"/>
              <w:left w:val="nil"/>
              <w:bottom w:val="single" w:sz="4" w:space="0" w:color="auto"/>
              <w:right w:val="single" w:sz="4" w:space="0" w:color="auto"/>
            </w:tcBorders>
            <w:shd w:val="clear" w:color="auto" w:fill="auto"/>
            <w:vAlign w:val="center"/>
            <w:hideMark/>
          </w:tcPr>
          <w:p w14:paraId="1EE06950"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01.11.2018</w:t>
            </w:r>
          </w:p>
        </w:tc>
        <w:tc>
          <w:tcPr>
            <w:tcW w:w="448" w:type="pct"/>
            <w:tcBorders>
              <w:top w:val="nil"/>
              <w:left w:val="nil"/>
              <w:bottom w:val="single" w:sz="4" w:space="0" w:color="auto"/>
              <w:right w:val="single" w:sz="4" w:space="0" w:color="auto"/>
            </w:tcBorders>
            <w:shd w:val="clear" w:color="auto" w:fill="auto"/>
            <w:vAlign w:val="center"/>
            <w:hideMark/>
          </w:tcPr>
          <w:p w14:paraId="2234E31A"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507" w:type="pct"/>
            <w:tcBorders>
              <w:top w:val="nil"/>
              <w:left w:val="nil"/>
              <w:bottom w:val="single" w:sz="4" w:space="0" w:color="auto"/>
              <w:right w:val="single" w:sz="4" w:space="0" w:color="auto"/>
            </w:tcBorders>
            <w:shd w:val="clear" w:color="auto" w:fill="auto"/>
            <w:vAlign w:val="center"/>
            <w:hideMark/>
          </w:tcPr>
          <w:p w14:paraId="61F92965"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1.01</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2EB5F670"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15BBEC00" w14:textId="6697B01C"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0406E456"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33304BD4"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Vytvoření Výboru pro jednotný digitální trh v Evropě</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5ED9DEAD"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490" w:type="pct"/>
            <w:tcBorders>
              <w:top w:val="nil"/>
              <w:left w:val="nil"/>
              <w:bottom w:val="single" w:sz="4" w:space="0" w:color="auto"/>
              <w:right w:val="single" w:sz="4" w:space="0" w:color="auto"/>
            </w:tcBorders>
            <w:shd w:val="clear" w:color="auto" w:fill="auto"/>
            <w:vAlign w:val="center"/>
            <w:hideMark/>
          </w:tcPr>
          <w:p w14:paraId="67408ACE"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16.10.2018</w:t>
            </w:r>
          </w:p>
        </w:tc>
        <w:tc>
          <w:tcPr>
            <w:tcW w:w="448" w:type="pct"/>
            <w:tcBorders>
              <w:top w:val="nil"/>
              <w:left w:val="nil"/>
              <w:bottom w:val="single" w:sz="4" w:space="0" w:color="auto"/>
              <w:right w:val="single" w:sz="4" w:space="0" w:color="auto"/>
            </w:tcBorders>
            <w:shd w:val="clear" w:color="auto" w:fill="auto"/>
            <w:vAlign w:val="center"/>
            <w:hideMark/>
          </w:tcPr>
          <w:p w14:paraId="3219F99F"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31.12.2023</w:t>
            </w:r>
          </w:p>
        </w:tc>
        <w:tc>
          <w:tcPr>
            <w:tcW w:w="507" w:type="pct"/>
            <w:tcBorders>
              <w:top w:val="nil"/>
              <w:left w:val="nil"/>
              <w:bottom w:val="single" w:sz="4" w:space="0" w:color="auto"/>
              <w:right w:val="single" w:sz="4" w:space="0" w:color="auto"/>
            </w:tcBorders>
            <w:shd w:val="clear" w:color="auto" w:fill="auto"/>
            <w:vAlign w:val="center"/>
            <w:hideMark/>
          </w:tcPr>
          <w:p w14:paraId="298A1B1C"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1.01</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323ECC8D"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2E3A0CB9" w14:textId="7DBBDE13"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4360DDE2"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17726387"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Vytvoření koordinační skupiny k tématům jednotného digitálního trhu EU</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1A60F2EF"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490" w:type="pct"/>
            <w:tcBorders>
              <w:top w:val="nil"/>
              <w:left w:val="nil"/>
              <w:bottom w:val="single" w:sz="4" w:space="0" w:color="auto"/>
              <w:right w:val="single" w:sz="4" w:space="0" w:color="auto"/>
            </w:tcBorders>
            <w:shd w:val="clear" w:color="auto" w:fill="auto"/>
            <w:vAlign w:val="center"/>
            <w:hideMark/>
          </w:tcPr>
          <w:p w14:paraId="145479D8"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30.11.2018</w:t>
            </w:r>
          </w:p>
        </w:tc>
        <w:tc>
          <w:tcPr>
            <w:tcW w:w="448" w:type="pct"/>
            <w:tcBorders>
              <w:top w:val="nil"/>
              <w:left w:val="nil"/>
              <w:bottom w:val="single" w:sz="4" w:space="0" w:color="auto"/>
              <w:right w:val="single" w:sz="4" w:space="0" w:color="auto"/>
            </w:tcBorders>
            <w:shd w:val="clear" w:color="auto" w:fill="auto"/>
            <w:vAlign w:val="center"/>
            <w:hideMark/>
          </w:tcPr>
          <w:p w14:paraId="07D2FDBB"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507" w:type="pct"/>
            <w:tcBorders>
              <w:top w:val="nil"/>
              <w:left w:val="nil"/>
              <w:bottom w:val="single" w:sz="4" w:space="0" w:color="auto"/>
              <w:right w:val="single" w:sz="4" w:space="0" w:color="auto"/>
            </w:tcBorders>
            <w:shd w:val="clear" w:color="auto" w:fill="auto"/>
            <w:vAlign w:val="center"/>
            <w:hideMark/>
          </w:tcPr>
          <w:p w14:paraId="445CB37E"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1.02</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335ECA55"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5684E563" w14:textId="3CC2DC77"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6E2FE391"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762CF58C"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Provedení analýzy personálních a finančních potřeb spojených s realizací pilíře Česko v digitální Evropě</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35D502E2"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B</w:t>
            </w:r>
          </w:p>
        </w:tc>
        <w:tc>
          <w:tcPr>
            <w:tcW w:w="490" w:type="pct"/>
            <w:tcBorders>
              <w:top w:val="nil"/>
              <w:left w:val="nil"/>
              <w:bottom w:val="single" w:sz="4" w:space="0" w:color="auto"/>
              <w:right w:val="single" w:sz="4" w:space="0" w:color="auto"/>
            </w:tcBorders>
            <w:shd w:val="clear" w:color="auto" w:fill="auto"/>
            <w:vAlign w:val="center"/>
            <w:hideMark/>
          </w:tcPr>
          <w:p w14:paraId="47DC57DE"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448" w:type="pct"/>
            <w:tcBorders>
              <w:top w:val="nil"/>
              <w:left w:val="nil"/>
              <w:bottom w:val="single" w:sz="4" w:space="0" w:color="auto"/>
              <w:right w:val="single" w:sz="4" w:space="0" w:color="auto"/>
            </w:tcBorders>
            <w:shd w:val="clear" w:color="auto" w:fill="auto"/>
            <w:vAlign w:val="center"/>
            <w:hideMark/>
          </w:tcPr>
          <w:p w14:paraId="6B23A93A"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507" w:type="pct"/>
            <w:tcBorders>
              <w:top w:val="nil"/>
              <w:left w:val="nil"/>
              <w:bottom w:val="single" w:sz="4" w:space="0" w:color="auto"/>
              <w:right w:val="single" w:sz="4" w:space="0" w:color="auto"/>
            </w:tcBorders>
            <w:shd w:val="clear" w:color="auto" w:fill="auto"/>
            <w:vAlign w:val="center"/>
            <w:hideMark/>
          </w:tcPr>
          <w:p w14:paraId="521FFE25"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1.04</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3065B6D2"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492366E9" w14:textId="7F18A72A"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6DB8EE9F"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3E3A133C"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Vypracování principů tvorby a prosazování vyjednávacích pozic</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5500AB74"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490" w:type="pct"/>
            <w:tcBorders>
              <w:top w:val="nil"/>
              <w:left w:val="nil"/>
              <w:bottom w:val="single" w:sz="4" w:space="0" w:color="auto"/>
              <w:right w:val="single" w:sz="4" w:space="0" w:color="auto"/>
            </w:tcBorders>
            <w:shd w:val="clear" w:color="auto" w:fill="auto"/>
            <w:vAlign w:val="center"/>
            <w:hideMark/>
          </w:tcPr>
          <w:p w14:paraId="15BE65FF"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30.03.2019</w:t>
            </w:r>
          </w:p>
        </w:tc>
        <w:tc>
          <w:tcPr>
            <w:tcW w:w="448" w:type="pct"/>
            <w:tcBorders>
              <w:top w:val="nil"/>
              <w:left w:val="nil"/>
              <w:bottom w:val="single" w:sz="4" w:space="0" w:color="auto"/>
              <w:right w:val="single" w:sz="4" w:space="0" w:color="auto"/>
            </w:tcBorders>
            <w:shd w:val="clear" w:color="auto" w:fill="auto"/>
            <w:vAlign w:val="center"/>
            <w:hideMark/>
          </w:tcPr>
          <w:p w14:paraId="445BADD8"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507" w:type="pct"/>
            <w:tcBorders>
              <w:top w:val="nil"/>
              <w:left w:val="nil"/>
              <w:bottom w:val="single" w:sz="4" w:space="0" w:color="auto"/>
              <w:right w:val="single" w:sz="4" w:space="0" w:color="auto"/>
            </w:tcBorders>
            <w:shd w:val="clear" w:color="auto" w:fill="auto"/>
            <w:vAlign w:val="center"/>
            <w:hideMark/>
          </w:tcPr>
          <w:p w14:paraId="0C2918E1"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1.05</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1FAC2850"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2A933DDC" w14:textId="4331592E"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62F975C2"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6AA73176"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Nastavení vzájemné a koordinované výměny informací týkajících se vyjednávací autority ČR</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2B2164B2"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490" w:type="pct"/>
            <w:tcBorders>
              <w:top w:val="nil"/>
              <w:left w:val="nil"/>
              <w:bottom w:val="single" w:sz="4" w:space="0" w:color="auto"/>
              <w:right w:val="single" w:sz="4" w:space="0" w:color="auto"/>
            </w:tcBorders>
            <w:shd w:val="clear" w:color="auto" w:fill="auto"/>
            <w:vAlign w:val="center"/>
            <w:hideMark/>
          </w:tcPr>
          <w:p w14:paraId="3B20B890"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448" w:type="pct"/>
            <w:tcBorders>
              <w:top w:val="nil"/>
              <w:left w:val="nil"/>
              <w:bottom w:val="single" w:sz="4" w:space="0" w:color="auto"/>
              <w:right w:val="single" w:sz="4" w:space="0" w:color="auto"/>
            </w:tcBorders>
            <w:shd w:val="clear" w:color="auto" w:fill="auto"/>
            <w:vAlign w:val="center"/>
            <w:hideMark/>
          </w:tcPr>
          <w:p w14:paraId="7155331E"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507" w:type="pct"/>
            <w:tcBorders>
              <w:top w:val="nil"/>
              <w:left w:val="nil"/>
              <w:bottom w:val="single" w:sz="4" w:space="0" w:color="auto"/>
              <w:right w:val="single" w:sz="4" w:space="0" w:color="auto"/>
            </w:tcBorders>
            <w:shd w:val="clear" w:color="auto" w:fill="auto"/>
            <w:vAlign w:val="center"/>
            <w:hideMark/>
          </w:tcPr>
          <w:p w14:paraId="6C96F8B0"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1.06</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76CF5C43"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0C137EF0" w14:textId="4A1525ED"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5DC11997"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172772A3"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Sestavení a prezentace priorit ČR v digitální oblasti v EU</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5F65A4EA"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490" w:type="pct"/>
            <w:tcBorders>
              <w:top w:val="nil"/>
              <w:left w:val="nil"/>
              <w:bottom w:val="single" w:sz="4" w:space="0" w:color="auto"/>
              <w:right w:val="single" w:sz="4" w:space="0" w:color="auto"/>
            </w:tcBorders>
            <w:shd w:val="clear" w:color="auto" w:fill="auto"/>
            <w:vAlign w:val="center"/>
            <w:hideMark/>
          </w:tcPr>
          <w:p w14:paraId="59748CB5"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01.02.2019</w:t>
            </w:r>
          </w:p>
        </w:tc>
        <w:tc>
          <w:tcPr>
            <w:tcW w:w="448" w:type="pct"/>
            <w:tcBorders>
              <w:top w:val="nil"/>
              <w:left w:val="nil"/>
              <w:bottom w:val="single" w:sz="4" w:space="0" w:color="auto"/>
              <w:right w:val="single" w:sz="4" w:space="0" w:color="auto"/>
            </w:tcBorders>
            <w:shd w:val="clear" w:color="auto" w:fill="auto"/>
            <w:vAlign w:val="center"/>
            <w:hideMark/>
          </w:tcPr>
          <w:p w14:paraId="6746E494"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30.09.2019</w:t>
            </w:r>
          </w:p>
        </w:tc>
        <w:tc>
          <w:tcPr>
            <w:tcW w:w="507" w:type="pct"/>
            <w:tcBorders>
              <w:top w:val="nil"/>
              <w:left w:val="nil"/>
              <w:bottom w:val="single" w:sz="4" w:space="0" w:color="auto"/>
              <w:right w:val="single" w:sz="4" w:space="0" w:color="auto"/>
            </w:tcBorders>
            <w:shd w:val="clear" w:color="auto" w:fill="auto"/>
            <w:vAlign w:val="center"/>
            <w:hideMark/>
          </w:tcPr>
          <w:p w14:paraId="25BBE007"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1.06</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338E335A"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7154D01F" w14:textId="7DA0D9DB"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4D204C23"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53FF9816" w14:textId="2138848A"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Metodika tvorby a prosazování pozic s využitím centrálního řešení e-Sbírky/e-Legislativy</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0F7A62DB"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B</w:t>
            </w:r>
          </w:p>
        </w:tc>
        <w:tc>
          <w:tcPr>
            <w:tcW w:w="490" w:type="pct"/>
            <w:tcBorders>
              <w:top w:val="nil"/>
              <w:left w:val="nil"/>
              <w:bottom w:val="single" w:sz="4" w:space="0" w:color="auto"/>
              <w:right w:val="single" w:sz="4" w:space="0" w:color="auto"/>
            </w:tcBorders>
            <w:shd w:val="clear" w:color="auto" w:fill="auto"/>
            <w:vAlign w:val="center"/>
            <w:hideMark/>
          </w:tcPr>
          <w:p w14:paraId="652F1D62"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448" w:type="pct"/>
            <w:tcBorders>
              <w:top w:val="nil"/>
              <w:left w:val="nil"/>
              <w:bottom w:val="single" w:sz="4" w:space="0" w:color="auto"/>
              <w:right w:val="single" w:sz="4" w:space="0" w:color="auto"/>
            </w:tcBorders>
            <w:shd w:val="clear" w:color="auto" w:fill="auto"/>
            <w:vAlign w:val="center"/>
            <w:hideMark/>
          </w:tcPr>
          <w:p w14:paraId="5B8730C9"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31.12.2023</w:t>
            </w:r>
          </w:p>
        </w:tc>
        <w:tc>
          <w:tcPr>
            <w:tcW w:w="507" w:type="pct"/>
            <w:tcBorders>
              <w:top w:val="nil"/>
              <w:left w:val="nil"/>
              <w:bottom w:val="single" w:sz="4" w:space="0" w:color="auto"/>
              <w:right w:val="single" w:sz="4" w:space="0" w:color="auto"/>
            </w:tcBorders>
            <w:shd w:val="clear" w:color="auto" w:fill="auto"/>
            <w:vAlign w:val="center"/>
            <w:hideMark/>
          </w:tcPr>
          <w:p w14:paraId="6C677658"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1.07</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5833FA50"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5D16C213" w14:textId="14555291"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05215549"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6B15B081"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Vytvoření hodnotících kritérií naplňování cílů pilíře Česko v digitální Evropě</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3A21443E"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490" w:type="pct"/>
            <w:tcBorders>
              <w:top w:val="nil"/>
              <w:left w:val="nil"/>
              <w:bottom w:val="single" w:sz="4" w:space="0" w:color="auto"/>
              <w:right w:val="single" w:sz="4" w:space="0" w:color="auto"/>
            </w:tcBorders>
            <w:shd w:val="clear" w:color="auto" w:fill="auto"/>
            <w:vAlign w:val="center"/>
            <w:hideMark/>
          </w:tcPr>
          <w:p w14:paraId="2943D046"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448" w:type="pct"/>
            <w:tcBorders>
              <w:top w:val="nil"/>
              <w:left w:val="nil"/>
              <w:bottom w:val="single" w:sz="4" w:space="0" w:color="auto"/>
              <w:right w:val="single" w:sz="4" w:space="0" w:color="auto"/>
            </w:tcBorders>
            <w:shd w:val="clear" w:color="auto" w:fill="auto"/>
            <w:vAlign w:val="center"/>
            <w:hideMark/>
          </w:tcPr>
          <w:p w14:paraId="2999C76D"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507" w:type="pct"/>
            <w:tcBorders>
              <w:top w:val="nil"/>
              <w:left w:val="nil"/>
              <w:bottom w:val="single" w:sz="4" w:space="0" w:color="auto"/>
              <w:right w:val="single" w:sz="4" w:space="0" w:color="auto"/>
            </w:tcBorders>
            <w:shd w:val="clear" w:color="auto" w:fill="auto"/>
            <w:vAlign w:val="center"/>
            <w:hideMark/>
          </w:tcPr>
          <w:p w14:paraId="0B846AB5"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1.08</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71FE4784"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430A81C6" w14:textId="1B65732A"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2BF1C99E"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6AD18884"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Vytvoření mechanismů zpětné vazby řízení Koncepce Česko v digitální Evropě</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036F163C"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490" w:type="pct"/>
            <w:tcBorders>
              <w:top w:val="nil"/>
              <w:left w:val="nil"/>
              <w:bottom w:val="single" w:sz="4" w:space="0" w:color="auto"/>
              <w:right w:val="single" w:sz="4" w:space="0" w:color="auto"/>
            </w:tcBorders>
            <w:shd w:val="clear" w:color="auto" w:fill="auto"/>
            <w:vAlign w:val="center"/>
            <w:hideMark/>
          </w:tcPr>
          <w:p w14:paraId="57B4AD06"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448" w:type="pct"/>
            <w:tcBorders>
              <w:top w:val="nil"/>
              <w:left w:val="nil"/>
              <w:bottom w:val="single" w:sz="4" w:space="0" w:color="auto"/>
              <w:right w:val="single" w:sz="4" w:space="0" w:color="auto"/>
            </w:tcBorders>
            <w:shd w:val="clear" w:color="auto" w:fill="auto"/>
            <w:vAlign w:val="center"/>
            <w:hideMark/>
          </w:tcPr>
          <w:p w14:paraId="495EA5FB"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30.06.2019</w:t>
            </w:r>
          </w:p>
        </w:tc>
        <w:tc>
          <w:tcPr>
            <w:tcW w:w="507" w:type="pct"/>
            <w:tcBorders>
              <w:top w:val="nil"/>
              <w:left w:val="nil"/>
              <w:bottom w:val="single" w:sz="4" w:space="0" w:color="auto"/>
              <w:right w:val="single" w:sz="4" w:space="0" w:color="auto"/>
            </w:tcBorders>
            <w:shd w:val="clear" w:color="auto" w:fill="auto"/>
            <w:vAlign w:val="center"/>
            <w:hideMark/>
          </w:tcPr>
          <w:p w14:paraId="4F12701D"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1.08</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1163F1E3"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424353C7" w14:textId="2F0A59C8"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1ACDC24C" w14:textId="77777777" w:rsidTr="008F1D2B">
        <w:trPr>
          <w:trHeight w:val="1002"/>
        </w:trPr>
        <w:tc>
          <w:tcPr>
            <w:tcW w:w="1984" w:type="pct"/>
            <w:tcBorders>
              <w:top w:val="nil"/>
              <w:left w:val="single" w:sz="4" w:space="0" w:color="auto"/>
              <w:bottom w:val="single" w:sz="4" w:space="0" w:color="auto"/>
              <w:right w:val="single" w:sz="4" w:space="0" w:color="auto"/>
            </w:tcBorders>
            <w:shd w:val="clear" w:color="auto" w:fill="auto"/>
            <w:vAlign w:val="center"/>
            <w:hideMark/>
          </w:tcPr>
          <w:p w14:paraId="75D08172"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Nastavení procesu výměny informací mezi gestory pilířů Česko v digitální Evropě a Digitální ekonomika a společnost</w:t>
            </w:r>
          </w:p>
        </w:tc>
        <w:tc>
          <w:tcPr>
            <w:tcW w:w="337" w:type="pct"/>
            <w:tcBorders>
              <w:top w:val="nil"/>
              <w:left w:val="single" w:sz="4" w:space="0" w:color="auto"/>
              <w:bottom w:val="single" w:sz="4" w:space="0" w:color="auto"/>
              <w:right w:val="single" w:sz="4" w:space="0" w:color="auto"/>
            </w:tcBorders>
            <w:shd w:val="clear" w:color="auto" w:fill="auto"/>
            <w:vAlign w:val="center"/>
            <w:hideMark/>
          </w:tcPr>
          <w:p w14:paraId="5B02E474"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A</w:t>
            </w:r>
          </w:p>
        </w:tc>
        <w:tc>
          <w:tcPr>
            <w:tcW w:w="490" w:type="pct"/>
            <w:tcBorders>
              <w:top w:val="nil"/>
              <w:left w:val="nil"/>
              <w:bottom w:val="single" w:sz="4" w:space="0" w:color="auto"/>
              <w:right w:val="single" w:sz="4" w:space="0" w:color="auto"/>
            </w:tcBorders>
            <w:shd w:val="clear" w:color="auto" w:fill="auto"/>
            <w:vAlign w:val="center"/>
            <w:hideMark/>
          </w:tcPr>
          <w:p w14:paraId="190321AA"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01.01.2019</w:t>
            </w:r>
          </w:p>
        </w:tc>
        <w:tc>
          <w:tcPr>
            <w:tcW w:w="448" w:type="pct"/>
            <w:tcBorders>
              <w:top w:val="nil"/>
              <w:left w:val="nil"/>
              <w:bottom w:val="single" w:sz="4" w:space="0" w:color="auto"/>
              <w:right w:val="single" w:sz="4" w:space="0" w:color="auto"/>
            </w:tcBorders>
            <w:shd w:val="clear" w:color="auto" w:fill="auto"/>
            <w:vAlign w:val="center"/>
            <w:hideMark/>
          </w:tcPr>
          <w:p w14:paraId="282F4356"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31.12.2019</w:t>
            </w:r>
          </w:p>
        </w:tc>
        <w:tc>
          <w:tcPr>
            <w:tcW w:w="507" w:type="pct"/>
            <w:tcBorders>
              <w:top w:val="nil"/>
              <w:left w:val="nil"/>
              <w:bottom w:val="single" w:sz="4" w:space="0" w:color="auto"/>
              <w:right w:val="single" w:sz="4" w:space="0" w:color="auto"/>
            </w:tcBorders>
            <w:shd w:val="clear" w:color="auto" w:fill="auto"/>
            <w:vAlign w:val="center"/>
            <w:hideMark/>
          </w:tcPr>
          <w:p w14:paraId="38370625"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1.09</w:t>
            </w:r>
          </w:p>
        </w:tc>
        <w:tc>
          <w:tcPr>
            <w:tcW w:w="516" w:type="pct"/>
            <w:tcBorders>
              <w:top w:val="nil"/>
              <w:left w:val="single" w:sz="4" w:space="0" w:color="auto"/>
              <w:bottom w:val="single" w:sz="4" w:space="0" w:color="auto"/>
              <w:right w:val="single" w:sz="4" w:space="0" w:color="auto"/>
            </w:tcBorders>
            <w:shd w:val="clear" w:color="auto" w:fill="auto"/>
            <w:vAlign w:val="center"/>
            <w:hideMark/>
          </w:tcPr>
          <w:p w14:paraId="31F3935B"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ÚV</w:t>
            </w:r>
          </w:p>
        </w:tc>
        <w:tc>
          <w:tcPr>
            <w:tcW w:w="718" w:type="pct"/>
            <w:tcBorders>
              <w:top w:val="nil"/>
              <w:left w:val="single" w:sz="4" w:space="0" w:color="auto"/>
              <w:bottom w:val="single" w:sz="4" w:space="0" w:color="auto"/>
              <w:right w:val="single" w:sz="4" w:space="0" w:color="auto"/>
            </w:tcBorders>
            <w:shd w:val="clear" w:color="auto" w:fill="auto"/>
            <w:vAlign w:val="center"/>
            <w:hideMark/>
          </w:tcPr>
          <w:p w14:paraId="6868E2B2" w14:textId="5ED44625" w:rsidR="008F1D2B" w:rsidRPr="00803692" w:rsidRDefault="008F1D2B" w:rsidP="008F1D2B">
            <w:pPr>
              <w:spacing w:after="0" w:line="240" w:lineRule="auto"/>
              <w:jc w:val="center"/>
              <w:rPr>
                <w:rFonts w:ascii="Arial" w:eastAsia="Times New Roman" w:hAnsi="Arial" w:cs="Arial"/>
                <w:spacing w:val="0"/>
                <w:szCs w:val="20"/>
                <w:lang w:eastAsia="cs-CZ"/>
              </w:rPr>
            </w:pPr>
          </w:p>
        </w:tc>
      </w:tr>
      <w:tr w:rsidR="008F1D2B" w:rsidRPr="00803692" w14:paraId="204B6460" w14:textId="77777777" w:rsidTr="008F1D2B">
        <w:trPr>
          <w:trHeight w:val="1002"/>
        </w:trPr>
        <w:tc>
          <w:tcPr>
            <w:tcW w:w="19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A3AC35" w14:textId="77777777" w:rsidR="008F1D2B" w:rsidRPr="00803692" w:rsidRDefault="008F1D2B" w:rsidP="008F1D2B">
            <w:pPr>
              <w:spacing w:after="0" w:line="240" w:lineRule="auto"/>
              <w:jc w:val="left"/>
              <w:rPr>
                <w:rFonts w:ascii="Arial" w:eastAsia="Times New Roman" w:hAnsi="Arial" w:cs="Arial"/>
                <w:spacing w:val="0"/>
                <w:szCs w:val="20"/>
                <w:lang w:eastAsia="cs-CZ"/>
              </w:rPr>
            </w:pPr>
            <w:r w:rsidRPr="00803692">
              <w:rPr>
                <w:rFonts w:ascii="Arial" w:eastAsia="Times New Roman" w:hAnsi="Arial" w:cs="Arial"/>
                <w:spacing w:val="0"/>
                <w:szCs w:val="20"/>
                <w:lang w:eastAsia="cs-CZ"/>
              </w:rPr>
              <w:t>Předpis EU pro mezinárodní přepravu odpadů</w:t>
            </w:r>
          </w:p>
        </w:tc>
        <w:tc>
          <w:tcPr>
            <w:tcW w:w="3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125BD9"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D</w:t>
            </w:r>
          </w:p>
        </w:tc>
        <w:tc>
          <w:tcPr>
            <w:tcW w:w="490" w:type="pct"/>
            <w:tcBorders>
              <w:top w:val="single" w:sz="4" w:space="0" w:color="auto"/>
              <w:left w:val="nil"/>
              <w:bottom w:val="single" w:sz="4" w:space="0" w:color="auto"/>
              <w:right w:val="single" w:sz="4" w:space="0" w:color="auto"/>
            </w:tcBorders>
            <w:shd w:val="clear" w:color="auto" w:fill="auto"/>
            <w:vAlign w:val="center"/>
            <w:hideMark/>
          </w:tcPr>
          <w:p w14:paraId="275A7192"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00.01.1900</w:t>
            </w:r>
          </w:p>
        </w:tc>
        <w:tc>
          <w:tcPr>
            <w:tcW w:w="448" w:type="pct"/>
            <w:tcBorders>
              <w:top w:val="single" w:sz="4" w:space="0" w:color="auto"/>
              <w:left w:val="nil"/>
              <w:bottom w:val="single" w:sz="4" w:space="0" w:color="auto"/>
              <w:right w:val="single" w:sz="4" w:space="0" w:color="auto"/>
            </w:tcBorders>
            <w:shd w:val="clear" w:color="auto" w:fill="auto"/>
            <w:vAlign w:val="center"/>
            <w:hideMark/>
          </w:tcPr>
          <w:p w14:paraId="53C3AA6E"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00.01.1900</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146E273D"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ČDE 1.06</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E40A80" w14:textId="77777777" w:rsidR="008F1D2B" w:rsidRPr="00803692" w:rsidRDefault="008F1D2B" w:rsidP="008F1D2B">
            <w:pPr>
              <w:spacing w:after="0" w:line="240" w:lineRule="auto"/>
              <w:jc w:val="center"/>
              <w:rPr>
                <w:rFonts w:ascii="Arial" w:eastAsia="Times New Roman" w:hAnsi="Arial" w:cs="Arial"/>
                <w:spacing w:val="0"/>
                <w:szCs w:val="20"/>
                <w:lang w:eastAsia="cs-CZ"/>
              </w:rPr>
            </w:pPr>
            <w:r w:rsidRPr="00803692">
              <w:rPr>
                <w:rFonts w:ascii="Arial" w:eastAsia="Times New Roman" w:hAnsi="Arial" w:cs="Arial"/>
                <w:spacing w:val="0"/>
                <w:szCs w:val="20"/>
                <w:lang w:eastAsia="cs-CZ"/>
              </w:rPr>
              <w:t>MŽP</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73CB4F" w14:textId="719F7C2A" w:rsidR="008F1D2B" w:rsidRPr="00803692" w:rsidRDefault="008F1D2B" w:rsidP="008F1D2B">
            <w:pPr>
              <w:spacing w:after="0" w:line="240" w:lineRule="auto"/>
              <w:jc w:val="center"/>
              <w:rPr>
                <w:rFonts w:ascii="Arial" w:eastAsia="Times New Roman" w:hAnsi="Arial" w:cs="Arial"/>
                <w:spacing w:val="0"/>
                <w:szCs w:val="20"/>
                <w:lang w:eastAsia="cs-CZ"/>
              </w:rPr>
            </w:pPr>
          </w:p>
        </w:tc>
      </w:tr>
    </w:tbl>
    <w:p w14:paraId="67BD94B9" w14:textId="169FABCF" w:rsidR="008E4B78" w:rsidRPr="00803692" w:rsidRDefault="008F1D2B" w:rsidP="009C59C7">
      <w:pPr>
        <w:rPr>
          <w:rFonts w:ascii="Arial" w:hAnsi="Arial" w:cs="Arial"/>
        </w:rPr>
      </w:pPr>
      <w:r w:rsidRPr="00803692">
        <w:rPr>
          <w:rFonts w:ascii="Arial" w:hAnsi="Arial" w:cs="Arial"/>
          <w:highlight w:val="yellow"/>
        </w:rPr>
        <w:fldChar w:fldCharType="end"/>
      </w:r>
    </w:p>
    <w:p w14:paraId="59C2FF18" w14:textId="4BB3CEAB" w:rsidR="00BA055B" w:rsidRPr="00803692" w:rsidRDefault="00947734" w:rsidP="00BA055B">
      <w:pPr>
        <w:pStyle w:val="Nadpis2"/>
        <w:rPr>
          <w:rFonts w:ascii="Arial" w:hAnsi="Arial" w:cs="Arial"/>
        </w:rPr>
      </w:pPr>
      <w:bookmarkStart w:id="16" w:name="_Toc536696533"/>
      <w:r w:rsidRPr="00803692">
        <w:rPr>
          <w:rFonts w:ascii="Arial" w:hAnsi="Arial" w:cs="Arial"/>
        </w:rPr>
        <w:t xml:space="preserve">Pracnosti </w:t>
      </w:r>
      <w:r w:rsidR="00BA055B" w:rsidRPr="00803692">
        <w:rPr>
          <w:rFonts w:ascii="Arial" w:hAnsi="Arial" w:cs="Arial"/>
        </w:rPr>
        <w:t>realizac</w:t>
      </w:r>
      <w:r w:rsidRPr="00803692">
        <w:rPr>
          <w:rFonts w:ascii="Arial" w:hAnsi="Arial" w:cs="Arial"/>
        </w:rPr>
        <w:t>e</w:t>
      </w:r>
      <w:r w:rsidR="00BA055B" w:rsidRPr="00803692">
        <w:rPr>
          <w:rFonts w:ascii="Arial" w:hAnsi="Arial" w:cs="Arial"/>
        </w:rPr>
        <w:t xml:space="preserve"> záměrů</w:t>
      </w:r>
      <w:bookmarkEnd w:id="16"/>
    </w:p>
    <w:p w14:paraId="646A3584" w14:textId="3D5EF798" w:rsidR="00EE1379" w:rsidRPr="00803692" w:rsidRDefault="00EE1379" w:rsidP="00BA055B">
      <w:pPr>
        <w:rPr>
          <w:rFonts w:ascii="Arial" w:hAnsi="Arial" w:cs="Arial"/>
          <w:spacing w:val="0"/>
          <w:sz w:val="22"/>
        </w:rPr>
      </w:pPr>
      <w:r w:rsidRPr="00803692">
        <w:rPr>
          <w:rFonts w:ascii="Arial" w:hAnsi="Arial" w:cs="Arial"/>
        </w:rPr>
        <w:fldChar w:fldCharType="begin"/>
      </w:r>
      <w:r w:rsidRPr="00803692">
        <w:rPr>
          <w:rFonts w:ascii="Arial" w:hAnsi="Arial" w:cs="Arial"/>
        </w:rPr>
        <w:instrText xml:space="preserve"> LINK Excel.Sheet.12 "C:\\Users\\ivobejdova\\Desktop\\Digitální Česko\\Záměry 24_1_2019\\ČDE1 xls_zamery_24-01-2019.xlsx" "3.3!R5C1:R9C3" \a \f 4 \h </w:instrText>
      </w:r>
      <w:r w:rsidR="00592607" w:rsidRPr="00803692">
        <w:rPr>
          <w:rFonts w:ascii="Arial" w:hAnsi="Arial" w:cs="Arial"/>
        </w:rPr>
        <w:instrText xml:space="preserve"> \* MERGEFORMAT </w:instrText>
      </w:r>
      <w:r w:rsidRPr="00803692">
        <w:rPr>
          <w:rFonts w:ascii="Arial" w:hAnsi="Arial" w:cs="Arial"/>
        </w:rPr>
        <w:fldChar w:fldCharType="separate"/>
      </w:r>
    </w:p>
    <w:tbl>
      <w:tblPr>
        <w:tblW w:w="5000" w:type="pct"/>
        <w:jc w:val="center"/>
        <w:tblLayout w:type="fixed"/>
        <w:tblCellMar>
          <w:left w:w="70" w:type="dxa"/>
          <w:right w:w="70" w:type="dxa"/>
        </w:tblCellMar>
        <w:tblLook w:val="04A0" w:firstRow="1" w:lastRow="0" w:firstColumn="1" w:lastColumn="0" w:noHBand="0" w:noVBand="1"/>
      </w:tblPr>
      <w:tblGrid>
        <w:gridCol w:w="7181"/>
        <w:gridCol w:w="837"/>
        <w:gridCol w:w="1044"/>
      </w:tblGrid>
      <w:tr w:rsidR="00EE1379" w:rsidRPr="00803692" w14:paraId="5CAFC326" w14:textId="77777777" w:rsidTr="0057412B">
        <w:trPr>
          <w:trHeight w:val="885"/>
          <w:jc w:val="center"/>
        </w:trPr>
        <w:tc>
          <w:tcPr>
            <w:tcW w:w="3962" w:type="pct"/>
            <w:tcBorders>
              <w:top w:val="nil"/>
              <w:left w:val="single" w:sz="4" w:space="0" w:color="auto"/>
              <w:bottom w:val="single" w:sz="4" w:space="0" w:color="4472C4"/>
              <w:right w:val="single" w:sz="4" w:space="0" w:color="auto"/>
            </w:tcBorders>
            <w:shd w:val="clear" w:color="203764" w:fill="203764"/>
            <w:vAlign w:val="center"/>
            <w:hideMark/>
          </w:tcPr>
          <w:p w14:paraId="78B414FD" w14:textId="6F95E474"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Gestor / Název záměru</w:t>
            </w:r>
          </w:p>
        </w:tc>
        <w:tc>
          <w:tcPr>
            <w:tcW w:w="462" w:type="pct"/>
            <w:tcBorders>
              <w:top w:val="nil"/>
              <w:left w:val="single" w:sz="4" w:space="0" w:color="auto"/>
              <w:bottom w:val="single" w:sz="4" w:space="0" w:color="4472C4"/>
              <w:right w:val="single" w:sz="4" w:space="0" w:color="auto"/>
            </w:tcBorders>
            <w:shd w:val="clear" w:color="203764" w:fill="203764"/>
            <w:vAlign w:val="center"/>
            <w:hideMark/>
          </w:tcPr>
          <w:p w14:paraId="2F961935" w14:textId="77777777" w:rsidR="00EE1379" w:rsidRPr="00803692" w:rsidRDefault="00EE1379" w:rsidP="00EE1379">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Počet záměrů</w:t>
            </w:r>
          </w:p>
        </w:tc>
        <w:tc>
          <w:tcPr>
            <w:tcW w:w="576" w:type="pct"/>
            <w:tcBorders>
              <w:top w:val="nil"/>
              <w:left w:val="single" w:sz="4" w:space="0" w:color="auto"/>
              <w:bottom w:val="single" w:sz="4" w:space="0" w:color="4472C4"/>
              <w:right w:val="single" w:sz="4" w:space="0" w:color="auto"/>
            </w:tcBorders>
            <w:shd w:val="clear" w:color="203764" w:fill="203764"/>
            <w:vAlign w:val="center"/>
            <w:hideMark/>
          </w:tcPr>
          <w:p w14:paraId="2C51E44A" w14:textId="500D5B6C"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Celková pracnost realizace (dny)</w:t>
            </w:r>
          </w:p>
        </w:tc>
      </w:tr>
      <w:tr w:rsidR="00EE1379" w:rsidRPr="00803692" w14:paraId="4468ADFC" w14:textId="77777777" w:rsidTr="0057412B">
        <w:trPr>
          <w:trHeight w:val="285"/>
          <w:jc w:val="center"/>
        </w:trPr>
        <w:tc>
          <w:tcPr>
            <w:tcW w:w="3962"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DDE6198" w14:textId="77777777" w:rsidR="00EE1379" w:rsidRPr="00803692" w:rsidRDefault="00EE1379" w:rsidP="00EE1379">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ÚV</w:t>
            </w:r>
          </w:p>
        </w:tc>
        <w:tc>
          <w:tcPr>
            <w:tcW w:w="462"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752E76D" w14:textId="37A4365B"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p>
        </w:tc>
        <w:tc>
          <w:tcPr>
            <w:tcW w:w="576"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28506F6" w14:textId="51212DF5" w:rsidR="00EE1379" w:rsidRPr="00803692" w:rsidRDefault="00EE1379" w:rsidP="00EE1379">
            <w:pPr>
              <w:spacing w:after="0" w:line="240" w:lineRule="auto"/>
              <w:jc w:val="right"/>
              <w:rPr>
                <w:rFonts w:ascii="Arial" w:eastAsia="Times New Roman" w:hAnsi="Arial" w:cs="Arial"/>
                <w:b/>
                <w:bCs/>
                <w:color w:val="000000"/>
                <w:spacing w:val="0"/>
                <w:szCs w:val="20"/>
                <w:lang w:eastAsia="cs-CZ"/>
              </w:rPr>
            </w:pPr>
          </w:p>
        </w:tc>
      </w:tr>
      <w:tr w:rsidR="00EE1379" w:rsidRPr="00803692" w14:paraId="10B79753" w14:textId="77777777" w:rsidTr="0057412B">
        <w:trPr>
          <w:trHeight w:val="285"/>
          <w:jc w:val="center"/>
        </w:trPr>
        <w:tc>
          <w:tcPr>
            <w:tcW w:w="3962"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E7733D" w14:textId="77777777" w:rsidR="00EE1379" w:rsidRPr="00803692" w:rsidRDefault="00EE1379" w:rsidP="00EE1379">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Provedení analýzy personálních a finančních potřeb spojených s realizací pilíře Česko v digitální Evropě</w:t>
            </w:r>
          </w:p>
        </w:tc>
        <w:tc>
          <w:tcPr>
            <w:tcW w:w="462"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03CE213" w14:textId="77777777" w:rsidR="00EE1379" w:rsidRPr="00803692" w:rsidRDefault="00EE1379" w:rsidP="00EE1379">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c>
          <w:tcPr>
            <w:tcW w:w="576"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AB9B092" w14:textId="77777777" w:rsidR="00EE1379" w:rsidRPr="00803692" w:rsidRDefault="00EE1379" w:rsidP="00EE1379">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80</w:t>
            </w:r>
          </w:p>
        </w:tc>
      </w:tr>
      <w:tr w:rsidR="00EE1379" w:rsidRPr="00803692" w14:paraId="4EABC415" w14:textId="77777777" w:rsidTr="0057412B">
        <w:trPr>
          <w:trHeight w:val="285"/>
          <w:jc w:val="center"/>
        </w:trPr>
        <w:tc>
          <w:tcPr>
            <w:tcW w:w="3962"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E350D29" w14:textId="77777777" w:rsidR="00EE1379" w:rsidRPr="00803692" w:rsidRDefault="00EE1379" w:rsidP="00EE1379">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Metodika tvorby a prosazování pozic s využitím centrálního řešení e-Sbírky/e-Legislativy</w:t>
            </w:r>
          </w:p>
        </w:tc>
        <w:tc>
          <w:tcPr>
            <w:tcW w:w="462"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446DF13" w14:textId="77777777" w:rsidR="00EE1379" w:rsidRPr="00803692" w:rsidRDefault="00EE1379" w:rsidP="00EE1379">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c>
          <w:tcPr>
            <w:tcW w:w="576"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DE89513" w14:textId="77777777" w:rsidR="00EE1379" w:rsidRPr="00803692" w:rsidRDefault="00EE1379" w:rsidP="00EE1379">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w:t>
            </w:r>
          </w:p>
        </w:tc>
      </w:tr>
      <w:tr w:rsidR="00EE1379" w:rsidRPr="00803692" w14:paraId="3A3DCAB2" w14:textId="77777777" w:rsidTr="0057412B">
        <w:trPr>
          <w:trHeight w:val="285"/>
          <w:jc w:val="center"/>
        </w:trPr>
        <w:tc>
          <w:tcPr>
            <w:tcW w:w="3962" w:type="pct"/>
            <w:tcBorders>
              <w:top w:val="single" w:sz="4" w:space="0" w:color="D9E1F2"/>
              <w:left w:val="single" w:sz="4" w:space="0" w:color="auto"/>
              <w:bottom w:val="nil"/>
              <w:right w:val="single" w:sz="4" w:space="0" w:color="auto"/>
            </w:tcBorders>
            <w:shd w:val="clear" w:color="203764" w:fill="203764"/>
            <w:vAlign w:val="bottom"/>
            <w:hideMark/>
          </w:tcPr>
          <w:p w14:paraId="2E8E2CBA" w14:textId="77777777"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součet</w:t>
            </w:r>
          </w:p>
        </w:tc>
        <w:tc>
          <w:tcPr>
            <w:tcW w:w="462" w:type="pct"/>
            <w:tcBorders>
              <w:top w:val="single" w:sz="4" w:space="0" w:color="D9E1F2"/>
              <w:left w:val="single" w:sz="4" w:space="0" w:color="auto"/>
              <w:bottom w:val="nil"/>
              <w:right w:val="single" w:sz="4" w:space="0" w:color="auto"/>
            </w:tcBorders>
            <w:shd w:val="clear" w:color="203764" w:fill="203764"/>
            <w:noWrap/>
            <w:vAlign w:val="bottom"/>
            <w:hideMark/>
          </w:tcPr>
          <w:p w14:paraId="1F569FE8" w14:textId="77777777" w:rsidR="00EE1379" w:rsidRPr="00803692" w:rsidRDefault="00EE1379" w:rsidP="00EE1379">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2</w:t>
            </w:r>
          </w:p>
        </w:tc>
        <w:tc>
          <w:tcPr>
            <w:tcW w:w="576" w:type="pct"/>
            <w:tcBorders>
              <w:top w:val="single" w:sz="4" w:space="0" w:color="D9E1F2"/>
              <w:left w:val="single" w:sz="4" w:space="0" w:color="auto"/>
              <w:bottom w:val="nil"/>
              <w:right w:val="single" w:sz="4" w:space="0" w:color="auto"/>
            </w:tcBorders>
            <w:shd w:val="clear" w:color="203764" w:fill="203764"/>
            <w:noWrap/>
            <w:vAlign w:val="bottom"/>
            <w:hideMark/>
          </w:tcPr>
          <w:p w14:paraId="594153EF" w14:textId="77777777" w:rsidR="00EE1379" w:rsidRPr="00803692" w:rsidRDefault="00EE1379" w:rsidP="00EE1379">
            <w:pPr>
              <w:spacing w:after="0" w:line="240" w:lineRule="auto"/>
              <w:jc w:val="righ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80</w:t>
            </w:r>
          </w:p>
        </w:tc>
      </w:tr>
    </w:tbl>
    <w:p w14:paraId="7F59ED23" w14:textId="43680897" w:rsidR="008E4B78" w:rsidRPr="00803692" w:rsidRDefault="00EE1379" w:rsidP="00BA055B">
      <w:pPr>
        <w:rPr>
          <w:rFonts w:ascii="Arial" w:hAnsi="Arial" w:cs="Arial"/>
        </w:rPr>
      </w:pPr>
      <w:r w:rsidRPr="00803692">
        <w:rPr>
          <w:rFonts w:ascii="Arial" w:hAnsi="Arial" w:cs="Arial"/>
        </w:rPr>
        <w:fldChar w:fldCharType="end"/>
      </w:r>
    </w:p>
    <w:p w14:paraId="7DC94392" w14:textId="14ED6570" w:rsidR="00DE41AF" w:rsidRPr="00803692" w:rsidRDefault="00DE41AF" w:rsidP="00BA055B">
      <w:pPr>
        <w:rPr>
          <w:rFonts w:ascii="Arial" w:hAnsi="Arial" w:cs="Arial"/>
        </w:rPr>
      </w:pPr>
    </w:p>
    <w:p w14:paraId="72592717" w14:textId="042FAFF1" w:rsidR="00EE1379" w:rsidRPr="00803692" w:rsidRDefault="00EE1379">
      <w:pPr>
        <w:spacing w:after="160" w:line="259" w:lineRule="auto"/>
        <w:jc w:val="left"/>
        <w:rPr>
          <w:rFonts w:ascii="Arial" w:hAnsi="Arial" w:cs="Arial"/>
        </w:rPr>
      </w:pPr>
      <w:r w:rsidRPr="00803692">
        <w:rPr>
          <w:rFonts w:ascii="Arial" w:hAnsi="Arial" w:cs="Arial"/>
        </w:rPr>
        <w:br w:type="page"/>
      </w:r>
    </w:p>
    <w:p w14:paraId="347D6693" w14:textId="77777777" w:rsidR="00DE41AF" w:rsidRPr="00803692" w:rsidRDefault="00DE41AF" w:rsidP="00BA055B">
      <w:pPr>
        <w:rPr>
          <w:rFonts w:ascii="Arial" w:hAnsi="Arial" w:cs="Arial"/>
        </w:rPr>
      </w:pPr>
    </w:p>
    <w:p w14:paraId="59177572" w14:textId="3001EEE4" w:rsidR="009C59C7" w:rsidRPr="00803692" w:rsidRDefault="00947734" w:rsidP="009C59C7">
      <w:pPr>
        <w:pStyle w:val="Nadpis2"/>
        <w:rPr>
          <w:rFonts w:ascii="Arial" w:hAnsi="Arial" w:cs="Arial"/>
        </w:rPr>
      </w:pPr>
      <w:bookmarkStart w:id="17" w:name="_Toc536696534"/>
      <w:r w:rsidRPr="00803692">
        <w:rPr>
          <w:rFonts w:ascii="Arial" w:hAnsi="Arial" w:cs="Arial"/>
        </w:rPr>
        <w:t xml:space="preserve">Pracnost vázaná na udržitelnost </w:t>
      </w:r>
      <w:r w:rsidR="00BA055B" w:rsidRPr="00803692">
        <w:rPr>
          <w:rFonts w:ascii="Arial" w:hAnsi="Arial" w:cs="Arial"/>
        </w:rPr>
        <w:t>záměrů</w:t>
      </w:r>
      <w:bookmarkEnd w:id="17"/>
    </w:p>
    <w:p w14:paraId="4304CDE9" w14:textId="07919F25" w:rsidR="00EE1379" w:rsidRPr="00803692" w:rsidRDefault="00EE1379" w:rsidP="009C59C7">
      <w:pPr>
        <w:rPr>
          <w:rFonts w:ascii="Arial" w:hAnsi="Arial" w:cs="Arial"/>
          <w:spacing w:val="0"/>
          <w:sz w:val="22"/>
        </w:rPr>
      </w:pPr>
      <w:r w:rsidRPr="00803692">
        <w:rPr>
          <w:rFonts w:ascii="Arial" w:hAnsi="Arial" w:cs="Arial"/>
        </w:rPr>
        <w:fldChar w:fldCharType="begin"/>
      </w:r>
      <w:r w:rsidRPr="00803692">
        <w:rPr>
          <w:rFonts w:ascii="Arial" w:hAnsi="Arial" w:cs="Arial"/>
        </w:rPr>
        <w:instrText xml:space="preserve"> LINK Excel.Sheet.12 "C:\\Users\\ivobejdova\\Desktop\\Digitální Česko\\Záměry 24_1_2019\\ČDE1 xls_zamery_24-01-2019.xlsx" "3.4!R5C1:R9C3" \a \f 4 \h </w:instrText>
      </w:r>
      <w:r w:rsidR="00592607" w:rsidRPr="00803692">
        <w:rPr>
          <w:rFonts w:ascii="Arial" w:hAnsi="Arial" w:cs="Arial"/>
        </w:rPr>
        <w:instrText xml:space="preserve"> \* MERGEFORMAT </w:instrText>
      </w:r>
      <w:r w:rsidRPr="00803692">
        <w:rPr>
          <w:rFonts w:ascii="Arial" w:hAnsi="Arial" w:cs="Arial"/>
        </w:rPr>
        <w:fldChar w:fldCharType="separate"/>
      </w:r>
    </w:p>
    <w:tbl>
      <w:tblPr>
        <w:tblW w:w="5000" w:type="pct"/>
        <w:jc w:val="center"/>
        <w:tblCellMar>
          <w:left w:w="70" w:type="dxa"/>
          <w:right w:w="70" w:type="dxa"/>
        </w:tblCellMar>
        <w:tblLook w:val="04A0" w:firstRow="1" w:lastRow="0" w:firstColumn="1" w:lastColumn="0" w:noHBand="0" w:noVBand="1"/>
      </w:tblPr>
      <w:tblGrid>
        <w:gridCol w:w="6168"/>
        <w:gridCol w:w="1377"/>
        <w:gridCol w:w="1517"/>
      </w:tblGrid>
      <w:tr w:rsidR="00EE1379" w:rsidRPr="00803692" w14:paraId="6A404BD2" w14:textId="77777777" w:rsidTr="0057412B">
        <w:trPr>
          <w:trHeight w:val="870"/>
          <w:jc w:val="center"/>
        </w:trPr>
        <w:tc>
          <w:tcPr>
            <w:tcW w:w="3403" w:type="pct"/>
            <w:tcBorders>
              <w:top w:val="nil"/>
              <w:left w:val="single" w:sz="4" w:space="0" w:color="auto"/>
              <w:bottom w:val="single" w:sz="4" w:space="0" w:color="4472C4"/>
              <w:right w:val="single" w:sz="4" w:space="0" w:color="auto"/>
            </w:tcBorders>
            <w:shd w:val="clear" w:color="203764" w:fill="203764"/>
            <w:vAlign w:val="center"/>
            <w:hideMark/>
          </w:tcPr>
          <w:p w14:paraId="5B2F61F8" w14:textId="4AFC1029"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Gestor / Název záměru</w:t>
            </w:r>
          </w:p>
        </w:tc>
        <w:tc>
          <w:tcPr>
            <w:tcW w:w="760" w:type="pct"/>
            <w:tcBorders>
              <w:top w:val="nil"/>
              <w:left w:val="single" w:sz="4" w:space="0" w:color="auto"/>
              <w:bottom w:val="single" w:sz="4" w:space="0" w:color="4472C4"/>
              <w:right w:val="single" w:sz="4" w:space="0" w:color="auto"/>
            </w:tcBorders>
            <w:shd w:val="clear" w:color="203764" w:fill="203764"/>
            <w:vAlign w:val="center"/>
            <w:hideMark/>
          </w:tcPr>
          <w:p w14:paraId="43CE3F5C" w14:textId="77777777" w:rsidR="00EE1379" w:rsidRPr="00803692" w:rsidRDefault="00EE1379" w:rsidP="00EE1379">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Počet záměrů</w:t>
            </w:r>
          </w:p>
        </w:tc>
        <w:tc>
          <w:tcPr>
            <w:tcW w:w="837" w:type="pct"/>
            <w:tcBorders>
              <w:top w:val="nil"/>
              <w:left w:val="single" w:sz="4" w:space="0" w:color="auto"/>
              <w:bottom w:val="single" w:sz="4" w:space="0" w:color="4472C4"/>
              <w:right w:val="single" w:sz="4" w:space="0" w:color="auto"/>
            </w:tcBorders>
            <w:shd w:val="clear" w:color="203764" w:fill="203764"/>
            <w:vAlign w:val="center"/>
            <w:hideMark/>
          </w:tcPr>
          <w:p w14:paraId="5A618536" w14:textId="4E168287"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 xml:space="preserve">Odhad </w:t>
            </w:r>
            <w:r w:rsidR="0057412B" w:rsidRPr="00803692">
              <w:rPr>
                <w:rFonts w:ascii="Arial" w:eastAsia="Times New Roman" w:hAnsi="Arial" w:cs="Arial"/>
                <w:b/>
                <w:bCs/>
                <w:color w:val="FFFFFF"/>
                <w:spacing w:val="0"/>
                <w:szCs w:val="20"/>
                <w:lang w:eastAsia="cs-CZ"/>
              </w:rPr>
              <w:t>činností – udržitelnost</w:t>
            </w:r>
            <w:r w:rsidRPr="00803692">
              <w:rPr>
                <w:rFonts w:ascii="Arial" w:eastAsia="Times New Roman" w:hAnsi="Arial" w:cs="Arial"/>
                <w:b/>
                <w:bCs/>
                <w:color w:val="FFFFFF"/>
                <w:spacing w:val="0"/>
                <w:szCs w:val="20"/>
                <w:lang w:eastAsia="cs-CZ"/>
              </w:rPr>
              <w:t xml:space="preserve"> (dny)</w:t>
            </w:r>
          </w:p>
        </w:tc>
      </w:tr>
      <w:tr w:rsidR="00EE1379" w:rsidRPr="00803692" w14:paraId="7730CC57" w14:textId="77777777" w:rsidTr="0057412B">
        <w:trPr>
          <w:trHeight w:val="285"/>
          <w:jc w:val="center"/>
        </w:trPr>
        <w:tc>
          <w:tcPr>
            <w:tcW w:w="3403"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FA9A403" w14:textId="77777777" w:rsidR="00EE1379" w:rsidRPr="00803692" w:rsidRDefault="00EE1379" w:rsidP="00EE1379">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ÚV</w:t>
            </w:r>
          </w:p>
        </w:tc>
        <w:tc>
          <w:tcPr>
            <w:tcW w:w="760"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A05D011" w14:textId="619D861F"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p>
        </w:tc>
        <w:tc>
          <w:tcPr>
            <w:tcW w:w="837"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C0C193A" w14:textId="1F35F553" w:rsidR="00EE1379" w:rsidRPr="00803692" w:rsidRDefault="00EE1379" w:rsidP="00EE1379">
            <w:pPr>
              <w:spacing w:after="0" w:line="240" w:lineRule="auto"/>
              <w:jc w:val="right"/>
              <w:rPr>
                <w:rFonts w:ascii="Arial" w:eastAsia="Times New Roman" w:hAnsi="Arial" w:cs="Arial"/>
                <w:b/>
                <w:bCs/>
                <w:color w:val="000000"/>
                <w:spacing w:val="0"/>
                <w:szCs w:val="20"/>
                <w:lang w:eastAsia="cs-CZ"/>
              </w:rPr>
            </w:pPr>
          </w:p>
        </w:tc>
      </w:tr>
      <w:tr w:rsidR="00EE1379" w:rsidRPr="00803692" w14:paraId="11D6E6A1" w14:textId="77777777" w:rsidTr="0057412B">
        <w:trPr>
          <w:trHeight w:val="510"/>
          <w:jc w:val="center"/>
        </w:trPr>
        <w:tc>
          <w:tcPr>
            <w:tcW w:w="340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61C12A1" w14:textId="753BA1FA" w:rsidR="00EE1379" w:rsidRPr="00803692" w:rsidRDefault="00EE1379" w:rsidP="00EE1379">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Provedení analýzy personálních a finančních potřeb spojených s</w:t>
            </w:r>
            <w:r w:rsidR="0057412B">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realizací pilíře Česko v digitální Evropě</w:t>
            </w:r>
          </w:p>
        </w:tc>
        <w:tc>
          <w:tcPr>
            <w:tcW w:w="7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E03690E" w14:textId="77777777" w:rsidR="00EE1379" w:rsidRPr="00803692" w:rsidRDefault="00EE1379" w:rsidP="00EE1379">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c>
          <w:tcPr>
            <w:tcW w:w="83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3E20B44" w14:textId="77777777" w:rsidR="00EE1379" w:rsidRPr="00803692" w:rsidRDefault="00EE1379" w:rsidP="00EE1379">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w:t>
            </w:r>
          </w:p>
        </w:tc>
      </w:tr>
      <w:tr w:rsidR="00EE1379" w:rsidRPr="00803692" w14:paraId="23D4DC19" w14:textId="77777777" w:rsidTr="0057412B">
        <w:trPr>
          <w:trHeight w:val="510"/>
          <w:jc w:val="center"/>
        </w:trPr>
        <w:tc>
          <w:tcPr>
            <w:tcW w:w="340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C5A676E" w14:textId="7CE98307" w:rsidR="00EE1379" w:rsidRPr="00803692" w:rsidRDefault="00EE1379" w:rsidP="00EE1379">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Metodika tvorby a prosazování pozic s využitím centrálního řešení e-Sbírky/e-Legislativy</w:t>
            </w:r>
          </w:p>
        </w:tc>
        <w:tc>
          <w:tcPr>
            <w:tcW w:w="7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33EE8F6" w14:textId="77777777" w:rsidR="00EE1379" w:rsidRPr="00803692" w:rsidRDefault="00EE1379" w:rsidP="00EE1379">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c>
          <w:tcPr>
            <w:tcW w:w="83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F7C04E7" w14:textId="77777777" w:rsidR="00EE1379" w:rsidRPr="00803692" w:rsidRDefault="00EE1379" w:rsidP="00EE1379">
            <w:pPr>
              <w:spacing w:after="0" w:line="240" w:lineRule="auto"/>
              <w:jc w:val="righ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0</w:t>
            </w:r>
          </w:p>
        </w:tc>
      </w:tr>
      <w:tr w:rsidR="00EE1379" w:rsidRPr="00803692" w14:paraId="2BF401F6" w14:textId="77777777" w:rsidTr="0057412B">
        <w:trPr>
          <w:trHeight w:val="285"/>
          <w:jc w:val="center"/>
        </w:trPr>
        <w:tc>
          <w:tcPr>
            <w:tcW w:w="3403" w:type="pct"/>
            <w:tcBorders>
              <w:top w:val="single" w:sz="4" w:space="0" w:color="D9E1F2"/>
              <w:left w:val="single" w:sz="4" w:space="0" w:color="auto"/>
              <w:bottom w:val="nil"/>
              <w:right w:val="single" w:sz="4" w:space="0" w:color="auto"/>
            </w:tcBorders>
            <w:shd w:val="clear" w:color="203764" w:fill="203764"/>
            <w:vAlign w:val="bottom"/>
            <w:hideMark/>
          </w:tcPr>
          <w:p w14:paraId="380C7E2E" w14:textId="77777777"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součet</w:t>
            </w:r>
          </w:p>
        </w:tc>
        <w:tc>
          <w:tcPr>
            <w:tcW w:w="760" w:type="pct"/>
            <w:tcBorders>
              <w:top w:val="single" w:sz="4" w:space="0" w:color="D9E1F2"/>
              <w:left w:val="single" w:sz="4" w:space="0" w:color="auto"/>
              <w:bottom w:val="nil"/>
              <w:right w:val="single" w:sz="4" w:space="0" w:color="auto"/>
            </w:tcBorders>
            <w:shd w:val="clear" w:color="203764" w:fill="203764"/>
            <w:noWrap/>
            <w:vAlign w:val="bottom"/>
            <w:hideMark/>
          </w:tcPr>
          <w:p w14:paraId="52516F0B" w14:textId="77777777" w:rsidR="00EE1379" w:rsidRPr="00803692" w:rsidRDefault="00EE1379" w:rsidP="00EE1379">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2</w:t>
            </w:r>
          </w:p>
        </w:tc>
        <w:tc>
          <w:tcPr>
            <w:tcW w:w="837" w:type="pct"/>
            <w:tcBorders>
              <w:top w:val="single" w:sz="4" w:space="0" w:color="D9E1F2"/>
              <w:left w:val="single" w:sz="4" w:space="0" w:color="auto"/>
              <w:bottom w:val="nil"/>
              <w:right w:val="single" w:sz="4" w:space="0" w:color="auto"/>
            </w:tcBorders>
            <w:shd w:val="clear" w:color="203764" w:fill="203764"/>
            <w:noWrap/>
            <w:vAlign w:val="bottom"/>
            <w:hideMark/>
          </w:tcPr>
          <w:p w14:paraId="191DEC04" w14:textId="77777777" w:rsidR="00EE1379" w:rsidRPr="00803692" w:rsidRDefault="00EE1379" w:rsidP="00EE1379">
            <w:pPr>
              <w:spacing w:after="0" w:line="240" w:lineRule="auto"/>
              <w:jc w:val="righ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0</w:t>
            </w:r>
          </w:p>
        </w:tc>
      </w:tr>
    </w:tbl>
    <w:p w14:paraId="130630BE" w14:textId="43A57958" w:rsidR="008E4B78" w:rsidRPr="00803692" w:rsidRDefault="00EE1379" w:rsidP="009C59C7">
      <w:pPr>
        <w:rPr>
          <w:rFonts w:ascii="Arial" w:hAnsi="Arial" w:cs="Arial"/>
        </w:rPr>
      </w:pPr>
      <w:r w:rsidRPr="00803692">
        <w:rPr>
          <w:rFonts w:ascii="Arial" w:hAnsi="Arial" w:cs="Arial"/>
        </w:rPr>
        <w:fldChar w:fldCharType="end"/>
      </w:r>
    </w:p>
    <w:p w14:paraId="1820DE08" w14:textId="77777777" w:rsidR="00DE41AF" w:rsidRPr="00803692" w:rsidRDefault="00DE41AF">
      <w:pPr>
        <w:spacing w:after="160" w:line="259" w:lineRule="auto"/>
        <w:jc w:val="left"/>
        <w:rPr>
          <w:rFonts w:ascii="Arial" w:hAnsi="Arial" w:cs="Arial"/>
          <w:color w:val="009FE3"/>
          <w:sz w:val="48"/>
          <w:szCs w:val="48"/>
        </w:rPr>
      </w:pPr>
      <w:r w:rsidRPr="00803692">
        <w:rPr>
          <w:rFonts w:ascii="Arial" w:hAnsi="Arial" w:cs="Arial"/>
        </w:rPr>
        <w:br w:type="page"/>
      </w:r>
    </w:p>
    <w:p w14:paraId="6F88A171" w14:textId="1BF16E4A" w:rsidR="00FB50F2" w:rsidRPr="00803692" w:rsidRDefault="00FB50F2" w:rsidP="009C59C7">
      <w:pPr>
        <w:pStyle w:val="Nadpis1"/>
        <w:rPr>
          <w:rFonts w:ascii="Arial" w:hAnsi="Arial" w:cs="Arial"/>
        </w:rPr>
      </w:pPr>
      <w:bookmarkStart w:id="18" w:name="_Toc536696535"/>
      <w:r w:rsidRPr="00803692">
        <w:rPr>
          <w:rFonts w:ascii="Arial" w:hAnsi="Arial" w:cs="Arial"/>
        </w:rPr>
        <w:t>Postupy řízení</w:t>
      </w:r>
      <w:r w:rsidR="00A15E57" w:rsidRPr="00803692">
        <w:rPr>
          <w:rFonts w:ascii="Arial" w:hAnsi="Arial" w:cs="Arial"/>
        </w:rPr>
        <w:t xml:space="preserve"> realizace cílů</w:t>
      </w:r>
      <w:bookmarkEnd w:id="18"/>
    </w:p>
    <w:p w14:paraId="75493A28" w14:textId="5EFF49A4" w:rsidR="00976C76" w:rsidRPr="00803692" w:rsidRDefault="004D775A" w:rsidP="00C77A05">
      <w:pPr>
        <w:pStyle w:val="Nadpis2"/>
        <w:rPr>
          <w:rFonts w:ascii="Arial" w:hAnsi="Arial" w:cs="Arial"/>
        </w:rPr>
      </w:pPr>
      <w:bookmarkStart w:id="19" w:name="_Toc536696536"/>
      <w:r w:rsidRPr="00803692">
        <w:rPr>
          <w:rFonts w:ascii="Arial" w:hAnsi="Arial" w:cs="Arial"/>
        </w:rPr>
        <w:t>Přehled pokrytí dílčích cílů záměry</w:t>
      </w:r>
      <w:bookmarkEnd w:id="19"/>
      <w:r w:rsidR="00976C76" w:rsidRPr="00803692">
        <w:rPr>
          <w:rFonts w:ascii="Arial" w:hAnsi="Arial" w:cs="Arial"/>
          <w:highlight w:val="yellow"/>
        </w:rPr>
        <w:fldChar w:fldCharType="begin"/>
      </w:r>
      <w:r w:rsidR="00976C76" w:rsidRPr="00803692">
        <w:rPr>
          <w:rFonts w:ascii="Arial" w:hAnsi="Arial" w:cs="Arial"/>
          <w:highlight w:val="yellow"/>
        </w:rPr>
        <w:instrText xml:space="preserve"> LINK Excel.Sheet.12 "C:\\Users\\MILKO\\OneDrive - NAKIT\\Plocha\\22.1.2019 - IP\\Kopie - Uplna_sestava_zameru_DC_All_2_22-01-2019 _ Dezi _ ČDE.xlsx" "4.1!R6C1:R18C6" \a \f 4 \h  \* MERGEFORMAT </w:instrText>
      </w:r>
      <w:r w:rsidR="00976C76" w:rsidRPr="00803692">
        <w:rPr>
          <w:rFonts w:ascii="Arial" w:hAnsi="Arial" w:cs="Arial"/>
          <w:highlight w:val="yellow"/>
        </w:rPr>
        <w:fldChar w:fldCharType="separate"/>
      </w:r>
    </w:p>
    <w:p w14:paraId="5CF8ADFA" w14:textId="3A9B99DB" w:rsidR="00EE1379" w:rsidRPr="00803692" w:rsidRDefault="00976C76" w:rsidP="00C77A05">
      <w:pPr>
        <w:rPr>
          <w:rFonts w:ascii="Arial" w:hAnsi="Arial" w:cs="Arial"/>
          <w:spacing w:val="0"/>
          <w:sz w:val="22"/>
        </w:rPr>
      </w:pPr>
      <w:r w:rsidRPr="00803692">
        <w:rPr>
          <w:rFonts w:ascii="Arial" w:hAnsi="Arial" w:cs="Arial"/>
          <w:highlight w:val="yellow"/>
        </w:rPr>
        <w:fldChar w:fldCharType="end"/>
      </w:r>
      <w:r w:rsidR="00EE1379" w:rsidRPr="00803692">
        <w:rPr>
          <w:rFonts w:ascii="Arial" w:hAnsi="Arial" w:cs="Arial"/>
          <w:highlight w:val="yellow"/>
        </w:rPr>
        <w:fldChar w:fldCharType="begin"/>
      </w:r>
      <w:r w:rsidR="00EE1379" w:rsidRPr="00803692">
        <w:rPr>
          <w:rFonts w:ascii="Arial" w:hAnsi="Arial" w:cs="Arial"/>
          <w:highlight w:val="yellow"/>
        </w:rPr>
        <w:instrText xml:space="preserve"> LINK Excel.Sheet.12 "C:\\Users\\ivobejdova\\Desktop\\Digitální Česko\\Záměry 24_1_2019\\ČDE1 xls_zamery_24-01-2019.xlsx" "4.1!R5C1:R11C2" \a \f 4 \h </w:instrText>
      </w:r>
      <w:r w:rsidR="00592607" w:rsidRPr="00803692">
        <w:rPr>
          <w:rFonts w:ascii="Arial" w:hAnsi="Arial" w:cs="Arial"/>
          <w:highlight w:val="yellow"/>
        </w:rPr>
        <w:instrText xml:space="preserve"> \* MERGEFORMAT </w:instrText>
      </w:r>
      <w:r w:rsidR="00EE1379" w:rsidRPr="00803692">
        <w:rPr>
          <w:rFonts w:ascii="Arial" w:hAnsi="Arial" w:cs="Arial"/>
          <w:highlight w:val="yellow"/>
        </w:rPr>
        <w:fldChar w:fldCharType="separate"/>
      </w:r>
    </w:p>
    <w:tbl>
      <w:tblPr>
        <w:tblW w:w="5000" w:type="pct"/>
        <w:jc w:val="center"/>
        <w:tblCellMar>
          <w:left w:w="70" w:type="dxa"/>
          <w:right w:w="70" w:type="dxa"/>
        </w:tblCellMar>
        <w:tblLook w:val="04A0" w:firstRow="1" w:lastRow="0" w:firstColumn="1" w:lastColumn="0" w:noHBand="0" w:noVBand="1"/>
      </w:tblPr>
      <w:tblGrid>
        <w:gridCol w:w="7724"/>
        <w:gridCol w:w="1338"/>
      </w:tblGrid>
      <w:tr w:rsidR="00EE1379" w:rsidRPr="00803692" w14:paraId="080CFFBB" w14:textId="77777777" w:rsidTr="0057412B">
        <w:trPr>
          <w:trHeight w:val="840"/>
          <w:jc w:val="center"/>
        </w:trPr>
        <w:tc>
          <w:tcPr>
            <w:tcW w:w="4262" w:type="pct"/>
            <w:tcBorders>
              <w:top w:val="nil"/>
              <w:left w:val="single" w:sz="4" w:space="0" w:color="auto"/>
              <w:bottom w:val="single" w:sz="4" w:space="0" w:color="4472C4"/>
              <w:right w:val="single" w:sz="4" w:space="0" w:color="auto"/>
            </w:tcBorders>
            <w:shd w:val="clear" w:color="203764" w:fill="203764"/>
            <w:vAlign w:val="center"/>
            <w:hideMark/>
          </w:tcPr>
          <w:p w14:paraId="4FCF23DE" w14:textId="5DBDFF51" w:rsidR="00EE1379" w:rsidRPr="00803692" w:rsidRDefault="00EE1379">
            <w:pP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Gesční úřad / Název záměru/ Popis záměru</w:t>
            </w:r>
          </w:p>
        </w:tc>
        <w:tc>
          <w:tcPr>
            <w:tcW w:w="738" w:type="pct"/>
            <w:tcBorders>
              <w:top w:val="nil"/>
              <w:left w:val="single" w:sz="4" w:space="0" w:color="auto"/>
              <w:bottom w:val="single" w:sz="4" w:space="0" w:color="4472C4"/>
              <w:right w:val="single" w:sz="4" w:space="0" w:color="auto"/>
            </w:tcBorders>
            <w:shd w:val="clear" w:color="203764" w:fill="203764"/>
            <w:vAlign w:val="center"/>
            <w:hideMark/>
          </w:tcPr>
          <w:p w14:paraId="589FDDCE" w14:textId="1CA386BF" w:rsidR="00EE1379" w:rsidRPr="00803692" w:rsidRDefault="00EE1379" w:rsidP="00EE1379">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Po</w:t>
            </w:r>
            <w:r w:rsidR="0057412B">
              <w:rPr>
                <w:rFonts w:ascii="Arial" w:eastAsia="Times New Roman" w:hAnsi="Arial" w:cs="Arial"/>
                <w:b/>
                <w:bCs/>
                <w:color w:val="FFFFFF"/>
                <w:spacing w:val="0"/>
                <w:szCs w:val="20"/>
                <w:lang w:eastAsia="cs-CZ"/>
              </w:rPr>
              <w:t>čet záměrů</w:t>
            </w:r>
          </w:p>
        </w:tc>
      </w:tr>
      <w:tr w:rsidR="00EE1379" w:rsidRPr="00803692" w14:paraId="4F9446C8" w14:textId="77777777" w:rsidTr="0057412B">
        <w:trPr>
          <w:trHeight w:val="255"/>
          <w:jc w:val="center"/>
        </w:trPr>
        <w:tc>
          <w:tcPr>
            <w:tcW w:w="4262"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75BB5EE1" w14:textId="77777777" w:rsidR="00EE1379" w:rsidRPr="00803692" w:rsidRDefault="00EE1379" w:rsidP="00A67FFB">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ČDE 1.04</w:t>
            </w:r>
          </w:p>
        </w:tc>
        <w:tc>
          <w:tcPr>
            <w:tcW w:w="738"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3033D58D" w14:textId="507D3719"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p>
        </w:tc>
      </w:tr>
      <w:tr w:rsidR="00EE1379" w:rsidRPr="00803692" w14:paraId="44868E54" w14:textId="77777777" w:rsidTr="0057412B">
        <w:trPr>
          <w:trHeight w:val="510"/>
          <w:jc w:val="center"/>
        </w:trPr>
        <w:tc>
          <w:tcPr>
            <w:tcW w:w="4262"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66C4837" w14:textId="77777777" w:rsidR="00EE1379" w:rsidRPr="00803692" w:rsidRDefault="00EE1379" w:rsidP="00EE1379">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Provedení analýzy personálních a finančních potřeb spojených s realizací pilíře Česko v digitální Evropě</w:t>
            </w:r>
          </w:p>
        </w:tc>
        <w:tc>
          <w:tcPr>
            <w:tcW w:w="738"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31B2C7E" w14:textId="77777777"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EE1379" w:rsidRPr="00803692" w14:paraId="08DA5251" w14:textId="77777777" w:rsidTr="0057412B">
        <w:trPr>
          <w:trHeight w:val="2040"/>
          <w:jc w:val="center"/>
        </w:trPr>
        <w:tc>
          <w:tcPr>
            <w:tcW w:w="4262"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90EFAF7" w14:textId="35557A4F" w:rsidR="00EE1379" w:rsidRPr="00803692" w:rsidRDefault="00EE1379" w:rsidP="0057412B">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Cílem souhrnné analýzy je konkrétní a detailní zmapování finančních a personálních potřeb na jednotlivých rezortech, které se zapojují do plnění cílů Česka v digitální Evropě. Analýza by měla pomoci zodpovědět následující otázky: Kolik dotčených útvarů na jednotlivých rezortech se zabývá cíli pilíře Česko v digitální Evropě? Jakou personální kapacitu mají tyto útvary? Je tato kapacita plně využita, případně je třeba ji</w:t>
            </w:r>
            <w:r w:rsidR="0057412B">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navýšit? Jaké jsou finanční náklady pro plnění cílů? Analýza bude zpracována na</w:t>
            </w:r>
            <w:r w:rsidR="0057412B">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základě vstupů členů Výboru pro jednotný digitální trh a bude obsahovat doporučení, jak postupovat při zajištění efektivního naplnění stanovených cílů. Výstupy analýzy budou představeny RVIS.</w:t>
            </w:r>
          </w:p>
        </w:tc>
        <w:tc>
          <w:tcPr>
            <w:tcW w:w="738"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EBECD64" w14:textId="0020ABF2" w:rsidR="00EE1379" w:rsidRPr="00803692" w:rsidRDefault="00EE1379" w:rsidP="00EE1379">
            <w:pPr>
              <w:spacing w:after="0" w:line="240" w:lineRule="auto"/>
              <w:jc w:val="center"/>
              <w:rPr>
                <w:rFonts w:ascii="Arial" w:eastAsia="Times New Roman" w:hAnsi="Arial" w:cs="Arial"/>
                <w:color w:val="000000"/>
                <w:spacing w:val="0"/>
                <w:szCs w:val="20"/>
                <w:lang w:eastAsia="cs-CZ"/>
              </w:rPr>
            </w:pPr>
          </w:p>
        </w:tc>
      </w:tr>
      <w:tr w:rsidR="00EE1379" w:rsidRPr="00803692" w14:paraId="5F4087F4" w14:textId="77777777" w:rsidTr="0057412B">
        <w:trPr>
          <w:trHeight w:val="255"/>
          <w:jc w:val="center"/>
        </w:trPr>
        <w:tc>
          <w:tcPr>
            <w:tcW w:w="4262"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3A94B0DD" w14:textId="77777777" w:rsidR="00EE1379" w:rsidRPr="00803692" w:rsidRDefault="00EE1379" w:rsidP="00A67FFB">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ČDE 1.07</w:t>
            </w:r>
          </w:p>
        </w:tc>
        <w:tc>
          <w:tcPr>
            <w:tcW w:w="738"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7551D40A" w14:textId="735A837C"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p>
        </w:tc>
      </w:tr>
      <w:tr w:rsidR="00EE1379" w:rsidRPr="00803692" w14:paraId="5CC30DB6" w14:textId="77777777" w:rsidTr="0057412B">
        <w:trPr>
          <w:trHeight w:val="255"/>
          <w:jc w:val="center"/>
        </w:trPr>
        <w:tc>
          <w:tcPr>
            <w:tcW w:w="4262"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9AC9373" w14:textId="77777777" w:rsidR="00EE1379" w:rsidRPr="00803692" w:rsidRDefault="00EE1379" w:rsidP="00EE1379">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Metodika tvorby a prosazování pozic s využitím centrálního řešení e-Sbírky/e-Legislativy</w:t>
            </w:r>
          </w:p>
        </w:tc>
        <w:tc>
          <w:tcPr>
            <w:tcW w:w="738"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CA18D9F" w14:textId="77777777"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EE1379" w:rsidRPr="00803692" w14:paraId="5AF40057" w14:textId="77777777" w:rsidTr="0057412B">
        <w:trPr>
          <w:trHeight w:val="255"/>
          <w:jc w:val="center"/>
        </w:trPr>
        <w:tc>
          <w:tcPr>
            <w:tcW w:w="4262" w:type="pct"/>
            <w:tcBorders>
              <w:top w:val="single" w:sz="4" w:space="0" w:color="D9E1F2"/>
              <w:left w:val="single" w:sz="4" w:space="0" w:color="auto"/>
              <w:bottom w:val="nil"/>
              <w:right w:val="single" w:sz="4" w:space="0" w:color="auto"/>
            </w:tcBorders>
            <w:shd w:val="clear" w:color="203764" w:fill="203764"/>
            <w:vAlign w:val="bottom"/>
            <w:hideMark/>
          </w:tcPr>
          <w:p w14:paraId="41F1F02F" w14:textId="77777777"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součet</w:t>
            </w:r>
          </w:p>
        </w:tc>
        <w:tc>
          <w:tcPr>
            <w:tcW w:w="738" w:type="pct"/>
            <w:tcBorders>
              <w:top w:val="single" w:sz="4" w:space="0" w:color="D9E1F2"/>
              <w:left w:val="single" w:sz="4" w:space="0" w:color="auto"/>
              <w:bottom w:val="nil"/>
              <w:right w:val="single" w:sz="4" w:space="0" w:color="auto"/>
            </w:tcBorders>
            <w:shd w:val="clear" w:color="203764" w:fill="203764"/>
            <w:vAlign w:val="bottom"/>
            <w:hideMark/>
          </w:tcPr>
          <w:p w14:paraId="79981895" w14:textId="77777777" w:rsidR="00EE1379" w:rsidRPr="00803692" w:rsidRDefault="00EE1379" w:rsidP="00EE1379">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2</w:t>
            </w:r>
          </w:p>
        </w:tc>
      </w:tr>
    </w:tbl>
    <w:p w14:paraId="0751BC49" w14:textId="68B69F86" w:rsidR="00DE41AF" w:rsidRPr="00803692" w:rsidRDefault="00EE1379" w:rsidP="00C77A05">
      <w:pPr>
        <w:rPr>
          <w:rFonts w:ascii="Arial" w:hAnsi="Arial" w:cs="Arial"/>
          <w:highlight w:val="yellow"/>
        </w:rPr>
      </w:pPr>
      <w:r w:rsidRPr="00803692">
        <w:rPr>
          <w:rFonts w:ascii="Arial" w:hAnsi="Arial" w:cs="Arial"/>
          <w:highlight w:val="yellow"/>
        </w:rPr>
        <w:fldChar w:fldCharType="end"/>
      </w:r>
    </w:p>
    <w:p w14:paraId="7BB9328F" w14:textId="03AFB8D0" w:rsidR="00976C76" w:rsidRPr="00803692" w:rsidRDefault="00976C76" w:rsidP="00C77A05">
      <w:pPr>
        <w:rPr>
          <w:rFonts w:ascii="Arial" w:hAnsi="Arial" w:cs="Arial"/>
          <w:highlight w:val="yellow"/>
        </w:rPr>
      </w:pPr>
    </w:p>
    <w:p w14:paraId="40D8CF4B" w14:textId="20B070D0" w:rsidR="00976C76" w:rsidRPr="00803692" w:rsidRDefault="00FB50F2" w:rsidP="00DE41AF">
      <w:pPr>
        <w:pStyle w:val="Nadpis2"/>
        <w:rPr>
          <w:rFonts w:ascii="Arial" w:hAnsi="Arial" w:cs="Arial"/>
        </w:rPr>
      </w:pPr>
      <w:bookmarkStart w:id="20" w:name="_Toc536696537"/>
      <w:r w:rsidRPr="00803692">
        <w:rPr>
          <w:rFonts w:ascii="Arial" w:hAnsi="Arial" w:cs="Arial"/>
        </w:rPr>
        <w:t>Přehled záměrů</w:t>
      </w:r>
      <w:r w:rsidR="00A15E57" w:rsidRPr="00803692">
        <w:rPr>
          <w:rFonts w:ascii="Arial" w:hAnsi="Arial" w:cs="Arial"/>
        </w:rPr>
        <w:t xml:space="preserve"> </w:t>
      </w:r>
      <w:r w:rsidRPr="00803692">
        <w:rPr>
          <w:rFonts w:ascii="Arial" w:hAnsi="Arial" w:cs="Arial"/>
        </w:rPr>
        <w:t>v členění podle gesčních úřadů</w:t>
      </w:r>
      <w:bookmarkEnd w:id="20"/>
      <w:r w:rsidR="00976C76" w:rsidRPr="00803692">
        <w:rPr>
          <w:rFonts w:ascii="Arial" w:hAnsi="Arial" w:cs="Arial"/>
        </w:rPr>
        <w:fldChar w:fldCharType="begin"/>
      </w:r>
      <w:r w:rsidR="00976C76" w:rsidRPr="00803692">
        <w:rPr>
          <w:rFonts w:ascii="Arial" w:hAnsi="Arial" w:cs="Arial"/>
        </w:rPr>
        <w:instrText xml:space="preserve"> LINK Excel.Sheet.12 "C:\\Users\\MILKO\\OneDrive - NAKIT\\Plocha\\22.1.2019 - IP\\Kopie - Uplna_sestava_zameru_DC_All_2_22-01-2019 _ Dezi _ ČDE.xlsx" "4.2!R5C1:R19C2" \a \f 4 \h </w:instrText>
      </w:r>
      <w:r w:rsidR="00803692">
        <w:rPr>
          <w:rFonts w:ascii="Arial" w:hAnsi="Arial" w:cs="Arial"/>
        </w:rPr>
        <w:instrText xml:space="preserve"> \* MERGEFORMAT </w:instrText>
      </w:r>
      <w:r w:rsidR="00976C76" w:rsidRPr="00803692">
        <w:rPr>
          <w:rFonts w:ascii="Arial" w:hAnsi="Arial" w:cs="Arial"/>
        </w:rPr>
        <w:fldChar w:fldCharType="separate"/>
      </w:r>
    </w:p>
    <w:p w14:paraId="38F2D5B4" w14:textId="54B8F148" w:rsidR="00EE1379" w:rsidRPr="00803692" w:rsidRDefault="00976C76" w:rsidP="00976C76">
      <w:pPr>
        <w:tabs>
          <w:tab w:val="left" w:pos="4800"/>
        </w:tabs>
        <w:rPr>
          <w:rFonts w:ascii="Arial" w:hAnsi="Arial" w:cs="Arial"/>
          <w:spacing w:val="0"/>
          <w:sz w:val="22"/>
        </w:rPr>
      </w:pPr>
      <w:r w:rsidRPr="00803692">
        <w:rPr>
          <w:rFonts w:ascii="Arial" w:hAnsi="Arial" w:cs="Arial"/>
        </w:rPr>
        <w:fldChar w:fldCharType="end"/>
      </w:r>
      <w:r w:rsidR="00EE1379" w:rsidRPr="00803692">
        <w:rPr>
          <w:rFonts w:ascii="Arial" w:hAnsi="Arial" w:cs="Arial"/>
        </w:rPr>
        <w:fldChar w:fldCharType="begin"/>
      </w:r>
      <w:r w:rsidR="00EE1379" w:rsidRPr="00803692">
        <w:rPr>
          <w:rFonts w:ascii="Arial" w:hAnsi="Arial" w:cs="Arial"/>
        </w:rPr>
        <w:instrText xml:space="preserve"> LINK Excel.Sheet.12 "C:\\Users\\ivobejdova\\Desktop\\Digitální Česko\\Záměry 24_1_2019\\ČDE1 xls_zamery_24-01-2019.xlsx" "4.2!R5C1:R11C2" \a \f 4 \h </w:instrText>
      </w:r>
      <w:r w:rsidR="00592607" w:rsidRPr="00803692">
        <w:rPr>
          <w:rFonts w:ascii="Arial" w:hAnsi="Arial" w:cs="Arial"/>
        </w:rPr>
        <w:instrText xml:space="preserve"> \* MERGEFORMAT </w:instrText>
      </w:r>
      <w:r w:rsidR="00EE1379" w:rsidRPr="00803692">
        <w:rPr>
          <w:rFonts w:ascii="Arial" w:hAnsi="Arial" w:cs="Arial"/>
        </w:rPr>
        <w:fldChar w:fldCharType="separate"/>
      </w:r>
    </w:p>
    <w:tbl>
      <w:tblPr>
        <w:tblW w:w="5000" w:type="pct"/>
        <w:jc w:val="center"/>
        <w:tblCellMar>
          <w:left w:w="70" w:type="dxa"/>
          <w:right w:w="70" w:type="dxa"/>
        </w:tblCellMar>
        <w:tblLook w:val="04A0" w:firstRow="1" w:lastRow="0" w:firstColumn="1" w:lastColumn="0" w:noHBand="0" w:noVBand="1"/>
      </w:tblPr>
      <w:tblGrid>
        <w:gridCol w:w="7621"/>
        <w:gridCol w:w="1441"/>
      </w:tblGrid>
      <w:tr w:rsidR="00EE1379" w:rsidRPr="00803692" w14:paraId="161723FD" w14:textId="77777777" w:rsidTr="008C0250">
        <w:trPr>
          <w:trHeight w:val="300"/>
          <w:jc w:val="center"/>
        </w:trPr>
        <w:tc>
          <w:tcPr>
            <w:tcW w:w="4270" w:type="pct"/>
            <w:tcBorders>
              <w:top w:val="nil"/>
              <w:left w:val="single" w:sz="4" w:space="0" w:color="auto"/>
              <w:bottom w:val="single" w:sz="4" w:space="0" w:color="4472C4"/>
              <w:right w:val="single" w:sz="4" w:space="0" w:color="auto"/>
            </w:tcBorders>
            <w:shd w:val="clear" w:color="203764" w:fill="203764"/>
            <w:vAlign w:val="center"/>
            <w:hideMark/>
          </w:tcPr>
          <w:p w14:paraId="4A8FC4C1" w14:textId="73A26B14" w:rsidR="00EE1379" w:rsidRPr="00803692" w:rsidRDefault="00EE1379">
            <w:pP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Gesční úřad / Název záměru / Spolupracující úřady</w:t>
            </w:r>
          </w:p>
        </w:tc>
        <w:tc>
          <w:tcPr>
            <w:tcW w:w="730" w:type="pct"/>
            <w:tcBorders>
              <w:top w:val="nil"/>
              <w:left w:val="single" w:sz="4" w:space="0" w:color="auto"/>
              <w:bottom w:val="single" w:sz="4" w:space="0" w:color="4472C4"/>
              <w:right w:val="single" w:sz="4" w:space="0" w:color="auto"/>
            </w:tcBorders>
            <w:shd w:val="clear" w:color="203764" w:fill="203764"/>
            <w:noWrap/>
            <w:vAlign w:val="center"/>
            <w:hideMark/>
          </w:tcPr>
          <w:p w14:paraId="087BF29D" w14:textId="77777777"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Počet záměrů</w:t>
            </w:r>
          </w:p>
        </w:tc>
      </w:tr>
      <w:tr w:rsidR="00EE1379" w:rsidRPr="00803692" w14:paraId="7E0A18BC" w14:textId="77777777" w:rsidTr="008C0250">
        <w:trPr>
          <w:trHeight w:val="300"/>
          <w:jc w:val="center"/>
        </w:trPr>
        <w:tc>
          <w:tcPr>
            <w:tcW w:w="42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10CC682C" w14:textId="77777777" w:rsidR="00EE1379" w:rsidRPr="00803692" w:rsidRDefault="00EE1379" w:rsidP="00EE1379">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ÚV</w:t>
            </w:r>
          </w:p>
        </w:tc>
        <w:tc>
          <w:tcPr>
            <w:tcW w:w="730"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CC50980" w14:textId="5B68F2F7"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p>
        </w:tc>
      </w:tr>
      <w:tr w:rsidR="00EE1379" w:rsidRPr="00803692" w14:paraId="203DC7F6" w14:textId="77777777" w:rsidTr="008C0250">
        <w:trPr>
          <w:trHeight w:val="300"/>
          <w:jc w:val="center"/>
        </w:trPr>
        <w:tc>
          <w:tcPr>
            <w:tcW w:w="42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463EF10" w14:textId="77777777" w:rsidR="00EE1379" w:rsidRPr="00803692" w:rsidRDefault="00EE1379" w:rsidP="00EE1379">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Provedení analýzy personálních a finančních potřeb spojených s realizací pilíře Česko v digitální Evropě</w:t>
            </w:r>
          </w:p>
        </w:tc>
        <w:tc>
          <w:tcPr>
            <w:tcW w:w="73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8D721EF" w14:textId="77777777"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EE1379" w:rsidRPr="00803692" w14:paraId="58F75950" w14:textId="77777777" w:rsidTr="008C0250">
        <w:trPr>
          <w:trHeight w:val="510"/>
          <w:jc w:val="center"/>
        </w:trPr>
        <w:tc>
          <w:tcPr>
            <w:tcW w:w="42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D2CDEB0" w14:textId="77777777" w:rsidR="00EE1379" w:rsidRPr="00803692" w:rsidRDefault="00EE1379" w:rsidP="00EE1379">
            <w:pPr>
              <w:spacing w:after="0" w:line="240" w:lineRule="auto"/>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MD; MF; MPSV; MMR; MO; MPO; MK; MS; MŠMT; MV; MZ; MZe; MZV; MŽP; ČTÚ; NÚKIB</w:t>
            </w:r>
          </w:p>
        </w:tc>
        <w:tc>
          <w:tcPr>
            <w:tcW w:w="73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D67FA3A" w14:textId="14C3526F" w:rsidR="00EE1379" w:rsidRPr="00803692" w:rsidRDefault="00EE1379" w:rsidP="00EE1379">
            <w:pPr>
              <w:spacing w:after="0" w:line="240" w:lineRule="auto"/>
              <w:jc w:val="center"/>
              <w:rPr>
                <w:rFonts w:ascii="Arial" w:eastAsia="Times New Roman" w:hAnsi="Arial" w:cs="Arial"/>
                <w:color w:val="000000"/>
                <w:spacing w:val="0"/>
                <w:szCs w:val="20"/>
                <w:lang w:eastAsia="cs-CZ"/>
              </w:rPr>
            </w:pPr>
          </w:p>
        </w:tc>
      </w:tr>
      <w:tr w:rsidR="00EE1379" w:rsidRPr="00803692" w14:paraId="35540A6B" w14:textId="77777777" w:rsidTr="008C0250">
        <w:trPr>
          <w:trHeight w:val="300"/>
          <w:jc w:val="center"/>
        </w:trPr>
        <w:tc>
          <w:tcPr>
            <w:tcW w:w="42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42A2E87" w14:textId="77777777" w:rsidR="00EE1379" w:rsidRPr="00803692" w:rsidRDefault="00EE1379" w:rsidP="00EE1379">
            <w:pPr>
              <w:spacing w:after="0" w:line="240" w:lineRule="auto"/>
              <w:jc w:val="left"/>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Metodika tvorby a prosazování pozic s využitím centrálního řešení e-Sbírky/e-Legislativy</w:t>
            </w:r>
          </w:p>
        </w:tc>
        <w:tc>
          <w:tcPr>
            <w:tcW w:w="73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147AA11" w14:textId="77777777"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EE1379" w:rsidRPr="00803692" w14:paraId="365A9FC6" w14:textId="77777777" w:rsidTr="008C0250">
        <w:trPr>
          <w:trHeight w:val="300"/>
          <w:jc w:val="center"/>
        </w:trPr>
        <w:tc>
          <w:tcPr>
            <w:tcW w:w="42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4208635" w14:textId="77777777" w:rsidR="00EE1379" w:rsidRPr="00803692" w:rsidRDefault="00EE1379" w:rsidP="00EE1379">
            <w:pPr>
              <w:spacing w:after="0" w:line="240" w:lineRule="auto"/>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LRV; MV</w:t>
            </w:r>
          </w:p>
        </w:tc>
        <w:tc>
          <w:tcPr>
            <w:tcW w:w="73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EC994B5" w14:textId="1693AD39" w:rsidR="00EE1379" w:rsidRPr="00803692" w:rsidRDefault="00EE1379" w:rsidP="00EE1379">
            <w:pPr>
              <w:spacing w:after="0" w:line="240" w:lineRule="auto"/>
              <w:jc w:val="center"/>
              <w:rPr>
                <w:rFonts w:ascii="Arial" w:eastAsia="Times New Roman" w:hAnsi="Arial" w:cs="Arial"/>
                <w:color w:val="000000"/>
                <w:spacing w:val="0"/>
                <w:szCs w:val="20"/>
                <w:lang w:eastAsia="cs-CZ"/>
              </w:rPr>
            </w:pPr>
          </w:p>
        </w:tc>
      </w:tr>
      <w:tr w:rsidR="00EE1379" w:rsidRPr="00803692" w14:paraId="0DB4FEDF" w14:textId="77777777" w:rsidTr="008C0250">
        <w:trPr>
          <w:trHeight w:val="300"/>
          <w:jc w:val="center"/>
        </w:trPr>
        <w:tc>
          <w:tcPr>
            <w:tcW w:w="4270" w:type="pct"/>
            <w:tcBorders>
              <w:top w:val="single" w:sz="4" w:space="0" w:color="D9E1F2"/>
              <w:left w:val="single" w:sz="4" w:space="0" w:color="auto"/>
              <w:bottom w:val="nil"/>
              <w:right w:val="single" w:sz="4" w:space="0" w:color="auto"/>
            </w:tcBorders>
            <w:shd w:val="clear" w:color="203764" w:fill="203764"/>
            <w:vAlign w:val="bottom"/>
            <w:hideMark/>
          </w:tcPr>
          <w:p w14:paraId="4DB0355D" w14:textId="77777777"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součet</w:t>
            </w:r>
          </w:p>
        </w:tc>
        <w:tc>
          <w:tcPr>
            <w:tcW w:w="730" w:type="pct"/>
            <w:tcBorders>
              <w:top w:val="single" w:sz="4" w:space="0" w:color="D9E1F2"/>
              <w:left w:val="single" w:sz="4" w:space="0" w:color="auto"/>
              <w:bottom w:val="nil"/>
              <w:right w:val="single" w:sz="4" w:space="0" w:color="auto"/>
            </w:tcBorders>
            <w:shd w:val="clear" w:color="203764" w:fill="203764"/>
            <w:noWrap/>
            <w:vAlign w:val="bottom"/>
            <w:hideMark/>
          </w:tcPr>
          <w:p w14:paraId="7BFC00BB" w14:textId="77777777" w:rsidR="00EE1379" w:rsidRPr="00803692" w:rsidRDefault="00EE1379" w:rsidP="00EE1379">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2</w:t>
            </w:r>
          </w:p>
        </w:tc>
      </w:tr>
    </w:tbl>
    <w:p w14:paraId="4C56CF6C" w14:textId="286ED09B" w:rsidR="00C77A05" w:rsidRPr="00803692" w:rsidRDefault="00EE1379" w:rsidP="00976C76">
      <w:pPr>
        <w:tabs>
          <w:tab w:val="left" w:pos="4800"/>
        </w:tabs>
        <w:rPr>
          <w:rFonts w:ascii="Arial" w:hAnsi="Arial" w:cs="Arial"/>
        </w:rPr>
      </w:pPr>
      <w:r w:rsidRPr="00803692">
        <w:rPr>
          <w:rFonts w:ascii="Arial" w:hAnsi="Arial" w:cs="Arial"/>
        </w:rPr>
        <w:fldChar w:fldCharType="end"/>
      </w:r>
      <w:r w:rsidR="00976C76" w:rsidRPr="00803692">
        <w:rPr>
          <w:rFonts w:ascii="Arial" w:hAnsi="Arial" w:cs="Arial"/>
        </w:rPr>
        <w:tab/>
      </w:r>
    </w:p>
    <w:p w14:paraId="04037B24" w14:textId="77777777" w:rsidR="00DE41AF" w:rsidRPr="00803692" w:rsidRDefault="00DE41AF">
      <w:pPr>
        <w:spacing w:after="160" w:line="259" w:lineRule="auto"/>
        <w:jc w:val="left"/>
        <w:rPr>
          <w:rFonts w:ascii="Arial" w:hAnsi="Arial" w:cs="Arial"/>
          <w:color w:val="009FE3"/>
          <w:sz w:val="48"/>
          <w:szCs w:val="48"/>
        </w:rPr>
      </w:pPr>
      <w:r w:rsidRPr="00803692">
        <w:rPr>
          <w:rFonts w:ascii="Arial" w:hAnsi="Arial" w:cs="Arial"/>
        </w:rPr>
        <w:br w:type="page"/>
      </w:r>
    </w:p>
    <w:p w14:paraId="3907323D" w14:textId="55CB8BEB" w:rsidR="00976C76" w:rsidRPr="00803692" w:rsidRDefault="00947734" w:rsidP="00360427">
      <w:pPr>
        <w:pStyle w:val="Nadpis1"/>
        <w:rPr>
          <w:rFonts w:ascii="Arial" w:hAnsi="Arial" w:cs="Arial"/>
        </w:rPr>
      </w:pPr>
      <w:bookmarkStart w:id="21" w:name="_Toc536696538"/>
      <w:r w:rsidRPr="00803692">
        <w:rPr>
          <w:rFonts w:ascii="Arial" w:hAnsi="Arial" w:cs="Arial"/>
        </w:rPr>
        <w:t>M</w:t>
      </w:r>
      <w:r w:rsidR="00360427" w:rsidRPr="00803692">
        <w:rPr>
          <w:rFonts w:ascii="Arial" w:hAnsi="Arial" w:cs="Arial"/>
        </w:rPr>
        <w:t>atice</w:t>
      </w:r>
      <w:r w:rsidRPr="00803692">
        <w:rPr>
          <w:rFonts w:ascii="Arial" w:hAnsi="Arial" w:cs="Arial"/>
        </w:rPr>
        <w:t xml:space="preserve"> odpovědností</w:t>
      </w:r>
      <w:bookmarkEnd w:id="21"/>
      <w:r w:rsidR="00976C76" w:rsidRPr="00803692">
        <w:rPr>
          <w:rFonts w:ascii="Arial" w:hAnsi="Arial" w:cs="Arial"/>
          <w:highlight w:val="yellow"/>
        </w:rPr>
        <w:fldChar w:fldCharType="begin"/>
      </w:r>
      <w:r w:rsidR="00976C76" w:rsidRPr="00803692">
        <w:rPr>
          <w:rFonts w:ascii="Arial" w:hAnsi="Arial" w:cs="Arial"/>
          <w:highlight w:val="yellow"/>
        </w:rPr>
        <w:instrText xml:space="preserve"> LINK Excel.Sheet.12 "C:\\Users\\MILKO\\OneDrive - NAKIT\\Plocha\\22.1.2019 - IP\\Kopie - Uplna_sestava_zameru_DC_All_2_22-01-2019 _ Dezi _ ČDE.xlsx" "5!R6C1:R13C4" \a \f 4 \h  \* MERGEFORMAT </w:instrText>
      </w:r>
      <w:r w:rsidR="00976C76" w:rsidRPr="00803692">
        <w:rPr>
          <w:rFonts w:ascii="Arial" w:hAnsi="Arial" w:cs="Arial"/>
          <w:highlight w:val="yellow"/>
        </w:rPr>
        <w:fldChar w:fldCharType="separate"/>
      </w:r>
    </w:p>
    <w:p w14:paraId="3C1B3D16" w14:textId="6FB98BA3" w:rsidR="00EE1379" w:rsidRPr="00803692" w:rsidRDefault="00976C76" w:rsidP="00360427">
      <w:pPr>
        <w:rPr>
          <w:rFonts w:ascii="Arial" w:hAnsi="Arial" w:cs="Arial"/>
          <w:spacing w:val="0"/>
          <w:sz w:val="22"/>
        </w:rPr>
      </w:pPr>
      <w:r w:rsidRPr="00803692">
        <w:rPr>
          <w:rFonts w:ascii="Arial" w:hAnsi="Arial" w:cs="Arial"/>
          <w:highlight w:val="yellow"/>
        </w:rPr>
        <w:fldChar w:fldCharType="end"/>
      </w:r>
      <w:r w:rsidR="00EE1379" w:rsidRPr="00803692">
        <w:rPr>
          <w:rFonts w:ascii="Arial" w:hAnsi="Arial" w:cs="Arial"/>
          <w:highlight w:val="yellow"/>
        </w:rPr>
        <w:fldChar w:fldCharType="begin"/>
      </w:r>
      <w:r w:rsidR="00EE1379" w:rsidRPr="00803692">
        <w:rPr>
          <w:rFonts w:ascii="Arial" w:hAnsi="Arial" w:cs="Arial"/>
          <w:highlight w:val="yellow"/>
        </w:rPr>
        <w:instrText xml:space="preserve"> LINK Excel.Sheet.12 "C:\\Users\\ivobejdova\\Desktop\\Digitální Česko\\Záměry 24_1_2019\\ČDE1 xls_zamery_24-01-2019.xlsx" "5!R6C1:R9C3" \a \f 4 \h  \* MERGEFORMAT </w:instrText>
      </w:r>
      <w:r w:rsidR="00EE1379" w:rsidRPr="00803692">
        <w:rPr>
          <w:rFonts w:ascii="Arial" w:hAnsi="Arial" w:cs="Arial"/>
          <w:highlight w:val="yellow"/>
        </w:rPr>
        <w:fldChar w:fldCharType="separate"/>
      </w:r>
    </w:p>
    <w:tbl>
      <w:tblPr>
        <w:tblW w:w="5000" w:type="pct"/>
        <w:jc w:val="center"/>
        <w:tblCellMar>
          <w:left w:w="70" w:type="dxa"/>
          <w:right w:w="70" w:type="dxa"/>
        </w:tblCellMar>
        <w:tblLook w:val="04A0" w:firstRow="1" w:lastRow="0" w:firstColumn="1" w:lastColumn="0" w:noHBand="0" w:noVBand="1"/>
      </w:tblPr>
      <w:tblGrid>
        <w:gridCol w:w="8155"/>
        <w:gridCol w:w="524"/>
        <w:gridCol w:w="383"/>
      </w:tblGrid>
      <w:tr w:rsidR="00EE1379" w:rsidRPr="00803692" w14:paraId="30EA41DE" w14:textId="77777777" w:rsidTr="008C0250">
        <w:trPr>
          <w:trHeight w:val="1951"/>
          <w:jc w:val="center"/>
        </w:trPr>
        <w:tc>
          <w:tcPr>
            <w:tcW w:w="3924" w:type="pct"/>
            <w:tcBorders>
              <w:top w:val="single" w:sz="4" w:space="0" w:color="203764"/>
              <w:left w:val="single" w:sz="4" w:space="0" w:color="auto"/>
              <w:bottom w:val="single" w:sz="4" w:space="0" w:color="4472C4"/>
              <w:right w:val="single" w:sz="4" w:space="0" w:color="auto"/>
            </w:tcBorders>
            <w:shd w:val="clear" w:color="203764" w:fill="203764"/>
            <w:vAlign w:val="center"/>
            <w:hideMark/>
          </w:tcPr>
          <w:p w14:paraId="67082C2A" w14:textId="6C6A1101" w:rsidR="00EE1379" w:rsidRPr="00803692" w:rsidRDefault="00EE1379">
            <w:pP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 xml:space="preserve"> Gesční úřad / Název záměru</w:t>
            </w:r>
          </w:p>
        </w:tc>
        <w:tc>
          <w:tcPr>
            <w:tcW w:w="923" w:type="pct"/>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3F9347E9" w14:textId="77777777" w:rsidR="00EE1379" w:rsidRPr="008C0250" w:rsidRDefault="00EE1379" w:rsidP="00EE1379">
            <w:pPr>
              <w:spacing w:after="0" w:line="240" w:lineRule="auto"/>
              <w:jc w:val="left"/>
              <w:rPr>
                <w:rFonts w:ascii="Arial" w:eastAsia="Times New Roman" w:hAnsi="Arial" w:cs="Arial"/>
                <w:b/>
                <w:bCs/>
                <w:color w:val="FFFFFF"/>
                <w:spacing w:val="0"/>
                <w:szCs w:val="20"/>
                <w:lang w:eastAsia="cs-CZ"/>
              </w:rPr>
            </w:pPr>
            <w:r w:rsidRPr="008C0250">
              <w:rPr>
                <w:rFonts w:ascii="Arial" w:eastAsia="Times New Roman" w:hAnsi="Arial" w:cs="Arial"/>
                <w:b/>
                <w:bCs/>
                <w:color w:val="FFFFFF"/>
                <w:spacing w:val="0"/>
                <w:szCs w:val="20"/>
                <w:lang w:eastAsia="cs-CZ"/>
              </w:rPr>
              <w:t>Pavel Hrabě</w:t>
            </w:r>
          </w:p>
        </w:tc>
        <w:tc>
          <w:tcPr>
            <w:tcW w:w="152" w:type="pct"/>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103A8AC4" w14:textId="77777777"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součet</w:t>
            </w:r>
          </w:p>
        </w:tc>
      </w:tr>
      <w:tr w:rsidR="00EE1379" w:rsidRPr="00803692" w14:paraId="160F63B3" w14:textId="77777777" w:rsidTr="008C0250">
        <w:trPr>
          <w:trHeight w:val="300"/>
          <w:jc w:val="center"/>
        </w:trPr>
        <w:tc>
          <w:tcPr>
            <w:tcW w:w="3924"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5EDB220" w14:textId="77777777" w:rsidR="00EE1379" w:rsidRPr="00803692" w:rsidRDefault="00EE1379" w:rsidP="00EE1379">
            <w:pPr>
              <w:spacing w:after="0" w:line="240" w:lineRule="auto"/>
              <w:jc w:val="left"/>
              <w:rPr>
                <w:rFonts w:ascii="Arial" w:eastAsia="Times New Roman" w:hAnsi="Arial" w:cs="Arial"/>
                <w:b/>
                <w:bCs/>
                <w:color w:val="000000"/>
                <w:spacing w:val="0"/>
                <w:sz w:val="24"/>
                <w:szCs w:val="24"/>
                <w:lang w:eastAsia="cs-CZ"/>
              </w:rPr>
            </w:pPr>
            <w:r w:rsidRPr="00803692">
              <w:rPr>
                <w:rFonts w:ascii="Arial" w:eastAsia="Times New Roman" w:hAnsi="Arial" w:cs="Arial"/>
                <w:b/>
                <w:bCs/>
                <w:color w:val="000000"/>
                <w:spacing w:val="0"/>
                <w:sz w:val="24"/>
                <w:szCs w:val="24"/>
                <w:lang w:eastAsia="cs-CZ"/>
              </w:rPr>
              <w:t>ÚV</w:t>
            </w:r>
          </w:p>
        </w:tc>
        <w:tc>
          <w:tcPr>
            <w:tcW w:w="923"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AD72C40" w14:textId="1EB377BA"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p>
        </w:tc>
        <w:tc>
          <w:tcPr>
            <w:tcW w:w="152"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BC956B0" w14:textId="2343390B" w:rsidR="00EE1379" w:rsidRPr="00803692" w:rsidRDefault="00EE1379" w:rsidP="00EE1379">
            <w:pPr>
              <w:spacing w:after="0" w:line="240" w:lineRule="auto"/>
              <w:jc w:val="center"/>
              <w:rPr>
                <w:rFonts w:ascii="Arial" w:eastAsia="Times New Roman" w:hAnsi="Arial" w:cs="Arial"/>
                <w:b/>
                <w:bCs/>
                <w:color w:val="000000"/>
                <w:spacing w:val="0"/>
                <w:szCs w:val="20"/>
                <w:lang w:eastAsia="cs-CZ"/>
              </w:rPr>
            </w:pPr>
          </w:p>
        </w:tc>
      </w:tr>
      <w:tr w:rsidR="00EE1379" w:rsidRPr="00803692" w14:paraId="7024B245" w14:textId="77777777" w:rsidTr="008C0250">
        <w:trPr>
          <w:trHeight w:val="300"/>
          <w:jc w:val="center"/>
        </w:trPr>
        <w:tc>
          <w:tcPr>
            <w:tcW w:w="3924"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770819F" w14:textId="77777777" w:rsidR="00EE1379" w:rsidRPr="00803692" w:rsidRDefault="00EE1379" w:rsidP="00EE1379">
            <w:pPr>
              <w:spacing w:after="0" w:line="240" w:lineRule="auto"/>
              <w:ind w:firstLineChars="100" w:firstLine="200"/>
              <w:jc w:val="left"/>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Metodika tvorby a prosazování pozic s využitím centrálního řešení e-Sbírky/e-Legislativy</w:t>
            </w:r>
          </w:p>
        </w:tc>
        <w:tc>
          <w:tcPr>
            <w:tcW w:w="923"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229A86C" w14:textId="77777777" w:rsidR="00EE1379" w:rsidRPr="00803692" w:rsidRDefault="00EE1379" w:rsidP="00EE1379">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c>
          <w:tcPr>
            <w:tcW w:w="152"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32F1425" w14:textId="77777777" w:rsidR="00EE1379" w:rsidRPr="00803692" w:rsidRDefault="00EE1379" w:rsidP="00EE1379">
            <w:pPr>
              <w:spacing w:after="0" w:line="240" w:lineRule="auto"/>
              <w:jc w:val="center"/>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1</w:t>
            </w:r>
          </w:p>
        </w:tc>
      </w:tr>
      <w:tr w:rsidR="00EE1379" w:rsidRPr="00803692" w14:paraId="085628DB" w14:textId="77777777" w:rsidTr="008C0250">
        <w:trPr>
          <w:trHeight w:val="300"/>
          <w:jc w:val="center"/>
        </w:trPr>
        <w:tc>
          <w:tcPr>
            <w:tcW w:w="3924" w:type="pct"/>
            <w:tcBorders>
              <w:top w:val="single" w:sz="4" w:space="0" w:color="D9E1F2"/>
              <w:left w:val="single" w:sz="4" w:space="0" w:color="auto"/>
              <w:bottom w:val="nil"/>
              <w:right w:val="single" w:sz="4" w:space="0" w:color="auto"/>
            </w:tcBorders>
            <w:shd w:val="clear" w:color="203764" w:fill="203764"/>
            <w:vAlign w:val="bottom"/>
            <w:hideMark/>
          </w:tcPr>
          <w:p w14:paraId="4AD7F162" w14:textId="77777777" w:rsidR="00EE1379" w:rsidRPr="00803692" w:rsidRDefault="00EE1379" w:rsidP="00EE1379">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součet</w:t>
            </w:r>
          </w:p>
        </w:tc>
        <w:tc>
          <w:tcPr>
            <w:tcW w:w="923" w:type="pct"/>
            <w:tcBorders>
              <w:top w:val="single" w:sz="4" w:space="0" w:color="D9E1F2"/>
              <w:left w:val="single" w:sz="4" w:space="0" w:color="auto"/>
              <w:bottom w:val="nil"/>
              <w:right w:val="single" w:sz="4" w:space="0" w:color="auto"/>
            </w:tcBorders>
            <w:shd w:val="clear" w:color="203764" w:fill="203764"/>
            <w:noWrap/>
            <w:vAlign w:val="bottom"/>
            <w:hideMark/>
          </w:tcPr>
          <w:p w14:paraId="5954213B" w14:textId="77777777" w:rsidR="00EE1379" w:rsidRPr="00803692" w:rsidRDefault="00EE1379" w:rsidP="00EE1379">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1</w:t>
            </w:r>
          </w:p>
        </w:tc>
        <w:tc>
          <w:tcPr>
            <w:tcW w:w="152" w:type="pct"/>
            <w:tcBorders>
              <w:top w:val="single" w:sz="4" w:space="0" w:color="D9E1F2"/>
              <w:left w:val="single" w:sz="4" w:space="0" w:color="auto"/>
              <w:bottom w:val="nil"/>
              <w:right w:val="single" w:sz="4" w:space="0" w:color="auto"/>
            </w:tcBorders>
            <w:shd w:val="clear" w:color="203764" w:fill="203764"/>
            <w:noWrap/>
            <w:vAlign w:val="bottom"/>
            <w:hideMark/>
          </w:tcPr>
          <w:p w14:paraId="0B8BAC1A" w14:textId="77777777" w:rsidR="00EE1379" w:rsidRPr="00803692" w:rsidRDefault="00EE1379" w:rsidP="00EE1379">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1</w:t>
            </w:r>
          </w:p>
        </w:tc>
      </w:tr>
    </w:tbl>
    <w:p w14:paraId="7969BF47" w14:textId="4D16428F" w:rsidR="00976C76" w:rsidRPr="00803692" w:rsidRDefault="00EE1379" w:rsidP="00360427">
      <w:pPr>
        <w:rPr>
          <w:rFonts w:ascii="Arial" w:hAnsi="Arial" w:cs="Arial"/>
          <w:highlight w:val="yellow"/>
        </w:rPr>
      </w:pPr>
      <w:r w:rsidRPr="00803692">
        <w:rPr>
          <w:rFonts w:ascii="Arial" w:hAnsi="Arial" w:cs="Arial"/>
          <w:highlight w:val="yellow"/>
        </w:rPr>
        <w:fldChar w:fldCharType="end"/>
      </w:r>
    </w:p>
    <w:p w14:paraId="3CC0C220" w14:textId="77777777" w:rsidR="00DE41AF" w:rsidRPr="00803692" w:rsidRDefault="00DE41AF">
      <w:pPr>
        <w:spacing w:after="160" w:line="259" w:lineRule="auto"/>
        <w:jc w:val="left"/>
        <w:rPr>
          <w:rFonts w:ascii="Arial" w:hAnsi="Arial" w:cs="Arial"/>
          <w:color w:val="009FE3"/>
          <w:sz w:val="48"/>
          <w:szCs w:val="48"/>
        </w:rPr>
      </w:pPr>
      <w:r w:rsidRPr="00803692">
        <w:rPr>
          <w:rFonts w:ascii="Arial" w:hAnsi="Arial" w:cs="Arial"/>
        </w:rPr>
        <w:br w:type="page"/>
      </w:r>
    </w:p>
    <w:p w14:paraId="5BEE376B" w14:textId="02B75817" w:rsidR="00976C76" w:rsidRPr="00803692" w:rsidRDefault="009C59C7" w:rsidP="009C59C7">
      <w:pPr>
        <w:pStyle w:val="Nadpis1"/>
        <w:rPr>
          <w:rFonts w:ascii="Arial" w:hAnsi="Arial" w:cs="Arial"/>
        </w:rPr>
      </w:pPr>
      <w:bookmarkStart w:id="22" w:name="_Toc536696539"/>
      <w:r w:rsidRPr="00803692">
        <w:rPr>
          <w:rFonts w:ascii="Arial" w:hAnsi="Arial" w:cs="Arial"/>
        </w:rPr>
        <w:t>Příloha – Přehled záměrů klasifikace A dle cílů</w:t>
      </w:r>
      <w:bookmarkEnd w:id="22"/>
      <w:r w:rsidR="00976C76" w:rsidRPr="00803692">
        <w:rPr>
          <w:rFonts w:ascii="Arial" w:hAnsi="Arial" w:cs="Arial"/>
          <w:highlight w:val="yellow"/>
        </w:rPr>
        <w:fldChar w:fldCharType="begin"/>
      </w:r>
      <w:r w:rsidR="00976C76" w:rsidRPr="00803692">
        <w:rPr>
          <w:rFonts w:ascii="Arial" w:hAnsi="Arial" w:cs="Arial"/>
          <w:highlight w:val="yellow"/>
        </w:rPr>
        <w:instrText xml:space="preserve"> LINK Excel.Sheet.12 "C:\\Users\\MILKO\\OneDrive - NAKIT\\Plocha\\22.1.2019 - IP\\Kopie - Uplna_sestava_zameru_DC_All_2_22-01-2019 _ Dezi _ ČDE.xlsx" "6!R5C1:R37C2" \a \f 4 \h </w:instrText>
      </w:r>
      <w:r w:rsidR="006A1D4B" w:rsidRPr="00803692">
        <w:rPr>
          <w:rFonts w:ascii="Arial" w:hAnsi="Arial" w:cs="Arial"/>
          <w:highlight w:val="yellow"/>
        </w:rPr>
        <w:instrText xml:space="preserve"> \* MERGEFORMAT </w:instrText>
      </w:r>
      <w:r w:rsidR="00976C76" w:rsidRPr="00803692">
        <w:rPr>
          <w:rFonts w:ascii="Arial" w:hAnsi="Arial" w:cs="Arial"/>
          <w:highlight w:val="yellow"/>
        </w:rPr>
        <w:fldChar w:fldCharType="separate"/>
      </w:r>
    </w:p>
    <w:p w14:paraId="6A5B6CB7" w14:textId="20C4E323" w:rsidR="00732B07" w:rsidRPr="00803692" w:rsidRDefault="00976C76" w:rsidP="009C59C7">
      <w:pPr>
        <w:rPr>
          <w:rFonts w:ascii="Arial" w:hAnsi="Arial" w:cs="Arial"/>
          <w:spacing w:val="0"/>
          <w:sz w:val="22"/>
        </w:rPr>
      </w:pPr>
      <w:r w:rsidRPr="00803692">
        <w:rPr>
          <w:rFonts w:ascii="Arial" w:hAnsi="Arial" w:cs="Arial"/>
          <w:highlight w:val="yellow"/>
        </w:rPr>
        <w:fldChar w:fldCharType="end"/>
      </w:r>
      <w:r w:rsidR="00732B07" w:rsidRPr="00803692">
        <w:rPr>
          <w:rFonts w:ascii="Arial" w:hAnsi="Arial" w:cs="Arial"/>
          <w:highlight w:val="yellow"/>
        </w:rPr>
        <w:fldChar w:fldCharType="begin"/>
      </w:r>
      <w:r w:rsidR="00732B07" w:rsidRPr="00803692">
        <w:rPr>
          <w:rFonts w:ascii="Arial" w:hAnsi="Arial" w:cs="Arial"/>
          <w:highlight w:val="yellow"/>
        </w:rPr>
        <w:instrText xml:space="preserve"> LINK Excel.Sheet.12 "C:\\Users\\ivobejdova\\Desktop\\Digitální Česko\\Záměry 24_1_2019\\ČDE1 xls_zamery_24-01-2019.xlsx" "6!R5C1:R34C2" \a \f 4 \h </w:instrText>
      </w:r>
      <w:r w:rsidR="00592607" w:rsidRPr="00803692">
        <w:rPr>
          <w:rFonts w:ascii="Arial" w:hAnsi="Arial" w:cs="Arial"/>
          <w:highlight w:val="yellow"/>
        </w:rPr>
        <w:instrText xml:space="preserve"> \* MERGEFORMAT </w:instrText>
      </w:r>
      <w:r w:rsidR="00732B07" w:rsidRPr="00803692">
        <w:rPr>
          <w:rFonts w:ascii="Arial" w:hAnsi="Arial" w:cs="Arial"/>
          <w:highlight w:val="yellow"/>
        </w:rPr>
        <w:fldChar w:fldCharType="separate"/>
      </w:r>
    </w:p>
    <w:tbl>
      <w:tblPr>
        <w:tblW w:w="5000" w:type="pct"/>
        <w:jc w:val="center"/>
        <w:tblCellMar>
          <w:left w:w="70" w:type="dxa"/>
          <w:right w:w="70" w:type="dxa"/>
        </w:tblCellMar>
        <w:tblLook w:val="04A0" w:firstRow="1" w:lastRow="0" w:firstColumn="1" w:lastColumn="0" w:noHBand="0" w:noVBand="1"/>
      </w:tblPr>
      <w:tblGrid>
        <w:gridCol w:w="7621"/>
        <w:gridCol w:w="1441"/>
      </w:tblGrid>
      <w:tr w:rsidR="00732B07" w:rsidRPr="00803692" w14:paraId="3C100F26" w14:textId="77777777" w:rsidTr="008C0250">
        <w:trPr>
          <w:trHeight w:val="450"/>
          <w:jc w:val="center"/>
        </w:trPr>
        <w:tc>
          <w:tcPr>
            <w:tcW w:w="4379" w:type="pct"/>
            <w:tcBorders>
              <w:top w:val="nil"/>
              <w:left w:val="single" w:sz="4" w:space="0" w:color="auto"/>
              <w:bottom w:val="single" w:sz="4" w:space="0" w:color="4472C4"/>
              <w:right w:val="single" w:sz="4" w:space="0" w:color="auto"/>
            </w:tcBorders>
            <w:shd w:val="clear" w:color="203764" w:fill="203764"/>
            <w:vAlign w:val="center"/>
            <w:hideMark/>
          </w:tcPr>
          <w:p w14:paraId="46E36C4E" w14:textId="288DFE24" w:rsidR="00732B07" w:rsidRPr="00803692" w:rsidRDefault="00732B07">
            <w:pP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Gesční úřad / Název záměru / Popis záměru / Výstup záměru</w:t>
            </w:r>
          </w:p>
        </w:tc>
        <w:tc>
          <w:tcPr>
            <w:tcW w:w="621" w:type="pct"/>
            <w:tcBorders>
              <w:top w:val="nil"/>
              <w:left w:val="single" w:sz="4" w:space="0" w:color="auto"/>
              <w:bottom w:val="single" w:sz="4" w:space="0" w:color="4472C4"/>
              <w:right w:val="single" w:sz="4" w:space="0" w:color="auto"/>
            </w:tcBorders>
            <w:shd w:val="clear" w:color="203764" w:fill="203764"/>
            <w:noWrap/>
            <w:vAlign w:val="center"/>
            <w:hideMark/>
          </w:tcPr>
          <w:p w14:paraId="1DBECECB" w14:textId="77777777" w:rsidR="00732B07" w:rsidRPr="00803692" w:rsidRDefault="00732B07" w:rsidP="00732B07">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Počet záměrů</w:t>
            </w:r>
          </w:p>
        </w:tc>
      </w:tr>
      <w:tr w:rsidR="00732B07" w:rsidRPr="00803692" w14:paraId="3930F3DF" w14:textId="77777777" w:rsidTr="008C0250">
        <w:trPr>
          <w:trHeight w:val="300"/>
          <w:jc w:val="center"/>
        </w:trPr>
        <w:tc>
          <w:tcPr>
            <w:tcW w:w="4379"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4F21F0A2" w14:textId="77777777" w:rsidR="00732B07" w:rsidRPr="00803692" w:rsidRDefault="00732B07" w:rsidP="008C0250">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ÚV</w:t>
            </w:r>
          </w:p>
        </w:tc>
        <w:tc>
          <w:tcPr>
            <w:tcW w:w="621"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41949CC" w14:textId="03A1CC57" w:rsidR="00732B07" w:rsidRPr="00803692" w:rsidRDefault="00732B07" w:rsidP="00732B07">
            <w:pPr>
              <w:spacing w:after="0" w:line="240" w:lineRule="auto"/>
              <w:jc w:val="center"/>
              <w:rPr>
                <w:rFonts w:ascii="Arial" w:eastAsia="Times New Roman" w:hAnsi="Arial" w:cs="Arial"/>
                <w:b/>
                <w:bCs/>
                <w:color w:val="000000"/>
                <w:spacing w:val="0"/>
                <w:szCs w:val="20"/>
                <w:lang w:eastAsia="cs-CZ"/>
              </w:rPr>
            </w:pPr>
          </w:p>
        </w:tc>
      </w:tr>
      <w:tr w:rsidR="00732B07" w:rsidRPr="00803692" w14:paraId="2D490041"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60886E8" w14:textId="77777777" w:rsidR="00732B07" w:rsidRPr="00803692" w:rsidRDefault="00732B07" w:rsidP="008C0250">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Nastavení vzájemné a koordinované výměny informací týkajících se vyjednávací autority ČR</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02C4467" w14:textId="77777777" w:rsidR="00732B07" w:rsidRPr="00803692" w:rsidRDefault="00732B07" w:rsidP="00732B07">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732B07" w:rsidRPr="00803692" w14:paraId="17C84601" w14:textId="77777777" w:rsidTr="008C0250">
        <w:trPr>
          <w:trHeight w:val="2295"/>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49B9979" w14:textId="52034467"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Nastavení vzájemné a koordinované výměny informací zvýší přehlednost činností realizovaných ve státní správě v oblasti digitální agendy. Pravidelná výměna informací povede k pružnějším a efektivnějším reakcím státní správy na iniciativy vznikající v rámci EU. Zároveň naplnění tohoto cíle povede díky společnému a koordinovanému přístupu a informovanosti napříč státní správou ke zpřehlednění pozic ČR v</w:t>
            </w:r>
            <w:r w:rsidR="008C0250">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jednotlivých oblastech digitální agendy. Zvýší se také koordinovanost jednotlivých součástí státní správy v rámci již funkčních platforem s Evropskou komisí a zároveň bude vylepšen obraz ČR jako aktivního hráče na poli digitální agendy v rámci struktur EU. Zapojení vládního zmocněnce a dalších představitelů ČR do oboustranné komunikace a jednání v rámci existujících platforem zvýší díky jeho znalostnímu přesahu do různých témat digitální agendy vyjednávací autoritu v rámci EU a zlepší pozici v ČR v rámci různých platforem zabývajících se digitální agendou na vyšších úrovních.</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05BAB52" w14:textId="49DE0C9A"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4C416A05"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9324656" w14:textId="6BC45815"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Nastavení pravidelného oboustranného komunikačního toku napříč státní správou a</w:t>
            </w:r>
            <w:r w:rsidR="008C0250">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vůči EU</w:t>
            </w:r>
            <w:r w:rsidR="008C0250">
              <w:rPr>
                <w:rFonts w:ascii="Arial" w:eastAsia="Times New Roman" w:hAnsi="Arial" w:cs="Arial"/>
                <w:color w:val="000000"/>
                <w:spacing w:val="0"/>
                <w:szCs w:val="20"/>
                <w:lang w:eastAsia="cs-CZ"/>
              </w:rPr>
              <w:t>.</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8C1575E" w14:textId="794F52B1"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4767C153"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48D167D" w14:textId="77777777" w:rsidR="00732B07" w:rsidRPr="00803692" w:rsidRDefault="00732B07" w:rsidP="008C0250">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Shrnutí stavu iniciativ v oblasti jednotného digitálního trhu</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3A476A1" w14:textId="77777777" w:rsidR="00732B07" w:rsidRPr="00803692" w:rsidRDefault="00732B07" w:rsidP="00732B07">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732B07" w:rsidRPr="00803692" w14:paraId="24EDE725" w14:textId="77777777" w:rsidTr="008C0250">
        <w:trPr>
          <w:trHeight w:val="255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27067E3" w14:textId="4CF157C1"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Záměr sleduje část dílčího cíle 1. 1., který zní: „</w:t>
            </w:r>
            <w:r w:rsidR="002659F3">
              <w:rPr>
                <w:rFonts w:ascii="Arial" w:eastAsia="Times New Roman" w:hAnsi="Arial" w:cs="Arial"/>
                <w:color w:val="000000"/>
                <w:spacing w:val="0"/>
                <w:szCs w:val="20"/>
                <w:lang w:eastAsia="cs-CZ"/>
              </w:rPr>
              <w:t>Z</w:t>
            </w:r>
            <w:r w:rsidRPr="00803692">
              <w:rPr>
                <w:rFonts w:ascii="Arial" w:eastAsia="Times New Roman" w:hAnsi="Arial" w:cs="Arial"/>
                <w:color w:val="000000"/>
                <w:spacing w:val="0"/>
                <w:szCs w:val="20"/>
                <w:lang w:eastAsia="cs-CZ"/>
              </w:rPr>
              <w:t>mapovat a poskytnout aktuální informace o stavu legislativních i nelegislativních iniciativ v rámci politiky jed</w:t>
            </w:r>
            <w:r w:rsidR="002659F3">
              <w:rPr>
                <w:rFonts w:ascii="Arial" w:eastAsia="Times New Roman" w:hAnsi="Arial" w:cs="Arial"/>
                <w:color w:val="000000"/>
                <w:spacing w:val="0"/>
                <w:szCs w:val="20"/>
                <w:lang w:eastAsia="cs-CZ"/>
              </w:rPr>
              <w:t xml:space="preserve">notného digitálního trhu v EU“. </w:t>
            </w:r>
            <w:r w:rsidRPr="00803692">
              <w:rPr>
                <w:rFonts w:ascii="Arial" w:eastAsia="Times New Roman" w:hAnsi="Arial" w:cs="Arial"/>
                <w:color w:val="000000"/>
                <w:spacing w:val="0"/>
                <w:szCs w:val="20"/>
                <w:lang w:eastAsia="cs-CZ"/>
              </w:rPr>
              <w:t>Evropská komise od roku 2015 (zveřejnění Strategie pro jednotný digitální trh v Evropě) publikovala na 35 iniciativ. Často se jedná o</w:t>
            </w:r>
            <w:r w:rsidR="002659F3">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horizontální a průřezové oblasti, které v rámci ČR vyžadují koordinaci více zúčastněných rezortů. Pro potřeby efektivní koordinace evropského rozměru digitální agendy a oblasti jednotného digitálního trhu je klíčové zmapovat stav těchto iniciativ, včetně zodpovědných úřadů, aktuálního stavu vyjednávání v institucích EU a</w:t>
            </w:r>
            <w:r w:rsidR="002659F3">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v případě již schválených legislativ zmapovat stav transpozice na národní úrovni. Součástí této aktivity bude i průběžná aktualizace stavu iniciativ, která usnadní orientaci v projednávaných evropských tématech mezi jednotlivými resorty.</w:t>
            </w:r>
            <w:r w:rsidRPr="00803692">
              <w:rPr>
                <w:rFonts w:ascii="Arial" w:eastAsia="Times New Roman" w:hAnsi="Arial" w:cs="Arial"/>
                <w:color w:val="000000"/>
                <w:spacing w:val="0"/>
                <w:szCs w:val="20"/>
                <w:lang w:eastAsia="cs-CZ"/>
              </w:rPr>
              <w:br/>
              <w:t>Aktualizovaný přehled projednávaných iniciativ bude k dispozici veřejnosti na</w:t>
            </w:r>
            <w:r w:rsidR="002659F3">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webových stránkách, což přispěje k lepší komunikaci evropské agendy jako celku.</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D4E6E64" w14:textId="1A41D63D"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45159970" w14:textId="77777777" w:rsidTr="008C0250">
        <w:trPr>
          <w:trHeight w:val="510"/>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5C930BC" w14:textId="77777777"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Informativní shrnutí legislativních a nelegislativních iniciativ v oblasti jednotného digitálního trhu (DSM) ve formě přehledné tabulky s možností filtrovat výstupy.</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25F8247" w14:textId="3CB77ADD"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6874200C"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8AC27A4" w14:textId="77777777" w:rsidR="00732B07" w:rsidRPr="00803692" w:rsidRDefault="00732B07" w:rsidP="008C0250">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Vypracování principů tvorby a prosazování vyjednávacích pozic</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F79A322" w14:textId="77777777" w:rsidR="00732B07" w:rsidRPr="00803692" w:rsidRDefault="00732B07" w:rsidP="00732B07">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732B07" w:rsidRPr="00803692" w14:paraId="4DA518D2" w14:textId="77777777" w:rsidTr="002659F3">
        <w:trPr>
          <w:trHeight w:val="319"/>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9FE5E40" w14:textId="6DE9D0EE"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Záměr reaguje na častou praxi vytváření pozičních dokumentů v krátkém časovém horizontu a bez dostatečné konzultace ostatních rezortů. Záměr, kterým dojde k</w:t>
            </w:r>
            <w:r w:rsidR="002659F3">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 xml:space="preserve">vypracování principů, na </w:t>
            </w:r>
            <w:r w:rsidR="002659F3" w:rsidRPr="00803692">
              <w:rPr>
                <w:rFonts w:ascii="Arial" w:eastAsia="Times New Roman" w:hAnsi="Arial" w:cs="Arial"/>
                <w:color w:val="000000"/>
                <w:spacing w:val="0"/>
                <w:szCs w:val="20"/>
                <w:lang w:eastAsia="cs-CZ"/>
              </w:rPr>
              <w:t>základě</w:t>
            </w:r>
            <w:r w:rsidRPr="00803692">
              <w:rPr>
                <w:rFonts w:ascii="Arial" w:eastAsia="Times New Roman" w:hAnsi="Arial" w:cs="Arial"/>
                <w:color w:val="000000"/>
                <w:spacing w:val="0"/>
                <w:szCs w:val="20"/>
                <w:lang w:eastAsia="cs-CZ"/>
              </w:rPr>
              <w:t xml:space="preserve"> kterých budou tvořeny a prosazovány pozice ČR v</w:t>
            </w:r>
            <w:r w:rsidR="002659F3">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oblasti digitální agendy, zamýšlí v konečném důsledku zjednodušit proces přípravy národních pozic a sjednotit přístup k jejich následnému prosazování. Výstupem záměru bude seznam „best practices“ při tvorbě pozice ČR k tématům v oblasti digitální agendy. Nejde o nahrazení stávajících pravidel a postupů, ale o jejich doplnění či rozvedení</w:t>
            </w:r>
            <w:r w:rsidR="002659F3">
              <w:rPr>
                <w:rFonts w:ascii="Arial" w:eastAsia="Times New Roman" w:hAnsi="Arial" w:cs="Arial"/>
                <w:color w:val="000000"/>
                <w:spacing w:val="0"/>
                <w:szCs w:val="20"/>
                <w:lang w:eastAsia="cs-CZ"/>
              </w:rPr>
              <w:t>,</w:t>
            </w:r>
            <w:r w:rsidRPr="00803692">
              <w:rPr>
                <w:rFonts w:ascii="Arial" w:eastAsia="Times New Roman" w:hAnsi="Arial" w:cs="Arial"/>
                <w:color w:val="000000"/>
                <w:spacing w:val="0"/>
                <w:szCs w:val="20"/>
                <w:lang w:eastAsia="cs-CZ"/>
              </w:rPr>
              <w:t xml:space="preserve"> a to především s důrazem na široké konzultace s dalšími aktéry jak v rámci státní správy, tak mimo ni. Digitální agenda má ze své povahy průřezový charakter, který zahrnuje i široké horizontální dopady. </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E729AB0" w14:textId="13CE3491"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0B344B31"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1B603AF" w14:textId="4FBDB46D"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Dokument</w:t>
            </w:r>
            <w:r w:rsidR="002659F3">
              <w:rPr>
                <w:rFonts w:ascii="Arial" w:eastAsia="Times New Roman" w:hAnsi="Arial" w:cs="Arial"/>
                <w:color w:val="000000"/>
                <w:spacing w:val="0"/>
                <w:szCs w:val="20"/>
                <w:lang w:eastAsia="cs-CZ"/>
              </w:rPr>
              <w:t>,</w:t>
            </w:r>
            <w:r w:rsidRPr="00803692">
              <w:rPr>
                <w:rFonts w:ascii="Arial" w:eastAsia="Times New Roman" w:hAnsi="Arial" w:cs="Arial"/>
                <w:color w:val="000000"/>
                <w:spacing w:val="0"/>
                <w:szCs w:val="20"/>
                <w:lang w:eastAsia="cs-CZ"/>
              </w:rPr>
              <w:t xml:space="preserve"> obsahující aplikovatelné principy pro tvorbu a prosazování vyjednávacích pozic.</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EB830C8" w14:textId="44CF581B"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236717AE"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03544CE" w14:textId="77777777" w:rsidR="00732B07" w:rsidRPr="00803692" w:rsidRDefault="00732B07" w:rsidP="008C0250">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Vytvoření Výboru pro jednotný digitální trh v Evropě</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69D80E8" w14:textId="77777777" w:rsidR="00732B07" w:rsidRPr="00803692" w:rsidRDefault="00732B07" w:rsidP="00732B07">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732B07" w:rsidRPr="00803692" w14:paraId="42A318C5" w14:textId="77777777" w:rsidTr="008C0250">
        <w:trPr>
          <w:trHeight w:val="3315"/>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B58A032" w14:textId="77777777" w:rsidR="002659F3" w:rsidRDefault="00732B07" w:rsidP="002659F3">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Vytvoření Výboru pro jednotný digitální trh (dále Výbor DSM) je předpokladem pro zajištění efektivní koordinace pozic a aktivit ČR, a jejich prosazování napříč evropským rozměrem digitální agendy. Výbor bude využíván jako platforma pro diskuzi k aktuálním tématům, které se v oblasti digitální agendy na úrovni EU objevují a přímo souvisí s budováním jednotného digitálního trhu. Bude projednávat nové návrhy legislativní a nelegislativní povahy, diskutovat tvorbu pozic ČR ke konkrétním návrhům EK, zapojení ČR do různých koalic a informovat o možnostech zapojování českých firem do pr</w:t>
            </w:r>
            <w:r w:rsidR="002659F3">
              <w:rPr>
                <w:rFonts w:ascii="Arial" w:eastAsia="Times New Roman" w:hAnsi="Arial" w:cs="Arial"/>
                <w:color w:val="000000"/>
                <w:spacing w:val="0"/>
                <w:szCs w:val="20"/>
                <w:lang w:eastAsia="cs-CZ"/>
              </w:rPr>
              <w:t>o</w:t>
            </w:r>
            <w:r w:rsidRPr="00803692">
              <w:rPr>
                <w:rFonts w:ascii="Arial" w:eastAsia="Times New Roman" w:hAnsi="Arial" w:cs="Arial"/>
                <w:color w:val="000000"/>
                <w:spacing w:val="0"/>
                <w:szCs w:val="20"/>
                <w:lang w:eastAsia="cs-CZ"/>
              </w:rPr>
              <w:t>gramů EU atd. Výbor bude fungovat v rámci Rady vlády pro informační společnost (RVIS) a roli sekretariátu Výboru bude plnit Oddělení koordinace digitální agendy na ÚV ČR. Členy Výboru budou zástupci ministerstev, dotčených ústředních orgánů státní správy a hospodářských a sociálních partnerů. Pro zajištění efektivního fungování Výboru je žádoucí, aby členové byli schopni komunikovat a zpracovat požadavek směrem ke své mateřské instituci a byli schopni zajistit si v příslušné věci odpovídající součinnost. Důležitým předpokladem je také zajištění kontinuity. Té může být dosaženo v případě nominace člena, který bude mít kapacitu účastnit se jednání pravidelně.</w:t>
            </w:r>
            <w:r w:rsidR="002659F3">
              <w:rPr>
                <w:rFonts w:ascii="Arial" w:eastAsia="Times New Roman" w:hAnsi="Arial" w:cs="Arial"/>
                <w:color w:val="000000"/>
                <w:spacing w:val="0"/>
                <w:szCs w:val="20"/>
                <w:lang w:eastAsia="cs-CZ"/>
              </w:rPr>
              <w:t xml:space="preserve"> </w:t>
            </w:r>
          </w:p>
          <w:p w14:paraId="4504280E" w14:textId="696BF697" w:rsidR="00732B07" w:rsidRPr="00803692" w:rsidRDefault="00732B07" w:rsidP="002659F3">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br/>
              <w:t>Informování dalších zainteresovaných aktérů o aktivitách Výboru bude probíhat prostřednictvím koordinační skupiny, jejíž tvorba je věcně popsána v samostatném záměru.</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B81839E" w14:textId="7B817F2D"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6A809BFD"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5FA0547" w14:textId="77777777"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 xml:space="preserve">Pravidelně zasedající Výbor pro jednotný digitální trh v Evropě. </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3A921C0" w14:textId="408E057C"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6F18C0ED"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2ED1F8F" w14:textId="77777777" w:rsidR="00732B07" w:rsidRPr="00803692" w:rsidRDefault="00732B07" w:rsidP="008C0250">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Vytvoření koordinační skupiny k tématům jednotného digitálního trhu EU</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DE0AB4F" w14:textId="77777777" w:rsidR="00732B07" w:rsidRPr="00803692" w:rsidRDefault="00732B07" w:rsidP="00732B07">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732B07" w:rsidRPr="00803692" w14:paraId="676CE1A0" w14:textId="77777777" w:rsidTr="008C0250">
        <w:trPr>
          <w:trHeight w:val="2040"/>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3AE2C06" w14:textId="36F9248F"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Témata digitální agendy EU se vyskytují napříč státní správou a mají vesměs horizontální povahu. Proto je třeba při koordinaci dbát na široký přístup a konzultovat všechny relevantní aktéry, kterých se téma</w:t>
            </w:r>
            <w:r w:rsidR="002659F3">
              <w:rPr>
                <w:rFonts w:ascii="Arial" w:eastAsia="Times New Roman" w:hAnsi="Arial" w:cs="Arial"/>
                <w:color w:val="000000"/>
                <w:spacing w:val="0"/>
                <w:szCs w:val="20"/>
                <w:lang w:eastAsia="cs-CZ"/>
              </w:rPr>
              <w:t>ta</w:t>
            </w:r>
            <w:r w:rsidRPr="00803692">
              <w:rPr>
                <w:rFonts w:ascii="Arial" w:eastAsia="Times New Roman" w:hAnsi="Arial" w:cs="Arial"/>
                <w:color w:val="000000"/>
                <w:spacing w:val="0"/>
                <w:szCs w:val="20"/>
                <w:lang w:eastAsia="cs-CZ"/>
              </w:rPr>
              <w:t xml:space="preserve"> týkají, byť jen okrajově.</w:t>
            </w:r>
            <w:r w:rsidRPr="00803692">
              <w:rPr>
                <w:rFonts w:ascii="Arial" w:eastAsia="Times New Roman" w:hAnsi="Arial" w:cs="Arial"/>
                <w:color w:val="000000"/>
                <w:spacing w:val="0"/>
                <w:szCs w:val="20"/>
                <w:lang w:eastAsia="cs-CZ"/>
              </w:rPr>
              <w:br/>
              <w:t>Vytvoření koordinační skupiny, v rámci které budou komunikována témata jednotného vnitřního trhu EU, je úzce spojeno s cíli 1. 1. – Vytvoření Výboru pro jednotný digitální trh, 1. 2. – Vytvoření koordinační skupiny (mailing listu) a 1. 3. – Vytvoření kontaktní sítě napříč státní správou. Díky vytvoření koordinační skupiny bude možné důležitá témata efektivně a včasně komunikovat mezi jednotlivými členy Výboru a gesčními zástupci rezortů.  Zatímco ve Výboru pro jednotný digitální trh jsou zastoupeni také členové nestátní sféry, koordinační skupina bude mít vzhledem k citlivější povaze projednávaných témat užší charakter výhradně pro zástupce státní správy.</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BDBB99E" w14:textId="2E24407C"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1AF0B9C2"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718A172" w14:textId="01809CBD"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Vznik koordinační skupiny, která bude komunikovat témata jednotného digitálního trhu EU, dle aktuální potřeby a relevance</w:t>
            </w:r>
            <w:r w:rsidR="002659F3">
              <w:rPr>
                <w:rFonts w:ascii="Arial" w:eastAsia="Times New Roman" w:hAnsi="Arial" w:cs="Arial"/>
                <w:color w:val="000000"/>
                <w:spacing w:val="0"/>
                <w:szCs w:val="20"/>
                <w:lang w:eastAsia="cs-CZ"/>
              </w:rPr>
              <w:t>.</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6F688F3" w14:textId="597E88F6"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00530D18"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012F509" w14:textId="77777777" w:rsidR="00732B07" w:rsidRPr="00803692" w:rsidRDefault="00732B07" w:rsidP="008C0250">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Sestavení a prezentace priorit ČR v digitální oblasti v EU</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24F1E88" w14:textId="77777777" w:rsidR="00732B07" w:rsidRPr="00803692" w:rsidRDefault="00732B07" w:rsidP="00732B07">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732B07" w:rsidRPr="00803692" w14:paraId="2D82E1AA" w14:textId="77777777" w:rsidTr="008C0250">
        <w:trPr>
          <w:trHeight w:val="2295"/>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D2A025A" w14:textId="39414C3F"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Sestavení digitálních priorit ČR směrem k EU a jejich následná prezentace povede k lepší profilaci ČR v oblasti digitální agendy a možnosti přesnějšího zacílení českých aktivit v rámci EU v této oblasti. Priority budou založeny na silných stránkách digitální oblasti v</w:t>
            </w:r>
            <w:r w:rsidR="002659F3">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Č</w:t>
            </w:r>
            <w:r w:rsidR="002659F3">
              <w:rPr>
                <w:rFonts w:ascii="Arial" w:eastAsia="Times New Roman" w:hAnsi="Arial" w:cs="Arial"/>
                <w:color w:val="000000"/>
                <w:spacing w:val="0"/>
                <w:szCs w:val="20"/>
                <w:lang w:eastAsia="cs-CZ"/>
              </w:rPr>
              <w:t>R,</w:t>
            </w:r>
            <w:r w:rsidRPr="00803692">
              <w:rPr>
                <w:rFonts w:ascii="Arial" w:eastAsia="Times New Roman" w:hAnsi="Arial" w:cs="Arial"/>
                <w:color w:val="000000"/>
                <w:spacing w:val="0"/>
                <w:szCs w:val="20"/>
                <w:lang w:eastAsia="cs-CZ"/>
              </w:rPr>
              <w:t xml:space="preserve"> vycházejících ze synergií ve státní správě, akademické sféře a soukromém sektoru. Prioritizace témat povede také k čitelnějšímu a</w:t>
            </w:r>
            <w:r w:rsidR="002659F3">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 xml:space="preserve">jasnějšímu postoji ČR k jednotlivým tématům digitální agendy. Jasná pozice umožní lepší propojení s like-minded státy při vyjednávání o jednotlivých tématech. Prezentace jasných digitálních priorit povede ke zlepšení obrazu ČR v EU a umožní zástupcům ČR při jednáních v EU držet se jasně daných priorit. Zároveň se bude jednat i o signál čitelnosti pozice ČR pro ostatní členské státy. To bude důležité především vzhledem k plánovanému českému předsednictví v Radě EU, kdy bude třeba se zaměřit na jednotlivé priority a ty prezentovat ostatním členským státům. </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A8E5C1" w14:textId="0E583D6D"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1A7CF7FE"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1180912" w14:textId="77777777"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Seznam priorit v digitální oblasti směrem k EU a jejich úspěšná prezentace v EU.</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220AC40" w14:textId="50895877"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48CF9F7F"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7429A3F" w14:textId="77777777" w:rsidR="00732B07" w:rsidRPr="00803692" w:rsidRDefault="00732B07" w:rsidP="008C0250">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Vytvoření hodnotících kritérií naplňování cílů pilíře Česko v digitální Evropě</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1244DF5" w14:textId="77777777" w:rsidR="00732B07" w:rsidRPr="00803692" w:rsidRDefault="00732B07" w:rsidP="00732B07">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732B07" w:rsidRPr="00803692" w14:paraId="5C1A376B" w14:textId="77777777" w:rsidTr="008C0250">
        <w:trPr>
          <w:trHeight w:val="1785"/>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ADC2979" w14:textId="77777777" w:rsidR="00DC6723"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Je žádoucí, aby všechny dílčí cíle byly měřitelné a hodnotitelné. Právě z toho důvodu je předmětem záměru vytvoření hodnotících kritérií, na základě kterých bude možno posoudit stav naplňování jednotlivých dílčích cílů tohoto pilíře. Velká pozornost bude věnována především kritériím určeným pro hodnocení „měkkých“ cílů pilíře, které nelze jednoduše posoudit na základě kvantitativního měření.</w:t>
            </w:r>
          </w:p>
          <w:p w14:paraId="6026AFC4" w14:textId="75E4A8C8"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Hodnotící kritéria by měla být sestavena během prvního roku platnosti strategie Digitální Česko a první hodnocení by mělo proběhnout po uplynutí prvního roku platnosti. Následná hodnocení budou probíhat ve fixně stanoveném časovém intervalu (např. jednou za rok).</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731C9DE" w14:textId="518A44A7"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17BBEB0E" w14:textId="77777777" w:rsidTr="008C0250">
        <w:trPr>
          <w:trHeight w:val="51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4CCE1AE" w14:textId="77777777"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Seznam kritérií hodnotících naplňování cílů pilíře Česko v digitální Evropě, dle kterých budou pravidelně prováděna hodnocení stavu naplňování cílů.</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2FAB9EF" w14:textId="6634F6BC"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484972A2"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F353AD9" w14:textId="77777777" w:rsidR="00732B07" w:rsidRPr="00803692" w:rsidRDefault="00732B07" w:rsidP="008C0250">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Vytvoření mechanismů zpětné vazby řízení Koncepce Česko v digitální Evropě</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81F6A9A" w14:textId="77777777" w:rsidR="00732B07" w:rsidRPr="00803692" w:rsidRDefault="00732B07" w:rsidP="00732B07">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732B07" w:rsidRPr="00803692" w14:paraId="2AF05A3C" w14:textId="77777777" w:rsidTr="008C0250">
        <w:trPr>
          <w:trHeight w:val="1785"/>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4BF7EC7" w14:textId="00725DF6"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V rámci dílčího cíle 1.8 a příslušného záměru budou vytvořena hodnotící kritéria, na</w:t>
            </w:r>
            <w:r w:rsidR="00DC6723">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základě kterých bude provedena pravidelná evaluace stavu naplnění jednotlivých cílů. Předmětem tohoto záměru je nastavit systém zpětné vazby řízení koncepce Česko v digitální Evropě ve formě pravidelného půlročního reportingu o stavu plnění koncepce.</w:t>
            </w:r>
            <w:r w:rsidRPr="00803692">
              <w:rPr>
                <w:rFonts w:ascii="Arial" w:eastAsia="Times New Roman" w:hAnsi="Arial" w:cs="Arial"/>
                <w:color w:val="000000"/>
                <w:spacing w:val="0"/>
                <w:szCs w:val="20"/>
                <w:lang w:eastAsia="cs-CZ"/>
              </w:rPr>
              <w:br/>
              <w:t>Pro efektivní nastavení evaluace je nezbytná součinnost všech zapojených aktérů do</w:t>
            </w:r>
            <w:r w:rsidR="00DC6723">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koncepce Česko v digitální Evropě. V této souvislosti bude na základě hodnotících kritérií vytvořen dokument, který bude zahrnovat detailní proces plnění jednotlivých cílů. Reporting bude probíhat prostřednictvím Výboru DSM a finální zpráva bude následně předána řídícímu orgánu, tj. Radě vlády pro informační společnost (RVIS).</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16F6E8A" w14:textId="12CCAF77"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6C0D04DA" w14:textId="77777777" w:rsidTr="008C0250">
        <w:trPr>
          <w:trHeight w:val="300"/>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1C268D1" w14:textId="03817706"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Pravidelná hodnocení stavu naplnění cílů na základě hodnotících kritérií</w:t>
            </w:r>
            <w:r w:rsidR="00DC6723">
              <w:rPr>
                <w:rFonts w:ascii="Arial" w:eastAsia="Times New Roman" w:hAnsi="Arial" w:cs="Arial"/>
                <w:color w:val="000000"/>
                <w:spacing w:val="0"/>
                <w:szCs w:val="20"/>
                <w:lang w:eastAsia="cs-CZ"/>
              </w:rPr>
              <w:t>.</w:t>
            </w:r>
            <w:r w:rsidRPr="00803692">
              <w:rPr>
                <w:rFonts w:ascii="Arial" w:eastAsia="Times New Roman" w:hAnsi="Arial" w:cs="Arial"/>
                <w:color w:val="000000"/>
                <w:spacing w:val="0"/>
                <w:szCs w:val="20"/>
                <w:lang w:eastAsia="cs-CZ"/>
              </w:rPr>
              <w:t xml:space="preserve"> </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A3C0808" w14:textId="3D2B2AD3"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60B74A93" w14:textId="77777777" w:rsidTr="008C0250">
        <w:trPr>
          <w:trHeight w:val="51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A801967" w14:textId="77777777" w:rsidR="00732B07" w:rsidRPr="00803692" w:rsidRDefault="00732B07" w:rsidP="008C0250">
            <w:pPr>
              <w:spacing w:after="0" w:line="240" w:lineRule="auto"/>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Nastavení procesu výměny informací mezi gestory pilířů Česko v digitální Evropě a Digitální ekonomika a společnost</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F5B6826" w14:textId="77777777" w:rsidR="00732B07" w:rsidRPr="00803692" w:rsidRDefault="00732B07" w:rsidP="00732B07">
            <w:pPr>
              <w:spacing w:after="0" w:line="240" w:lineRule="auto"/>
              <w:jc w:val="center"/>
              <w:rPr>
                <w:rFonts w:ascii="Arial" w:eastAsia="Times New Roman" w:hAnsi="Arial" w:cs="Arial"/>
                <w:b/>
                <w:bCs/>
                <w:color w:val="000000"/>
                <w:spacing w:val="0"/>
                <w:szCs w:val="20"/>
                <w:lang w:eastAsia="cs-CZ"/>
              </w:rPr>
            </w:pPr>
            <w:r w:rsidRPr="00803692">
              <w:rPr>
                <w:rFonts w:ascii="Arial" w:eastAsia="Times New Roman" w:hAnsi="Arial" w:cs="Arial"/>
                <w:b/>
                <w:bCs/>
                <w:color w:val="000000"/>
                <w:spacing w:val="0"/>
                <w:szCs w:val="20"/>
                <w:lang w:eastAsia="cs-CZ"/>
              </w:rPr>
              <w:t>1</w:t>
            </w:r>
          </w:p>
        </w:tc>
      </w:tr>
      <w:tr w:rsidR="00732B07" w:rsidRPr="00803692" w14:paraId="1107DD4B" w14:textId="77777777" w:rsidTr="008C0250">
        <w:trPr>
          <w:trHeight w:val="1530"/>
          <w:jc w:val="center"/>
        </w:trPr>
        <w:tc>
          <w:tcPr>
            <w:tcW w:w="4379"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2B4E242" w14:textId="27BFFC20"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Pilíř Česko v digitální Evropě řeší témata digitální agendy v evropském rozměru, která jsou v důsledku přenášena i na národní úroveň. Národní rozměr jednotlivých témat digitální agendy se řeší v rámci pilíře Digitální ekonomika a společnost, jehož koordinaci zajišťuje Ministerstvo průmyslu a obchodu. Proto je nezbytné, aby oba pilíře byly co nejlépe provázané a aby mezi nimi byly nastaveny efektivní mechanismy komunikace. Předmětem záměru je nastavení takových procesů jednotné a</w:t>
            </w:r>
            <w:r w:rsidR="00DC6723">
              <w:rPr>
                <w:rFonts w:ascii="Arial" w:eastAsia="Times New Roman" w:hAnsi="Arial" w:cs="Arial"/>
                <w:color w:val="000000"/>
                <w:spacing w:val="0"/>
                <w:szCs w:val="20"/>
                <w:lang w:eastAsia="cs-CZ"/>
              </w:rPr>
              <w:t> </w:t>
            </w:r>
            <w:r w:rsidRPr="00803692">
              <w:rPr>
                <w:rFonts w:ascii="Arial" w:eastAsia="Times New Roman" w:hAnsi="Arial" w:cs="Arial"/>
                <w:color w:val="000000"/>
                <w:spacing w:val="0"/>
                <w:szCs w:val="20"/>
                <w:lang w:eastAsia="cs-CZ"/>
              </w:rPr>
              <w:t xml:space="preserve">obousměrné výměny informací mezi oběma gestory, z nichž budou profitovat všichni aktéři, podílející se na plnění cílů obou pilířů. </w:t>
            </w:r>
          </w:p>
        </w:tc>
        <w:tc>
          <w:tcPr>
            <w:tcW w:w="621"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058FDA8" w14:textId="0FA93B22"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559A70BE" w14:textId="77777777" w:rsidTr="008C0250">
        <w:trPr>
          <w:trHeight w:val="510"/>
          <w:jc w:val="center"/>
        </w:trPr>
        <w:tc>
          <w:tcPr>
            <w:tcW w:w="4379"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5C12FC1" w14:textId="06C1124B" w:rsidR="00732B07" w:rsidRPr="00803692" w:rsidRDefault="00732B07" w:rsidP="008C0250">
            <w:pPr>
              <w:spacing w:after="0" w:line="240" w:lineRule="auto"/>
              <w:rPr>
                <w:rFonts w:ascii="Arial" w:eastAsia="Times New Roman" w:hAnsi="Arial" w:cs="Arial"/>
                <w:color w:val="000000"/>
                <w:spacing w:val="0"/>
                <w:szCs w:val="20"/>
                <w:lang w:eastAsia="cs-CZ"/>
              </w:rPr>
            </w:pPr>
            <w:r w:rsidRPr="00803692">
              <w:rPr>
                <w:rFonts w:ascii="Arial" w:eastAsia="Times New Roman" w:hAnsi="Arial" w:cs="Arial"/>
                <w:color w:val="000000"/>
                <w:spacing w:val="0"/>
                <w:szCs w:val="20"/>
                <w:lang w:eastAsia="cs-CZ"/>
              </w:rPr>
              <w:t>Fungující mechanismus</w:t>
            </w:r>
            <w:r w:rsidR="008C0250">
              <w:rPr>
                <w:rFonts w:ascii="Arial" w:eastAsia="Times New Roman" w:hAnsi="Arial" w:cs="Arial"/>
                <w:color w:val="000000"/>
                <w:spacing w:val="0"/>
                <w:szCs w:val="20"/>
                <w:lang w:eastAsia="cs-CZ"/>
              </w:rPr>
              <w:t xml:space="preserve"> </w:t>
            </w:r>
            <w:r w:rsidRPr="00803692">
              <w:rPr>
                <w:rFonts w:ascii="Arial" w:eastAsia="Times New Roman" w:hAnsi="Arial" w:cs="Arial"/>
                <w:color w:val="000000"/>
                <w:spacing w:val="0"/>
                <w:szCs w:val="20"/>
                <w:lang w:eastAsia="cs-CZ"/>
              </w:rPr>
              <w:t>jednotné a obousměrné výměny informací mezi gestory pilířů Česko v digitální Evropě a Digitální ekonomika a společnost</w:t>
            </w:r>
            <w:r w:rsidR="00DC6723">
              <w:rPr>
                <w:rFonts w:ascii="Arial" w:eastAsia="Times New Roman" w:hAnsi="Arial" w:cs="Arial"/>
                <w:color w:val="000000"/>
                <w:spacing w:val="0"/>
                <w:szCs w:val="20"/>
                <w:lang w:eastAsia="cs-CZ"/>
              </w:rPr>
              <w:t>.</w:t>
            </w:r>
          </w:p>
        </w:tc>
        <w:tc>
          <w:tcPr>
            <w:tcW w:w="621"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F51F115" w14:textId="47B76AEA" w:rsidR="00732B07" w:rsidRPr="00803692" w:rsidRDefault="00732B07" w:rsidP="00732B07">
            <w:pPr>
              <w:spacing w:after="0" w:line="240" w:lineRule="auto"/>
              <w:jc w:val="center"/>
              <w:rPr>
                <w:rFonts w:ascii="Arial" w:eastAsia="Times New Roman" w:hAnsi="Arial" w:cs="Arial"/>
                <w:color w:val="000000"/>
                <w:spacing w:val="0"/>
                <w:szCs w:val="20"/>
                <w:lang w:eastAsia="cs-CZ"/>
              </w:rPr>
            </w:pPr>
          </w:p>
        </w:tc>
      </w:tr>
      <w:tr w:rsidR="00732B07" w:rsidRPr="00803692" w14:paraId="628BCEEB" w14:textId="77777777" w:rsidTr="008C0250">
        <w:trPr>
          <w:trHeight w:val="300"/>
          <w:jc w:val="center"/>
        </w:trPr>
        <w:tc>
          <w:tcPr>
            <w:tcW w:w="4379" w:type="pct"/>
            <w:tcBorders>
              <w:top w:val="single" w:sz="4" w:space="0" w:color="D9E1F2"/>
              <w:left w:val="single" w:sz="4" w:space="0" w:color="auto"/>
              <w:bottom w:val="nil"/>
              <w:right w:val="single" w:sz="4" w:space="0" w:color="auto"/>
            </w:tcBorders>
            <w:shd w:val="clear" w:color="203764" w:fill="203764"/>
            <w:vAlign w:val="center"/>
            <w:hideMark/>
          </w:tcPr>
          <w:p w14:paraId="20E4191E" w14:textId="77777777" w:rsidR="00732B07" w:rsidRPr="00803692" w:rsidRDefault="00732B07" w:rsidP="00732B07">
            <w:pPr>
              <w:spacing w:after="0" w:line="240" w:lineRule="auto"/>
              <w:jc w:val="left"/>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Celkový součet</w:t>
            </w:r>
          </w:p>
        </w:tc>
        <w:tc>
          <w:tcPr>
            <w:tcW w:w="621" w:type="pct"/>
            <w:tcBorders>
              <w:top w:val="single" w:sz="4" w:space="0" w:color="D9E1F2"/>
              <w:left w:val="single" w:sz="4" w:space="0" w:color="auto"/>
              <w:bottom w:val="nil"/>
              <w:right w:val="single" w:sz="4" w:space="0" w:color="auto"/>
            </w:tcBorders>
            <w:shd w:val="clear" w:color="203764" w:fill="203764"/>
            <w:noWrap/>
            <w:vAlign w:val="center"/>
            <w:hideMark/>
          </w:tcPr>
          <w:p w14:paraId="69A4638C" w14:textId="77777777" w:rsidR="00732B07" w:rsidRPr="00803692" w:rsidRDefault="00732B07" w:rsidP="00732B07">
            <w:pPr>
              <w:spacing w:after="0" w:line="240" w:lineRule="auto"/>
              <w:jc w:val="center"/>
              <w:rPr>
                <w:rFonts w:ascii="Arial" w:eastAsia="Times New Roman" w:hAnsi="Arial" w:cs="Arial"/>
                <w:b/>
                <w:bCs/>
                <w:color w:val="FFFFFF"/>
                <w:spacing w:val="0"/>
                <w:szCs w:val="20"/>
                <w:lang w:eastAsia="cs-CZ"/>
              </w:rPr>
            </w:pPr>
            <w:r w:rsidRPr="00803692">
              <w:rPr>
                <w:rFonts w:ascii="Arial" w:eastAsia="Times New Roman" w:hAnsi="Arial" w:cs="Arial"/>
                <w:b/>
                <w:bCs/>
                <w:color w:val="FFFFFF"/>
                <w:spacing w:val="0"/>
                <w:szCs w:val="20"/>
                <w:lang w:eastAsia="cs-CZ"/>
              </w:rPr>
              <w:t>9</w:t>
            </w:r>
          </w:p>
        </w:tc>
      </w:tr>
    </w:tbl>
    <w:p w14:paraId="23120260" w14:textId="0D56A589" w:rsidR="00976C76" w:rsidRPr="00803692" w:rsidRDefault="00732B07" w:rsidP="009C59C7">
      <w:pPr>
        <w:rPr>
          <w:rFonts w:ascii="Arial" w:hAnsi="Arial" w:cs="Arial"/>
        </w:rPr>
      </w:pPr>
      <w:r w:rsidRPr="00803692">
        <w:rPr>
          <w:rFonts w:ascii="Arial" w:hAnsi="Arial" w:cs="Arial"/>
          <w:highlight w:val="yellow"/>
        </w:rPr>
        <w:fldChar w:fldCharType="end"/>
      </w:r>
    </w:p>
    <w:p w14:paraId="5B61877D" w14:textId="0B97464C" w:rsidR="00F611DE" w:rsidRPr="00803692" w:rsidRDefault="00F611DE" w:rsidP="00CF60C7">
      <w:pPr>
        <w:rPr>
          <w:rFonts w:ascii="Arial" w:hAnsi="Arial" w:cs="Arial"/>
        </w:rPr>
      </w:pPr>
    </w:p>
    <w:sectPr w:rsidR="00F611DE" w:rsidRPr="00803692" w:rsidSect="00342CEC">
      <w:headerReference w:type="default" r:id="rId8"/>
      <w:footerReference w:type="default" r:id="rId9"/>
      <w:headerReference w:type="first" r:id="rId10"/>
      <w:footerReference w:type="first" r:id="rId11"/>
      <w:pgSz w:w="11906" w:h="16838"/>
      <w:pgMar w:top="1417" w:right="1417" w:bottom="1701" w:left="1417" w:header="1701" w:footer="73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F3D5C" w14:textId="77777777" w:rsidR="00224F19" w:rsidRDefault="00224F19" w:rsidP="003D41DD">
      <w:r>
        <w:separator/>
      </w:r>
    </w:p>
  </w:endnote>
  <w:endnote w:type="continuationSeparator" w:id="0">
    <w:p w14:paraId="570EC949" w14:textId="77777777" w:rsidR="00224F19" w:rsidRDefault="00224F19" w:rsidP="003D4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36D42" w14:textId="77777777" w:rsidR="00803692" w:rsidRDefault="00803692" w:rsidP="003D41DD">
    <w:pPr>
      <w:pStyle w:val="Zpat"/>
    </w:pPr>
  </w:p>
  <w:p w14:paraId="6E1378E8" w14:textId="77777777" w:rsidR="00803692" w:rsidRDefault="00803692" w:rsidP="003D41DD">
    <w:pPr>
      <w:pStyle w:val="Zpat"/>
    </w:pPr>
  </w:p>
  <w:p w14:paraId="7C1246E7" w14:textId="77777777" w:rsidR="00803692" w:rsidRDefault="00803692" w:rsidP="003D41DD">
    <w:pPr>
      <w:pStyle w:val="Zpat"/>
    </w:pPr>
  </w:p>
  <w:p w14:paraId="6436F80A" w14:textId="77777777" w:rsidR="00803692" w:rsidRDefault="00803692" w:rsidP="003D41DD">
    <w:pPr>
      <w:pStyle w:val="Zpat"/>
    </w:pPr>
  </w:p>
  <w:p w14:paraId="2BD675AB" w14:textId="77777777" w:rsidR="00803692" w:rsidRDefault="00803692" w:rsidP="003D41DD">
    <w:pPr>
      <w:pStyle w:val="Zpat"/>
    </w:pPr>
  </w:p>
  <w:p w14:paraId="5D6CF963" w14:textId="088B77CF" w:rsidR="00803692" w:rsidRDefault="00803692" w:rsidP="003D41DD">
    <w:pPr>
      <w:pStyle w:val="Zpat"/>
    </w:pPr>
    <w:r>
      <w:rPr>
        <w:noProof/>
        <w:lang w:eastAsia="cs-CZ"/>
      </w:rPr>
      <w:drawing>
        <wp:anchor distT="0" distB="0" distL="114300" distR="114300" simplePos="0" relativeHeight="251658752" behindDoc="1" locked="0" layoutInCell="1" allowOverlap="1" wp14:anchorId="72D8B508" wp14:editId="7EA5DF20">
          <wp:simplePos x="0" y="0"/>
          <wp:positionH relativeFrom="page">
            <wp:posOffset>0</wp:posOffset>
          </wp:positionH>
          <wp:positionV relativeFrom="page">
            <wp:posOffset>9602470</wp:posOffset>
          </wp:positionV>
          <wp:extent cx="7560000" cy="1080000"/>
          <wp:effectExtent l="0" t="0" r="3175" b="635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05.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80000"/>
                  </a:xfrm>
                  <a:prstGeom prst="rect">
                    <a:avLst/>
                  </a:prstGeom>
                </pic:spPr>
              </pic:pic>
            </a:graphicData>
          </a:graphic>
          <wp14:sizeRelH relativeFrom="margin">
            <wp14:pctWidth>0</wp14:pctWidth>
          </wp14:sizeRelH>
          <wp14:sizeRelV relativeFrom="margin">
            <wp14:pctHeight>0</wp14:pctHeight>
          </wp14:sizeRelV>
        </wp:anchor>
      </w:drawing>
    </w:r>
    <w:sdt>
      <w:sdtPr>
        <w:alias w:val="Název"/>
        <w:tag w:val=""/>
        <w:id w:val="1704139271"/>
        <w:dataBinding w:prefixMappings="xmlns:ns0='http://purl.org/dc/elements/1.1/' xmlns:ns1='http://schemas.openxmlformats.org/package/2006/metadata/core-properties' " w:xpath="/ns1:coreProperties[1]/ns0:title[1]" w:storeItemID="{6C3C8BC8-F283-45AE-878A-BAB7291924A1}"/>
        <w:text/>
      </w:sdtPr>
      <w:sdtEndPr/>
      <w:sdtContent>
        <w:r>
          <w:t>ČESKO V DIGITÁLNÍ EVROPĚ</w:t>
        </w:r>
      </w:sdtContent>
    </w:sdt>
    <w:r>
      <w:tab/>
    </w:r>
    <w:r>
      <w:tab/>
      <w:t xml:space="preserve">strana </w:t>
    </w:r>
    <w:r>
      <w:fldChar w:fldCharType="begin"/>
    </w:r>
    <w:r>
      <w:instrText>PAGE   \* MERGEFORMAT</w:instrText>
    </w:r>
    <w:r>
      <w:fldChar w:fldCharType="separate"/>
    </w:r>
    <w:r w:rsidR="00672324">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30AB7" w14:textId="77777777" w:rsidR="00803692" w:rsidRDefault="00803692" w:rsidP="003D41DD">
    <w:pPr>
      <w:pStyle w:val="Zpat"/>
    </w:pPr>
    <w:r>
      <w:rPr>
        <w:noProof/>
        <w:lang w:eastAsia="cs-CZ"/>
      </w:rPr>
      <w:drawing>
        <wp:anchor distT="0" distB="0" distL="114300" distR="114300" simplePos="0" relativeHeight="251659264" behindDoc="0" locked="0" layoutInCell="1" allowOverlap="1" wp14:anchorId="4C067122" wp14:editId="2E2F0855">
          <wp:simplePos x="0" y="0"/>
          <wp:positionH relativeFrom="page">
            <wp:posOffset>16364</wp:posOffset>
          </wp:positionH>
          <wp:positionV relativeFrom="page">
            <wp:posOffset>9610725</wp:posOffset>
          </wp:positionV>
          <wp:extent cx="7527272" cy="107640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000___DATA\Creative Cloud Files\digitalni_cesko\hl_pap\img\03.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27272" cy="1076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2E244" w14:textId="77777777" w:rsidR="00224F19" w:rsidRDefault="00224F19" w:rsidP="003D41DD">
      <w:r>
        <w:separator/>
      </w:r>
    </w:p>
  </w:footnote>
  <w:footnote w:type="continuationSeparator" w:id="0">
    <w:p w14:paraId="2F84D83B" w14:textId="77777777" w:rsidR="00224F19" w:rsidRDefault="00224F19" w:rsidP="003D4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9982F" w14:textId="77777777" w:rsidR="00803692" w:rsidRDefault="00803692" w:rsidP="003D41DD">
    <w:pPr>
      <w:pStyle w:val="Zhlav"/>
    </w:pPr>
    <w:r>
      <w:rPr>
        <w:noProof/>
        <w:lang w:eastAsia="cs-CZ"/>
      </w:rPr>
      <w:drawing>
        <wp:anchor distT="0" distB="0" distL="114300" distR="114300" simplePos="0" relativeHeight="251660288" behindDoc="0" locked="0" layoutInCell="1" allowOverlap="1" wp14:anchorId="168AB4A6" wp14:editId="62410138">
          <wp:simplePos x="0" y="0"/>
          <wp:positionH relativeFrom="page">
            <wp:posOffset>0</wp:posOffset>
          </wp:positionH>
          <wp:positionV relativeFrom="page">
            <wp:posOffset>0</wp:posOffset>
          </wp:positionV>
          <wp:extent cx="7560000" cy="1076400"/>
          <wp:effectExtent l="0" t="0" r="3175" b="9525"/>
          <wp:wrapNone/>
          <wp:docPr id="2" name="Obrázek 2" descr="D:\000___DATA\Creative Cloud Files\digitalni_cesko\hl_pap\img\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000___DATA\Creative Cloud Files\digitalni_cesko\hl_pap\img\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76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08652" w14:textId="77777777" w:rsidR="00803692" w:rsidRDefault="00803692" w:rsidP="003D41DD">
    <w:pPr>
      <w:pStyle w:val="Zhlav"/>
    </w:pPr>
  </w:p>
  <w:p w14:paraId="68DDBE25" w14:textId="77777777" w:rsidR="00803692" w:rsidRDefault="00803692" w:rsidP="003D41DD">
    <w:pPr>
      <w:pStyle w:val="Zhlav"/>
    </w:pPr>
  </w:p>
  <w:p w14:paraId="1DD480CA" w14:textId="77777777" w:rsidR="00803692" w:rsidRDefault="00803692" w:rsidP="003D41DD">
    <w:pPr>
      <w:pStyle w:val="Zhlav"/>
    </w:pPr>
    <w:r>
      <w:rPr>
        <w:noProof/>
        <w:lang w:eastAsia="cs-CZ"/>
      </w:rPr>
      <w:drawing>
        <wp:anchor distT="0" distB="0" distL="114300" distR="114300" simplePos="0" relativeHeight="251658240" behindDoc="0" locked="0" layoutInCell="1" allowOverlap="1" wp14:anchorId="3C6DCC21" wp14:editId="5B3CF16B">
          <wp:simplePos x="0" y="0"/>
          <wp:positionH relativeFrom="page">
            <wp:posOffset>0</wp:posOffset>
          </wp:positionH>
          <wp:positionV relativeFrom="page">
            <wp:posOffset>0</wp:posOffset>
          </wp:positionV>
          <wp:extent cx="7560000" cy="3668400"/>
          <wp:effectExtent l="0" t="0" r="3175" b="8255"/>
          <wp:wrapNone/>
          <wp:docPr id="6" name="Obrázek 6" descr="D:\000___DATA\Creative Cloud Files\digitalni_cesko\hl_pap\im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000___DATA\Creative Cloud Files\digitalni_cesko\hl_pap\img\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3668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5D75B5" w14:textId="77777777" w:rsidR="00803692" w:rsidRDefault="00803692" w:rsidP="003D41DD">
    <w:pPr>
      <w:pStyle w:val="Zhlav"/>
    </w:pPr>
  </w:p>
  <w:p w14:paraId="2879A707" w14:textId="77777777" w:rsidR="00803692" w:rsidRDefault="00803692" w:rsidP="003D41DD">
    <w:pPr>
      <w:pStyle w:val="Zhlav"/>
    </w:pPr>
  </w:p>
  <w:p w14:paraId="5E097E33" w14:textId="77777777" w:rsidR="00803692" w:rsidRDefault="00803692" w:rsidP="003D41DD">
    <w:pPr>
      <w:pStyle w:val="Zhlav"/>
    </w:pPr>
  </w:p>
  <w:p w14:paraId="2D3B4F62" w14:textId="77777777" w:rsidR="00803692" w:rsidRDefault="00803692" w:rsidP="003D41DD">
    <w:pPr>
      <w:pStyle w:val="Zhlav"/>
    </w:pPr>
  </w:p>
  <w:p w14:paraId="576128CF" w14:textId="77777777" w:rsidR="00803692" w:rsidRDefault="00803692" w:rsidP="003D41DD">
    <w:pPr>
      <w:pStyle w:val="Zhlav"/>
    </w:pPr>
  </w:p>
  <w:p w14:paraId="45676E9B" w14:textId="77777777" w:rsidR="00803692" w:rsidRDefault="00803692" w:rsidP="003D41DD">
    <w:pPr>
      <w:pStyle w:val="Zhlav"/>
    </w:pPr>
  </w:p>
  <w:p w14:paraId="2C0B0F3F" w14:textId="77777777" w:rsidR="00803692" w:rsidRDefault="00803692" w:rsidP="003D41DD">
    <w:pPr>
      <w:pStyle w:val="Zhlav"/>
    </w:pPr>
  </w:p>
  <w:p w14:paraId="3F549CAF" w14:textId="77777777" w:rsidR="00803692" w:rsidRDefault="00803692" w:rsidP="003D41DD">
    <w:pPr>
      <w:pStyle w:val="Zhlav"/>
    </w:pPr>
  </w:p>
  <w:p w14:paraId="2C0BB347" w14:textId="77777777" w:rsidR="00803692" w:rsidRDefault="00803692" w:rsidP="003D41DD">
    <w:pPr>
      <w:pStyle w:val="Zhlav"/>
    </w:pPr>
  </w:p>
  <w:p w14:paraId="57E96C21" w14:textId="77777777" w:rsidR="00803692" w:rsidRDefault="00803692" w:rsidP="003D41DD">
    <w:pPr>
      <w:pStyle w:val="Zhlav"/>
    </w:pPr>
  </w:p>
  <w:p w14:paraId="30E616D0" w14:textId="77777777" w:rsidR="00803692" w:rsidRDefault="00803692" w:rsidP="003D41DD">
    <w:pPr>
      <w:pStyle w:val="Zhlav"/>
    </w:pPr>
  </w:p>
  <w:p w14:paraId="060607D3" w14:textId="77777777" w:rsidR="00803692" w:rsidRDefault="00803692" w:rsidP="003D41DD">
    <w:pPr>
      <w:pStyle w:val="Zhlav"/>
    </w:pPr>
  </w:p>
  <w:p w14:paraId="3066F076" w14:textId="77777777" w:rsidR="00803692" w:rsidRDefault="00803692" w:rsidP="003D41DD">
    <w:pPr>
      <w:pStyle w:val="Zhlav"/>
    </w:pPr>
  </w:p>
  <w:p w14:paraId="7823AB4A" w14:textId="77777777" w:rsidR="00803692" w:rsidRDefault="00803692" w:rsidP="003D41DD">
    <w:pPr>
      <w:pStyle w:val="Zhlav"/>
    </w:pPr>
  </w:p>
  <w:p w14:paraId="0B6F4094" w14:textId="77777777" w:rsidR="00803692" w:rsidRDefault="00803692" w:rsidP="003D41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2F86"/>
    <w:multiLevelType w:val="multilevel"/>
    <w:tmpl w:val="84BEF9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2527C7"/>
    <w:multiLevelType w:val="hybridMultilevel"/>
    <w:tmpl w:val="7890CA0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3103E78"/>
    <w:multiLevelType w:val="hybridMultilevel"/>
    <w:tmpl w:val="808044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9D4820"/>
    <w:multiLevelType w:val="hybridMultilevel"/>
    <w:tmpl w:val="7C424E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09666D"/>
    <w:multiLevelType w:val="multilevel"/>
    <w:tmpl w:val="5E5204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7FB5"/>
    <w:multiLevelType w:val="hybridMultilevel"/>
    <w:tmpl w:val="02BAF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8078FA"/>
    <w:multiLevelType w:val="hybridMultilevel"/>
    <w:tmpl w:val="66987294"/>
    <w:lvl w:ilvl="0" w:tplc="35740D38">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8B21FC"/>
    <w:multiLevelType w:val="multilevel"/>
    <w:tmpl w:val="68D4182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1F506493"/>
    <w:multiLevelType w:val="hybridMultilevel"/>
    <w:tmpl w:val="36CCA6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7638A0"/>
    <w:multiLevelType w:val="multilevel"/>
    <w:tmpl w:val="5828661C"/>
    <w:lvl w:ilvl="0">
      <w:start w:val="1"/>
      <w:numFmt w:val="decimal"/>
      <w:lvlText w:val="%1."/>
      <w:lvlJc w:val="left"/>
      <w:pPr>
        <w:ind w:left="360" w:hanging="360"/>
      </w:pPr>
      <w:rPr>
        <w:rFonts w:hint="default"/>
        <w:sz w:val="5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406C80"/>
    <w:multiLevelType w:val="hybridMultilevel"/>
    <w:tmpl w:val="C3343982"/>
    <w:lvl w:ilvl="0" w:tplc="C15C94B2">
      <w:start w:val="1"/>
      <w:numFmt w:val="bullet"/>
      <w:pStyle w:val="Odtavecsesznamemsamotn"/>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E63393"/>
    <w:multiLevelType w:val="hybridMultilevel"/>
    <w:tmpl w:val="9A6233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9D1291"/>
    <w:multiLevelType w:val="hybridMultilevel"/>
    <w:tmpl w:val="DDEEACE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922E21"/>
    <w:multiLevelType w:val="multilevel"/>
    <w:tmpl w:val="BAE8DB24"/>
    <w:lvl w:ilvl="0">
      <w:start w:val="1"/>
      <w:numFmt w:val="decimal"/>
      <w:pStyle w:val="Odstavecseseznamemseln"/>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B9C0EA2"/>
    <w:multiLevelType w:val="hybridMultilevel"/>
    <w:tmpl w:val="1F567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4A08E0"/>
    <w:multiLevelType w:val="hybridMultilevel"/>
    <w:tmpl w:val="64DCB37A"/>
    <w:lvl w:ilvl="0" w:tplc="FCF84BC0">
      <w:start w:val="1"/>
      <w:numFmt w:val="decimal"/>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EF26534"/>
    <w:multiLevelType w:val="hybridMultilevel"/>
    <w:tmpl w:val="99721A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1F30C8"/>
    <w:multiLevelType w:val="multilevel"/>
    <w:tmpl w:val="87A2DE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39C5C56"/>
    <w:multiLevelType w:val="multilevel"/>
    <w:tmpl w:val="37D2E6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4234C7"/>
    <w:multiLevelType w:val="hybridMultilevel"/>
    <w:tmpl w:val="59D6D936"/>
    <w:lvl w:ilvl="0" w:tplc="7040C85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8F20AD2"/>
    <w:multiLevelType w:val="hybridMultilevel"/>
    <w:tmpl w:val="A384A6D0"/>
    <w:lvl w:ilvl="0" w:tplc="B768B00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EB6ED1"/>
    <w:multiLevelType w:val="hybridMultilevel"/>
    <w:tmpl w:val="77A0D4DE"/>
    <w:lvl w:ilvl="0" w:tplc="C3F2C5D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891"/>
    <w:multiLevelType w:val="hybridMultilevel"/>
    <w:tmpl w:val="83C0BF32"/>
    <w:lvl w:ilvl="0" w:tplc="C15C94B2">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6870977"/>
    <w:multiLevelType w:val="hybridMultilevel"/>
    <w:tmpl w:val="77903C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C0142F3"/>
    <w:multiLevelType w:val="hybridMultilevel"/>
    <w:tmpl w:val="4AD8B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607C71"/>
    <w:multiLevelType w:val="hybridMultilevel"/>
    <w:tmpl w:val="BBECE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D03212"/>
    <w:multiLevelType w:val="multilevel"/>
    <w:tmpl w:val="5C4079A6"/>
    <w:lvl w:ilvl="0">
      <w:start w:val="1"/>
      <w:numFmt w:val="decimal"/>
      <w:pStyle w:val="Nadpis0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2311B03"/>
    <w:multiLevelType w:val="hybridMultilevel"/>
    <w:tmpl w:val="D1E25330"/>
    <w:lvl w:ilvl="0" w:tplc="04050015">
      <w:start w:val="1"/>
      <w:numFmt w:val="upp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6207C17"/>
    <w:multiLevelType w:val="multilevel"/>
    <w:tmpl w:val="322C2E7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805278C"/>
    <w:multiLevelType w:val="hybridMultilevel"/>
    <w:tmpl w:val="BF662B6C"/>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15:restartNumberingAfterBreak="0">
    <w:nsid w:val="7C6F0987"/>
    <w:multiLevelType w:val="hybridMultilevel"/>
    <w:tmpl w:val="CDDE4C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5"/>
  </w:num>
  <w:num w:numId="4">
    <w:abstractNumId w:val="13"/>
  </w:num>
  <w:num w:numId="5">
    <w:abstractNumId w:val="13"/>
    <w:lvlOverride w:ilvl="0">
      <w:startOverride w:val="1"/>
    </w:lvlOverride>
  </w:num>
  <w:num w:numId="6">
    <w:abstractNumId w:val="13"/>
    <w:lvlOverride w:ilvl="0">
      <w:startOverride w:val="1"/>
    </w:lvlOverride>
  </w:num>
  <w:num w:numId="7">
    <w:abstractNumId w:val="27"/>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29"/>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5"/>
  </w:num>
  <w:num w:numId="18">
    <w:abstractNumId w:val="23"/>
  </w:num>
  <w:num w:numId="19">
    <w:abstractNumId w:val="8"/>
  </w:num>
  <w:num w:numId="20">
    <w:abstractNumId w:val="14"/>
  </w:num>
  <w:num w:numId="21">
    <w:abstractNumId w:val="16"/>
  </w:num>
  <w:num w:numId="22">
    <w:abstractNumId w:val="24"/>
  </w:num>
  <w:num w:numId="23">
    <w:abstractNumId w:val="30"/>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2"/>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21"/>
  </w:num>
  <w:num w:numId="31">
    <w:abstractNumId w:val="6"/>
  </w:num>
  <w:num w:numId="32">
    <w:abstractNumId w:val="19"/>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11"/>
  </w:num>
  <w:num w:numId="37">
    <w:abstractNumId w:val="5"/>
  </w:num>
  <w:num w:numId="38">
    <w:abstractNumId w:val="20"/>
  </w:num>
  <w:num w:numId="39">
    <w:abstractNumId w:val="28"/>
  </w:num>
  <w:num w:numId="40">
    <w:abstractNumId w:val="26"/>
  </w:num>
  <w:num w:numId="41">
    <w:abstractNumId w:val="18"/>
  </w:num>
  <w:num w:numId="42">
    <w:abstractNumId w:val="4"/>
  </w:num>
  <w:num w:numId="43">
    <w:abstractNumId w:val="0"/>
  </w:num>
  <w:num w:numId="44">
    <w:abstractNumId w:val="17"/>
  </w:num>
  <w:num w:numId="45">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visionView w:markup="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07B"/>
    <w:rsid w:val="000022D1"/>
    <w:rsid w:val="00003609"/>
    <w:rsid w:val="00003958"/>
    <w:rsid w:val="00003BEC"/>
    <w:rsid w:val="0000486C"/>
    <w:rsid w:val="00006CCA"/>
    <w:rsid w:val="000136B5"/>
    <w:rsid w:val="00015517"/>
    <w:rsid w:val="000158BC"/>
    <w:rsid w:val="00017D53"/>
    <w:rsid w:val="00023A66"/>
    <w:rsid w:val="00023F04"/>
    <w:rsid w:val="000245E3"/>
    <w:rsid w:val="00024B63"/>
    <w:rsid w:val="000257C7"/>
    <w:rsid w:val="00027240"/>
    <w:rsid w:val="00035EBB"/>
    <w:rsid w:val="00036518"/>
    <w:rsid w:val="00036E7A"/>
    <w:rsid w:val="00044B75"/>
    <w:rsid w:val="0004506D"/>
    <w:rsid w:val="000451B5"/>
    <w:rsid w:val="00053FDA"/>
    <w:rsid w:val="00061832"/>
    <w:rsid w:val="00064DA7"/>
    <w:rsid w:val="000656E6"/>
    <w:rsid w:val="0006703F"/>
    <w:rsid w:val="00067C3D"/>
    <w:rsid w:val="000702D1"/>
    <w:rsid w:val="00071E2D"/>
    <w:rsid w:val="00083875"/>
    <w:rsid w:val="000907C1"/>
    <w:rsid w:val="00092F5F"/>
    <w:rsid w:val="000930C4"/>
    <w:rsid w:val="000A0C2B"/>
    <w:rsid w:val="000B046D"/>
    <w:rsid w:val="000B1D86"/>
    <w:rsid w:val="000B2959"/>
    <w:rsid w:val="000B4D93"/>
    <w:rsid w:val="000B7519"/>
    <w:rsid w:val="000C026A"/>
    <w:rsid w:val="000C090B"/>
    <w:rsid w:val="000C2818"/>
    <w:rsid w:val="000C423F"/>
    <w:rsid w:val="000D2BA6"/>
    <w:rsid w:val="000D45CF"/>
    <w:rsid w:val="000D60FE"/>
    <w:rsid w:val="000D7AF9"/>
    <w:rsid w:val="000E682A"/>
    <w:rsid w:val="000F2DDB"/>
    <w:rsid w:val="000F3D56"/>
    <w:rsid w:val="000F550E"/>
    <w:rsid w:val="000F588A"/>
    <w:rsid w:val="000F6ED4"/>
    <w:rsid w:val="00101C96"/>
    <w:rsid w:val="00102114"/>
    <w:rsid w:val="00104DD5"/>
    <w:rsid w:val="00105AC1"/>
    <w:rsid w:val="00107747"/>
    <w:rsid w:val="001165A0"/>
    <w:rsid w:val="00117723"/>
    <w:rsid w:val="001255FA"/>
    <w:rsid w:val="00127044"/>
    <w:rsid w:val="001276EB"/>
    <w:rsid w:val="00134F71"/>
    <w:rsid w:val="001352BA"/>
    <w:rsid w:val="00140A93"/>
    <w:rsid w:val="00143A9B"/>
    <w:rsid w:val="0014429A"/>
    <w:rsid w:val="00145CC8"/>
    <w:rsid w:val="0015139C"/>
    <w:rsid w:val="001651FC"/>
    <w:rsid w:val="0016540B"/>
    <w:rsid w:val="001657E1"/>
    <w:rsid w:val="00167FAF"/>
    <w:rsid w:val="0017026A"/>
    <w:rsid w:val="001712DA"/>
    <w:rsid w:val="00172D85"/>
    <w:rsid w:val="00177CFD"/>
    <w:rsid w:val="00180010"/>
    <w:rsid w:val="00184168"/>
    <w:rsid w:val="00184367"/>
    <w:rsid w:val="0018526A"/>
    <w:rsid w:val="00191C46"/>
    <w:rsid w:val="001A4B74"/>
    <w:rsid w:val="001B16A6"/>
    <w:rsid w:val="001B37A2"/>
    <w:rsid w:val="001B4BC3"/>
    <w:rsid w:val="001C2FFD"/>
    <w:rsid w:val="001C3AB8"/>
    <w:rsid w:val="001C6EA9"/>
    <w:rsid w:val="001C749C"/>
    <w:rsid w:val="001D0F82"/>
    <w:rsid w:val="001D5773"/>
    <w:rsid w:val="001D6B8E"/>
    <w:rsid w:val="001E213A"/>
    <w:rsid w:val="001E4826"/>
    <w:rsid w:val="001E7FB6"/>
    <w:rsid w:val="001F0DEA"/>
    <w:rsid w:val="001F141F"/>
    <w:rsid w:val="001F3659"/>
    <w:rsid w:val="001F5F5E"/>
    <w:rsid w:val="001F6FC9"/>
    <w:rsid w:val="0020462E"/>
    <w:rsid w:val="002055C2"/>
    <w:rsid w:val="002066AA"/>
    <w:rsid w:val="00207ECB"/>
    <w:rsid w:val="00210B0D"/>
    <w:rsid w:val="00222A13"/>
    <w:rsid w:val="00224F19"/>
    <w:rsid w:val="002274A4"/>
    <w:rsid w:val="002335F4"/>
    <w:rsid w:val="00233FD2"/>
    <w:rsid w:val="00236225"/>
    <w:rsid w:val="00241AE4"/>
    <w:rsid w:val="00242988"/>
    <w:rsid w:val="00245BC3"/>
    <w:rsid w:val="00246EBE"/>
    <w:rsid w:val="0024707B"/>
    <w:rsid w:val="0024708C"/>
    <w:rsid w:val="002505F2"/>
    <w:rsid w:val="0025101C"/>
    <w:rsid w:val="00252257"/>
    <w:rsid w:val="0025236F"/>
    <w:rsid w:val="00252DF7"/>
    <w:rsid w:val="00256419"/>
    <w:rsid w:val="002569BD"/>
    <w:rsid w:val="00256B4C"/>
    <w:rsid w:val="002602C3"/>
    <w:rsid w:val="0026451B"/>
    <w:rsid w:val="002659F3"/>
    <w:rsid w:val="00266909"/>
    <w:rsid w:val="00266AED"/>
    <w:rsid w:val="002701F7"/>
    <w:rsid w:val="00274DED"/>
    <w:rsid w:val="002755D2"/>
    <w:rsid w:val="00277023"/>
    <w:rsid w:val="00277968"/>
    <w:rsid w:val="00281084"/>
    <w:rsid w:val="002906F1"/>
    <w:rsid w:val="00293915"/>
    <w:rsid w:val="00294FA2"/>
    <w:rsid w:val="002A01CE"/>
    <w:rsid w:val="002A2742"/>
    <w:rsid w:val="002A67C8"/>
    <w:rsid w:val="002A6858"/>
    <w:rsid w:val="002A73BF"/>
    <w:rsid w:val="002A79EC"/>
    <w:rsid w:val="002B1EEE"/>
    <w:rsid w:val="002B34CB"/>
    <w:rsid w:val="002C2472"/>
    <w:rsid w:val="002C4FA1"/>
    <w:rsid w:val="002C609A"/>
    <w:rsid w:val="002C7BAD"/>
    <w:rsid w:val="002E236F"/>
    <w:rsid w:val="002E40B5"/>
    <w:rsid w:val="002E724F"/>
    <w:rsid w:val="002F2C14"/>
    <w:rsid w:val="002F2E9A"/>
    <w:rsid w:val="002F31E7"/>
    <w:rsid w:val="002F569C"/>
    <w:rsid w:val="00306159"/>
    <w:rsid w:val="00306EA4"/>
    <w:rsid w:val="00307C66"/>
    <w:rsid w:val="00312986"/>
    <w:rsid w:val="0031321F"/>
    <w:rsid w:val="00313B69"/>
    <w:rsid w:val="00314820"/>
    <w:rsid w:val="00320B3B"/>
    <w:rsid w:val="00326E78"/>
    <w:rsid w:val="00331CDA"/>
    <w:rsid w:val="00331F26"/>
    <w:rsid w:val="003321E8"/>
    <w:rsid w:val="00336052"/>
    <w:rsid w:val="00342CEC"/>
    <w:rsid w:val="00343C29"/>
    <w:rsid w:val="003508F8"/>
    <w:rsid w:val="00354F62"/>
    <w:rsid w:val="0035543B"/>
    <w:rsid w:val="00355A2D"/>
    <w:rsid w:val="00360427"/>
    <w:rsid w:val="00360704"/>
    <w:rsid w:val="0036307F"/>
    <w:rsid w:val="003663D3"/>
    <w:rsid w:val="003672F4"/>
    <w:rsid w:val="003716FC"/>
    <w:rsid w:val="003750F4"/>
    <w:rsid w:val="00375D7E"/>
    <w:rsid w:val="00376D62"/>
    <w:rsid w:val="003834CE"/>
    <w:rsid w:val="00385454"/>
    <w:rsid w:val="00387B6E"/>
    <w:rsid w:val="003911AC"/>
    <w:rsid w:val="003939CC"/>
    <w:rsid w:val="00396CDD"/>
    <w:rsid w:val="003A0420"/>
    <w:rsid w:val="003A24B2"/>
    <w:rsid w:val="003A3BCC"/>
    <w:rsid w:val="003B2B81"/>
    <w:rsid w:val="003B561B"/>
    <w:rsid w:val="003B66F8"/>
    <w:rsid w:val="003C7F00"/>
    <w:rsid w:val="003D0202"/>
    <w:rsid w:val="003D0932"/>
    <w:rsid w:val="003D41DD"/>
    <w:rsid w:val="003D4F43"/>
    <w:rsid w:val="003E1165"/>
    <w:rsid w:val="003E29C8"/>
    <w:rsid w:val="003E320C"/>
    <w:rsid w:val="003E3F4F"/>
    <w:rsid w:val="003E512E"/>
    <w:rsid w:val="00402896"/>
    <w:rsid w:val="0040347A"/>
    <w:rsid w:val="00404C36"/>
    <w:rsid w:val="00413111"/>
    <w:rsid w:val="00416C20"/>
    <w:rsid w:val="00433014"/>
    <w:rsid w:val="00440132"/>
    <w:rsid w:val="0044424D"/>
    <w:rsid w:val="004454D5"/>
    <w:rsid w:val="004501E5"/>
    <w:rsid w:val="0045234F"/>
    <w:rsid w:val="00460DA5"/>
    <w:rsid w:val="004649FB"/>
    <w:rsid w:val="004651D4"/>
    <w:rsid w:val="00465A4A"/>
    <w:rsid w:val="0046611E"/>
    <w:rsid w:val="00470010"/>
    <w:rsid w:val="00472EE8"/>
    <w:rsid w:val="004B01AA"/>
    <w:rsid w:val="004B04FB"/>
    <w:rsid w:val="004B38BA"/>
    <w:rsid w:val="004B4422"/>
    <w:rsid w:val="004B54BF"/>
    <w:rsid w:val="004B6542"/>
    <w:rsid w:val="004C21E7"/>
    <w:rsid w:val="004C27AC"/>
    <w:rsid w:val="004C5F5C"/>
    <w:rsid w:val="004C638E"/>
    <w:rsid w:val="004C6D5F"/>
    <w:rsid w:val="004D582B"/>
    <w:rsid w:val="004D775A"/>
    <w:rsid w:val="004E0AB1"/>
    <w:rsid w:val="004E1BD5"/>
    <w:rsid w:val="004E21C7"/>
    <w:rsid w:val="004E6CB0"/>
    <w:rsid w:val="004F2E4D"/>
    <w:rsid w:val="004F381A"/>
    <w:rsid w:val="004F4EDA"/>
    <w:rsid w:val="004F59B2"/>
    <w:rsid w:val="005008B1"/>
    <w:rsid w:val="00500D42"/>
    <w:rsid w:val="00502A26"/>
    <w:rsid w:val="005039AE"/>
    <w:rsid w:val="005054CB"/>
    <w:rsid w:val="00505C3E"/>
    <w:rsid w:val="005060F4"/>
    <w:rsid w:val="00511931"/>
    <w:rsid w:val="00516456"/>
    <w:rsid w:val="00516806"/>
    <w:rsid w:val="00521694"/>
    <w:rsid w:val="00532B67"/>
    <w:rsid w:val="005362BE"/>
    <w:rsid w:val="0053656D"/>
    <w:rsid w:val="005434FB"/>
    <w:rsid w:val="00570B93"/>
    <w:rsid w:val="00570D8B"/>
    <w:rsid w:val="0057317C"/>
    <w:rsid w:val="005734A6"/>
    <w:rsid w:val="00573D36"/>
    <w:rsid w:val="0057412B"/>
    <w:rsid w:val="00575FD4"/>
    <w:rsid w:val="0057776D"/>
    <w:rsid w:val="005851DF"/>
    <w:rsid w:val="00585596"/>
    <w:rsid w:val="00592607"/>
    <w:rsid w:val="00595E20"/>
    <w:rsid w:val="005A1123"/>
    <w:rsid w:val="005B25D2"/>
    <w:rsid w:val="005C2A22"/>
    <w:rsid w:val="005C2CE1"/>
    <w:rsid w:val="005C47E8"/>
    <w:rsid w:val="005C5B9A"/>
    <w:rsid w:val="005C5E14"/>
    <w:rsid w:val="005C6AFB"/>
    <w:rsid w:val="005C7340"/>
    <w:rsid w:val="005D2D1F"/>
    <w:rsid w:val="005D4464"/>
    <w:rsid w:val="005D5F2A"/>
    <w:rsid w:val="005D6970"/>
    <w:rsid w:val="005E196C"/>
    <w:rsid w:val="005E623B"/>
    <w:rsid w:val="005F1277"/>
    <w:rsid w:val="005F19B1"/>
    <w:rsid w:val="005F4EB6"/>
    <w:rsid w:val="006010BF"/>
    <w:rsid w:val="0060534B"/>
    <w:rsid w:val="00606A1E"/>
    <w:rsid w:val="00606FA3"/>
    <w:rsid w:val="00607079"/>
    <w:rsid w:val="00611439"/>
    <w:rsid w:val="0062044E"/>
    <w:rsid w:val="006206DF"/>
    <w:rsid w:val="00623B7D"/>
    <w:rsid w:val="00626FB6"/>
    <w:rsid w:val="00632D6E"/>
    <w:rsid w:val="00640E61"/>
    <w:rsid w:val="00643043"/>
    <w:rsid w:val="00645BE9"/>
    <w:rsid w:val="0064640F"/>
    <w:rsid w:val="00653467"/>
    <w:rsid w:val="00655AA4"/>
    <w:rsid w:val="00657C75"/>
    <w:rsid w:val="00660B7F"/>
    <w:rsid w:val="006622B1"/>
    <w:rsid w:val="006628E6"/>
    <w:rsid w:val="00664830"/>
    <w:rsid w:val="00671F7D"/>
    <w:rsid w:val="006720D6"/>
    <w:rsid w:val="00672324"/>
    <w:rsid w:val="00675B41"/>
    <w:rsid w:val="0068009A"/>
    <w:rsid w:val="0068440D"/>
    <w:rsid w:val="00685835"/>
    <w:rsid w:val="006902C5"/>
    <w:rsid w:val="0069084B"/>
    <w:rsid w:val="006923BB"/>
    <w:rsid w:val="006948F1"/>
    <w:rsid w:val="00697445"/>
    <w:rsid w:val="006A1020"/>
    <w:rsid w:val="006A1D4B"/>
    <w:rsid w:val="006A3E94"/>
    <w:rsid w:val="006A5364"/>
    <w:rsid w:val="006A578F"/>
    <w:rsid w:val="006B1043"/>
    <w:rsid w:val="006B2519"/>
    <w:rsid w:val="006B59C9"/>
    <w:rsid w:val="006B76E5"/>
    <w:rsid w:val="006C3356"/>
    <w:rsid w:val="006C4127"/>
    <w:rsid w:val="006C4198"/>
    <w:rsid w:val="006C493F"/>
    <w:rsid w:val="006C5A6D"/>
    <w:rsid w:val="006C6B28"/>
    <w:rsid w:val="006D1E80"/>
    <w:rsid w:val="006D2017"/>
    <w:rsid w:val="006D2191"/>
    <w:rsid w:val="006D5E9F"/>
    <w:rsid w:val="006E28D6"/>
    <w:rsid w:val="006E6DB4"/>
    <w:rsid w:val="006F055C"/>
    <w:rsid w:val="006F2F44"/>
    <w:rsid w:val="006F49C9"/>
    <w:rsid w:val="00702470"/>
    <w:rsid w:val="00702C46"/>
    <w:rsid w:val="007124DA"/>
    <w:rsid w:val="007175FF"/>
    <w:rsid w:val="0072218A"/>
    <w:rsid w:val="00722194"/>
    <w:rsid w:val="00724665"/>
    <w:rsid w:val="00726965"/>
    <w:rsid w:val="00732B07"/>
    <w:rsid w:val="0073592A"/>
    <w:rsid w:val="00736DC2"/>
    <w:rsid w:val="00740CE9"/>
    <w:rsid w:val="0074505F"/>
    <w:rsid w:val="0075232E"/>
    <w:rsid w:val="00754BB5"/>
    <w:rsid w:val="00764A7C"/>
    <w:rsid w:val="00776708"/>
    <w:rsid w:val="0078060D"/>
    <w:rsid w:val="00781105"/>
    <w:rsid w:val="00784878"/>
    <w:rsid w:val="00785FBE"/>
    <w:rsid w:val="00793558"/>
    <w:rsid w:val="00795716"/>
    <w:rsid w:val="007A2E41"/>
    <w:rsid w:val="007A6180"/>
    <w:rsid w:val="007B29AA"/>
    <w:rsid w:val="007B5349"/>
    <w:rsid w:val="007B686F"/>
    <w:rsid w:val="007C1A16"/>
    <w:rsid w:val="007C6784"/>
    <w:rsid w:val="007D123D"/>
    <w:rsid w:val="007D139F"/>
    <w:rsid w:val="007D3FEB"/>
    <w:rsid w:val="007D7444"/>
    <w:rsid w:val="007E3CE5"/>
    <w:rsid w:val="007F68BF"/>
    <w:rsid w:val="007F7C90"/>
    <w:rsid w:val="00803692"/>
    <w:rsid w:val="00806ECE"/>
    <w:rsid w:val="00810AEA"/>
    <w:rsid w:val="00812ACB"/>
    <w:rsid w:val="00815D19"/>
    <w:rsid w:val="0081603D"/>
    <w:rsid w:val="008162BB"/>
    <w:rsid w:val="008172E8"/>
    <w:rsid w:val="008229C8"/>
    <w:rsid w:val="008236A3"/>
    <w:rsid w:val="00825BAE"/>
    <w:rsid w:val="00826FE3"/>
    <w:rsid w:val="00850137"/>
    <w:rsid w:val="00854D3D"/>
    <w:rsid w:val="008578B4"/>
    <w:rsid w:val="00860858"/>
    <w:rsid w:val="008623C0"/>
    <w:rsid w:val="0086617D"/>
    <w:rsid w:val="00867CE9"/>
    <w:rsid w:val="00871ED0"/>
    <w:rsid w:val="0087437A"/>
    <w:rsid w:val="00880110"/>
    <w:rsid w:val="00880793"/>
    <w:rsid w:val="00882BF5"/>
    <w:rsid w:val="0089087A"/>
    <w:rsid w:val="00893C78"/>
    <w:rsid w:val="00896064"/>
    <w:rsid w:val="0089646F"/>
    <w:rsid w:val="008A594B"/>
    <w:rsid w:val="008A7579"/>
    <w:rsid w:val="008B55C2"/>
    <w:rsid w:val="008B5CDD"/>
    <w:rsid w:val="008B6CBC"/>
    <w:rsid w:val="008C0250"/>
    <w:rsid w:val="008C090B"/>
    <w:rsid w:val="008C1A96"/>
    <w:rsid w:val="008C3059"/>
    <w:rsid w:val="008C5523"/>
    <w:rsid w:val="008C6542"/>
    <w:rsid w:val="008D1603"/>
    <w:rsid w:val="008D2F4D"/>
    <w:rsid w:val="008D3562"/>
    <w:rsid w:val="008D7C57"/>
    <w:rsid w:val="008E1A8E"/>
    <w:rsid w:val="008E2556"/>
    <w:rsid w:val="008E3387"/>
    <w:rsid w:val="008E3CD7"/>
    <w:rsid w:val="008E4B78"/>
    <w:rsid w:val="008E7CD0"/>
    <w:rsid w:val="008F1D2B"/>
    <w:rsid w:val="008F678E"/>
    <w:rsid w:val="008F6ABC"/>
    <w:rsid w:val="009011F4"/>
    <w:rsid w:val="0090149E"/>
    <w:rsid w:val="00902329"/>
    <w:rsid w:val="009029B2"/>
    <w:rsid w:val="009031FA"/>
    <w:rsid w:val="00903AE4"/>
    <w:rsid w:val="009129AD"/>
    <w:rsid w:val="00913A0C"/>
    <w:rsid w:val="00913BA4"/>
    <w:rsid w:val="00914822"/>
    <w:rsid w:val="00916240"/>
    <w:rsid w:val="00920519"/>
    <w:rsid w:val="00921232"/>
    <w:rsid w:val="00921E12"/>
    <w:rsid w:val="009265B9"/>
    <w:rsid w:val="0093415B"/>
    <w:rsid w:val="00937B7B"/>
    <w:rsid w:val="009413B9"/>
    <w:rsid w:val="009447F2"/>
    <w:rsid w:val="009471B4"/>
    <w:rsid w:val="00947734"/>
    <w:rsid w:val="00947BAD"/>
    <w:rsid w:val="00951D67"/>
    <w:rsid w:val="00952997"/>
    <w:rsid w:val="00952D48"/>
    <w:rsid w:val="00960882"/>
    <w:rsid w:val="009614BF"/>
    <w:rsid w:val="009657D5"/>
    <w:rsid w:val="00967DD0"/>
    <w:rsid w:val="00971DE9"/>
    <w:rsid w:val="009760AE"/>
    <w:rsid w:val="00976C76"/>
    <w:rsid w:val="00980B78"/>
    <w:rsid w:val="00980F2E"/>
    <w:rsid w:val="00981053"/>
    <w:rsid w:val="00982497"/>
    <w:rsid w:val="009825A1"/>
    <w:rsid w:val="00982F54"/>
    <w:rsid w:val="00983D01"/>
    <w:rsid w:val="0098413B"/>
    <w:rsid w:val="009848D0"/>
    <w:rsid w:val="00984F1D"/>
    <w:rsid w:val="00996D91"/>
    <w:rsid w:val="009A0547"/>
    <w:rsid w:val="009A1A19"/>
    <w:rsid w:val="009A3F95"/>
    <w:rsid w:val="009A4023"/>
    <w:rsid w:val="009A4CAF"/>
    <w:rsid w:val="009B382C"/>
    <w:rsid w:val="009B40BE"/>
    <w:rsid w:val="009C0C74"/>
    <w:rsid w:val="009C37D0"/>
    <w:rsid w:val="009C43D1"/>
    <w:rsid w:val="009C49CD"/>
    <w:rsid w:val="009C59C7"/>
    <w:rsid w:val="009C74B4"/>
    <w:rsid w:val="009D0932"/>
    <w:rsid w:val="009D58E6"/>
    <w:rsid w:val="009D68F9"/>
    <w:rsid w:val="009F6A53"/>
    <w:rsid w:val="009F7347"/>
    <w:rsid w:val="00A010B1"/>
    <w:rsid w:val="00A03AE5"/>
    <w:rsid w:val="00A06876"/>
    <w:rsid w:val="00A10DF3"/>
    <w:rsid w:val="00A11AB4"/>
    <w:rsid w:val="00A15E57"/>
    <w:rsid w:val="00A2011D"/>
    <w:rsid w:val="00A20773"/>
    <w:rsid w:val="00A2218E"/>
    <w:rsid w:val="00A257CC"/>
    <w:rsid w:val="00A32C00"/>
    <w:rsid w:val="00A34961"/>
    <w:rsid w:val="00A3728E"/>
    <w:rsid w:val="00A374FD"/>
    <w:rsid w:val="00A408D1"/>
    <w:rsid w:val="00A413AA"/>
    <w:rsid w:val="00A44ACB"/>
    <w:rsid w:val="00A512BD"/>
    <w:rsid w:val="00A565BA"/>
    <w:rsid w:val="00A56E26"/>
    <w:rsid w:val="00A56F9A"/>
    <w:rsid w:val="00A6105A"/>
    <w:rsid w:val="00A6783D"/>
    <w:rsid w:val="00A67FFB"/>
    <w:rsid w:val="00A911FC"/>
    <w:rsid w:val="00A922A0"/>
    <w:rsid w:val="00A9238A"/>
    <w:rsid w:val="00A9303D"/>
    <w:rsid w:val="00A94D6F"/>
    <w:rsid w:val="00A96472"/>
    <w:rsid w:val="00AA21A2"/>
    <w:rsid w:val="00AA3EC7"/>
    <w:rsid w:val="00AA6FDE"/>
    <w:rsid w:val="00AA70F2"/>
    <w:rsid w:val="00AA77EE"/>
    <w:rsid w:val="00AB015B"/>
    <w:rsid w:val="00AB0D7B"/>
    <w:rsid w:val="00AB2A5B"/>
    <w:rsid w:val="00AB3521"/>
    <w:rsid w:val="00AB3C57"/>
    <w:rsid w:val="00AB70BA"/>
    <w:rsid w:val="00AC6FD2"/>
    <w:rsid w:val="00AD681A"/>
    <w:rsid w:val="00AE1D4F"/>
    <w:rsid w:val="00AE4D7B"/>
    <w:rsid w:val="00AE770A"/>
    <w:rsid w:val="00AF6A09"/>
    <w:rsid w:val="00AF74CB"/>
    <w:rsid w:val="00B052F1"/>
    <w:rsid w:val="00B066DD"/>
    <w:rsid w:val="00B06E9B"/>
    <w:rsid w:val="00B1336E"/>
    <w:rsid w:val="00B205FF"/>
    <w:rsid w:val="00B23C16"/>
    <w:rsid w:val="00B258A9"/>
    <w:rsid w:val="00B279F6"/>
    <w:rsid w:val="00B31669"/>
    <w:rsid w:val="00B3299C"/>
    <w:rsid w:val="00B341AB"/>
    <w:rsid w:val="00B36DAA"/>
    <w:rsid w:val="00B409E4"/>
    <w:rsid w:val="00B42D80"/>
    <w:rsid w:val="00B43A1C"/>
    <w:rsid w:val="00B43A56"/>
    <w:rsid w:val="00B44AE9"/>
    <w:rsid w:val="00B513E3"/>
    <w:rsid w:val="00B51FC0"/>
    <w:rsid w:val="00B535F2"/>
    <w:rsid w:val="00B53C10"/>
    <w:rsid w:val="00B55419"/>
    <w:rsid w:val="00B5614B"/>
    <w:rsid w:val="00B56873"/>
    <w:rsid w:val="00B600FE"/>
    <w:rsid w:val="00B60886"/>
    <w:rsid w:val="00B633E9"/>
    <w:rsid w:val="00B63F84"/>
    <w:rsid w:val="00B64A5A"/>
    <w:rsid w:val="00B66CA9"/>
    <w:rsid w:val="00B8097F"/>
    <w:rsid w:val="00B86405"/>
    <w:rsid w:val="00B86EBA"/>
    <w:rsid w:val="00B9105A"/>
    <w:rsid w:val="00B9519C"/>
    <w:rsid w:val="00BA055B"/>
    <w:rsid w:val="00BA17F2"/>
    <w:rsid w:val="00BA3B5F"/>
    <w:rsid w:val="00BA7014"/>
    <w:rsid w:val="00BA7054"/>
    <w:rsid w:val="00BB4A88"/>
    <w:rsid w:val="00BB4FC9"/>
    <w:rsid w:val="00BB5E02"/>
    <w:rsid w:val="00BC1081"/>
    <w:rsid w:val="00BC2D73"/>
    <w:rsid w:val="00BC4463"/>
    <w:rsid w:val="00BD3B6B"/>
    <w:rsid w:val="00BD486B"/>
    <w:rsid w:val="00BE1CF4"/>
    <w:rsid w:val="00BF1AFF"/>
    <w:rsid w:val="00BF67AC"/>
    <w:rsid w:val="00BF7018"/>
    <w:rsid w:val="00C12D83"/>
    <w:rsid w:val="00C12FC3"/>
    <w:rsid w:val="00C24E20"/>
    <w:rsid w:val="00C34F99"/>
    <w:rsid w:val="00C37B45"/>
    <w:rsid w:val="00C43EE7"/>
    <w:rsid w:val="00C44ED9"/>
    <w:rsid w:val="00C51819"/>
    <w:rsid w:val="00C51BA9"/>
    <w:rsid w:val="00C62470"/>
    <w:rsid w:val="00C63256"/>
    <w:rsid w:val="00C64E92"/>
    <w:rsid w:val="00C659E1"/>
    <w:rsid w:val="00C77A05"/>
    <w:rsid w:val="00C825F5"/>
    <w:rsid w:val="00C91E51"/>
    <w:rsid w:val="00C92275"/>
    <w:rsid w:val="00C928AA"/>
    <w:rsid w:val="00C9517B"/>
    <w:rsid w:val="00CA585C"/>
    <w:rsid w:val="00CB20C0"/>
    <w:rsid w:val="00CB5E80"/>
    <w:rsid w:val="00CB760D"/>
    <w:rsid w:val="00CC09AC"/>
    <w:rsid w:val="00CC1E74"/>
    <w:rsid w:val="00CD0C48"/>
    <w:rsid w:val="00CD0F5E"/>
    <w:rsid w:val="00CD3DC9"/>
    <w:rsid w:val="00CE24BC"/>
    <w:rsid w:val="00CE26C3"/>
    <w:rsid w:val="00CE2863"/>
    <w:rsid w:val="00CF15B6"/>
    <w:rsid w:val="00CF60C7"/>
    <w:rsid w:val="00CF7E66"/>
    <w:rsid w:val="00D01DDD"/>
    <w:rsid w:val="00D02B10"/>
    <w:rsid w:val="00D10D03"/>
    <w:rsid w:val="00D12B16"/>
    <w:rsid w:val="00D12F38"/>
    <w:rsid w:val="00D1380A"/>
    <w:rsid w:val="00D14E57"/>
    <w:rsid w:val="00D1774A"/>
    <w:rsid w:val="00D210C1"/>
    <w:rsid w:val="00D2699F"/>
    <w:rsid w:val="00D3090C"/>
    <w:rsid w:val="00D313BB"/>
    <w:rsid w:val="00D36461"/>
    <w:rsid w:val="00D42C19"/>
    <w:rsid w:val="00D54EE9"/>
    <w:rsid w:val="00D56F63"/>
    <w:rsid w:val="00D57216"/>
    <w:rsid w:val="00D62E34"/>
    <w:rsid w:val="00D6360A"/>
    <w:rsid w:val="00D64B6F"/>
    <w:rsid w:val="00D657CC"/>
    <w:rsid w:val="00D66052"/>
    <w:rsid w:val="00D70947"/>
    <w:rsid w:val="00D72692"/>
    <w:rsid w:val="00D72B7F"/>
    <w:rsid w:val="00D75F84"/>
    <w:rsid w:val="00D860E5"/>
    <w:rsid w:val="00D9206B"/>
    <w:rsid w:val="00D94522"/>
    <w:rsid w:val="00D96405"/>
    <w:rsid w:val="00DA5E61"/>
    <w:rsid w:val="00DB046A"/>
    <w:rsid w:val="00DB1920"/>
    <w:rsid w:val="00DB527C"/>
    <w:rsid w:val="00DB5CF5"/>
    <w:rsid w:val="00DB73F1"/>
    <w:rsid w:val="00DC13DA"/>
    <w:rsid w:val="00DC30D5"/>
    <w:rsid w:val="00DC4078"/>
    <w:rsid w:val="00DC6723"/>
    <w:rsid w:val="00DD5B60"/>
    <w:rsid w:val="00DE00BF"/>
    <w:rsid w:val="00DE07C6"/>
    <w:rsid w:val="00DE0C65"/>
    <w:rsid w:val="00DE1D15"/>
    <w:rsid w:val="00DE41AF"/>
    <w:rsid w:val="00DF15E1"/>
    <w:rsid w:val="00DF39EE"/>
    <w:rsid w:val="00DF4515"/>
    <w:rsid w:val="00DF4BBF"/>
    <w:rsid w:val="00DF4C35"/>
    <w:rsid w:val="00E004B5"/>
    <w:rsid w:val="00E131CF"/>
    <w:rsid w:val="00E173CF"/>
    <w:rsid w:val="00E17D28"/>
    <w:rsid w:val="00E213B0"/>
    <w:rsid w:val="00E30CE0"/>
    <w:rsid w:val="00E340B0"/>
    <w:rsid w:val="00E351B5"/>
    <w:rsid w:val="00E369FD"/>
    <w:rsid w:val="00E36CF1"/>
    <w:rsid w:val="00E40806"/>
    <w:rsid w:val="00E41D64"/>
    <w:rsid w:val="00E4648C"/>
    <w:rsid w:val="00E47050"/>
    <w:rsid w:val="00E5064C"/>
    <w:rsid w:val="00E50C0E"/>
    <w:rsid w:val="00E568CF"/>
    <w:rsid w:val="00E57681"/>
    <w:rsid w:val="00E623FF"/>
    <w:rsid w:val="00E65102"/>
    <w:rsid w:val="00E65239"/>
    <w:rsid w:val="00E66A62"/>
    <w:rsid w:val="00E730E7"/>
    <w:rsid w:val="00E7485B"/>
    <w:rsid w:val="00E751DB"/>
    <w:rsid w:val="00E75FD6"/>
    <w:rsid w:val="00E77089"/>
    <w:rsid w:val="00E809E8"/>
    <w:rsid w:val="00E84AFB"/>
    <w:rsid w:val="00E86226"/>
    <w:rsid w:val="00E86D0C"/>
    <w:rsid w:val="00E87AC9"/>
    <w:rsid w:val="00E91BB8"/>
    <w:rsid w:val="00E950AF"/>
    <w:rsid w:val="00EA099B"/>
    <w:rsid w:val="00EA0DBE"/>
    <w:rsid w:val="00EA507C"/>
    <w:rsid w:val="00EA6B33"/>
    <w:rsid w:val="00EB4527"/>
    <w:rsid w:val="00EC0857"/>
    <w:rsid w:val="00EC4805"/>
    <w:rsid w:val="00EC5F29"/>
    <w:rsid w:val="00ED5799"/>
    <w:rsid w:val="00ED7079"/>
    <w:rsid w:val="00EE1379"/>
    <w:rsid w:val="00EE2495"/>
    <w:rsid w:val="00EE2CF5"/>
    <w:rsid w:val="00EE3C96"/>
    <w:rsid w:val="00EE41EE"/>
    <w:rsid w:val="00EE766F"/>
    <w:rsid w:val="00EF761C"/>
    <w:rsid w:val="00EF7A12"/>
    <w:rsid w:val="00EF7D2F"/>
    <w:rsid w:val="00F01896"/>
    <w:rsid w:val="00F06062"/>
    <w:rsid w:val="00F06AB5"/>
    <w:rsid w:val="00F216BC"/>
    <w:rsid w:val="00F217B7"/>
    <w:rsid w:val="00F25B73"/>
    <w:rsid w:val="00F26267"/>
    <w:rsid w:val="00F27648"/>
    <w:rsid w:val="00F31709"/>
    <w:rsid w:val="00F35D4A"/>
    <w:rsid w:val="00F3768B"/>
    <w:rsid w:val="00F4026C"/>
    <w:rsid w:val="00F44C76"/>
    <w:rsid w:val="00F45172"/>
    <w:rsid w:val="00F47AF5"/>
    <w:rsid w:val="00F53341"/>
    <w:rsid w:val="00F611DE"/>
    <w:rsid w:val="00F6680D"/>
    <w:rsid w:val="00F7192D"/>
    <w:rsid w:val="00F74A4A"/>
    <w:rsid w:val="00F75803"/>
    <w:rsid w:val="00F76BDA"/>
    <w:rsid w:val="00F848CB"/>
    <w:rsid w:val="00F87ACD"/>
    <w:rsid w:val="00F928DB"/>
    <w:rsid w:val="00FA4F90"/>
    <w:rsid w:val="00FA4F98"/>
    <w:rsid w:val="00FA588C"/>
    <w:rsid w:val="00FB04FE"/>
    <w:rsid w:val="00FB1B23"/>
    <w:rsid w:val="00FB309A"/>
    <w:rsid w:val="00FB50F2"/>
    <w:rsid w:val="00FB60E2"/>
    <w:rsid w:val="00FC1BD4"/>
    <w:rsid w:val="00FC71ED"/>
    <w:rsid w:val="00FD12DF"/>
    <w:rsid w:val="00FD49B1"/>
    <w:rsid w:val="00FD60C9"/>
    <w:rsid w:val="00FE2258"/>
    <w:rsid w:val="00FE25EF"/>
    <w:rsid w:val="00FE3CBB"/>
    <w:rsid w:val="00FF096E"/>
    <w:rsid w:val="00FF429D"/>
    <w:rsid w:val="00FF5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E1531D"/>
  <w15:docId w15:val="{2C643387-C189-486A-BECA-5983EC851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D41DD"/>
    <w:pPr>
      <w:spacing w:after="120" w:line="264" w:lineRule="auto"/>
      <w:jc w:val="both"/>
    </w:pPr>
    <w:rPr>
      <w:rFonts w:ascii="Arial Narrow" w:hAnsi="Arial Narrow"/>
      <w:spacing w:val="-2"/>
      <w:sz w:val="20"/>
    </w:rPr>
  </w:style>
  <w:style w:type="paragraph" w:styleId="Nadpis1">
    <w:name w:val="heading 1"/>
    <w:basedOn w:val="Nadpis01"/>
    <w:next w:val="Normln"/>
    <w:link w:val="Nadpis1Char"/>
    <w:uiPriority w:val="9"/>
    <w:qFormat/>
    <w:rsid w:val="00FB50F2"/>
    <w:pPr>
      <w:numPr>
        <w:numId w:val="45"/>
      </w:numPr>
      <w:spacing w:before="240" w:after="240" w:line="240" w:lineRule="auto"/>
      <w:jc w:val="left"/>
      <w:outlineLvl w:val="0"/>
    </w:pPr>
    <w:rPr>
      <w:sz w:val="48"/>
      <w:szCs w:val="48"/>
    </w:rPr>
  </w:style>
  <w:style w:type="paragraph" w:styleId="Nadpis2">
    <w:name w:val="heading 2"/>
    <w:basedOn w:val="Normln"/>
    <w:next w:val="Normln"/>
    <w:link w:val="Nadpis2Char"/>
    <w:uiPriority w:val="9"/>
    <w:unhideWhenUsed/>
    <w:qFormat/>
    <w:rsid w:val="003E320C"/>
    <w:pPr>
      <w:keepNext/>
      <w:keepLines/>
      <w:numPr>
        <w:ilvl w:val="1"/>
        <w:numId w:val="45"/>
      </w:numPr>
      <w:spacing w:before="360"/>
      <w:outlineLvl w:val="1"/>
    </w:pPr>
    <w:rPr>
      <w:rFonts w:eastAsiaTheme="majorEastAsia" w:cstheme="majorBidi"/>
      <w:color w:val="009FE3"/>
      <w:sz w:val="32"/>
      <w:szCs w:val="32"/>
    </w:rPr>
  </w:style>
  <w:style w:type="paragraph" w:styleId="Nadpis3">
    <w:name w:val="heading 3"/>
    <w:basedOn w:val="Nadpis2"/>
    <w:next w:val="Normln"/>
    <w:link w:val="Nadpis3Char"/>
    <w:uiPriority w:val="9"/>
    <w:unhideWhenUsed/>
    <w:qFormat/>
    <w:rsid w:val="003E320C"/>
    <w:pPr>
      <w:numPr>
        <w:ilvl w:val="2"/>
      </w:numPr>
      <w:ind w:left="567" w:hanging="578"/>
      <w:outlineLvl w:val="2"/>
    </w:pPr>
    <w:rPr>
      <w:sz w:val="24"/>
      <w:szCs w:val="24"/>
    </w:rPr>
  </w:style>
  <w:style w:type="paragraph" w:styleId="Nadpis4">
    <w:name w:val="heading 4"/>
    <w:basedOn w:val="Normln"/>
    <w:next w:val="Normln"/>
    <w:link w:val="Nadpis4Char"/>
    <w:uiPriority w:val="9"/>
    <w:semiHidden/>
    <w:unhideWhenUsed/>
    <w:qFormat/>
    <w:rsid w:val="00F7192D"/>
    <w:pPr>
      <w:keepNext/>
      <w:keepLines/>
      <w:numPr>
        <w:ilvl w:val="3"/>
        <w:numId w:val="45"/>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F7192D"/>
    <w:pPr>
      <w:keepNext/>
      <w:keepLines/>
      <w:numPr>
        <w:ilvl w:val="4"/>
        <w:numId w:val="45"/>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F7192D"/>
    <w:pPr>
      <w:keepNext/>
      <w:keepLines/>
      <w:numPr>
        <w:ilvl w:val="5"/>
        <w:numId w:val="45"/>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F7192D"/>
    <w:pPr>
      <w:keepNext/>
      <w:keepLines/>
      <w:numPr>
        <w:ilvl w:val="6"/>
        <w:numId w:val="45"/>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F7192D"/>
    <w:pPr>
      <w:keepNext/>
      <w:keepLines/>
      <w:numPr>
        <w:ilvl w:val="7"/>
        <w:numId w:val="4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7192D"/>
    <w:pPr>
      <w:keepNext/>
      <w:keepLines/>
      <w:numPr>
        <w:ilvl w:val="8"/>
        <w:numId w:val="4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1">
    <w:name w:val="Nadpis01"/>
    <w:basedOn w:val="Normln"/>
    <w:qFormat/>
    <w:rsid w:val="00947734"/>
    <w:pPr>
      <w:numPr>
        <w:numId w:val="40"/>
      </w:numPr>
    </w:pPr>
    <w:rPr>
      <w:color w:val="009FE3"/>
      <w:sz w:val="52"/>
    </w:rPr>
  </w:style>
  <w:style w:type="character" w:customStyle="1" w:styleId="Nadpis1Char">
    <w:name w:val="Nadpis 1 Char"/>
    <w:basedOn w:val="Standardnpsmoodstavce"/>
    <w:link w:val="Nadpis1"/>
    <w:uiPriority w:val="9"/>
    <w:rsid w:val="00FB50F2"/>
    <w:rPr>
      <w:rFonts w:ascii="Arial Narrow" w:hAnsi="Arial Narrow"/>
      <w:color w:val="009FE3"/>
      <w:spacing w:val="-2"/>
      <w:sz w:val="48"/>
      <w:szCs w:val="48"/>
    </w:rPr>
  </w:style>
  <w:style w:type="character" w:customStyle="1" w:styleId="Nadpis2Char">
    <w:name w:val="Nadpis 2 Char"/>
    <w:basedOn w:val="Standardnpsmoodstavce"/>
    <w:link w:val="Nadpis2"/>
    <w:uiPriority w:val="9"/>
    <w:rsid w:val="003E320C"/>
    <w:rPr>
      <w:rFonts w:ascii="Arial Narrow" w:eastAsiaTheme="majorEastAsia" w:hAnsi="Arial Narrow" w:cstheme="majorBidi"/>
      <w:color w:val="009FE3"/>
      <w:spacing w:val="-2"/>
      <w:sz w:val="32"/>
      <w:szCs w:val="32"/>
    </w:rPr>
  </w:style>
  <w:style w:type="character" w:customStyle="1" w:styleId="Nadpis3Char">
    <w:name w:val="Nadpis 3 Char"/>
    <w:basedOn w:val="Standardnpsmoodstavce"/>
    <w:link w:val="Nadpis3"/>
    <w:uiPriority w:val="9"/>
    <w:rsid w:val="003E320C"/>
    <w:rPr>
      <w:rFonts w:ascii="Arial Narrow" w:eastAsiaTheme="majorEastAsia" w:hAnsi="Arial Narrow" w:cstheme="majorBidi"/>
      <w:color w:val="009FE3"/>
      <w:spacing w:val="-2"/>
      <w:sz w:val="24"/>
      <w:szCs w:val="24"/>
    </w:rPr>
  </w:style>
  <w:style w:type="paragraph" w:styleId="Zhlav">
    <w:name w:val="header"/>
    <w:basedOn w:val="Normln"/>
    <w:link w:val="ZhlavChar"/>
    <w:uiPriority w:val="99"/>
    <w:unhideWhenUsed/>
    <w:rsid w:val="0024707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707B"/>
  </w:style>
  <w:style w:type="paragraph" w:styleId="Zpat">
    <w:name w:val="footer"/>
    <w:basedOn w:val="Normln"/>
    <w:link w:val="ZpatChar"/>
    <w:uiPriority w:val="99"/>
    <w:unhideWhenUsed/>
    <w:rsid w:val="00342CEC"/>
    <w:pPr>
      <w:tabs>
        <w:tab w:val="center" w:pos="4536"/>
        <w:tab w:val="right" w:pos="9072"/>
      </w:tabs>
      <w:spacing w:after="0" w:line="240" w:lineRule="auto"/>
    </w:pPr>
    <w:rPr>
      <w:color w:val="FFFFFF" w:themeColor="background1"/>
    </w:rPr>
  </w:style>
  <w:style w:type="character" w:customStyle="1" w:styleId="ZpatChar">
    <w:name w:val="Zápatí Char"/>
    <w:basedOn w:val="Standardnpsmoodstavce"/>
    <w:link w:val="Zpat"/>
    <w:uiPriority w:val="99"/>
    <w:rsid w:val="00342CEC"/>
    <w:rPr>
      <w:rFonts w:ascii="Arial Narrow" w:hAnsi="Arial Narrow"/>
      <w:color w:val="FFFFFF" w:themeColor="background1"/>
    </w:rPr>
  </w:style>
  <w:style w:type="paragraph" w:styleId="Bezmezer">
    <w:name w:val="No Spacing"/>
    <w:link w:val="BezmezerChar"/>
    <w:uiPriority w:val="1"/>
    <w:qFormat/>
    <w:rsid w:val="0024707B"/>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24707B"/>
    <w:rPr>
      <w:rFonts w:eastAsiaTheme="minorEastAsia"/>
      <w:lang w:eastAsia="cs-CZ"/>
    </w:rPr>
  </w:style>
  <w:style w:type="paragraph" w:customStyle="1" w:styleId="Nzevdokumentu">
    <w:name w:val="Název dokumentu"/>
    <w:basedOn w:val="Bezmezer"/>
    <w:qFormat/>
    <w:rsid w:val="00981053"/>
    <w:pPr>
      <w:pBdr>
        <w:top w:val="single" w:sz="6" w:space="6" w:color="009FE3"/>
        <w:bottom w:val="single" w:sz="6" w:space="6" w:color="009FE3"/>
      </w:pBdr>
      <w:spacing w:after="240"/>
      <w:jc w:val="center"/>
    </w:pPr>
    <w:rPr>
      <w:rFonts w:ascii="Arial Narrow" w:eastAsiaTheme="majorEastAsia" w:hAnsi="Arial Narrow" w:cstheme="majorBidi"/>
      <w:color w:val="009FE3"/>
      <w:sz w:val="72"/>
      <w:szCs w:val="72"/>
    </w:rPr>
  </w:style>
  <w:style w:type="character" w:styleId="Zstupntext">
    <w:name w:val="Placeholder Text"/>
    <w:basedOn w:val="Standardnpsmoodstavce"/>
    <w:uiPriority w:val="99"/>
    <w:semiHidden/>
    <w:rsid w:val="00B535F2"/>
    <w:rPr>
      <w:color w:val="808080"/>
    </w:rPr>
  </w:style>
  <w:style w:type="paragraph" w:customStyle="1" w:styleId="Zkladn">
    <w:name w:val="Základní"/>
    <w:basedOn w:val="Normln"/>
    <w:qFormat/>
    <w:rsid w:val="0014429A"/>
  </w:style>
  <w:style w:type="paragraph" w:customStyle="1" w:styleId="Zvraznn1">
    <w:name w:val="Zvýraznění1"/>
    <w:basedOn w:val="Normln"/>
    <w:qFormat/>
    <w:rsid w:val="0075232E"/>
    <w:pPr>
      <w:pBdr>
        <w:top w:val="single" w:sz="6" w:space="6" w:color="009FE3"/>
        <w:left w:val="single" w:sz="6" w:space="4" w:color="009FE3"/>
        <w:bottom w:val="single" w:sz="6" w:space="6" w:color="009FE3"/>
        <w:right w:val="single" w:sz="6" w:space="4" w:color="009FE3"/>
      </w:pBdr>
      <w:shd w:val="clear" w:color="auto" w:fill="009FE3"/>
      <w:jc w:val="center"/>
    </w:pPr>
    <w:rPr>
      <w:b/>
      <w:color w:val="FFFFFF" w:themeColor="background1"/>
    </w:rPr>
  </w:style>
  <w:style w:type="paragraph" w:styleId="Odstavecseseznamem">
    <w:name w:val="List Paragraph"/>
    <w:basedOn w:val="Normln"/>
    <w:uiPriority w:val="34"/>
    <w:qFormat/>
    <w:rsid w:val="00606FA3"/>
    <w:pPr>
      <w:ind w:left="720"/>
      <w:contextualSpacing/>
    </w:pPr>
  </w:style>
  <w:style w:type="paragraph" w:styleId="Textbubliny">
    <w:name w:val="Balloon Text"/>
    <w:basedOn w:val="Normln"/>
    <w:link w:val="TextbublinyChar"/>
    <w:uiPriority w:val="99"/>
    <w:semiHidden/>
    <w:unhideWhenUsed/>
    <w:rsid w:val="00A201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011D"/>
    <w:rPr>
      <w:rFonts w:ascii="Tahoma" w:hAnsi="Tahoma" w:cs="Tahoma"/>
      <w:sz w:val="16"/>
      <w:szCs w:val="16"/>
    </w:rPr>
  </w:style>
  <w:style w:type="character" w:styleId="Odkaznakoment">
    <w:name w:val="annotation reference"/>
    <w:basedOn w:val="Standardnpsmoodstavce"/>
    <w:uiPriority w:val="99"/>
    <w:semiHidden/>
    <w:unhideWhenUsed/>
    <w:rsid w:val="00A2011D"/>
    <w:rPr>
      <w:sz w:val="16"/>
      <w:szCs w:val="16"/>
    </w:rPr>
  </w:style>
  <w:style w:type="paragraph" w:styleId="Textkomente">
    <w:name w:val="annotation text"/>
    <w:basedOn w:val="Normln"/>
    <w:link w:val="TextkomenteChar"/>
    <w:uiPriority w:val="99"/>
    <w:unhideWhenUsed/>
    <w:rsid w:val="00A2011D"/>
    <w:pPr>
      <w:spacing w:line="240" w:lineRule="auto"/>
    </w:pPr>
    <w:rPr>
      <w:szCs w:val="20"/>
    </w:rPr>
  </w:style>
  <w:style w:type="character" w:customStyle="1" w:styleId="TextkomenteChar">
    <w:name w:val="Text komentáře Char"/>
    <w:basedOn w:val="Standardnpsmoodstavce"/>
    <w:link w:val="Textkomente"/>
    <w:uiPriority w:val="99"/>
    <w:rsid w:val="00A2011D"/>
    <w:rPr>
      <w:rFonts w:ascii="Arial Narrow" w:hAnsi="Arial Narrow"/>
      <w:sz w:val="20"/>
      <w:szCs w:val="20"/>
    </w:rPr>
  </w:style>
  <w:style w:type="paragraph" w:styleId="Pedmtkomente">
    <w:name w:val="annotation subject"/>
    <w:basedOn w:val="Textkomente"/>
    <w:next w:val="Textkomente"/>
    <w:link w:val="PedmtkomenteChar"/>
    <w:uiPriority w:val="99"/>
    <w:semiHidden/>
    <w:unhideWhenUsed/>
    <w:rsid w:val="00A2011D"/>
    <w:rPr>
      <w:b/>
      <w:bCs/>
    </w:rPr>
  </w:style>
  <w:style w:type="character" w:customStyle="1" w:styleId="PedmtkomenteChar">
    <w:name w:val="Předmět komentáře Char"/>
    <w:basedOn w:val="TextkomenteChar"/>
    <w:link w:val="Pedmtkomente"/>
    <w:uiPriority w:val="99"/>
    <w:semiHidden/>
    <w:rsid w:val="00A2011D"/>
    <w:rPr>
      <w:rFonts w:ascii="Arial Narrow" w:hAnsi="Arial Narrow"/>
      <w:b/>
      <w:bCs/>
      <w:sz w:val="20"/>
      <w:szCs w:val="20"/>
    </w:rPr>
  </w:style>
  <w:style w:type="paragraph" w:customStyle="1" w:styleId="Vchoz">
    <w:name w:val="Výchozí"/>
    <w:rsid w:val="00A408D1"/>
    <w:pPr>
      <w:suppressAutoHyphens/>
      <w:spacing w:line="312" w:lineRule="auto"/>
      <w:jc w:val="both"/>
    </w:pPr>
    <w:rPr>
      <w:rFonts w:ascii="Arial Narrow" w:eastAsia="SimSun" w:hAnsi="Arial Narrow" w:cs="Calibri"/>
      <w:color w:val="00000A"/>
      <w:sz w:val="20"/>
    </w:rPr>
  </w:style>
  <w:style w:type="table" w:customStyle="1" w:styleId="Mkatabulky5tmav-akcent11">
    <w:name w:val="Mřížka tabulky 5 tmavá - akcent 11"/>
    <w:basedOn w:val="Normlntabulka"/>
    <w:uiPriority w:val="50"/>
    <w:rsid w:val="00B64A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Mkatabulky5tmav-akcent51">
    <w:name w:val="Mřížka tabulky 5 tmavá - akcent 51"/>
    <w:basedOn w:val="Normlntabulka"/>
    <w:uiPriority w:val="50"/>
    <w:rsid w:val="00EC0857"/>
    <w:pPr>
      <w:spacing w:after="0" w:line="240" w:lineRule="auto"/>
    </w:pPr>
    <w:rPr>
      <w:rFonts w:ascii="Arial Narrow" w:hAnsi="Arial Narrow"/>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Nadpisobsahu">
    <w:name w:val="TOC Heading"/>
    <w:basedOn w:val="Nadpis1"/>
    <w:next w:val="Normln"/>
    <w:uiPriority w:val="39"/>
    <w:unhideWhenUsed/>
    <w:qFormat/>
    <w:rsid w:val="000702D1"/>
    <w:pPr>
      <w:keepNext/>
      <w:keepLines/>
      <w:spacing w:after="0" w:line="259" w:lineRule="auto"/>
      <w:ind w:left="0" w:firstLine="0"/>
      <w:outlineLvl w:val="9"/>
    </w:pPr>
    <w:rPr>
      <w:rFonts w:asciiTheme="majorHAnsi" w:eastAsiaTheme="majorEastAsia" w:hAnsiTheme="majorHAnsi" w:cstheme="majorBidi"/>
      <w:color w:val="2F5496" w:themeColor="accent1" w:themeShade="BF"/>
      <w:sz w:val="32"/>
      <w:szCs w:val="32"/>
      <w:lang w:eastAsia="cs-CZ"/>
    </w:rPr>
  </w:style>
  <w:style w:type="paragraph" w:styleId="Obsah1">
    <w:name w:val="toc 1"/>
    <w:basedOn w:val="Normln"/>
    <w:next w:val="Normln"/>
    <w:autoRedefine/>
    <w:uiPriority w:val="39"/>
    <w:unhideWhenUsed/>
    <w:rsid w:val="00F7192D"/>
    <w:pPr>
      <w:tabs>
        <w:tab w:val="right" w:leader="dot" w:pos="9062"/>
      </w:tabs>
      <w:spacing w:before="240" w:after="100"/>
      <w:ind w:left="425" w:hanging="425"/>
    </w:pPr>
    <w:rPr>
      <w:b/>
      <w:noProof/>
      <w:color w:val="009FE3"/>
      <w:sz w:val="24"/>
    </w:rPr>
  </w:style>
  <w:style w:type="paragraph" w:styleId="Obsah2">
    <w:name w:val="toc 2"/>
    <w:basedOn w:val="Normln"/>
    <w:next w:val="Normln"/>
    <w:autoRedefine/>
    <w:uiPriority w:val="39"/>
    <w:unhideWhenUsed/>
    <w:rsid w:val="00242988"/>
    <w:pPr>
      <w:tabs>
        <w:tab w:val="left" w:pos="993"/>
        <w:tab w:val="right" w:leader="dot" w:pos="9062"/>
      </w:tabs>
      <w:spacing w:after="100"/>
      <w:ind w:left="993" w:hanging="567"/>
      <w:jc w:val="left"/>
    </w:pPr>
    <w:rPr>
      <w:noProof/>
      <w:sz w:val="22"/>
    </w:rPr>
  </w:style>
  <w:style w:type="character" w:styleId="Hypertextovodkaz">
    <w:name w:val="Hyperlink"/>
    <w:basedOn w:val="Standardnpsmoodstavce"/>
    <w:uiPriority w:val="99"/>
    <w:unhideWhenUsed/>
    <w:rsid w:val="000702D1"/>
    <w:rPr>
      <w:color w:val="0563C1" w:themeColor="hyperlink"/>
      <w:u w:val="single"/>
    </w:rPr>
  </w:style>
  <w:style w:type="character" w:customStyle="1" w:styleId="Nevyeenzmnka1">
    <w:name w:val="Nevyřešená zmínka1"/>
    <w:basedOn w:val="Standardnpsmoodstavce"/>
    <w:uiPriority w:val="99"/>
    <w:semiHidden/>
    <w:unhideWhenUsed/>
    <w:rsid w:val="006628E6"/>
    <w:rPr>
      <w:color w:val="605E5C"/>
      <w:shd w:val="clear" w:color="auto" w:fill="E1DFDD"/>
    </w:rPr>
  </w:style>
  <w:style w:type="paragraph" w:customStyle="1" w:styleId="Odtavecsesznamemsamotn">
    <w:name w:val="Odtavec se sznamem – samotný"/>
    <w:basedOn w:val="Odstavecseseznamem"/>
    <w:qFormat/>
    <w:rsid w:val="001D6B8E"/>
    <w:pPr>
      <w:numPr>
        <w:numId w:val="2"/>
      </w:numPr>
      <w:spacing w:after="0"/>
      <w:ind w:left="260" w:hanging="260"/>
    </w:pPr>
  </w:style>
  <w:style w:type="paragraph" w:styleId="Obsah3">
    <w:name w:val="toc 3"/>
    <w:basedOn w:val="Normln"/>
    <w:next w:val="Normln"/>
    <w:autoRedefine/>
    <w:uiPriority w:val="39"/>
    <w:unhideWhenUsed/>
    <w:rsid w:val="00C12FC3"/>
    <w:pPr>
      <w:spacing w:after="100"/>
      <w:ind w:left="400"/>
    </w:pPr>
  </w:style>
  <w:style w:type="paragraph" w:customStyle="1" w:styleId="Odstavecseseznamemseln">
    <w:name w:val="Odstavec se seznamem číselný"/>
    <w:basedOn w:val="Odstavecseseznamem"/>
    <w:qFormat/>
    <w:rsid w:val="00172D85"/>
    <w:pPr>
      <w:numPr>
        <w:numId w:val="4"/>
      </w:numPr>
    </w:pPr>
  </w:style>
  <w:style w:type="character" w:styleId="Zdraznnintenzivn">
    <w:name w:val="Intense Emphasis"/>
    <w:basedOn w:val="Standardnpsmoodstavce"/>
    <w:uiPriority w:val="21"/>
    <w:qFormat/>
    <w:rsid w:val="005C5E14"/>
    <w:rPr>
      <w:i/>
      <w:iCs/>
      <w:color w:val="4472C4" w:themeColor="accent1"/>
    </w:rPr>
  </w:style>
  <w:style w:type="character" w:styleId="Zdraznn">
    <w:name w:val="Emphasis"/>
    <w:basedOn w:val="Standardnpsmoodstavce"/>
    <w:uiPriority w:val="20"/>
    <w:qFormat/>
    <w:rsid w:val="005C5E14"/>
    <w:rPr>
      <w:i/>
      <w:iCs/>
    </w:rPr>
  </w:style>
  <w:style w:type="character" w:styleId="Zdraznnjemn">
    <w:name w:val="Subtle Emphasis"/>
    <w:basedOn w:val="Standardnpsmoodstavce"/>
    <w:uiPriority w:val="19"/>
    <w:qFormat/>
    <w:rsid w:val="005C5E14"/>
    <w:rPr>
      <w:i/>
      <w:iCs/>
      <w:color w:val="404040" w:themeColor="text1" w:themeTint="BF"/>
    </w:rPr>
  </w:style>
  <w:style w:type="character" w:customStyle="1" w:styleId="Inteligentnhypertextovodkaz1">
    <w:name w:val="Inteligentní hypertextový odkaz1"/>
    <w:basedOn w:val="Standardnpsmoodstavce"/>
    <w:uiPriority w:val="99"/>
    <w:semiHidden/>
    <w:unhideWhenUsed/>
    <w:rsid w:val="004B04FB"/>
    <w:rPr>
      <w:color w:val="009FE3"/>
      <w:u w:val="dotted"/>
    </w:rPr>
  </w:style>
  <w:style w:type="paragraph" w:styleId="Revize">
    <w:name w:val="Revision"/>
    <w:hidden/>
    <w:uiPriority w:val="99"/>
    <w:semiHidden/>
    <w:rsid w:val="004C638E"/>
    <w:pPr>
      <w:spacing w:after="0" w:line="240" w:lineRule="auto"/>
    </w:pPr>
    <w:rPr>
      <w:rFonts w:ascii="Arial Narrow" w:hAnsi="Arial Narrow"/>
      <w:spacing w:val="-2"/>
      <w:sz w:val="20"/>
    </w:rPr>
  </w:style>
  <w:style w:type="paragraph" w:styleId="Rozloendokumentu">
    <w:name w:val="Document Map"/>
    <w:basedOn w:val="Normln"/>
    <w:link w:val="RozloendokumentuChar"/>
    <w:uiPriority w:val="99"/>
    <w:semiHidden/>
    <w:unhideWhenUsed/>
    <w:rsid w:val="00FB04FE"/>
    <w:pPr>
      <w:spacing w:after="0" w:line="240" w:lineRule="auto"/>
    </w:pPr>
    <w:rPr>
      <w:rFonts w:ascii="Times New Roman" w:hAnsi="Times New Roman" w:cs="Times New Roman"/>
      <w:sz w:val="24"/>
      <w:szCs w:val="24"/>
    </w:rPr>
  </w:style>
  <w:style w:type="character" w:customStyle="1" w:styleId="RozloendokumentuChar">
    <w:name w:val="Rozložení dokumentu Char"/>
    <w:basedOn w:val="Standardnpsmoodstavce"/>
    <w:link w:val="Rozloendokumentu"/>
    <w:uiPriority w:val="99"/>
    <w:semiHidden/>
    <w:rsid w:val="00FB04FE"/>
    <w:rPr>
      <w:rFonts w:ascii="Times New Roman" w:hAnsi="Times New Roman" w:cs="Times New Roman"/>
      <w:spacing w:val="-2"/>
      <w:sz w:val="24"/>
      <w:szCs w:val="24"/>
    </w:rPr>
  </w:style>
  <w:style w:type="character" w:customStyle="1" w:styleId="Nadpis4Char">
    <w:name w:val="Nadpis 4 Char"/>
    <w:basedOn w:val="Standardnpsmoodstavce"/>
    <w:link w:val="Nadpis4"/>
    <w:uiPriority w:val="9"/>
    <w:semiHidden/>
    <w:rsid w:val="00F7192D"/>
    <w:rPr>
      <w:rFonts w:asciiTheme="majorHAnsi" w:eastAsiaTheme="majorEastAsia" w:hAnsiTheme="majorHAnsi" w:cstheme="majorBidi"/>
      <w:i/>
      <w:iCs/>
      <w:color w:val="2F5496" w:themeColor="accent1" w:themeShade="BF"/>
      <w:spacing w:val="-2"/>
      <w:sz w:val="20"/>
    </w:rPr>
  </w:style>
  <w:style w:type="character" w:customStyle="1" w:styleId="Nadpis5Char">
    <w:name w:val="Nadpis 5 Char"/>
    <w:basedOn w:val="Standardnpsmoodstavce"/>
    <w:link w:val="Nadpis5"/>
    <w:uiPriority w:val="9"/>
    <w:semiHidden/>
    <w:rsid w:val="00F7192D"/>
    <w:rPr>
      <w:rFonts w:asciiTheme="majorHAnsi" w:eastAsiaTheme="majorEastAsia" w:hAnsiTheme="majorHAnsi" w:cstheme="majorBidi"/>
      <w:color w:val="2F5496" w:themeColor="accent1" w:themeShade="BF"/>
      <w:spacing w:val="-2"/>
      <w:sz w:val="20"/>
    </w:rPr>
  </w:style>
  <w:style w:type="character" w:customStyle="1" w:styleId="Nadpis6Char">
    <w:name w:val="Nadpis 6 Char"/>
    <w:basedOn w:val="Standardnpsmoodstavce"/>
    <w:link w:val="Nadpis6"/>
    <w:uiPriority w:val="9"/>
    <w:semiHidden/>
    <w:rsid w:val="00F7192D"/>
    <w:rPr>
      <w:rFonts w:asciiTheme="majorHAnsi" w:eastAsiaTheme="majorEastAsia" w:hAnsiTheme="majorHAnsi" w:cstheme="majorBidi"/>
      <w:color w:val="1F3763" w:themeColor="accent1" w:themeShade="7F"/>
      <w:spacing w:val="-2"/>
      <w:sz w:val="20"/>
    </w:rPr>
  </w:style>
  <w:style w:type="character" w:customStyle="1" w:styleId="Nadpis7Char">
    <w:name w:val="Nadpis 7 Char"/>
    <w:basedOn w:val="Standardnpsmoodstavce"/>
    <w:link w:val="Nadpis7"/>
    <w:uiPriority w:val="9"/>
    <w:semiHidden/>
    <w:rsid w:val="00F7192D"/>
    <w:rPr>
      <w:rFonts w:asciiTheme="majorHAnsi" w:eastAsiaTheme="majorEastAsia" w:hAnsiTheme="majorHAnsi" w:cstheme="majorBidi"/>
      <w:i/>
      <w:iCs/>
      <w:color w:val="1F3763" w:themeColor="accent1" w:themeShade="7F"/>
      <w:spacing w:val="-2"/>
      <w:sz w:val="20"/>
    </w:rPr>
  </w:style>
  <w:style w:type="character" w:customStyle="1" w:styleId="Nadpis8Char">
    <w:name w:val="Nadpis 8 Char"/>
    <w:basedOn w:val="Standardnpsmoodstavce"/>
    <w:link w:val="Nadpis8"/>
    <w:uiPriority w:val="9"/>
    <w:semiHidden/>
    <w:rsid w:val="00F7192D"/>
    <w:rPr>
      <w:rFonts w:asciiTheme="majorHAnsi" w:eastAsiaTheme="majorEastAsia" w:hAnsiTheme="majorHAnsi" w:cstheme="majorBidi"/>
      <w:color w:val="272727" w:themeColor="text1" w:themeTint="D8"/>
      <w:spacing w:val="-2"/>
      <w:sz w:val="21"/>
      <w:szCs w:val="21"/>
    </w:rPr>
  </w:style>
  <w:style w:type="character" w:customStyle="1" w:styleId="Nadpis9Char">
    <w:name w:val="Nadpis 9 Char"/>
    <w:basedOn w:val="Standardnpsmoodstavce"/>
    <w:link w:val="Nadpis9"/>
    <w:uiPriority w:val="9"/>
    <w:semiHidden/>
    <w:rsid w:val="00F7192D"/>
    <w:rPr>
      <w:rFonts w:asciiTheme="majorHAnsi" w:eastAsiaTheme="majorEastAsia" w:hAnsiTheme="majorHAnsi" w:cstheme="majorBidi"/>
      <w:i/>
      <w:iCs/>
      <w:color w:val="272727" w:themeColor="text1" w:themeTint="D8"/>
      <w:spacing w:val="-2"/>
      <w:sz w:val="21"/>
      <w:szCs w:val="21"/>
    </w:rPr>
  </w:style>
  <w:style w:type="table" w:styleId="Mkatabulky">
    <w:name w:val="Table Grid"/>
    <w:basedOn w:val="Normlntabulka"/>
    <w:uiPriority w:val="39"/>
    <w:rsid w:val="00BA05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37022">
      <w:bodyDiv w:val="1"/>
      <w:marLeft w:val="0"/>
      <w:marRight w:val="0"/>
      <w:marTop w:val="0"/>
      <w:marBottom w:val="0"/>
      <w:divBdr>
        <w:top w:val="none" w:sz="0" w:space="0" w:color="auto"/>
        <w:left w:val="none" w:sz="0" w:space="0" w:color="auto"/>
        <w:bottom w:val="none" w:sz="0" w:space="0" w:color="auto"/>
        <w:right w:val="none" w:sz="0" w:space="0" w:color="auto"/>
      </w:divBdr>
    </w:div>
    <w:div w:id="72893903">
      <w:bodyDiv w:val="1"/>
      <w:marLeft w:val="0"/>
      <w:marRight w:val="0"/>
      <w:marTop w:val="0"/>
      <w:marBottom w:val="0"/>
      <w:divBdr>
        <w:top w:val="none" w:sz="0" w:space="0" w:color="auto"/>
        <w:left w:val="none" w:sz="0" w:space="0" w:color="auto"/>
        <w:bottom w:val="none" w:sz="0" w:space="0" w:color="auto"/>
        <w:right w:val="none" w:sz="0" w:space="0" w:color="auto"/>
      </w:divBdr>
    </w:div>
    <w:div w:id="90050545">
      <w:bodyDiv w:val="1"/>
      <w:marLeft w:val="0"/>
      <w:marRight w:val="0"/>
      <w:marTop w:val="0"/>
      <w:marBottom w:val="0"/>
      <w:divBdr>
        <w:top w:val="none" w:sz="0" w:space="0" w:color="auto"/>
        <w:left w:val="none" w:sz="0" w:space="0" w:color="auto"/>
        <w:bottom w:val="none" w:sz="0" w:space="0" w:color="auto"/>
        <w:right w:val="none" w:sz="0" w:space="0" w:color="auto"/>
      </w:divBdr>
    </w:div>
    <w:div w:id="91779649">
      <w:bodyDiv w:val="1"/>
      <w:marLeft w:val="0"/>
      <w:marRight w:val="0"/>
      <w:marTop w:val="0"/>
      <w:marBottom w:val="0"/>
      <w:divBdr>
        <w:top w:val="none" w:sz="0" w:space="0" w:color="auto"/>
        <w:left w:val="none" w:sz="0" w:space="0" w:color="auto"/>
        <w:bottom w:val="none" w:sz="0" w:space="0" w:color="auto"/>
        <w:right w:val="none" w:sz="0" w:space="0" w:color="auto"/>
      </w:divBdr>
    </w:div>
    <w:div w:id="158929220">
      <w:bodyDiv w:val="1"/>
      <w:marLeft w:val="0"/>
      <w:marRight w:val="0"/>
      <w:marTop w:val="0"/>
      <w:marBottom w:val="0"/>
      <w:divBdr>
        <w:top w:val="none" w:sz="0" w:space="0" w:color="auto"/>
        <w:left w:val="none" w:sz="0" w:space="0" w:color="auto"/>
        <w:bottom w:val="none" w:sz="0" w:space="0" w:color="auto"/>
        <w:right w:val="none" w:sz="0" w:space="0" w:color="auto"/>
      </w:divBdr>
    </w:div>
    <w:div w:id="286133018">
      <w:bodyDiv w:val="1"/>
      <w:marLeft w:val="0"/>
      <w:marRight w:val="0"/>
      <w:marTop w:val="0"/>
      <w:marBottom w:val="0"/>
      <w:divBdr>
        <w:top w:val="none" w:sz="0" w:space="0" w:color="auto"/>
        <w:left w:val="none" w:sz="0" w:space="0" w:color="auto"/>
        <w:bottom w:val="none" w:sz="0" w:space="0" w:color="auto"/>
        <w:right w:val="none" w:sz="0" w:space="0" w:color="auto"/>
      </w:divBdr>
    </w:div>
    <w:div w:id="304891157">
      <w:bodyDiv w:val="1"/>
      <w:marLeft w:val="0"/>
      <w:marRight w:val="0"/>
      <w:marTop w:val="0"/>
      <w:marBottom w:val="0"/>
      <w:divBdr>
        <w:top w:val="none" w:sz="0" w:space="0" w:color="auto"/>
        <w:left w:val="none" w:sz="0" w:space="0" w:color="auto"/>
        <w:bottom w:val="none" w:sz="0" w:space="0" w:color="auto"/>
        <w:right w:val="none" w:sz="0" w:space="0" w:color="auto"/>
      </w:divBdr>
    </w:div>
    <w:div w:id="325986686">
      <w:bodyDiv w:val="1"/>
      <w:marLeft w:val="0"/>
      <w:marRight w:val="0"/>
      <w:marTop w:val="0"/>
      <w:marBottom w:val="0"/>
      <w:divBdr>
        <w:top w:val="none" w:sz="0" w:space="0" w:color="auto"/>
        <w:left w:val="none" w:sz="0" w:space="0" w:color="auto"/>
        <w:bottom w:val="none" w:sz="0" w:space="0" w:color="auto"/>
        <w:right w:val="none" w:sz="0" w:space="0" w:color="auto"/>
      </w:divBdr>
    </w:div>
    <w:div w:id="396437529">
      <w:bodyDiv w:val="1"/>
      <w:marLeft w:val="0"/>
      <w:marRight w:val="0"/>
      <w:marTop w:val="0"/>
      <w:marBottom w:val="0"/>
      <w:divBdr>
        <w:top w:val="none" w:sz="0" w:space="0" w:color="auto"/>
        <w:left w:val="none" w:sz="0" w:space="0" w:color="auto"/>
        <w:bottom w:val="none" w:sz="0" w:space="0" w:color="auto"/>
        <w:right w:val="none" w:sz="0" w:space="0" w:color="auto"/>
      </w:divBdr>
    </w:div>
    <w:div w:id="510221045">
      <w:bodyDiv w:val="1"/>
      <w:marLeft w:val="0"/>
      <w:marRight w:val="0"/>
      <w:marTop w:val="0"/>
      <w:marBottom w:val="0"/>
      <w:divBdr>
        <w:top w:val="none" w:sz="0" w:space="0" w:color="auto"/>
        <w:left w:val="none" w:sz="0" w:space="0" w:color="auto"/>
        <w:bottom w:val="none" w:sz="0" w:space="0" w:color="auto"/>
        <w:right w:val="none" w:sz="0" w:space="0" w:color="auto"/>
      </w:divBdr>
    </w:div>
    <w:div w:id="888612631">
      <w:bodyDiv w:val="1"/>
      <w:marLeft w:val="0"/>
      <w:marRight w:val="0"/>
      <w:marTop w:val="0"/>
      <w:marBottom w:val="0"/>
      <w:divBdr>
        <w:top w:val="none" w:sz="0" w:space="0" w:color="auto"/>
        <w:left w:val="none" w:sz="0" w:space="0" w:color="auto"/>
        <w:bottom w:val="none" w:sz="0" w:space="0" w:color="auto"/>
        <w:right w:val="none" w:sz="0" w:space="0" w:color="auto"/>
      </w:divBdr>
    </w:div>
    <w:div w:id="997225481">
      <w:bodyDiv w:val="1"/>
      <w:marLeft w:val="0"/>
      <w:marRight w:val="0"/>
      <w:marTop w:val="0"/>
      <w:marBottom w:val="0"/>
      <w:divBdr>
        <w:top w:val="none" w:sz="0" w:space="0" w:color="auto"/>
        <w:left w:val="none" w:sz="0" w:space="0" w:color="auto"/>
        <w:bottom w:val="none" w:sz="0" w:space="0" w:color="auto"/>
        <w:right w:val="none" w:sz="0" w:space="0" w:color="auto"/>
      </w:divBdr>
    </w:div>
    <w:div w:id="1049573235">
      <w:bodyDiv w:val="1"/>
      <w:marLeft w:val="0"/>
      <w:marRight w:val="0"/>
      <w:marTop w:val="0"/>
      <w:marBottom w:val="0"/>
      <w:divBdr>
        <w:top w:val="none" w:sz="0" w:space="0" w:color="auto"/>
        <w:left w:val="none" w:sz="0" w:space="0" w:color="auto"/>
        <w:bottom w:val="none" w:sz="0" w:space="0" w:color="auto"/>
        <w:right w:val="none" w:sz="0" w:space="0" w:color="auto"/>
      </w:divBdr>
    </w:div>
    <w:div w:id="1174689166">
      <w:bodyDiv w:val="1"/>
      <w:marLeft w:val="0"/>
      <w:marRight w:val="0"/>
      <w:marTop w:val="0"/>
      <w:marBottom w:val="0"/>
      <w:divBdr>
        <w:top w:val="none" w:sz="0" w:space="0" w:color="auto"/>
        <w:left w:val="none" w:sz="0" w:space="0" w:color="auto"/>
        <w:bottom w:val="none" w:sz="0" w:space="0" w:color="auto"/>
        <w:right w:val="none" w:sz="0" w:space="0" w:color="auto"/>
      </w:divBdr>
    </w:div>
    <w:div w:id="1241215514">
      <w:bodyDiv w:val="1"/>
      <w:marLeft w:val="0"/>
      <w:marRight w:val="0"/>
      <w:marTop w:val="0"/>
      <w:marBottom w:val="0"/>
      <w:divBdr>
        <w:top w:val="none" w:sz="0" w:space="0" w:color="auto"/>
        <w:left w:val="none" w:sz="0" w:space="0" w:color="auto"/>
        <w:bottom w:val="none" w:sz="0" w:space="0" w:color="auto"/>
        <w:right w:val="none" w:sz="0" w:space="0" w:color="auto"/>
      </w:divBdr>
    </w:div>
    <w:div w:id="1424760573">
      <w:bodyDiv w:val="1"/>
      <w:marLeft w:val="0"/>
      <w:marRight w:val="0"/>
      <w:marTop w:val="0"/>
      <w:marBottom w:val="0"/>
      <w:divBdr>
        <w:top w:val="none" w:sz="0" w:space="0" w:color="auto"/>
        <w:left w:val="none" w:sz="0" w:space="0" w:color="auto"/>
        <w:bottom w:val="none" w:sz="0" w:space="0" w:color="auto"/>
        <w:right w:val="none" w:sz="0" w:space="0" w:color="auto"/>
      </w:divBdr>
    </w:div>
    <w:div w:id="1558393141">
      <w:bodyDiv w:val="1"/>
      <w:marLeft w:val="0"/>
      <w:marRight w:val="0"/>
      <w:marTop w:val="0"/>
      <w:marBottom w:val="0"/>
      <w:divBdr>
        <w:top w:val="none" w:sz="0" w:space="0" w:color="auto"/>
        <w:left w:val="none" w:sz="0" w:space="0" w:color="auto"/>
        <w:bottom w:val="none" w:sz="0" w:space="0" w:color="auto"/>
        <w:right w:val="none" w:sz="0" w:space="0" w:color="auto"/>
      </w:divBdr>
    </w:div>
    <w:div w:id="1629429757">
      <w:bodyDiv w:val="1"/>
      <w:marLeft w:val="0"/>
      <w:marRight w:val="0"/>
      <w:marTop w:val="0"/>
      <w:marBottom w:val="0"/>
      <w:divBdr>
        <w:top w:val="none" w:sz="0" w:space="0" w:color="auto"/>
        <w:left w:val="none" w:sz="0" w:space="0" w:color="auto"/>
        <w:bottom w:val="none" w:sz="0" w:space="0" w:color="auto"/>
        <w:right w:val="none" w:sz="0" w:space="0" w:color="auto"/>
      </w:divBdr>
    </w:div>
    <w:div w:id="1643464585">
      <w:bodyDiv w:val="1"/>
      <w:marLeft w:val="0"/>
      <w:marRight w:val="0"/>
      <w:marTop w:val="0"/>
      <w:marBottom w:val="0"/>
      <w:divBdr>
        <w:top w:val="none" w:sz="0" w:space="0" w:color="auto"/>
        <w:left w:val="none" w:sz="0" w:space="0" w:color="auto"/>
        <w:bottom w:val="none" w:sz="0" w:space="0" w:color="auto"/>
        <w:right w:val="none" w:sz="0" w:space="0" w:color="auto"/>
      </w:divBdr>
    </w:div>
    <w:div w:id="1662268314">
      <w:bodyDiv w:val="1"/>
      <w:marLeft w:val="0"/>
      <w:marRight w:val="0"/>
      <w:marTop w:val="0"/>
      <w:marBottom w:val="0"/>
      <w:divBdr>
        <w:top w:val="none" w:sz="0" w:space="0" w:color="auto"/>
        <w:left w:val="none" w:sz="0" w:space="0" w:color="auto"/>
        <w:bottom w:val="none" w:sz="0" w:space="0" w:color="auto"/>
        <w:right w:val="none" w:sz="0" w:space="0" w:color="auto"/>
      </w:divBdr>
    </w:div>
    <w:div w:id="1986162824">
      <w:bodyDiv w:val="1"/>
      <w:marLeft w:val="0"/>
      <w:marRight w:val="0"/>
      <w:marTop w:val="0"/>
      <w:marBottom w:val="0"/>
      <w:divBdr>
        <w:top w:val="none" w:sz="0" w:space="0" w:color="auto"/>
        <w:left w:val="none" w:sz="0" w:space="0" w:color="auto"/>
        <w:bottom w:val="none" w:sz="0" w:space="0" w:color="auto"/>
        <w:right w:val="none" w:sz="0" w:space="0" w:color="auto"/>
      </w:divBdr>
    </w:div>
    <w:div w:id="2049181298">
      <w:bodyDiv w:val="1"/>
      <w:marLeft w:val="0"/>
      <w:marRight w:val="0"/>
      <w:marTop w:val="0"/>
      <w:marBottom w:val="0"/>
      <w:divBdr>
        <w:top w:val="none" w:sz="0" w:space="0" w:color="auto"/>
        <w:left w:val="none" w:sz="0" w:space="0" w:color="auto"/>
        <w:bottom w:val="none" w:sz="0" w:space="0" w:color="auto"/>
        <w:right w:val="none" w:sz="0" w:space="0" w:color="auto"/>
      </w:divBdr>
    </w:div>
    <w:div w:id="2070496523">
      <w:bodyDiv w:val="1"/>
      <w:marLeft w:val="0"/>
      <w:marRight w:val="0"/>
      <w:marTop w:val="0"/>
      <w:marBottom w:val="0"/>
      <w:divBdr>
        <w:top w:val="none" w:sz="0" w:space="0" w:color="auto"/>
        <w:left w:val="none" w:sz="0" w:space="0" w:color="auto"/>
        <w:bottom w:val="none" w:sz="0" w:space="0" w:color="auto"/>
        <w:right w:val="none" w:sz="0" w:space="0" w:color="auto"/>
      </w:divBdr>
    </w:div>
    <w:div w:id="212398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12903-5A97-40CE-9B0C-8A01EC4D3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4796</Words>
  <Characters>28300</Characters>
  <Application>Microsoft Office Word</Application>
  <DocSecurity>0</DocSecurity>
  <Lines>235</Lines>
  <Paragraphs>66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ČESKO V DIGITÁLNÍ EVROPĚ</vt:lpstr>
      <vt:lpstr>Název hlavního cíle</vt:lpstr>
    </vt:vector>
  </TitlesOfParts>
  <Company>Úřad vlády ČR</Company>
  <LinksUpToDate>false</LinksUpToDate>
  <CharactersWithSpaces>33030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ČESKO V DIGITÁLNÍ EVROPĚ</dc:title>
  <dc:subject>Institucionální zajištění koordinace a financování implementace koncepce Implementační plán hlavního cíle č. 1 - ČDE</dc:subject>
  <dc:creator>Vladimír Dzurilla a tým Digitální Česko (M. Tax, M. D. Iľko)</dc:creator>
  <cp:lastModifiedBy>Iľko Michael</cp:lastModifiedBy>
  <cp:revision>8</cp:revision>
  <cp:lastPrinted>2019-01-31T10:13:00Z</cp:lastPrinted>
  <dcterms:created xsi:type="dcterms:W3CDTF">2019-01-29T18:09:00Z</dcterms:created>
  <dcterms:modified xsi:type="dcterms:W3CDTF">2019-01-31T10:13:00Z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33fbad-f6f4-45bd-b8c1-f46f3711dcc6_Enabled">
    <vt:lpwstr>True</vt:lpwstr>
  </property>
  <property fmtid="{D5CDD505-2E9C-101B-9397-08002B2CF9AE}" pid="3" name="MSIP_Label_8b33fbad-f6f4-45bd-b8c1-f46f3711dcc6_SiteId">
    <vt:lpwstr>8ef2ef64-61e6-4033-9f7f-48ccd5d03c90</vt:lpwstr>
  </property>
  <property fmtid="{D5CDD505-2E9C-101B-9397-08002B2CF9AE}" pid="4" name="MSIP_Label_8b33fbad-f6f4-45bd-b8c1-f46f3711dcc6_Owner">
    <vt:lpwstr>pavel.david@spcss.cz</vt:lpwstr>
  </property>
  <property fmtid="{D5CDD505-2E9C-101B-9397-08002B2CF9AE}" pid="5" name="MSIP_Label_8b33fbad-f6f4-45bd-b8c1-f46f3711dcc6_SetDate">
    <vt:lpwstr>2018-09-06T21:29:28.1200200Z</vt:lpwstr>
  </property>
  <property fmtid="{D5CDD505-2E9C-101B-9397-08002B2CF9AE}" pid="6" name="MSIP_Label_8b33fbad-f6f4-45bd-b8c1-f46f3711dcc6_Name">
    <vt:lpwstr>Veřejné</vt:lpwstr>
  </property>
  <property fmtid="{D5CDD505-2E9C-101B-9397-08002B2CF9AE}" pid="7" name="MSIP_Label_8b33fbad-f6f4-45bd-b8c1-f46f3711dcc6_Application">
    <vt:lpwstr>Microsoft Azure Information Protection</vt:lpwstr>
  </property>
  <property fmtid="{D5CDD505-2E9C-101B-9397-08002B2CF9AE}" pid="8" name="MSIP_Label_8b33fbad-f6f4-45bd-b8c1-f46f3711dcc6_Extended_MSFT_Method">
    <vt:lpwstr>Automatic</vt:lpwstr>
  </property>
  <property fmtid="{D5CDD505-2E9C-101B-9397-08002B2CF9AE}" pid="9" name="Sensitivity">
    <vt:lpwstr>Veřejné</vt:lpwstr>
  </property>
</Properties>
</file>