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522874847" w:displacedByCustomXml="next"/>
    <w:bookmarkEnd w:id="0" w:displacedByCustomXml="next"/>
    <w:sdt>
      <w:sdtPr>
        <w:rPr>
          <w:rFonts w:ascii="Arial" w:hAnsi="Arial" w:cs="Arial"/>
        </w:rPr>
        <w:id w:val="952286495"/>
        <w:docPartObj>
          <w:docPartGallery w:val="Cover Pages"/>
          <w:docPartUnique/>
        </w:docPartObj>
      </w:sdtPr>
      <w:sdtEndPr/>
      <w:sdtContent>
        <w:p w14:paraId="38B31A49" w14:textId="77777777" w:rsidR="00277023" w:rsidRPr="00157695" w:rsidRDefault="00277023" w:rsidP="003D41DD">
          <w:pPr>
            <w:rPr>
              <w:rFonts w:ascii="Arial" w:hAnsi="Arial" w:cs="Arial"/>
            </w:rPr>
          </w:pPr>
        </w:p>
        <w:sdt>
          <w:sdtPr>
            <w:rPr>
              <w:rFonts w:ascii="Arial" w:hAnsi="Arial" w:cs="Arial"/>
              <w:sz w:val="48"/>
              <w:szCs w:val="48"/>
            </w:rPr>
            <w:alias w:val="Název"/>
            <w:tag w:val=""/>
            <w:id w:val="1735040861"/>
            <w:dataBinding w:prefixMappings="xmlns:ns0='http://purl.org/dc/elements/1.1/' xmlns:ns1='http://schemas.openxmlformats.org/package/2006/metadata/core-properties' " w:xpath="/ns1:coreProperties[1]/ns0:title[1]" w:storeItemID="{6C3C8BC8-F283-45AE-878A-BAB7291924A1}"/>
            <w:text/>
          </w:sdtPr>
          <w:sdtEndPr/>
          <w:sdtContent>
            <w:p w14:paraId="4A04437A" w14:textId="77777777" w:rsidR="0024707B" w:rsidRPr="00157695" w:rsidRDefault="00575FD4" w:rsidP="009848D0">
              <w:pPr>
                <w:pStyle w:val="Nzevdokumentu"/>
                <w:rPr>
                  <w:rFonts w:ascii="Arial" w:hAnsi="Arial" w:cs="Arial"/>
                </w:rPr>
              </w:pPr>
              <w:r w:rsidRPr="00157695">
                <w:rPr>
                  <w:rFonts w:ascii="Arial" w:hAnsi="Arial" w:cs="Arial"/>
                  <w:sz w:val="48"/>
                  <w:szCs w:val="48"/>
                </w:rPr>
                <w:t>ČESKO V DIGITÁLNÍ EVROPĚ</w:t>
              </w:r>
            </w:p>
          </w:sdtContent>
        </w:sdt>
        <w:sdt>
          <w:sdtPr>
            <w:rPr>
              <w:rFonts w:ascii="Arial" w:hAnsi="Arial" w:cs="Arial"/>
              <w:color w:val="7F7F7F" w:themeColor="text1" w:themeTint="80"/>
              <w:sz w:val="28"/>
              <w:szCs w:val="28"/>
            </w:rPr>
            <w:alias w:val="Podtitul"/>
            <w:tag w:val=""/>
            <w:id w:val="328029620"/>
            <w:dataBinding w:prefixMappings="xmlns:ns0='http://purl.org/dc/elements/1.1/' xmlns:ns1='http://schemas.openxmlformats.org/package/2006/metadata/core-properties' " w:xpath="/ns1:coreProperties[1]/ns0:subject[1]" w:storeItemID="{6C3C8BC8-F283-45AE-878A-BAB7291924A1}"/>
            <w:text/>
          </w:sdtPr>
          <w:sdtEndPr/>
          <w:sdtContent>
            <w:p w14:paraId="209D7ACF" w14:textId="44B532AF" w:rsidR="0024707B" w:rsidRPr="00157695" w:rsidRDefault="00301AB3">
              <w:pPr>
                <w:pStyle w:val="Bezmezer"/>
                <w:jc w:val="center"/>
                <w:rPr>
                  <w:rFonts w:ascii="Arial" w:hAnsi="Arial" w:cs="Arial"/>
                  <w:color w:val="7F7F7F" w:themeColor="text1" w:themeTint="80"/>
                  <w:sz w:val="28"/>
                  <w:szCs w:val="28"/>
                </w:rPr>
              </w:pPr>
              <w:r w:rsidRPr="00157695">
                <w:rPr>
                  <w:rFonts w:ascii="Arial" w:hAnsi="Arial" w:cs="Arial"/>
                  <w:color w:val="7F7F7F" w:themeColor="text1" w:themeTint="80"/>
                  <w:sz w:val="28"/>
                  <w:szCs w:val="28"/>
                </w:rPr>
                <w:t>Zajištění účinné komunikace o aktuálních tématech a příležitostech v</w:t>
              </w:r>
              <w:r w:rsidR="00157695">
                <w:rPr>
                  <w:rFonts w:ascii="Arial" w:hAnsi="Arial" w:cs="Arial"/>
                  <w:color w:val="7F7F7F" w:themeColor="text1" w:themeTint="80"/>
                  <w:sz w:val="28"/>
                  <w:szCs w:val="28"/>
                </w:rPr>
                <w:t> </w:t>
              </w:r>
              <w:r w:rsidRPr="00157695">
                <w:rPr>
                  <w:rFonts w:ascii="Arial" w:hAnsi="Arial" w:cs="Arial"/>
                  <w:color w:val="7F7F7F" w:themeColor="text1" w:themeTint="80"/>
                  <w:sz w:val="28"/>
                  <w:szCs w:val="28"/>
                </w:rPr>
                <w:t>digitální agendě EU                                                                                                                         Implementační plán hlavního cíle č.</w:t>
              </w:r>
              <w:r w:rsidR="00854DB7" w:rsidRPr="00157695">
                <w:rPr>
                  <w:rFonts w:ascii="Arial" w:hAnsi="Arial" w:cs="Arial"/>
                  <w:color w:val="7F7F7F" w:themeColor="text1" w:themeTint="80"/>
                  <w:sz w:val="28"/>
                  <w:szCs w:val="28"/>
                </w:rPr>
                <w:t>2</w:t>
              </w:r>
              <w:r w:rsidRPr="00157695">
                <w:rPr>
                  <w:rFonts w:ascii="Arial" w:hAnsi="Arial" w:cs="Arial"/>
                  <w:color w:val="7F7F7F" w:themeColor="text1" w:themeTint="80"/>
                  <w:sz w:val="28"/>
                  <w:szCs w:val="28"/>
                </w:rPr>
                <w:t xml:space="preserve"> - ČDE</w:t>
              </w:r>
            </w:p>
          </w:sdtContent>
        </w:sdt>
        <w:p w14:paraId="547D28B8" w14:textId="77777777" w:rsidR="0024707B" w:rsidRPr="00157695" w:rsidRDefault="0024707B" w:rsidP="003D41DD">
          <w:pPr>
            <w:rPr>
              <w:rFonts w:ascii="Arial" w:hAnsi="Arial" w:cs="Arial"/>
            </w:rPr>
          </w:pPr>
          <w:r w:rsidRPr="00157695">
            <w:rPr>
              <w:rFonts w:ascii="Arial" w:hAnsi="Arial" w:cs="Arial"/>
              <w:noProof/>
              <w:lang w:eastAsia="cs-CZ"/>
            </w:rPr>
            <mc:AlternateContent>
              <mc:Choice Requires="wps">
                <w:drawing>
                  <wp:anchor distT="0" distB="0" distL="114300" distR="114300" simplePos="0" relativeHeight="251656192" behindDoc="0" locked="0" layoutInCell="1" allowOverlap="1" wp14:anchorId="4797A3EC" wp14:editId="1F786296">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5760720" cy="589915"/>
                    <wp:effectExtent l="0" t="0" r="0" b="12700"/>
                    <wp:wrapNone/>
                    <wp:docPr id="142" name="Textové pole 142" hidden="1"/>
                    <wp:cNvGraphicFramePr/>
                    <a:graphic xmlns:a="http://schemas.openxmlformats.org/drawingml/2006/main">
                      <a:graphicData uri="http://schemas.microsoft.com/office/word/2010/wordprocessingShape">
                        <wps:wsp>
                          <wps:cNvSpPr txBox="1"/>
                          <wps:spPr>
                            <a:xfrm>
                              <a:off x="0" y="0"/>
                              <a:ext cx="5760720" cy="589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009FE3"/>
                                    <w:sz w:val="28"/>
                                    <w:szCs w:val="28"/>
                                  </w:rPr>
                                  <w:alias w:val="Datum"/>
                                  <w:tag w:val=""/>
                                  <w:id w:val="197127006"/>
                                  <w:showingPlcHdr/>
                                  <w:dataBinding w:prefixMappings="xmlns:ns0='http://schemas.microsoft.com/office/2006/coverPageProps' " w:xpath="/ns0:CoverPageProperties[1]/ns0:PublishDate[1]" w:storeItemID="{55AF091B-3C7A-41E3-B477-F2FDAA23CFDA}"/>
                                  <w:date>
                                    <w:dateFormat w:val="d. MMMM yyyy"/>
                                    <w:lid w:val="cs-CZ"/>
                                    <w:storeMappedDataAs w:val="dateTime"/>
                                    <w:calendar w:val="gregorian"/>
                                  </w:date>
                                </w:sdtPr>
                                <w:sdtEndPr/>
                                <w:sdtContent>
                                  <w:p w14:paraId="5D5F7CB2" w14:textId="77777777" w:rsidR="00157695" w:rsidRPr="001352BA" w:rsidRDefault="00157695">
                                    <w:pPr>
                                      <w:pStyle w:val="Bezmezer"/>
                                      <w:spacing w:after="40"/>
                                      <w:jc w:val="center"/>
                                      <w:rPr>
                                        <w:caps/>
                                        <w:color w:val="009FE3"/>
                                        <w:sz w:val="28"/>
                                        <w:szCs w:val="28"/>
                                      </w:rPr>
                                    </w:pPr>
                                    <w:r w:rsidRPr="001352BA">
                                      <w:rPr>
                                        <w:caps/>
                                        <w:color w:val="009FE3"/>
                                        <w:sz w:val="28"/>
                                        <w:szCs w:val="28"/>
                                      </w:rPr>
                                      <w:t>[Datum]</w:t>
                                    </w:r>
                                  </w:p>
                                </w:sdtContent>
                              </w:sdt>
                              <w:p w14:paraId="333F8E02" w14:textId="77777777" w:rsidR="00157695" w:rsidRPr="001352BA" w:rsidRDefault="0083385D">
                                <w:pPr>
                                  <w:pStyle w:val="Bezmezer"/>
                                  <w:jc w:val="center"/>
                                  <w:rPr>
                                    <w:color w:val="009FE3"/>
                                  </w:rPr>
                                </w:pPr>
                                <w:sdt>
                                  <w:sdtPr>
                                    <w:rPr>
                                      <w:caps/>
                                      <w:color w:val="009FE3"/>
                                    </w:rPr>
                                    <w:alias w:val="Společnost"/>
                                    <w:tag w:val=""/>
                                    <w:id w:val="1390145197"/>
                                    <w:dataBinding w:prefixMappings="xmlns:ns0='http://schemas.openxmlformats.org/officeDocument/2006/extended-properties' " w:xpath="/ns0:Properties[1]/ns0:Company[1]" w:storeItemID="{6668398D-A668-4E3E-A5EB-62B293D839F1}"/>
                                    <w:text/>
                                  </w:sdtPr>
                                  <w:sdtEndPr/>
                                  <w:sdtContent>
                                    <w:r w:rsidR="00157695">
                                      <w:rPr>
                                        <w:caps/>
                                        <w:color w:val="009FE3"/>
                                      </w:rPr>
                                      <w:t>Úřad vlády ČR</w:t>
                                    </w:r>
                                  </w:sdtContent>
                                </w:sdt>
                              </w:p>
                              <w:p w14:paraId="2837B84C" w14:textId="77777777" w:rsidR="00157695" w:rsidRPr="001352BA" w:rsidRDefault="0083385D">
                                <w:pPr>
                                  <w:pStyle w:val="Bezmezer"/>
                                  <w:jc w:val="center"/>
                                  <w:rPr>
                                    <w:color w:val="009FE3"/>
                                  </w:rPr>
                                </w:pPr>
                                <w:sdt>
                                  <w:sdtPr>
                                    <w:rPr>
                                      <w:color w:val="009FE3"/>
                                    </w:rPr>
                                    <w:alias w:val="Adresa"/>
                                    <w:tag w:val=""/>
                                    <w:id w:val="-726379553"/>
                                    <w:showingPlcHdr/>
                                    <w:dataBinding w:prefixMappings="xmlns:ns0='http://schemas.microsoft.com/office/2006/coverPageProps' " w:xpath="/ns0:CoverPageProperties[1]/ns0:CompanyAddress[1]" w:storeItemID="{55AF091B-3C7A-41E3-B477-F2FDAA23CFDA}"/>
                                    <w:text/>
                                  </w:sdtPr>
                                  <w:sdtEndPr/>
                                  <w:sdtContent>
                                    <w:r w:rsidR="00157695" w:rsidRPr="001352BA">
                                      <w:rPr>
                                        <w:color w:val="009FE3"/>
                                      </w:rPr>
                                      <w:t>[Adresa společnosti]</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4797A3EC" id="_x0000_t202" coordsize="21600,21600" o:spt="202" path="m,l,21600r21600,l21600,xe">
                    <v:stroke joinstyle="miter"/>
                    <v:path gradientshapeok="t" o:connecttype="rect"/>
                  </v:shapetype>
                  <v:shape id="Textové pole 142" o:spid="_x0000_s1026" type="#_x0000_t202" style="position:absolute;left:0;text-align:left;margin-left:0;margin-top:0;width:453.6pt;height:46.45pt;z-index:251656192;visibility:hidden;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" filled="f" stroked="f" strokeweight=".5pt">
                    <v:textbox style="mso-fit-shape-to-text:t" inset="0,0,0,0">
                      <w:txbxContent>
                        <w:sdt>
                          <w:sdtPr>
                            <w:rPr>
                              <w:caps/>
                              <w:color w:val="009FE3"/>
                              <w:sz w:val="28"/>
                              <w:szCs w:val="28"/>
                            </w:rPr>
                            <w:alias w:val="Datum"/>
                            <w:tag w:val=""/>
                            <w:id w:val="197127006"/>
                            <w:showingPlcHdr/>
                            <w:dataBinding w:prefixMappings="xmlns:ns0='http://schemas.microsoft.com/office/2006/coverPageProps' " w:xpath="/ns0:CoverPageProperties[1]/ns0:PublishDate[1]" w:storeItemID="{55AF091B-3C7A-41E3-B477-F2FDAA23CFDA}"/>
                            <w:date>
                              <w:dateFormat w:val="d. MMMM yyyy"/>
                              <w:lid w:val="cs-CZ"/>
                              <w:storeMappedDataAs w:val="dateTime"/>
                              <w:calendar w:val="gregorian"/>
                            </w:date>
                          </w:sdtPr>
                          <w:sdtContent>
                            <w:p w14:paraId="5D5F7CB2" w14:textId="77777777" w:rsidR="00157695" w:rsidRPr="001352BA" w:rsidRDefault="00157695">
                              <w:pPr>
                                <w:pStyle w:val="Bezmezer"/>
                                <w:spacing w:after="40"/>
                                <w:jc w:val="center"/>
                                <w:rPr>
                                  <w:caps/>
                                  <w:color w:val="009FE3"/>
                                  <w:sz w:val="28"/>
                                  <w:szCs w:val="28"/>
                                </w:rPr>
                              </w:pPr>
                              <w:r w:rsidRPr="001352BA">
                                <w:rPr>
                                  <w:caps/>
                                  <w:color w:val="009FE3"/>
                                  <w:sz w:val="28"/>
                                  <w:szCs w:val="28"/>
                                </w:rPr>
                                <w:t>[Datum]</w:t>
                              </w:r>
                            </w:p>
                          </w:sdtContent>
                        </w:sdt>
                        <w:p w14:paraId="333F8E02" w14:textId="77777777" w:rsidR="00157695" w:rsidRPr="001352BA" w:rsidRDefault="00157695">
                          <w:pPr>
                            <w:pStyle w:val="Bezmezer"/>
                            <w:jc w:val="center"/>
                            <w:rPr>
                              <w:color w:val="009FE3"/>
                            </w:rPr>
                          </w:pPr>
                          <w:sdt>
                            <w:sdtPr>
                              <w:rPr>
                                <w:caps/>
                                <w:color w:val="009FE3"/>
                              </w:rPr>
                              <w:alias w:val="Společnost"/>
                              <w:tag w:val=""/>
                              <w:id w:val="1390145197"/>
                              <w:dataBinding w:prefixMappings="xmlns:ns0='http://schemas.openxmlformats.org/officeDocument/2006/extended-properties' " w:xpath="/ns0:Properties[1]/ns0:Company[1]" w:storeItemID="{6668398D-A668-4E3E-A5EB-62B293D839F1}"/>
                              <w:text/>
                            </w:sdtPr>
                            <w:sdtContent>
                              <w:r>
                                <w:rPr>
                                  <w:caps/>
                                  <w:color w:val="009FE3"/>
                                </w:rPr>
                                <w:t>Úřad vlády ČR</w:t>
                              </w:r>
                            </w:sdtContent>
                          </w:sdt>
                        </w:p>
                        <w:p w14:paraId="2837B84C" w14:textId="77777777" w:rsidR="00157695" w:rsidRPr="001352BA" w:rsidRDefault="00157695">
                          <w:pPr>
                            <w:pStyle w:val="Bezmezer"/>
                            <w:jc w:val="center"/>
                            <w:rPr>
                              <w:color w:val="009FE3"/>
                            </w:rPr>
                          </w:pPr>
                          <w:sdt>
                            <w:sdtPr>
                              <w:rPr>
                                <w:color w:val="009FE3"/>
                              </w:rPr>
                              <w:alias w:val="Adresa"/>
                              <w:tag w:val=""/>
                              <w:id w:val="-726379553"/>
                              <w:showingPlcHdr/>
                              <w:dataBinding w:prefixMappings="xmlns:ns0='http://schemas.microsoft.com/office/2006/coverPageProps' " w:xpath="/ns0:CoverPageProperties[1]/ns0:CompanyAddress[1]" w:storeItemID="{55AF091B-3C7A-41E3-B477-F2FDAA23CFDA}"/>
                              <w:text/>
                            </w:sdtPr>
                            <w:sdtContent>
                              <w:r w:rsidRPr="001352BA">
                                <w:rPr>
                                  <w:color w:val="009FE3"/>
                                </w:rPr>
                                <w:t>[Adresa společnosti]</w:t>
                              </w:r>
                            </w:sdtContent>
                          </w:sdt>
                        </w:p>
                      </w:txbxContent>
                    </v:textbox>
                    <w10:wrap anchorx="margin" anchory="page"/>
                  </v:shape>
                </w:pict>
              </mc:Fallback>
            </mc:AlternateContent>
          </w:r>
        </w:p>
        <w:p w14:paraId="60900CA8" w14:textId="77777777" w:rsidR="00277023" w:rsidRPr="00157695" w:rsidRDefault="00277023" w:rsidP="003D41DD">
          <w:pPr>
            <w:rPr>
              <w:rFonts w:ascii="Arial" w:hAnsi="Arial" w:cs="Arial"/>
            </w:rPr>
          </w:pPr>
        </w:p>
        <w:p w14:paraId="114285DD" w14:textId="77777777" w:rsidR="009B40BE" w:rsidRPr="00157695" w:rsidRDefault="009B40BE" w:rsidP="003D41DD">
          <w:pPr>
            <w:rPr>
              <w:rFonts w:ascii="Arial" w:hAnsi="Arial" w:cs="Arial"/>
            </w:rPr>
          </w:pPr>
        </w:p>
        <w:p w14:paraId="40163A4A" w14:textId="77777777" w:rsidR="009B40BE" w:rsidRPr="00157695" w:rsidRDefault="009B40BE" w:rsidP="003D41DD">
          <w:pPr>
            <w:rPr>
              <w:rFonts w:ascii="Arial" w:hAnsi="Arial" w:cs="Arial"/>
            </w:rPr>
          </w:pPr>
        </w:p>
        <w:p w14:paraId="2FC6FBE8" w14:textId="77777777" w:rsidR="009B40BE" w:rsidRPr="00157695" w:rsidRDefault="009B40BE" w:rsidP="003D41DD">
          <w:pPr>
            <w:rPr>
              <w:rFonts w:ascii="Arial" w:hAnsi="Arial" w:cs="Arial"/>
            </w:rPr>
          </w:pPr>
        </w:p>
        <w:p w14:paraId="7FBAB0A5" w14:textId="77777777" w:rsidR="009B40BE" w:rsidRPr="00157695" w:rsidRDefault="009B40BE" w:rsidP="003D41DD">
          <w:pPr>
            <w:rPr>
              <w:rFonts w:ascii="Arial" w:hAnsi="Arial" w:cs="Arial"/>
            </w:rPr>
          </w:pPr>
        </w:p>
        <w:p w14:paraId="3817A114" w14:textId="77777777" w:rsidR="009B40BE" w:rsidRPr="00157695" w:rsidRDefault="00D94522" w:rsidP="003D41DD">
          <w:pPr>
            <w:rPr>
              <w:rFonts w:ascii="Arial" w:hAnsi="Arial" w:cs="Arial"/>
            </w:rPr>
          </w:pPr>
          <w:r w:rsidRPr="00157695">
            <w:rPr>
              <w:rFonts w:ascii="Arial" w:hAnsi="Arial" w:cs="Arial"/>
              <w:noProof/>
              <w:lang w:eastAsia="cs-CZ"/>
            </w:rPr>
            <mc:AlternateContent>
              <mc:Choice Requires="wps">
                <w:drawing>
                  <wp:anchor distT="0" distB="0" distL="114300" distR="114300" simplePos="0" relativeHeight="251662336" behindDoc="0" locked="0" layoutInCell="1" allowOverlap="1" wp14:anchorId="686AE3C4" wp14:editId="1B84C6C0">
                    <wp:simplePos x="0" y="0"/>
                    <wp:positionH relativeFrom="column">
                      <wp:posOffset>2995930</wp:posOffset>
                    </wp:positionH>
                    <wp:positionV relativeFrom="paragraph">
                      <wp:posOffset>46990</wp:posOffset>
                    </wp:positionV>
                    <wp:extent cx="2795905" cy="442800"/>
                    <wp:effectExtent l="0" t="0" r="4445" b="0"/>
                    <wp:wrapNone/>
                    <wp:docPr id="5" name="Textové pole 5"/>
                    <wp:cNvGraphicFramePr/>
                    <a:graphic xmlns:a="http://schemas.openxmlformats.org/drawingml/2006/main">
                      <a:graphicData uri="http://schemas.microsoft.com/office/word/2010/wordprocessingShape">
                        <wps:wsp>
                          <wps:cNvSpPr txBox="1"/>
                          <wps:spPr>
                            <a:xfrm>
                              <a:off x="0" y="0"/>
                              <a:ext cx="2795905" cy="442800"/>
                            </a:xfrm>
                            <a:prstGeom prst="rect">
                              <a:avLst/>
                            </a:prstGeom>
                            <a:solidFill>
                              <a:schemeClr val="lt1"/>
                            </a:solidFill>
                            <a:ln w="6350">
                              <a:noFill/>
                            </a:ln>
                          </wps:spPr>
                          <wps:txbx>
                            <w:txbxContent>
                              <w:p w14:paraId="075013F5" w14:textId="1F61DF2E" w:rsidR="00157695" w:rsidRPr="00BE08DE" w:rsidRDefault="00157695" w:rsidP="003D41DD">
                                <w:pPr>
                                  <w:rPr>
                                    <w:rFonts w:ascii="Arial" w:hAnsi="Arial" w:cs="Arial"/>
                                    <w:b/>
                                  </w:rPr>
                                </w:pPr>
                                <w:r w:rsidRPr="00BE08DE">
                                  <w:rPr>
                                    <w:rFonts w:ascii="Arial" w:hAnsi="Arial" w:cs="Arial"/>
                                  </w:rPr>
                                  <w:t xml:space="preserve">Datum poslední změny dokumentu: </w:t>
                                </w:r>
                                <w:r w:rsidRPr="00BE08DE">
                                  <w:rPr>
                                    <w:rFonts w:ascii="Arial" w:hAnsi="Arial" w:cs="Arial"/>
                                    <w:b/>
                                  </w:rPr>
                                  <w:t>24. 1. 2019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AE3C4" id="Textové pole 5" o:spid="_x0000_s1027" type="#_x0000_t202" style="position:absolute;left:0;text-align:left;margin-left:235.9pt;margin-top:3.7pt;width:220.15pt;height:34.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" fillcolor="white [3201]" stroked="f" strokeweight=".5pt">
                    <v:textbox>
                      <w:txbxContent>
                        <w:p w14:paraId="075013F5" w14:textId="1F61DF2E" w:rsidR="00157695" w:rsidRPr="00BE08DE" w:rsidRDefault="00157695" w:rsidP="003D41DD">
                          <w:pPr>
                            <w:rPr>
                              <w:rFonts w:ascii="Arial" w:hAnsi="Arial" w:cs="Arial"/>
                              <w:b/>
                            </w:rPr>
                          </w:pPr>
                          <w:r w:rsidRPr="00BE08DE">
                            <w:rPr>
                              <w:rFonts w:ascii="Arial" w:hAnsi="Arial" w:cs="Arial"/>
                            </w:rPr>
                            <w:t xml:space="preserve">Datum poslední změny dokumentu: </w:t>
                          </w:r>
                          <w:r w:rsidRPr="00BE08DE">
                            <w:rPr>
                              <w:rFonts w:ascii="Arial" w:hAnsi="Arial" w:cs="Arial"/>
                              <w:b/>
                            </w:rPr>
                            <w:t>24. 1. 2019</w:t>
                          </w:r>
                        </w:p>
                      </w:txbxContent>
                    </v:textbox>
                  </v:shape>
                </w:pict>
              </mc:Fallback>
            </mc:AlternateContent>
          </w:r>
          <w:r w:rsidR="009B40BE" w:rsidRPr="00157695">
            <w:rPr>
              <w:rFonts w:ascii="Arial" w:hAnsi="Arial" w:cs="Arial"/>
              <w:noProof/>
              <w:lang w:eastAsia="cs-CZ"/>
            </w:rPr>
            <mc:AlternateContent>
              <mc:Choice Requires="wps">
                <w:drawing>
                  <wp:anchor distT="0" distB="0" distL="114300" distR="114300" simplePos="0" relativeHeight="251658240" behindDoc="0" locked="0" layoutInCell="1" allowOverlap="1" wp14:anchorId="01611C08" wp14:editId="057D1EAD">
                    <wp:simplePos x="0" y="0"/>
                    <wp:positionH relativeFrom="column">
                      <wp:posOffset>0</wp:posOffset>
                    </wp:positionH>
                    <wp:positionV relativeFrom="paragraph">
                      <wp:posOffset>0</wp:posOffset>
                    </wp:positionV>
                    <wp:extent cx="2520000" cy="44323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2520000" cy="443230"/>
                            </a:xfrm>
                            <a:prstGeom prst="rect">
                              <a:avLst/>
                            </a:prstGeom>
                            <a:solidFill>
                              <a:schemeClr val="lt1"/>
                            </a:solidFill>
                            <a:ln w="6350">
                              <a:noFill/>
                            </a:ln>
                          </wps:spPr>
                          <wps:txbx>
                            <w:txbxContent>
                              <w:p w14:paraId="5B83A40B" w14:textId="77777777" w:rsidR="00157695" w:rsidRPr="00BE08DE" w:rsidRDefault="00157695" w:rsidP="003D41DD">
                                <w:pPr>
                                  <w:rPr>
                                    <w:rFonts w:ascii="Arial" w:hAnsi="Arial" w:cs="Arial"/>
                                    <w:b/>
                                  </w:rPr>
                                </w:pPr>
                                <w:r w:rsidRPr="00BE08DE">
                                  <w:rPr>
                                    <w:rFonts w:ascii="Arial" w:hAnsi="Arial" w:cs="Arial"/>
                                  </w:rPr>
                                  <w:t>Verze dokumentu: 1</w:t>
                                </w:r>
                                <w:r w:rsidRPr="00BE08DE">
                                  <w:rPr>
                                    <w:rFonts w:ascii="Arial" w:hAnsi="Arial" w:cs="Arial"/>
                                    <w:b/>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611C08" id="Textové pole 1" o:spid="_x0000_s1028" type="#_x0000_t202" style="position:absolute;left:0;text-align:left;margin-left:0;margin-top:0;width:198.45pt;height:3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" fillcolor="white [3201]" stroked="f" strokeweight=".5pt">
                    <v:textbox>
                      <w:txbxContent>
                        <w:p w14:paraId="5B83A40B" w14:textId="77777777" w:rsidR="00157695" w:rsidRPr="00BE08DE" w:rsidRDefault="00157695" w:rsidP="003D41DD">
                          <w:pPr>
                            <w:rPr>
                              <w:rFonts w:ascii="Arial" w:hAnsi="Arial" w:cs="Arial"/>
                              <w:b/>
                            </w:rPr>
                          </w:pPr>
                          <w:r w:rsidRPr="00BE08DE">
                            <w:rPr>
                              <w:rFonts w:ascii="Arial" w:hAnsi="Arial" w:cs="Arial"/>
                            </w:rPr>
                            <w:t>Verze dokumentu: 1</w:t>
                          </w:r>
                          <w:r w:rsidRPr="00BE08DE">
                            <w:rPr>
                              <w:rFonts w:ascii="Arial" w:hAnsi="Arial" w:cs="Arial"/>
                              <w:b/>
                            </w:rPr>
                            <w:t>.00</w:t>
                          </w:r>
                        </w:p>
                      </w:txbxContent>
                    </v:textbox>
                  </v:shape>
                </w:pict>
              </mc:Fallback>
            </mc:AlternateContent>
          </w:r>
          <w:r w:rsidR="009B40BE" w:rsidRPr="00157695">
            <w:rPr>
              <w:rFonts w:ascii="Arial" w:hAnsi="Arial" w:cs="Arial"/>
              <w:noProof/>
              <w:lang w:eastAsia="cs-CZ"/>
            </w:rPr>
            <mc:AlternateContent>
              <mc:Choice Requires="wps">
                <w:drawing>
                  <wp:anchor distT="0" distB="0" distL="114300" distR="114300" simplePos="0" relativeHeight="251660288" behindDoc="0" locked="0" layoutInCell="1" allowOverlap="1" wp14:anchorId="2C0E7611" wp14:editId="5D1D7458">
                    <wp:simplePos x="0" y="0"/>
                    <wp:positionH relativeFrom="column">
                      <wp:posOffset>0</wp:posOffset>
                    </wp:positionH>
                    <wp:positionV relativeFrom="paragraph">
                      <wp:posOffset>514350</wp:posOffset>
                    </wp:positionV>
                    <wp:extent cx="6039135" cy="1256400"/>
                    <wp:effectExtent l="0" t="0" r="0" b="1270"/>
                    <wp:wrapNone/>
                    <wp:docPr id="4" name="Textové pole 4"/>
                    <wp:cNvGraphicFramePr/>
                    <a:graphic xmlns:a="http://schemas.openxmlformats.org/drawingml/2006/main">
                      <a:graphicData uri="http://schemas.microsoft.com/office/word/2010/wordprocessingShape">
                        <wps:wsp>
                          <wps:cNvSpPr txBox="1"/>
                          <wps:spPr>
                            <a:xfrm>
                              <a:off x="0" y="0"/>
                              <a:ext cx="6039135" cy="1256400"/>
                            </a:xfrm>
                            <a:prstGeom prst="rect">
                              <a:avLst/>
                            </a:prstGeom>
                            <a:solidFill>
                              <a:schemeClr val="lt1"/>
                            </a:solidFill>
                            <a:ln w="6350">
                              <a:noFill/>
                            </a:ln>
                          </wps:spPr>
                          <wps:txbx>
                            <w:txbxContent>
                              <w:p w14:paraId="7E307999" w14:textId="77777777" w:rsidR="00157695" w:rsidRPr="00BE08DE" w:rsidRDefault="00157695" w:rsidP="003D41DD">
                                <w:pPr>
                                  <w:rPr>
                                    <w:rFonts w:ascii="Arial" w:hAnsi="Arial" w:cs="Arial"/>
                                  </w:rPr>
                                </w:pPr>
                                <w:r w:rsidRPr="00BE08DE">
                                  <w:rPr>
                                    <w:rFonts w:ascii="Arial" w:hAnsi="Arial" w:cs="Arial"/>
                                  </w:rPr>
                                  <w:t>Poznámka k verzi:</w:t>
                                </w:r>
                              </w:p>
                              <w:p w14:paraId="24B5E3AF" w14:textId="77777777" w:rsidR="00157695" w:rsidRDefault="00157695" w:rsidP="003D41DD">
                                <w:r>
                                  <w:t>_________________________</w:t>
                                </w:r>
                              </w:p>
                              <w:p w14:paraId="70EC8936" w14:textId="77777777" w:rsidR="00157695" w:rsidRPr="00567896" w:rsidRDefault="00157695" w:rsidP="003D41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 w14:anchorId="2C0E7611" id="Textové pole 4" o:spid="_x0000_s1029" type="#_x0000_t202" style="position:absolute;left:0;text-align:left;margin-left:0;margin-top:40.5pt;width:475.5pt;height:98.95pt;z-index:251660288;visibility:visible;mso-wrap-style:square;mso-width-percent:1000;mso-height-percent:0;mso-wrap-distance-left:9pt;mso-wrap-distance-top:0;mso-wrap-distance-right:9pt;mso-wrap-distance-bottom:0;mso-position-horizontal:absolute;mso-position-horizontal-relative:text;mso-position-vertical:absolute;mso-position-vertical-relative:text;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" fillcolor="white [3201]" stroked="f" strokeweight=".5pt">
                    <v:textbox>
                      <w:txbxContent>
                        <w:p w14:paraId="7E307999" w14:textId="77777777" w:rsidR="00157695" w:rsidRPr="00BE08DE" w:rsidRDefault="00157695" w:rsidP="003D41DD">
                          <w:pPr>
                            <w:rPr>
                              <w:rFonts w:ascii="Arial" w:hAnsi="Arial" w:cs="Arial"/>
                            </w:rPr>
                          </w:pPr>
                          <w:r w:rsidRPr="00BE08DE">
                            <w:rPr>
                              <w:rFonts w:ascii="Arial" w:hAnsi="Arial" w:cs="Arial"/>
                            </w:rPr>
                            <w:t>Poznámka k verzi:</w:t>
                          </w:r>
                        </w:p>
                        <w:p w14:paraId="24B5E3AF" w14:textId="77777777" w:rsidR="00157695" w:rsidRDefault="00157695" w:rsidP="003D41DD">
                          <w:r>
                            <w:t>_________________________</w:t>
                          </w:r>
                        </w:p>
                        <w:p w14:paraId="70EC8936" w14:textId="77777777" w:rsidR="00157695" w:rsidRPr="00567896" w:rsidRDefault="00157695" w:rsidP="003D41DD"/>
                      </w:txbxContent>
                    </v:textbox>
                  </v:shape>
                </w:pict>
              </mc:Fallback>
            </mc:AlternateContent>
          </w:r>
        </w:p>
        <w:p w14:paraId="7D8B4EE8" w14:textId="77777777" w:rsidR="00277023" w:rsidRPr="00157695" w:rsidRDefault="00277023" w:rsidP="003D41DD">
          <w:pPr>
            <w:rPr>
              <w:rFonts w:ascii="Arial" w:hAnsi="Arial" w:cs="Arial"/>
            </w:rPr>
          </w:pPr>
        </w:p>
        <w:p w14:paraId="645F27E5" w14:textId="77777777" w:rsidR="0024707B" w:rsidRPr="00157695" w:rsidRDefault="0024707B" w:rsidP="003D41DD">
          <w:pPr>
            <w:rPr>
              <w:rFonts w:ascii="Arial" w:hAnsi="Arial" w:cs="Arial"/>
            </w:rPr>
          </w:pPr>
          <w:r w:rsidRPr="00157695">
            <w:rPr>
              <w:rFonts w:ascii="Arial" w:hAnsi="Arial" w:cs="Arial"/>
            </w:rPr>
            <w:br w:type="page"/>
          </w:r>
        </w:p>
      </w:sdtContent>
    </w:sdt>
    <w:p w14:paraId="318A61B8" w14:textId="77777777" w:rsidR="00331CDA" w:rsidRPr="00157695" w:rsidRDefault="00331CDA" w:rsidP="007B42AC">
      <w:pPr>
        <w:pStyle w:val="Nadpis1"/>
        <w:numPr>
          <w:ilvl w:val="0"/>
          <w:numId w:val="0"/>
        </w:numPr>
        <w:ind w:left="360"/>
        <w:rPr>
          <w:rFonts w:ascii="Arial" w:hAnsi="Arial" w:cs="Arial"/>
        </w:rPr>
      </w:pPr>
      <w:bookmarkStart w:id="1" w:name="_Toc536696468"/>
      <w:r w:rsidRPr="00157695">
        <w:rPr>
          <w:rFonts w:ascii="Arial" w:hAnsi="Arial" w:cs="Arial"/>
        </w:rPr>
        <w:lastRenderedPageBreak/>
        <w:t>Obsah</w:t>
      </w:r>
      <w:bookmarkStart w:id="2" w:name="_GoBack"/>
      <w:bookmarkEnd w:id="1"/>
      <w:bookmarkEnd w:id="2"/>
    </w:p>
    <w:sdt>
      <w:sdtPr>
        <w:rPr>
          <w:rFonts w:ascii="Arial" w:hAnsi="Arial" w:cs="Arial"/>
          <w:b w:val="0"/>
          <w:noProof w:val="0"/>
          <w:color w:val="auto"/>
          <w:sz w:val="52"/>
          <w:szCs w:val="52"/>
        </w:rPr>
        <w:id w:val="-326831246"/>
        <w:docPartObj>
          <w:docPartGallery w:val="Table of Contents"/>
          <w:docPartUnique/>
        </w:docPartObj>
      </w:sdtPr>
      <w:sdtEndPr>
        <w:rPr>
          <w:sz w:val="20"/>
          <w:szCs w:val="22"/>
        </w:rPr>
      </w:sdtEndPr>
      <w:sdtContent>
        <w:p w14:paraId="64AE5239" w14:textId="4B62AEDB" w:rsidR="00356A9C" w:rsidRDefault="00306EA4">
          <w:pPr>
            <w:pStyle w:val="Obsah1"/>
            <w:rPr>
              <w:rFonts w:asciiTheme="minorHAnsi" w:eastAsiaTheme="minorEastAsia" w:hAnsiTheme="minorHAnsi"/>
              <w:b w:val="0"/>
              <w:color w:val="auto"/>
              <w:spacing w:val="0"/>
              <w:sz w:val="22"/>
              <w:lang w:eastAsia="cs-CZ"/>
            </w:rPr>
          </w:pPr>
          <w:r w:rsidRPr="00157695">
            <w:rPr>
              <w:rFonts w:ascii="Arial" w:hAnsi="Arial" w:cs="Arial"/>
              <w:bCs/>
            </w:rPr>
            <w:fldChar w:fldCharType="begin"/>
          </w:r>
          <w:r w:rsidRPr="00157695">
            <w:rPr>
              <w:rFonts w:ascii="Arial" w:hAnsi="Arial" w:cs="Arial"/>
              <w:bCs/>
            </w:rPr>
            <w:instrText xml:space="preserve"> TOC \o "1-3" \h \z \u </w:instrText>
          </w:r>
          <w:r w:rsidRPr="00157695">
            <w:rPr>
              <w:rFonts w:ascii="Arial" w:hAnsi="Arial" w:cs="Arial"/>
              <w:bCs/>
            </w:rPr>
            <w:fldChar w:fldCharType="separate"/>
          </w:r>
          <w:hyperlink w:anchor="_Toc536696468" w:history="1">
            <w:r w:rsidR="00356A9C" w:rsidRPr="001D5F02">
              <w:rPr>
                <w:rStyle w:val="Hypertextovodkaz"/>
                <w:rFonts w:ascii="Arial" w:hAnsi="Arial" w:cs="Arial"/>
              </w:rPr>
              <w:t>Obsah</w:t>
            </w:r>
            <w:r w:rsidR="00356A9C">
              <w:rPr>
                <w:webHidden/>
              </w:rPr>
              <w:tab/>
            </w:r>
            <w:r w:rsidR="00356A9C">
              <w:rPr>
                <w:webHidden/>
              </w:rPr>
              <w:fldChar w:fldCharType="begin"/>
            </w:r>
            <w:r w:rsidR="00356A9C">
              <w:rPr>
                <w:webHidden/>
              </w:rPr>
              <w:instrText xml:space="preserve"> PAGEREF _Toc536696468 \h </w:instrText>
            </w:r>
            <w:r w:rsidR="00356A9C">
              <w:rPr>
                <w:webHidden/>
              </w:rPr>
            </w:r>
            <w:r w:rsidR="00356A9C">
              <w:rPr>
                <w:webHidden/>
              </w:rPr>
              <w:fldChar w:fldCharType="separate"/>
            </w:r>
            <w:r w:rsidR="0083385D">
              <w:rPr>
                <w:webHidden/>
              </w:rPr>
              <w:t>1</w:t>
            </w:r>
            <w:r w:rsidR="00356A9C">
              <w:rPr>
                <w:webHidden/>
              </w:rPr>
              <w:fldChar w:fldCharType="end"/>
            </w:r>
          </w:hyperlink>
        </w:p>
        <w:p w14:paraId="0E95470D" w14:textId="33BBB952" w:rsidR="00356A9C" w:rsidRDefault="00356A9C">
          <w:pPr>
            <w:pStyle w:val="Obsah1"/>
            <w:rPr>
              <w:rFonts w:asciiTheme="minorHAnsi" w:eastAsiaTheme="minorEastAsia" w:hAnsiTheme="minorHAnsi"/>
              <w:b w:val="0"/>
              <w:color w:val="auto"/>
              <w:spacing w:val="0"/>
              <w:sz w:val="22"/>
              <w:lang w:eastAsia="cs-CZ"/>
            </w:rPr>
          </w:pPr>
          <w:hyperlink w:anchor="_Toc536696469" w:history="1">
            <w:r w:rsidRPr="001D5F02">
              <w:rPr>
                <w:rStyle w:val="Hypertextovodkaz"/>
                <w:rFonts w:ascii="Arial" w:hAnsi="Arial" w:cs="Arial"/>
              </w:rPr>
              <w:t>1</w:t>
            </w:r>
            <w:r>
              <w:rPr>
                <w:rFonts w:asciiTheme="minorHAnsi" w:eastAsiaTheme="minorEastAsia" w:hAnsiTheme="minorHAnsi"/>
                <w:b w:val="0"/>
                <w:color w:val="auto"/>
                <w:spacing w:val="0"/>
                <w:sz w:val="22"/>
                <w:lang w:eastAsia="cs-CZ"/>
              </w:rPr>
              <w:tab/>
            </w:r>
            <w:r w:rsidRPr="001D5F02">
              <w:rPr>
                <w:rStyle w:val="Hypertextovodkaz"/>
                <w:rFonts w:ascii="Arial" w:hAnsi="Arial" w:cs="Arial"/>
              </w:rPr>
              <w:t>Základní informace o implementačním plánu</w:t>
            </w:r>
            <w:r>
              <w:rPr>
                <w:webHidden/>
              </w:rPr>
              <w:tab/>
            </w:r>
            <w:r>
              <w:rPr>
                <w:webHidden/>
              </w:rPr>
              <w:fldChar w:fldCharType="begin"/>
            </w:r>
            <w:r>
              <w:rPr>
                <w:webHidden/>
              </w:rPr>
              <w:instrText xml:space="preserve"> PAGEREF _Toc536696469 \h </w:instrText>
            </w:r>
            <w:r>
              <w:rPr>
                <w:webHidden/>
              </w:rPr>
            </w:r>
            <w:r>
              <w:rPr>
                <w:webHidden/>
              </w:rPr>
              <w:fldChar w:fldCharType="separate"/>
            </w:r>
            <w:r w:rsidR="0083385D">
              <w:rPr>
                <w:webHidden/>
              </w:rPr>
              <w:t>2</w:t>
            </w:r>
            <w:r>
              <w:rPr>
                <w:webHidden/>
              </w:rPr>
              <w:fldChar w:fldCharType="end"/>
            </w:r>
          </w:hyperlink>
        </w:p>
        <w:p w14:paraId="0FD3783F" w14:textId="69A03F1C" w:rsidR="00356A9C" w:rsidRDefault="00356A9C">
          <w:pPr>
            <w:pStyle w:val="Obsah2"/>
            <w:rPr>
              <w:rFonts w:asciiTheme="minorHAnsi" w:eastAsiaTheme="minorEastAsia" w:hAnsiTheme="minorHAnsi"/>
              <w:spacing w:val="0"/>
              <w:lang w:eastAsia="cs-CZ"/>
            </w:rPr>
          </w:pPr>
          <w:hyperlink w:anchor="_Toc536696470" w:history="1">
            <w:r w:rsidRPr="001D5F02">
              <w:rPr>
                <w:rStyle w:val="Hypertextovodkaz"/>
                <w:rFonts w:ascii="Arial" w:hAnsi="Arial" w:cs="Arial"/>
              </w:rPr>
              <w:t>1.1</w:t>
            </w:r>
            <w:r>
              <w:rPr>
                <w:rFonts w:asciiTheme="minorHAnsi" w:eastAsiaTheme="minorEastAsia" w:hAnsiTheme="minorHAnsi"/>
                <w:spacing w:val="0"/>
                <w:lang w:eastAsia="cs-CZ"/>
              </w:rPr>
              <w:tab/>
            </w:r>
            <w:r w:rsidRPr="001D5F02">
              <w:rPr>
                <w:rStyle w:val="Hypertextovodkaz"/>
                <w:rFonts w:ascii="Arial" w:hAnsi="Arial" w:cs="Arial"/>
              </w:rPr>
              <w:t>Rekapitulace dílčích cílů implementačního plánu</w:t>
            </w:r>
            <w:r>
              <w:rPr>
                <w:webHidden/>
              </w:rPr>
              <w:tab/>
            </w:r>
            <w:r>
              <w:rPr>
                <w:webHidden/>
              </w:rPr>
              <w:fldChar w:fldCharType="begin"/>
            </w:r>
            <w:r>
              <w:rPr>
                <w:webHidden/>
              </w:rPr>
              <w:instrText xml:space="preserve"> PAGEREF _Toc536696470 \h </w:instrText>
            </w:r>
            <w:r>
              <w:rPr>
                <w:webHidden/>
              </w:rPr>
            </w:r>
            <w:r>
              <w:rPr>
                <w:webHidden/>
              </w:rPr>
              <w:fldChar w:fldCharType="separate"/>
            </w:r>
            <w:r w:rsidR="0083385D">
              <w:rPr>
                <w:webHidden/>
              </w:rPr>
              <w:t>2</w:t>
            </w:r>
            <w:r>
              <w:rPr>
                <w:webHidden/>
              </w:rPr>
              <w:fldChar w:fldCharType="end"/>
            </w:r>
          </w:hyperlink>
        </w:p>
        <w:p w14:paraId="3EB8B70B" w14:textId="3899FDE6" w:rsidR="00356A9C" w:rsidRDefault="00356A9C">
          <w:pPr>
            <w:pStyle w:val="Obsah2"/>
            <w:rPr>
              <w:rFonts w:asciiTheme="minorHAnsi" w:eastAsiaTheme="minorEastAsia" w:hAnsiTheme="minorHAnsi"/>
              <w:spacing w:val="0"/>
              <w:lang w:eastAsia="cs-CZ"/>
            </w:rPr>
          </w:pPr>
          <w:hyperlink w:anchor="_Toc536696471" w:history="1">
            <w:r w:rsidRPr="001D5F02">
              <w:rPr>
                <w:rStyle w:val="Hypertextovodkaz"/>
                <w:rFonts w:ascii="Arial" w:hAnsi="Arial" w:cs="Arial"/>
              </w:rPr>
              <w:t>1.2</w:t>
            </w:r>
            <w:r>
              <w:rPr>
                <w:rFonts w:asciiTheme="minorHAnsi" w:eastAsiaTheme="minorEastAsia" w:hAnsiTheme="minorHAnsi"/>
                <w:spacing w:val="0"/>
                <w:lang w:eastAsia="cs-CZ"/>
              </w:rPr>
              <w:tab/>
            </w:r>
            <w:r w:rsidRPr="001D5F02">
              <w:rPr>
                <w:rStyle w:val="Hypertextovodkaz"/>
                <w:rFonts w:ascii="Arial" w:hAnsi="Arial" w:cs="Arial"/>
              </w:rPr>
              <w:t>Klasifikace záměrů A, B a C</w:t>
            </w:r>
            <w:r>
              <w:rPr>
                <w:webHidden/>
              </w:rPr>
              <w:tab/>
            </w:r>
            <w:r>
              <w:rPr>
                <w:webHidden/>
              </w:rPr>
              <w:fldChar w:fldCharType="begin"/>
            </w:r>
            <w:r>
              <w:rPr>
                <w:webHidden/>
              </w:rPr>
              <w:instrText xml:space="preserve"> PAGEREF _Toc536696471 \h </w:instrText>
            </w:r>
            <w:r>
              <w:rPr>
                <w:webHidden/>
              </w:rPr>
            </w:r>
            <w:r>
              <w:rPr>
                <w:webHidden/>
              </w:rPr>
              <w:fldChar w:fldCharType="separate"/>
            </w:r>
            <w:r w:rsidR="0083385D">
              <w:rPr>
                <w:webHidden/>
              </w:rPr>
              <w:t>2</w:t>
            </w:r>
            <w:r>
              <w:rPr>
                <w:webHidden/>
              </w:rPr>
              <w:fldChar w:fldCharType="end"/>
            </w:r>
          </w:hyperlink>
        </w:p>
        <w:p w14:paraId="4F52F6A3" w14:textId="6228E736" w:rsidR="00356A9C" w:rsidRDefault="00356A9C">
          <w:pPr>
            <w:pStyle w:val="Obsah2"/>
            <w:rPr>
              <w:rFonts w:asciiTheme="minorHAnsi" w:eastAsiaTheme="minorEastAsia" w:hAnsiTheme="minorHAnsi"/>
              <w:spacing w:val="0"/>
              <w:lang w:eastAsia="cs-CZ"/>
            </w:rPr>
          </w:pPr>
          <w:hyperlink w:anchor="_Toc536696472" w:history="1">
            <w:r w:rsidRPr="001D5F02">
              <w:rPr>
                <w:rStyle w:val="Hypertextovodkaz"/>
                <w:rFonts w:ascii="Arial" w:hAnsi="Arial" w:cs="Arial"/>
              </w:rPr>
              <w:t>1.3</w:t>
            </w:r>
            <w:r>
              <w:rPr>
                <w:rFonts w:asciiTheme="minorHAnsi" w:eastAsiaTheme="minorEastAsia" w:hAnsiTheme="minorHAnsi"/>
                <w:spacing w:val="0"/>
                <w:lang w:eastAsia="cs-CZ"/>
              </w:rPr>
              <w:tab/>
            </w:r>
            <w:r w:rsidRPr="001D5F02">
              <w:rPr>
                <w:rStyle w:val="Hypertextovodkaz"/>
                <w:rFonts w:ascii="Arial" w:hAnsi="Arial" w:cs="Arial"/>
              </w:rPr>
              <w:t>Shrnutí problematiky, celkové přínosy</w:t>
            </w:r>
            <w:r>
              <w:rPr>
                <w:webHidden/>
              </w:rPr>
              <w:tab/>
            </w:r>
            <w:r>
              <w:rPr>
                <w:webHidden/>
              </w:rPr>
              <w:fldChar w:fldCharType="begin"/>
            </w:r>
            <w:r>
              <w:rPr>
                <w:webHidden/>
              </w:rPr>
              <w:instrText xml:space="preserve"> PAGEREF _Toc536696472 \h </w:instrText>
            </w:r>
            <w:r>
              <w:rPr>
                <w:webHidden/>
              </w:rPr>
            </w:r>
            <w:r>
              <w:rPr>
                <w:webHidden/>
              </w:rPr>
              <w:fldChar w:fldCharType="separate"/>
            </w:r>
            <w:r w:rsidR="0083385D">
              <w:rPr>
                <w:webHidden/>
              </w:rPr>
              <w:t>3</w:t>
            </w:r>
            <w:r>
              <w:rPr>
                <w:webHidden/>
              </w:rPr>
              <w:fldChar w:fldCharType="end"/>
            </w:r>
          </w:hyperlink>
        </w:p>
        <w:p w14:paraId="3CCCBCA8" w14:textId="2CBAB412" w:rsidR="00356A9C" w:rsidRDefault="00356A9C">
          <w:pPr>
            <w:pStyle w:val="Obsah2"/>
            <w:rPr>
              <w:rFonts w:asciiTheme="minorHAnsi" w:eastAsiaTheme="minorEastAsia" w:hAnsiTheme="minorHAnsi"/>
              <w:spacing w:val="0"/>
              <w:lang w:eastAsia="cs-CZ"/>
            </w:rPr>
          </w:pPr>
          <w:hyperlink w:anchor="_Toc536696473" w:history="1">
            <w:r w:rsidRPr="001D5F02">
              <w:rPr>
                <w:rStyle w:val="Hypertextovodkaz"/>
                <w:rFonts w:ascii="Arial" w:hAnsi="Arial" w:cs="Arial"/>
              </w:rPr>
              <w:t>1.4</w:t>
            </w:r>
            <w:r>
              <w:rPr>
                <w:rFonts w:asciiTheme="minorHAnsi" w:eastAsiaTheme="minorEastAsia" w:hAnsiTheme="minorHAnsi"/>
                <w:spacing w:val="0"/>
                <w:lang w:eastAsia="cs-CZ"/>
              </w:rPr>
              <w:tab/>
            </w:r>
            <w:r w:rsidRPr="001D5F02">
              <w:rPr>
                <w:rStyle w:val="Hypertextovodkaz"/>
                <w:rFonts w:ascii="Arial" w:hAnsi="Arial" w:cs="Arial"/>
              </w:rPr>
              <w:t>Souhrnné údaje</w:t>
            </w:r>
            <w:r>
              <w:rPr>
                <w:webHidden/>
              </w:rPr>
              <w:tab/>
            </w:r>
            <w:r>
              <w:rPr>
                <w:webHidden/>
              </w:rPr>
              <w:fldChar w:fldCharType="begin"/>
            </w:r>
            <w:r>
              <w:rPr>
                <w:webHidden/>
              </w:rPr>
              <w:instrText xml:space="preserve"> PAGEREF _Toc536696473 \h </w:instrText>
            </w:r>
            <w:r>
              <w:rPr>
                <w:webHidden/>
              </w:rPr>
            </w:r>
            <w:r>
              <w:rPr>
                <w:webHidden/>
              </w:rPr>
              <w:fldChar w:fldCharType="separate"/>
            </w:r>
            <w:r w:rsidR="0083385D">
              <w:rPr>
                <w:webHidden/>
              </w:rPr>
              <w:t>4</w:t>
            </w:r>
            <w:r>
              <w:rPr>
                <w:webHidden/>
              </w:rPr>
              <w:fldChar w:fldCharType="end"/>
            </w:r>
          </w:hyperlink>
        </w:p>
        <w:p w14:paraId="156E5306" w14:textId="7FB9CE45" w:rsidR="00356A9C" w:rsidRDefault="00356A9C">
          <w:pPr>
            <w:pStyle w:val="Obsah3"/>
            <w:tabs>
              <w:tab w:val="left" w:pos="1100"/>
              <w:tab w:val="right" w:leader="dot" w:pos="9062"/>
            </w:tabs>
            <w:rPr>
              <w:rFonts w:asciiTheme="minorHAnsi" w:eastAsiaTheme="minorEastAsia" w:hAnsiTheme="minorHAnsi"/>
              <w:noProof/>
              <w:spacing w:val="0"/>
              <w:sz w:val="22"/>
              <w:lang w:eastAsia="cs-CZ"/>
            </w:rPr>
          </w:pPr>
          <w:hyperlink w:anchor="_Toc536696474" w:history="1">
            <w:r w:rsidRPr="001D5F02">
              <w:rPr>
                <w:rStyle w:val="Hypertextovodkaz"/>
                <w:rFonts w:ascii="Arial" w:hAnsi="Arial" w:cs="Arial"/>
                <w:noProof/>
              </w:rPr>
              <w:t>1.4.1</w:t>
            </w:r>
            <w:r>
              <w:rPr>
                <w:rFonts w:asciiTheme="minorHAnsi" w:eastAsiaTheme="minorEastAsia" w:hAnsiTheme="minorHAnsi"/>
                <w:noProof/>
                <w:spacing w:val="0"/>
                <w:sz w:val="22"/>
                <w:lang w:eastAsia="cs-CZ"/>
              </w:rPr>
              <w:tab/>
            </w:r>
            <w:r w:rsidRPr="001D5F02">
              <w:rPr>
                <w:rStyle w:val="Hypertextovodkaz"/>
                <w:rFonts w:ascii="Arial" w:hAnsi="Arial" w:cs="Arial"/>
                <w:noProof/>
              </w:rPr>
              <w:t>Počty záměrů a odhad finanční alokace v rezortech a úřadech (klasifikace A a B)</w:t>
            </w:r>
            <w:r>
              <w:rPr>
                <w:noProof/>
                <w:webHidden/>
              </w:rPr>
              <w:tab/>
            </w:r>
            <w:r>
              <w:rPr>
                <w:noProof/>
                <w:webHidden/>
              </w:rPr>
              <w:fldChar w:fldCharType="begin"/>
            </w:r>
            <w:r>
              <w:rPr>
                <w:noProof/>
                <w:webHidden/>
              </w:rPr>
              <w:instrText xml:space="preserve"> PAGEREF _Toc536696474 \h </w:instrText>
            </w:r>
            <w:r>
              <w:rPr>
                <w:noProof/>
                <w:webHidden/>
              </w:rPr>
            </w:r>
            <w:r>
              <w:rPr>
                <w:noProof/>
                <w:webHidden/>
              </w:rPr>
              <w:fldChar w:fldCharType="separate"/>
            </w:r>
            <w:r w:rsidR="0083385D">
              <w:rPr>
                <w:noProof/>
                <w:webHidden/>
              </w:rPr>
              <w:t>4</w:t>
            </w:r>
            <w:r>
              <w:rPr>
                <w:noProof/>
                <w:webHidden/>
              </w:rPr>
              <w:fldChar w:fldCharType="end"/>
            </w:r>
          </w:hyperlink>
        </w:p>
        <w:p w14:paraId="4473C66D" w14:textId="1032904D" w:rsidR="00356A9C" w:rsidRDefault="00356A9C">
          <w:pPr>
            <w:pStyle w:val="Obsah3"/>
            <w:tabs>
              <w:tab w:val="left" w:pos="1100"/>
              <w:tab w:val="right" w:leader="dot" w:pos="9062"/>
            </w:tabs>
            <w:rPr>
              <w:rFonts w:asciiTheme="minorHAnsi" w:eastAsiaTheme="minorEastAsia" w:hAnsiTheme="minorHAnsi"/>
              <w:noProof/>
              <w:spacing w:val="0"/>
              <w:sz w:val="22"/>
              <w:lang w:eastAsia="cs-CZ"/>
            </w:rPr>
          </w:pPr>
          <w:hyperlink w:anchor="_Toc536696475" w:history="1">
            <w:r w:rsidRPr="001D5F02">
              <w:rPr>
                <w:rStyle w:val="Hypertextovodkaz"/>
                <w:rFonts w:ascii="Arial" w:hAnsi="Arial" w:cs="Arial"/>
                <w:noProof/>
              </w:rPr>
              <w:t>1.4.2</w:t>
            </w:r>
            <w:r>
              <w:rPr>
                <w:rFonts w:asciiTheme="minorHAnsi" w:eastAsiaTheme="minorEastAsia" w:hAnsiTheme="minorHAnsi"/>
                <w:noProof/>
                <w:spacing w:val="0"/>
                <w:sz w:val="22"/>
                <w:lang w:eastAsia="cs-CZ"/>
              </w:rPr>
              <w:tab/>
            </w:r>
            <w:r w:rsidRPr="001D5F02">
              <w:rPr>
                <w:rStyle w:val="Hypertextovodkaz"/>
                <w:rFonts w:ascii="Arial" w:hAnsi="Arial" w:cs="Arial"/>
                <w:noProof/>
              </w:rPr>
              <w:t>Počty záměrů a odhad finanční alokace v dílčích cílech (klasifikace A a B)</w:t>
            </w:r>
            <w:r>
              <w:rPr>
                <w:noProof/>
                <w:webHidden/>
              </w:rPr>
              <w:tab/>
            </w:r>
            <w:r>
              <w:rPr>
                <w:noProof/>
                <w:webHidden/>
              </w:rPr>
              <w:fldChar w:fldCharType="begin"/>
            </w:r>
            <w:r>
              <w:rPr>
                <w:noProof/>
                <w:webHidden/>
              </w:rPr>
              <w:instrText xml:space="preserve"> PAGEREF _Toc536696475 \h </w:instrText>
            </w:r>
            <w:r>
              <w:rPr>
                <w:noProof/>
                <w:webHidden/>
              </w:rPr>
            </w:r>
            <w:r>
              <w:rPr>
                <w:noProof/>
                <w:webHidden/>
              </w:rPr>
              <w:fldChar w:fldCharType="separate"/>
            </w:r>
            <w:r w:rsidR="0083385D">
              <w:rPr>
                <w:noProof/>
                <w:webHidden/>
              </w:rPr>
              <w:t>4</w:t>
            </w:r>
            <w:r>
              <w:rPr>
                <w:noProof/>
                <w:webHidden/>
              </w:rPr>
              <w:fldChar w:fldCharType="end"/>
            </w:r>
          </w:hyperlink>
        </w:p>
        <w:p w14:paraId="289014BF" w14:textId="09255922" w:rsidR="00356A9C" w:rsidRDefault="00356A9C">
          <w:pPr>
            <w:pStyle w:val="Obsah3"/>
            <w:tabs>
              <w:tab w:val="left" w:pos="1100"/>
              <w:tab w:val="right" w:leader="dot" w:pos="9062"/>
            </w:tabs>
            <w:rPr>
              <w:rFonts w:asciiTheme="minorHAnsi" w:eastAsiaTheme="minorEastAsia" w:hAnsiTheme="minorHAnsi"/>
              <w:noProof/>
              <w:spacing w:val="0"/>
              <w:sz w:val="22"/>
              <w:lang w:eastAsia="cs-CZ"/>
            </w:rPr>
          </w:pPr>
          <w:hyperlink w:anchor="_Toc536696476" w:history="1">
            <w:r w:rsidRPr="001D5F02">
              <w:rPr>
                <w:rStyle w:val="Hypertextovodkaz"/>
                <w:rFonts w:ascii="Arial" w:hAnsi="Arial" w:cs="Arial"/>
                <w:noProof/>
              </w:rPr>
              <w:t>1.4.3</w:t>
            </w:r>
            <w:r>
              <w:rPr>
                <w:rFonts w:asciiTheme="minorHAnsi" w:eastAsiaTheme="minorEastAsia" w:hAnsiTheme="minorHAnsi"/>
                <w:noProof/>
                <w:spacing w:val="0"/>
                <w:sz w:val="22"/>
                <w:lang w:eastAsia="cs-CZ"/>
              </w:rPr>
              <w:tab/>
            </w:r>
            <w:r w:rsidRPr="001D5F02">
              <w:rPr>
                <w:rStyle w:val="Hypertextovodkaz"/>
                <w:rFonts w:ascii="Arial" w:hAnsi="Arial" w:cs="Arial"/>
                <w:noProof/>
              </w:rPr>
              <w:t>Prioritní záměry klasifikace C – stručný popis a finanční alokace</w:t>
            </w:r>
            <w:r>
              <w:rPr>
                <w:noProof/>
                <w:webHidden/>
              </w:rPr>
              <w:tab/>
            </w:r>
            <w:r>
              <w:rPr>
                <w:noProof/>
                <w:webHidden/>
              </w:rPr>
              <w:fldChar w:fldCharType="begin"/>
            </w:r>
            <w:r>
              <w:rPr>
                <w:noProof/>
                <w:webHidden/>
              </w:rPr>
              <w:instrText xml:space="preserve"> PAGEREF _Toc536696476 \h </w:instrText>
            </w:r>
            <w:r>
              <w:rPr>
                <w:noProof/>
                <w:webHidden/>
              </w:rPr>
            </w:r>
            <w:r>
              <w:rPr>
                <w:noProof/>
                <w:webHidden/>
              </w:rPr>
              <w:fldChar w:fldCharType="separate"/>
            </w:r>
            <w:r w:rsidR="0083385D">
              <w:rPr>
                <w:noProof/>
                <w:webHidden/>
              </w:rPr>
              <w:t>4</w:t>
            </w:r>
            <w:r>
              <w:rPr>
                <w:noProof/>
                <w:webHidden/>
              </w:rPr>
              <w:fldChar w:fldCharType="end"/>
            </w:r>
          </w:hyperlink>
        </w:p>
        <w:p w14:paraId="3A78B25D" w14:textId="3C5FFB9A" w:rsidR="00356A9C" w:rsidRDefault="00356A9C">
          <w:pPr>
            <w:pStyle w:val="Obsah1"/>
            <w:rPr>
              <w:rFonts w:asciiTheme="minorHAnsi" w:eastAsiaTheme="minorEastAsia" w:hAnsiTheme="minorHAnsi"/>
              <w:b w:val="0"/>
              <w:color w:val="auto"/>
              <w:spacing w:val="0"/>
              <w:sz w:val="22"/>
              <w:lang w:eastAsia="cs-CZ"/>
            </w:rPr>
          </w:pPr>
          <w:hyperlink w:anchor="_Toc536696477" w:history="1">
            <w:r w:rsidRPr="001D5F02">
              <w:rPr>
                <w:rStyle w:val="Hypertextovodkaz"/>
                <w:rFonts w:ascii="Arial" w:hAnsi="Arial" w:cs="Arial"/>
              </w:rPr>
              <w:t>2</w:t>
            </w:r>
            <w:r>
              <w:rPr>
                <w:rFonts w:asciiTheme="minorHAnsi" w:eastAsiaTheme="minorEastAsia" w:hAnsiTheme="minorHAnsi"/>
                <w:b w:val="0"/>
                <w:color w:val="auto"/>
                <w:spacing w:val="0"/>
                <w:sz w:val="22"/>
                <w:lang w:eastAsia="cs-CZ"/>
              </w:rPr>
              <w:tab/>
            </w:r>
            <w:r w:rsidRPr="001D5F02">
              <w:rPr>
                <w:rStyle w:val="Hypertextovodkaz"/>
                <w:rFonts w:ascii="Arial" w:hAnsi="Arial" w:cs="Arial"/>
              </w:rPr>
              <w:t>Sestava záměrů dle data ukončení realizace</w:t>
            </w:r>
            <w:r>
              <w:rPr>
                <w:webHidden/>
              </w:rPr>
              <w:tab/>
            </w:r>
            <w:r>
              <w:rPr>
                <w:webHidden/>
              </w:rPr>
              <w:fldChar w:fldCharType="begin"/>
            </w:r>
            <w:r>
              <w:rPr>
                <w:webHidden/>
              </w:rPr>
              <w:instrText xml:space="preserve"> PAGEREF _Toc536696477 \h </w:instrText>
            </w:r>
            <w:r>
              <w:rPr>
                <w:webHidden/>
              </w:rPr>
            </w:r>
            <w:r>
              <w:rPr>
                <w:webHidden/>
              </w:rPr>
              <w:fldChar w:fldCharType="separate"/>
            </w:r>
            <w:r w:rsidR="0083385D">
              <w:rPr>
                <w:webHidden/>
              </w:rPr>
              <w:t>5</w:t>
            </w:r>
            <w:r>
              <w:rPr>
                <w:webHidden/>
              </w:rPr>
              <w:fldChar w:fldCharType="end"/>
            </w:r>
          </w:hyperlink>
        </w:p>
        <w:p w14:paraId="435F5E7F" w14:textId="55789809" w:rsidR="00356A9C" w:rsidRDefault="00356A9C">
          <w:pPr>
            <w:pStyle w:val="Obsah1"/>
            <w:rPr>
              <w:rFonts w:asciiTheme="minorHAnsi" w:eastAsiaTheme="minorEastAsia" w:hAnsiTheme="minorHAnsi"/>
              <w:b w:val="0"/>
              <w:color w:val="auto"/>
              <w:spacing w:val="0"/>
              <w:sz w:val="22"/>
              <w:lang w:eastAsia="cs-CZ"/>
            </w:rPr>
          </w:pPr>
          <w:hyperlink w:anchor="_Toc536696478" w:history="1">
            <w:r w:rsidRPr="001D5F02">
              <w:rPr>
                <w:rStyle w:val="Hypertextovodkaz"/>
                <w:rFonts w:ascii="Arial" w:hAnsi="Arial" w:cs="Arial"/>
              </w:rPr>
              <w:t>3</w:t>
            </w:r>
            <w:r>
              <w:rPr>
                <w:rFonts w:asciiTheme="minorHAnsi" w:eastAsiaTheme="minorEastAsia" w:hAnsiTheme="minorHAnsi"/>
                <w:b w:val="0"/>
                <w:color w:val="auto"/>
                <w:spacing w:val="0"/>
                <w:sz w:val="22"/>
                <w:lang w:eastAsia="cs-CZ"/>
              </w:rPr>
              <w:tab/>
            </w:r>
            <w:r w:rsidRPr="001D5F02">
              <w:rPr>
                <w:rStyle w:val="Hypertextovodkaz"/>
                <w:rFonts w:ascii="Arial" w:hAnsi="Arial" w:cs="Arial"/>
              </w:rPr>
              <w:t>Náklady a pracnosti</w:t>
            </w:r>
            <w:r>
              <w:rPr>
                <w:webHidden/>
              </w:rPr>
              <w:tab/>
            </w:r>
            <w:r>
              <w:rPr>
                <w:webHidden/>
              </w:rPr>
              <w:fldChar w:fldCharType="begin"/>
            </w:r>
            <w:r>
              <w:rPr>
                <w:webHidden/>
              </w:rPr>
              <w:instrText xml:space="preserve"> PAGEREF _Toc536696478 \h </w:instrText>
            </w:r>
            <w:r>
              <w:rPr>
                <w:webHidden/>
              </w:rPr>
            </w:r>
            <w:r>
              <w:rPr>
                <w:webHidden/>
              </w:rPr>
              <w:fldChar w:fldCharType="separate"/>
            </w:r>
            <w:r w:rsidR="0083385D">
              <w:rPr>
                <w:webHidden/>
              </w:rPr>
              <w:t>6</w:t>
            </w:r>
            <w:r>
              <w:rPr>
                <w:webHidden/>
              </w:rPr>
              <w:fldChar w:fldCharType="end"/>
            </w:r>
          </w:hyperlink>
        </w:p>
        <w:p w14:paraId="3CB8F744" w14:textId="17651AD4" w:rsidR="00356A9C" w:rsidRDefault="00356A9C">
          <w:pPr>
            <w:pStyle w:val="Obsah2"/>
            <w:rPr>
              <w:rFonts w:asciiTheme="minorHAnsi" w:eastAsiaTheme="minorEastAsia" w:hAnsiTheme="minorHAnsi"/>
              <w:spacing w:val="0"/>
              <w:lang w:eastAsia="cs-CZ"/>
            </w:rPr>
          </w:pPr>
          <w:hyperlink w:anchor="_Toc536696479" w:history="1">
            <w:r w:rsidRPr="001D5F02">
              <w:rPr>
                <w:rStyle w:val="Hypertextovodkaz"/>
                <w:rFonts w:ascii="Arial" w:hAnsi="Arial" w:cs="Arial"/>
              </w:rPr>
              <w:t>3.1</w:t>
            </w:r>
            <w:r>
              <w:rPr>
                <w:rFonts w:asciiTheme="minorHAnsi" w:eastAsiaTheme="minorEastAsia" w:hAnsiTheme="minorHAnsi"/>
                <w:spacing w:val="0"/>
                <w:lang w:eastAsia="cs-CZ"/>
              </w:rPr>
              <w:tab/>
            </w:r>
            <w:r w:rsidRPr="001D5F02">
              <w:rPr>
                <w:rStyle w:val="Hypertextovodkaz"/>
                <w:rFonts w:ascii="Arial" w:hAnsi="Arial" w:cs="Arial"/>
              </w:rPr>
              <w:t>Přímé výdaje na realizaci záměrů</w:t>
            </w:r>
            <w:r>
              <w:rPr>
                <w:webHidden/>
              </w:rPr>
              <w:tab/>
            </w:r>
            <w:r>
              <w:rPr>
                <w:webHidden/>
              </w:rPr>
              <w:fldChar w:fldCharType="begin"/>
            </w:r>
            <w:r>
              <w:rPr>
                <w:webHidden/>
              </w:rPr>
              <w:instrText xml:space="preserve"> PAGEREF _Toc536696479 \h </w:instrText>
            </w:r>
            <w:r>
              <w:rPr>
                <w:webHidden/>
              </w:rPr>
            </w:r>
            <w:r>
              <w:rPr>
                <w:webHidden/>
              </w:rPr>
              <w:fldChar w:fldCharType="separate"/>
            </w:r>
            <w:r w:rsidR="0083385D">
              <w:rPr>
                <w:webHidden/>
              </w:rPr>
              <w:t>6</w:t>
            </w:r>
            <w:r>
              <w:rPr>
                <w:webHidden/>
              </w:rPr>
              <w:fldChar w:fldCharType="end"/>
            </w:r>
          </w:hyperlink>
        </w:p>
        <w:p w14:paraId="1EF2D056" w14:textId="7E8D9FB7" w:rsidR="00356A9C" w:rsidRDefault="00356A9C">
          <w:pPr>
            <w:pStyle w:val="Obsah2"/>
            <w:rPr>
              <w:rFonts w:asciiTheme="minorHAnsi" w:eastAsiaTheme="minorEastAsia" w:hAnsiTheme="minorHAnsi"/>
              <w:spacing w:val="0"/>
              <w:lang w:eastAsia="cs-CZ"/>
            </w:rPr>
          </w:pPr>
          <w:hyperlink w:anchor="_Toc536696480" w:history="1">
            <w:r w:rsidRPr="001D5F02">
              <w:rPr>
                <w:rStyle w:val="Hypertextovodkaz"/>
                <w:rFonts w:ascii="Arial" w:hAnsi="Arial" w:cs="Arial"/>
              </w:rPr>
              <w:t>3.2</w:t>
            </w:r>
            <w:r>
              <w:rPr>
                <w:rFonts w:asciiTheme="minorHAnsi" w:eastAsiaTheme="minorEastAsia" w:hAnsiTheme="minorHAnsi"/>
                <w:spacing w:val="0"/>
                <w:lang w:eastAsia="cs-CZ"/>
              </w:rPr>
              <w:tab/>
            </w:r>
            <w:r w:rsidRPr="001D5F02">
              <w:rPr>
                <w:rStyle w:val="Hypertextovodkaz"/>
                <w:rFonts w:ascii="Arial" w:hAnsi="Arial" w:cs="Arial"/>
              </w:rPr>
              <w:t>Odhad výdajů na udržitelnost záměrů</w:t>
            </w:r>
            <w:r>
              <w:rPr>
                <w:webHidden/>
              </w:rPr>
              <w:tab/>
            </w:r>
            <w:r>
              <w:rPr>
                <w:webHidden/>
              </w:rPr>
              <w:fldChar w:fldCharType="begin"/>
            </w:r>
            <w:r>
              <w:rPr>
                <w:webHidden/>
              </w:rPr>
              <w:instrText xml:space="preserve"> PAGEREF _Toc536696480 \h </w:instrText>
            </w:r>
            <w:r>
              <w:rPr>
                <w:webHidden/>
              </w:rPr>
            </w:r>
            <w:r>
              <w:rPr>
                <w:webHidden/>
              </w:rPr>
              <w:fldChar w:fldCharType="separate"/>
            </w:r>
            <w:r w:rsidR="0083385D">
              <w:rPr>
                <w:webHidden/>
              </w:rPr>
              <w:t>7</w:t>
            </w:r>
            <w:r>
              <w:rPr>
                <w:webHidden/>
              </w:rPr>
              <w:fldChar w:fldCharType="end"/>
            </w:r>
          </w:hyperlink>
        </w:p>
        <w:p w14:paraId="642F248B" w14:textId="051CE234" w:rsidR="00356A9C" w:rsidRDefault="00356A9C">
          <w:pPr>
            <w:pStyle w:val="Obsah2"/>
            <w:rPr>
              <w:rFonts w:asciiTheme="minorHAnsi" w:eastAsiaTheme="minorEastAsia" w:hAnsiTheme="minorHAnsi"/>
              <w:spacing w:val="0"/>
              <w:lang w:eastAsia="cs-CZ"/>
            </w:rPr>
          </w:pPr>
          <w:hyperlink w:anchor="_Toc536696481" w:history="1">
            <w:r w:rsidRPr="001D5F02">
              <w:rPr>
                <w:rStyle w:val="Hypertextovodkaz"/>
                <w:rFonts w:ascii="Arial" w:hAnsi="Arial" w:cs="Arial"/>
              </w:rPr>
              <w:t>3.3</w:t>
            </w:r>
            <w:r>
              <w:rPr>
                <w:rFonts w:asciiTheme="minorHAnsi" w:eastAsiaTheme="minorEastAsia" w:hAnsiTheme="minorHAnsi"/>
                <w:spacing w:val="0"/>
                <w:lang w:eastAsia="cs-CZ"/>
              </w:rPr>
              <w:tab/>
            </w:r>
            <w:r w:rsidRPr="001D5F02">
              <w:rPr>
                <w:rStyle w:val="Hypertextovodkaz"/>
                <w:rFonts w:ascii="Arial" w:hAnsi="Arial" w:cs="Arial"/>
              </w:rPr>
              <w:t>Pracnosti realizace záměrů</w:t>
            </w:r>
            <w:r>
              <w:rPr>
                <w:webHidden/>
              </w:rPr>
              <w:tab/>
            </w:r>
            <w:r>
              <w:rPr>
                <w:webHidden/>
              </w:rPr>
              <w:fldChar w:fldCharType="begin"/>
            </w:r>
            <w:r>
              <w:rPr>
                <w:webHidden/>
              </w:rPr>
              <w:instrText xml:space="preserve"> PAGEREF _Toc536696481 \h </w:instrText>
            </w:r>
            <w:r>
              <w:rPr>
                <w:webHidden/>
              </w:rPr>
            </w:r>
            <w:r>
              <w:rPr>
                <w:webHidden/>
              </w:rPr>
              <w:fldChar w:fldCharType="separate"/>
            </w:r>
            <w:r w:rsidR="0083385D">
              <w:rPr>
                <w:webHidden/>
              </w:rPr>
              <w:t>8</w:t>
            </w:r>
            <w:r>
              <w:rPr>
                <w:webHidden/>
              </w:rPr>
              <w:fldChar w:fldCharType="end"/>
            </w:r>
          </w:hyperlink>
        </w:p>
        <w:p w14:paraId="7F99D643" w14:textId="7309E5D3" w:rsidR="00356A9C" w:rsidRDefault="00356A9C">
          <w:pPr>
            <w:pStyle w:val="Obsah2"/>
            <w:rPr>
              <w:rFonts w:asciiTheme="minorHAnsi" w:eastAsiaTheme="minorEastAsia" w:hAnsiTheme="minorHAnsi"/>
              <w:spacing w:val="0"/>
              <w:lang w:eastAsia="cs-CZ"/>
            </w:rPr>
          </w:pPr>
          <w:hyperlink w:anchor="_Toc536696482" w:history="1">
            <w:r w:rsidRPr="001D5F02">
              <w:rPr>
                <w:rStyle w:val="Hypertextovodkaz"/>
                <w:rFonts w:ascii="Arial" w:hAnsi="Arial" w:cs="Arial"/>
              </w:rPr>
              <w:t>3.4</w:t>
            </w:r>
            <w:r>
              <w:rPr>
                <w:rFonts w:asciiTheme="minorHAnsi" w:eastAsiaTheme="minorEastAsia" w:hAnsiTheme="minorHAnsi"/>
                <w:spacing w:val="0"/>
                <w:lang w:eastAsia="cs-CZ"/>
              </w:rPr>
              <w:tab/>
            </w:r>
            <w:r w:rsidRPr="001D5F02">
              <w:rPr>
                <w:rStyle w:val="Hypertextovodkaz"/>
                <w:rFonts w:ascii="Arial" w:hAnsi="Arial" w:cs="Arial"/>
              </w:rPr>
              <w:t>Pracnost vázaná na udržitelnost záměrů</w:t>
            </w:r>
            <w:r>
              <w:rPr>
                <w:webHidden/>
              </w:rPr>
              <w:tab/>
            </w:r>
            <w:r>
              <w:rPr>
                <w:webHidden/>
              </w:rPr>
              <w:fldChar w:fldCharType="begin"/>
            </w:r>
            <w:r>
              <w:rPr>
                <w:webHidden/>
              </w:rPr>
              <w:instrText xml:space="preserve"> PAGEREF _Toc536696482 \h </w:instrText>
            </w:r>
            <w:r>
              <w:rPr>
                <w:webHidden/>
              </w:rPr>
            </w:r>
            <w:r>
              <w:rPr>
                <w:webHidden/>
              </w:rPr>
              <w:fldChar w:fldCharType="separate"/>
            </w:r>
            <w:r w:rsidR="0083385D">
              <w:rPr>
                <w:webHidden/>
              </w:rPr>
              <w:t>8</w:t>
            </w:r>
            <w:r>
              <w:rPr>
                <w:webHidden/>
              </w:rPr>
              <w:fldChar w:fldCharType="end"/>
            </w:r>
          </w:hyperlink>
        </w:p>
        <w:p w14:paraId="4BBDCC83" w14:textId="12349E58" w:rsidR="00356A9C" w:rsidRDefault="00356A9C">
          <w:pPr>
            <w:pStyle w:val="Obsah1"/>
            <w:rPr>
              <w:rFonts w:asciiTheme="minorHAnsi" w:eastAsiaTheme="minorEastAsia" w:hAnsiTheme="minorHAnsi"/>
              <w:b w:val="0"/>
              <w:color w:val="auto"/>
              <w:spacing w:val="0"/>
              <w:sz w:val="22"/>
              <w:lang w:eastAsia="cs-CZ"/>
            </w:rPr>
          </w:pPr>
          <w:hyperlink w:anchor="_Toc536696483" w:history="1">
            <w:r w:rsidRPr="001D5F02">
              <w:rPr>
                <w:rStyle w:val="Hypertextovodkaz"/>
                <w:rFonts w:ascii="Arial" w:hAnsi="Arial" w:cs="Arial"/>
              </w:rPr>
              <w:t>4</w:t>
            </w:r>
            <w:r>
              <w:rPr>
                <w:rFonts w:asciiTheme="minorHAnsi" w:eastAsiaTheme="minorEastAsia" w:hAnsiTheme="minorHAnsi"/>
                <w:b w:val="0"/>
                <w:color w:val="auto"/>
                <w:spacing w:val="0"/>
                <w:sz w:val="22"/>
                <w:lang w:eastAsia="cs-CZ"/>
              </w:rPr>
              <w:tab/>
            </w:r>
            <w:r w:rsidRPr="001D5F02">
              <w:rPr>
                <w:rStyle w:val="Hypertextovodkaz"/>
                <w:rFonts w:ascii="Arial" w:hAnsi="Arial" w:cs="Arial"/>
              </w:rPr>
              <w:t>Postupy řízení realizace cílů</w:t>
            </w:r>
            <w:r>
              <w:rPr>
                <w:webHidden/>
              </w:rPr>
              <w:tab/>
            </w:r>
            <w:r>
              <w:rPr>
                <w:webHidden/>
              </w:rPr>
              <w:fldChar w:fldCharType="begin"/>
            </w:r>
            <w:r>
              <w:rPr>
                <w:webHidden/>
              </w:rPr>
              <w:instrText xml:space="preserve"> PAGEREF _Toc536696483 \h </w:instrText>
            </w:r>
            <w:r>
              <w:rPr>
                <w:webHidden/>
              </w:rPr>
            </w:r>
            <w:r>
              <w:rPr>
                <w:webHidden/>
              </w:rPr>
              <w:fldChar w:fldCharType="separate"/>
            </w:r>
            <w:r w:rsidR="0083385D">
              <w:rPr>
                <w:webHidden/>
              </w:rPr>
              <w:t>9</w:t>
            </w:r>
            <w:r>
              <w:rPr>
                <w:webHidden/>
              </w:rPr>
              <w:fldChar w:fldCharType="end"/>
            </w:r>
          </w:hyperlink>
        </w:p>
        <w:p w14:paraId="4B5BA750" w14:textId="544F6801" w:rsidR="00356A9C" w:rsidRDefault="00356A9C">
          <w:pPr>
            <w:pStyle w:val="Obsah2"/>
            <w:rPr>
              <w:rFonts w:asciiTheme="minorHAnsi" w:eastAsiaTheme="minorEastAsia" w:hAnsiTheme="minorHAnsi"/>
              <w:spacing w:val="0"/>
              <w:lang w:eastAsia="cs-CZ"/>
            </w:rPr>
          </w:pPr>
          <w:hyperlink w:anchor="_Toc536696484" w:history="1">
            <w:r w:rsidRPr="001D5F02">
              <w:rPr>
                <w:rStyle w:val="Hypertextovodkaz"/>
                <w:rFonts w:ascii="Arial" w:hAnsi="Arial" w:cs="Arial"/>
              </w:rPr>
              <w:t>4.1</w:t>
            </w:r>
            <w:r>
              <w:rPr>
                <w:rFonts w:asciiTheme="minorHAnsi" w:eastAsiaTheme="minorEastAsia" w:hAnsiTheme="minorHAnsi"/>
                <w:spacing w:val="0"/>
                <w:lang w:eastAsia="cs-CZ"/>
              </w:rPr>
              <w:tab/>
            </w:r>
            <w:r w:rsidRPr="001D5F02">
              <w:rPr>
                <w:rStyle w:val="Hypertextovodkaz"/>
                <w:rFonts w:ascii="Arial" w:hAnsi="Arial" w:cs="Arial"/>
              </w:rPr>
              <w:t>Přehled pokrytí dílčích cílů záměry</w:t>
            </w:r>
            <w:r>
              <w:rPr>
                <w:webHidden/>
              </w:rPr>
              <w:tab/>
            </w:r>
            <w:r>
              <w:rPr>
                <w:webHidden/>
              </w:rPr>
              <w:fldChar w:fldCharType="begin"/>
            </w:r>
            <w:r>
              <w:rPr>
                <w:webHidden/>
              </w:rPr>
              <w:instrText xml:space="preserve"> PAGEREF _Toc536696484 \h </w:instrText>
            </w:r>
            <w:r>
              <w:rPr>
                <w:webHidden/>
              </w:rPr>
            </w:r>
            <w:r>
              <w:rPr>
                <w:webHidden/>
              </w:rPr>
              <w:fldChar w:fldCharType="separate"/>
            </w:r>
            <w:r w:rsidR="0083385D">
              <w:rPr>
                <w:webHidden/>
              </w:rPr>
              <w:t>9</w:t>
            </w:r>
            <w:r>
              <w:rPr>
                <w:webHidden/>
              </w:rPr>
              <w:fldChar w:fldCharType="end"/>
            </w:r>
          </w:hyperlink>
        </w:p>
        <w:p w14:paraId="162E8D38" w14:textId="47082366" w:rsidR="00356A9C" w:rsidRDefault="00356A9C">
          <w:pPr>
            <w:pStyle w:val="Obsah2"/>
            <w:rPr>
              <w:rFonts w:asciiTheme="minorHAnsi" w:eastAsiaTheme="minorEastAsia" w:hAnsiTheme="minorHAnsi"/>
              <w:spacing w:val="0"/>
              <w:lang w:eastAsia="cs-CZ"/>
            </w:rPr>
          </w:pPr>
          <w:hyperlink w:anchor="_Toc536696485" w:history="1">
            <w:r w:rsidRPr="001D5F02">
              <w:rPr>
                <w:rStyle w:val="Hypertextovodkaz"/>
                <w:rFonts w:ascii="Arial" w:hAnsi="Arial" w:cs="Arial"/>
              </w:rPr>
              <w:t>4.2</w:t>
            </w:r>
            <w:r>
              <w:rPr>
                <w:rFonts w:asciiTheme="minorHAnsi" w:eastAsiaTheme="minorEastAsia" w:hAnsiTheme="minorHAnsi"/>
                <w:spacing w:val="0"/>
                <w:lang w:eastAsia="cs-CZ"/>
              </w:rPr>
              <w:tab/>
            </w:r>
            <w:r w:rsidRPr="001D5F02">
              <w:rPr>
                <w:rStyle w:val="Hypertextovodkaz"/>
                <w:rFonts w:ascii="Arial" w:hAnsi="Arial" w:cs="Arial"/>
              </w:rPr>
              <w:t>Přehled záměrů v členění podle gesčních úřadů</w:t>
            </w:r>
            <w:r>
              <w:rPr>
                <w:webHidden/>
              </w:rPr>
              <w:tab/>
            </w:r>
            <w:r>
              <w:rPr>
                <w:webHidden/>
              </w:rPr>
              <w:fldChar w:fldCharType="begin"/>
            </w:r>
            <w:r>
              <w:rPr>
                <w:webHidden/>
              </w:rPr>
              <w:instrText xml:space="preserve"> PAGEREF _Toc536696485 \h </w:instrText>
            </w:r>
            <w:r>
              <w:rPr>
                <w:webHidden/>
              </w:rPr>
            </w:r>
            <w:r>
              <w:rPr>
                <w:webHidden/>
              </w:rPr>
              <w:fldChar w:fldCharType="separate"/>
            </w:r>
            <w:r w:rsidR="0083385D">
              <w:rPr>
                <w:webHidden/>
              </w:rPr>
              <w:t>10</w:t>
            </w:r>
            <w:r>
              <w:rPr>
                <w:webHidden/>
              </w:rPr>
              <w:fldChar w:fldCharType="end"/>
            </w:r>
          </w:hyperlink>
        </w:p>
        <w:p w14:paraId="12EC5911" w14:textId="05CD9672" w:rsidR="00356A9C" w:rsidRDefault="00356A9C">
          <w:pPr>
            <w:pStyle w:val="Obsah1"/>
            <w:rPr>
              <w:rFonts w:asciiTheme="minorHAnsi" w:eastAsiaTheme="minorEastAsia" w:hAnsiTheme="minorHAnsi"/>
              <w:b w:val="0"/>
              <w:color w:val="auto"/>
              <w:spacing w:val="0"/>
              <w:sz w:val="22"/>
              <w:lang w:eastAsia="cs-CZ"/>
            </w:rPr>
          </w:pPr>
          <w:hyperlink w:anchor="_Toc536696486" w:history="1">
            <w:r w:rsidRPr="001D5F02">
              <w:rPr>
                <w:rStyle w:val="Hypertextovodkaz"/>
                <w:rFonts w:ascii="Arial" w:hAnsi="Arial" w:cs="Arial"/>
              </w:rPr>
              <w:t>5</w:t>
            </w:r>
            <w:r>
              <w:rPr>
                <w:rFonts w:asciiTheme="minorHAnsi" w:eastAsiaTheme="minorEastAsia" w:hAnsiTheme="minorHAnsi"/>
                <w:b w:val="0"/>
                <w:color w:val="auto"/>
                <w:spacing w:val="0"/>
                <w:sz w:val="22"/>
                <w:lang w:eastAsia="cs-CZ"/>
              </w:rPr>
              <w:tab/>
            </w:r>
            <w:r w:rsidRPr="001D5F02">
              <w:rPr>
                <w:rStyle w:val="Hypertextovodkaz"/>
                <w:rFonts w:ascii="Arial" w:hAnsi="Arial" w:cs="Arial"/>
              </w:rPr>
              <w:t>Matice odpovědností</w:t>
            </w:r>
            <w:r>
              <w:rPr>
                <w:webHidden/>
              </w:rPr>
              <w:tab/>
            </w:r>
            <w:r>
              <w:rPr>
                <w:webHidden/>
              </w:rPr>
              <w:fldChar w:fldCharType="begin"/>
            </w:r>
            <w:r>
              <w:rPr>
                <w:webHidden/>
              </w:rPr>
              <w:instrText xml:space="preserve"> PAGEREF _Toc536696486 \h </w:instrText>
            </w:r>
            <w:r>
              <w:rPr>
                <w:webHidden/>
              </w:rPr>
            </w:r>
            <w:r>
              <w:rPr>
                <w:webHidden/>
              </w:rPr>
              <w:fldChar w:fldCharType="separate"/>
            </w:r>
            <w:r w:rsidR="0083385D">
              <w:rPr>
                <w:webHidden/>
              </w:rPr>
              <w:t>11</w:t>
            </w:r>
            <w:r>
              <w:rPr>
                <w:webHidden/>
              </w:rPr>
              <w:fldChar w:fldCharType="end"/>
            </w:r>
          </w:hyperlink>
        </w:p>
        <w:p w14:paraId="10218BBD" w14:textId="1FBCD74E" w:rsidR="00356A9C" w:rsidRDefault="00356A9C">
          <w:pPr>
            <w:pStyle w:val="Obsah1"/>
            <w:rPr>
              <w:rFonts w:asciiTheme="minorHAnsi" w:eastAsiaTheme="minorEastAsia" w:hAnsiTheme="minorHAnsi"/>
              <w:b w:val="0"/>
              <w:color w:val="auto"/>
              <w:spacing w:val="0"/>
              <w:sz w:val="22"/>
              <w:lang w:eastAsia="cs-CZ"/>
            </w:rPr>
          </w:pPr>
          <w:hyperlink w:anchor="_Toc536696487" w:history="1">
            <w:r w:rsidRPr="001D5F02">
              <w:rPr>
                <w:rStyle w:val="Hypertextovodkaz"/>
                <w:rFonts w:ascii="Arial" w:hAnsi="Arial" w:cs="Arial"/>
              </w:rPr>
              <w:t>6</w:t>
            </w:r>
            <w:r>
              <w:rPr>
                <w:rFonts w:asciiTheme="minorHAnsi" w:eastAsiaTheme="minorEastAsia" w:hAnsiTheme="minorHAnsi"/>
                <w:b w:val="0"/>
                <w:color w:val="auto"/>
                <w:spacing w:val="0"/>
                <w:sz w:val="22"/>
                <w:lang w:eastAsia="cs-CZ"/>
              </w:rPr>
              <w:tab/>
            </w:r>
            <w:r w:rsidRPr="001D5F02">
              <w:rPr>
                <w:rStyle w:val="Hypertextovodkaz"/>
                <w:rFonts w:ascii="Arial" w:hAnsi="Arial" w:cs="Arial"/>
              </w:rPr>
              <w:t>Příloha – Přehled záměrů klasifikace A dle cílů</w:t>
            </w:r>
            <w:r>
              <w:rPr>
                <w:webHidden/>
              </w:rPr>
              <w:tab/>
            </w:r>
            <w:r>
              <w:rPr>
                <w:webHidden/>
              </w:rPr>
              <w:fldChar w:fldCharType="begin"/>
            </w:r>
            <w:r>
              <w:rPr>
                <w:webHidden/>
              </w:rPr>
              <w:instrText xml:space="preserve"> PAGEREF _Toc536696487 \h </w:instrText>
            </w:r>
            <w:r>
              <w:rPr>
                <w:webHidden/>
              </w:rPr>
            </w:r>
            <w:r>
              <w:rPr>
                <w:webHidden/>
              </w:rPr>
              <w:fldChar w:fldCharType="separate"/>
            </w:r>
            <w:r w:rsidR="0083385D">
              <w:rPr>
                <w:webHidden/>
              </w:rPr>
              <w:t>12</w:t>
            </w:r>
            <w:r>
              <w:rPr>
                <w:webHidden/>
              </w:rPr>
              <w:fldChar w:fldCharType="end"/>
            </w:r>
          </w:hyperlink>
        </w:p>
        <w:p w14:paraId="1AE92750" w14:textId="540526CC" w:rsidR="00980F2E" w:rsidRPr="00157695" w:rsidRDefault="00306EA4" w:rsidP="003D41DD">
          <w:pPr>
            <w:rPr>
              <w:rFonts w:ascii="Arial" w:hAnsi="Arial" w:cs="Arial"/>
            </w:rPr>
          </w:pPr>
          <w:r w:rsidRPr="00157695">
            <w:rPr>
              <w:rFonts w:ascii="Arial" w:hAnsi="Arial" w:cs="Arial"/>
            </w:rPr>
            <w:fldChar w:fldCharType="end"/>
          </w:r>
        </w:p>
      </w:sdtContent>
    </w:sdt>
    <w:p w14:paraId="7D95E6ED" w14:textId="77777777" w:rsidR="00DF4C35" w:rsidRPr="00157695" w:rsidRDefault="00DF4C35" w:rsidP="003D41DD">
      <w:pPr>
        <w:rPr>
          <w:rFonts w:ascii="Arial" w:hAnsi="Arial" w:cs="Arial"/>
        </w:rPr>
      </w:pPr>
      <w:r w:rsidRPr="00157695">
        <w:rPr>
          <w:rFonts w:ascii="Arial" w:hAnsi="Arial" w:cs="Arial"/>
        </w:rPr>
        <w:br w:type="page"/>
      </w:r>
    </w:p>
    <w:p w14:paraId="7AC8FB25" w14:textId="77777777" w:rsidR="00C825F5" w:rsidRPr="00157695" w:rsidRDefault="00947734" w:rsidP="003E320C">
      <w:pPr>
        <w:pStyle w:val="Nadpis1"/>
        <w:rPr>
          <w:rFonts w:ascii="Arial" w:hAnsi="Arial" w:cs="Arial"/>
        </w:rPr>
      </w:pPr>
      <w:r w:rsidRPr="00157695">
        <w:rPr>
          <w:rFonts w:ascii="Arial" w:hAnsi="Arial" w:cs="Arial"/>
        </w:rPr>
        <w:t xml:space="preserve"> </w:t>
      </w:r>
      <w:bookmarkStart w:id="3" w:name="_Toc536696469"/>
      <w:r w:rsidR="00B1336E" w:rsidRPr="00157695">
        <w:rPr>
          <w:rFonts w:ascii="Arial" w:hAnsi="Arial" w:cs="Arial"/>
        </w:rPr>
        <w:t>Základní informace o implementačním plánu</w:t>
      </w:r>
      <w:bookmarkEnd w:id="3"/>
    </w:p>
    <w:p w14:paraId="0B57ADC2" w14:textId="03C77C19" w:rsidR="00632D6E" w:rsidRPr="00157695" w:rsidRDefault="003E320C" w:rsidP="0069084B">
      <w:pPr>
        <w:pStyle w:val="Nadpis2"/>
        <w:rPr>
          <w:rFonts w:ascii="Arial" w:hAnsi="Arial" w:cs="Arial"/>
        </w:rPr>
      </w:pPr>
      <w:r w:rsidRPr="00157695">
        <w:rPr>
          <w:rFonts w:ascii="Arial" w:hAnsi="Arial" w:cs="Arial"/>
        </w:rPr>
        <w:t xml:space="preserve"> </w:t>
      </w:r>
      <w:bookmarkStart w:id="4" w:name="_Toc536696470"/>
      <w:r w:rsidR="0069084B" w:rsidRPr="00157695">
        <w:rPr>
          <w:rFonts w:ascii="Arial" w:hAnsi="Arial" w:cs="Arial"/>
        </w:rPr>
        <w:t>Rekapi</w:t>
      </w:r>
      <w:r w:rsidR="000C423F" w:rsidRPr="00157695">
        <w:rPr>
          <w:rFonts w:ascii="Arial" w:hAnsi="Arial" w:cs="Arial"/>
        </w:rPr>
        <w:t>tul</w:t>
      </w:r>
      <w:r w:rsidR="0069084B" w:rsidRPr="00157695">
        <w:rPr>
          <w:rFonts w:ascii="Arial" w:hAnsi="Arial" w:cs="Arial"/>
        </w:rPr>
        <w:t>ace dílčích cílů implementačního plánu</w:t>
      </w:r>
      <w:bookmarkEnd w:id="4"/>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172"/>
        <w:gridCol w:w="5890"/>
      </w:tblGrid>
      <w:tr w:rsidR="000F550E" w:rsidRPr="00157695" w14:paraId="5D67AF24" w14:textId="77777777" w:rsidTr="00575FD4">
        <w:trPr>
          <w:trHeight w:val="513"/>
        </w:trPr>
        <w:tc>
          <w:tcPr>
            <w:tcW w:w="0" w:type="auto"/>
            <w:tcBorders>
              <w:top w:val="single" w:sz="4" w:space="0" w:color="auto"/>
              <w:bottom w:val="single" w:sz="6" w:space="0" w:color="auto"/>
            </w:tcBorders>
            <w:shd w:val="clear" w:color="auto" w:fill="2F5496" w:themeFill="accent1" w:themeFillShade="BF"/>
            <w:noWrap/>
            <w:vAlign w:val="center"/>
            <w:hideMark/>
          </w:tcPr>
          <w:p w14:paraId="6550A419" w14:textId="77777777" w:rsidR="000F550E" w:rsidRPr="00157695" w:rsidRDefault="000F550E" w:rsidP="00575FD4">
            <w:pPr>
              <w:jc w:val="left"/>
              <w:rPr>
                <w:rFonts w:ascii="Arial" w:hAnsi="Arial" w:cs="Arial"/>
                <w:b/>
                <w:bCs/>
                <w:color w:val="FFFFFF" w:themeColor="background1"/>
                <w:szCs w:val="20"/>
              </w:rPr>
            </w:pPr>
            <w:r w:rsidRPr="00157695">
              <w:rPr>
                <w:rFonts w:ascii="Arial" w:hAnsi="Arial" w:cs="Arial"/>
                <w:b/>
                <w:bCs/>
                <w:color w:val="FFFFFF" w:themeColor="background1"/>
                <w:szCs w:val="20"/>
              </w:rPr>
              <w:t>Název dílčího cíle</w:t>
            </w:r>
          </w:p>
        </w:tc>
        <w:tc>
          <w:tcPr>
            <w:tcW w:w="0" w:type="auto"/>
            <w:tcBorders>
              <w:top w:val="single" w:sz="4" w:space="0" w:color="auto"/>
              <w:bottom w:val="single" w:sz="6" w:space="0" w:color="auto"/>
            </w:tcBorders>
            <w:shd w:val="clear" w:color="auto" w:fill="2F5496" w:themeFill="accent1" w:themeFillShade="BF"/>
            <w:noWrap/>
            <w:vAlign w:val="center"/>
            <w:hideMark/>
          </w:tcPr>
          <w:p w14:paraId="61B44FD6" w14:textId="77777777" w:rsidR="000F550E" w:rsidRPr="00157695" w:rsidRDefault="000F550E" w:rsidP="00575FD4">
            <w:pPr>
              <w:jc w:val="left"/>
              <w:rPr>
                <w:rFonts w:ascii="Arial" w:hAnsi="Arial" w:cs="Arial"/>
                <w:b/>
                <w:bCs/>
                <w:color w:val="FFFFFF" w:themeColor="background1"/>
                <w:szCs w:val="20"/>
              </w:rPr>
            </w:pPr>
            <w:r w:rsidRPr="00157695">
              <w:rPr>
                <w:rFonts w:ascii="Arial" w:hAnsi="Arial" w:cs="Arial"/>
                <w:b/>
                <w:bCs/>
                <w:color w:val="FFFFFF" w:themeColor="background1"/>
                <w:szCs w:val="20"/>
              </w:rPr>
              <w:t>Popis dílčího cíle</w:t>
            </w:r>
          </w:p>
        </w:tc>
      </w:tr>
      <w:tr w:rsidR="00575FD4" w:rsidRPr="00157695" w14:paraId="2A9676A7" w14:textId="77777777" w:rsidTr="00575FD4">
        <w:trPr>
          <w:trHeight w:val="260"/>
        </w:trPr>
        <w:tc>
          <w:tcPr>
            <w:tcW w:w="0" w:type="auto"/>
            <w:tcBorders>
              <w:top w:val="single" w:sz="6" w:space="0" w:color="auto"/>
              <w:bottom w:val="single" w:sz="6" w:space="0" w:color="auto"/>
            </w:tcBorders>
            <w:shd w:val="clear" w:color="auto" w:fill="auto"/>
            <w:noWrap/>
            <w:hideMark/>
          </w:tcPr>
          <w:p w14:paraId="0253E379" w14:textId="77777777" w:rsidR="00575FD4" w:rsidRPr="00157695" w:rsidRDefault="00575FD4" w:rsidP="00157695">
            <w:pPr>
              <w:spacing w:before="120"/>
              <w:rPr>
                <w:rFonts w:ascii="Arial" w:hAnsi="Arial" w:cs="Arial"/>
                <w:b/>
                <w:szCs w:val="20"/>
              </w:rPr>
            </w:pPr>
            <w:r w:rsidRPr="00157695">
              <w:rPr>
                <w:rFonts w:ascii="Arial" w:hAnsi="Arial" w:cs="Arial"/>
                <w:b/>
                <w:szCs w:val="20"/>
              </w:rPr>
              <w:t>ČDE 2.01 Sjednocení terminologie a zajištění kvalitních překladů/tlumočení pozic ČR předkládaných v rámci digitální agendy EU a jiných mezinárodních struktur</w:t>
            </w:r>
          </w:p>
        </w:tc>
        <w:tc>
          <w:tcPr>
            <w:tcW w:w="0" w:type="auto"/>
            <w:tcBorders>
              <w:top w:val="single" w:sz="6" w:space="0" w:color="auto"/>
              <w:bottom w:val="single" w:sz="6" w:space="0" w:color="auto"/>
            </w:tcBorders>
            <w:shd w:val="clear" w:color="auto" w:fill="auto"/>
            <w:noWrap/>
            <w:hideMark/>
          </w:tcPr>
          <w:p w14:paraId="674A5B1E" w14:textId="25548BF9" w:rsidR="00575FD4" w:rsidRPr="00157695" w:rsidRDefault="00575FD4" w:rsidP="00157695">
            <w:pPr>
              <w:rPr>
                <w:rFonts w:ascii="Arial" w:hAnsi="Arial" w:cs="Arial"/>
                <w:szCs w:val="20"/>
              </w:rPr>
            </w:pPr>
            <w:r w:rsidRPr="00157695">
              <w:rPr>
                <w:rFonts w:ascii="Arial" w:hAnsi="Arial" w:cs="Arial"/>
                <w:szCs w:val="20"/>
              </w:rPr>
              <w:t>Po splnění cíle by měla být sjednocena terminologie užívaná v oblasti digitální agendy EU a zajištěn kvalitní překlad/tlumočení pozic ČR předkládaných v rámci iniciativ jednotného digitálního trhu EU a jiných mezinárodních struktur. Používané pojmosloví by mělo být v souladu s celosvětově uznávanou terminologií. Zejména jde o nalezení správných českých ekvivalentů mezinárodních pojmů a transpozici EU legislativy do českých právních textů.</w:t>
            </w:r>
          </w:p>
        </w:tc>
      </w:tr>
      <w:tr w:rsidR="00575FD4" w:rsidRPr="00157695" w14:paraId="57B33F13" w14:textId="77777777" w:rsidTr="00575FD4">
        <w:trPr>
          <w:trHeight w:val="260"/>
        </w:trPr>
        <w:tc>
          <w:tcPr>
            <w:tcW w:w="0" w:type="auto"/>
            <w:tcBorders>
              <w:top w:val="single" w:sz="6" w:space="0" w:color="auto"/>
              <w:bottom w:val="single" w:sz="6" w:space="0" w:color="auto"/>
            </w:tcBorders>
            <w:shd w:val="clear" w:color="auto" w:fill="auto"/>
            <w:noWrap/>
          </w:tcPr>
          <w:p w14:paraId="6952AC99" w14:textId="77777777" w:rsidR="00575FD4" w:rsidRPr="00157695" w:rsidRDefault="00575FD4" w:rsidP="00157695">
            <w:pPr>
              <w:spacing w:before="120"/>
              <w:rPr>
                <w:rFonts w:ascii="Arial" w:hAnsi="Arial" w:cs="Arial"/>
                <w:b/>
                <w:szCs w:val="20"/>
              </w:rPr>
            </w:pPr>
            <w:r w:rsidRPr="00157695">
              <w:rPr>
                <w:rFonts w:ascii="Arial" w:hAnsi="Arial" w:cs="Arial"/>
                <w:b/>
                <w:szCs w:val="20"/>
              </w:rPr>
              <w:t>ČDE 2.02 Spuštění platformy pro plodnou spolupráci zástupců všech zainteresovaných stran v oblasti digitální agendy, podpora spolupráce v rámci platformy a výměny informací</w:t>
            </w:r>
          </w:p>
        </w:tc>
        <w:tc>
          <w:tcPr>
            <w:tcW w:w="0" w:type="auto"/>
            <w:tcBorders>
              <w:top w:val="single" w:sz="6" w:space="0" w:color="auto"/>
              <w:bottom w:val="single" w:sz="6" w:space="0" w:color="auto"/>
            </w:tcBorders>
            <w:shd w:val="clear" w:color="auto" w:fill="auto"/>
            <w:noWrap/>
          </w:tcPr>
          <w:p w14:paraId="23B451CF" w14:textId="77777777" w:rsidR="00575FD4" w:rsidRPr="00157695" w:rsidRDefault="00575FD4" w:rsidP="00157695">
            <w:pPr>
              <w:rPr>
                <w:rFonts w:ascii="Arial" w:hAnsi="Arial" w:cs="Arial"/>
                <w:szCs w:val="20"/>
              </w:rPr>
            </w:pPr>
            <w:r w:rsidRPr="00157695">
              <w:rPr>
                <w:rFonts w:ascii="Arial" w:hAnsi="Arial" w:cs="Arial"/>
                <w:szCs w:val="20"/>
              </w:rPr>
              <w:t xml:space="preserve">Spuštění platformy pro plodnou spolupráci zástupců všech zainteresovaných stran, které se podílí na digitalizaci společnosti, mohou k digitalizaci přispět nebo budou digitalizací primárně ovlivněni. Po naplnění cíle bude zajištěn včasný a optimální přenos informací, které umožní maximálně využít přínosy DSM. V rámci spolupráce platformy bude podporován networking a aktivní výměna informací, případně cílené rozšiřování spolupracující skupiny. Prozkoumána bude možnost zřízení a využitelnosti Konzultačního portálu jako sdílené dokumentové platformy. </w:t>
            </w:r>
          </w:p>
        </w:tc>
      </w:tr>
      <w:tr w:rsidR="00575FD4" w:rsidRPr="00157695" w14:paraId="09C154B8" w14:textId="77777777" w:rsidTr="00575FD4">
        <w:trPr>
          <w:trHeight w:val="260"/>
        </w:trPr>
        <w:tc>
          <w:tcPr>
            <w:tcW w:w="0" w:type="auto"/>
            <w:tcBorders>
              <w:top w:val="single" w:sz="6" w:space="0" w:color="auto"/>
              <w:bottom w:val="single" w:sz="6" w:space="0" w:color="auto"/>
            </w:tcBorders>
            <w:shd w:val="clear" w:color="auto" w:fill="auto"/>
            <w:noWrap/>
          </w:tcPr>
          <w:p w14:paraId="1287A3AE" w14:textId="77777777" w:rsidR="00575FD4" w:rsidRPr="00157695" w:rsidRDefault="00575FD4" w:rsidP="00157695">
            <w:pPr>
              <w:spacing w:before="120"/>
              <w:rPr>
                <w:rFonts w:ascii="Arial" w:hAnsi="Arial" w:cs="Arial"/>
                <w:b/>
                <w:szCs w:val="20"/>
              </w:rPr>
            </w:pPr>
            <w:r w:rsidRPr="00157695">
              <w:rPr>
                <w:rFonts w:ascii="Arial" w:hAnsi="Arial" w:cs="Arial"/>
                <w:b/>
                <w:szCs w:val="20"/>
              </w:rPr>
              <w:t>ČDE 2.03 Zajištění jednoho centrálního informačního kanálu za účelem šíření aktuálních informací vůči odborné i široké veřejnosti</w:t>
            </w:r>
          </w:p>
        </w:tc>
        <w:tc>
          <w:tcPr>
            <w:tcW w:w="0" w:type="auto"/>
            <w:tcBorders>
              <w:top w:val="single" w:sz="6" w:space="0" w:color="auto"/>
              <w:bottom w:val="single" w:sz="6" w:space="0" w:color="auto"/>
            </w:tcBorders>
            <w:shd w:val="clear" w:color="auto" w:fill="auto"/>
            <w:noWrap/>
          </w:tcPr>
          <w:p w14:paraId="789F13A3" w14:textId="77777777" w:rsidR="00575FD4" w:rsidRPr="00157695" w:rsidRDefault="00575FD4" w:rsidP="00157695">
            <w:pPr>
              <w:rPr>
                <w:rFonts w:ascii="Arial" w:hAnsi="Arial" w:cs="Arial"/>
                <w:szCs w:val="20"/>
              </w:rPr>
            </w:pPr>
            <w:r w:rsidRPr="00157695">
              <w:rPr>
                <w:rFonts w:ascii="Arial" w:hAnsi="Arial" w:cs="Arial"/>
                <w:szCs w:val="20"/>
              </w:rPr>
              <w:t>Dílčí cíl se zaměřuje na vytvoření jednoho centrálního informačního kanálu, prostřednictvím kterého bude možné získat srozumitelné aktuální informace o tom, co se děje a připravuje v agendě EU. Informační kanál bude sloužit k informování odborné i široké veřejnosti skrze webové stránky, sociální sítě nebo formou jiných komunikačních a informačních aktivit.</w:t>
            </w:r>
          </w:p>
        </w:tc>
      </w:tr>
      <w:tr w:rsidR="00575FD4" w:rsidRPr="00157695" w14:paraId="24902465" w14:textId="77777777" w:rsidTr="00575FD4">
        <w:trPr>
          <w:trHeight w:val="260"/>
        </w:trPr>
        <w:tc>
          <w:tcPr>
            <w:tcW w:w="0" w:type="auto"/>
            <w:tcBorders>
              <w:top w:val="single" w:sz="6" w:space="0" w:color="auto"/>
            </w:tcBorders>
            <w:shd w:val="clear" w:color="auto" w:fill="auto"/>
            <w:noWrap/>
          </w:tcPr>
          <w:p w14:paraId="58DBDE19" w14:textId="77777777" w:rsidR="00575FD4" w:rsidRPr="00157695" w:rsidRDefault="00575FD4" w:rsidP="00157695">
            <w:pPr>
              <w:spacing w:before="120"/>
              <w:rPr>
                <w:rFonts w:ascii="Arial" w:hAnsi="Arial" w:cs="Arial"/>
                <w:b/>
                <w:szCs w:val="20"/>
              </w:rPr>
            </w:pPr>
            <w:r w:rsidRPr="00157695">
              <w:rPr>
                <w:rFonts w:ascii="Arial" w:hAnsi="Arial" w:cs="Arial"/>
                <w:b/>
                <w:szCs w:val="20"/>
              </w:rPr>
              <w:t>ČDE 2.04 Příprava na české předsednictví v radě EU</w:t>
            </w:r>
          </w:p>
        </w:tc>
        <w:tc>
          <w:tcPr>
            <w:tcW w:w="0" w:type="auto"/>
            <w:tcBorders>
              <w:top w:val="single" w:sz="6" w:space="0" w:color="auto"/>
            </w:tcBorders>
            <w:shd w:val="clear" w:color="auto" w:fill="auto"/>
            <w:noWrap/>
          </w:tcPr>
          <w:p w14:paraId="05E45B53" w14:textId="24E1D14F" w:rsidR="00575FD4" w:rsidRPr="00157695" w:rsidRDefault="00575FD4" w:rsidP="00157695">
            <w:pPr>
              <w:rPr>
                <w:rFonts w:ascii="Arial" w:hAnsi="Arial" w:cs="Arial"/>
                <w:szCs w:val="20"/>
              </w:rPr>
            </w:pPr>
            <w:r w:rsidRPr="00157695">
              <w:rPr>
                <w:rFonts w:ascii="Arial" w:hAnsi="Arial" w:cs="Arial"/>
                <w:szCs w:val="20"/>
              </w:rPr>
              <w:t>Česká republika bude v druhé polovině roku 2022 předsedat Radě Evropské unie. V rámci Rady vlády pro informační společnost budou probíhat konzultace týkající se stanovení jasných priorit v</w:t>
            </w:r>
            <w:r w:rsidR="00157695">
              <w:rPr>
                <w:rFonts w:ascii="Arial" w:hAnsi="Arial" w:cs="Arial"/>
                <w:szCs w:val="20"/>
              </w:rPr>
              <w:t> </w:t>
            </w:r>
            <w:r w:rsidRPr="00157695">
              <w:rPr>
                <w:rFonts w:ascii="Arial" w:hAnsi="Arial" w:cs="Arial"/>
                <w:szCs w:val="20"/>
              </w:rPr>
              <w:t>oblasti digitální agendy a jejich komunikace vůči odborné a široké veřejnosti.</w:t>
            </w:r>
          </w:p>
        </w:tc>
      </w:tr>
    </w:tbl>
    <w:p w14:paraId="13499310" w14:textId="77777777" w:rsidR="0069084B" w:rsidRPr="00157695" w:rsidRDefault="0069084B" w:rsidP="0069084B">
      <w:pPr>
        <w:pStyle w:val="Nadpis2"/>
        <w:rPr>
          <w:rFonts w:ascii="Arial" w:hAnsi="Arial" w:cs="Arial"/>
        </w:rPr>
      </w:pPr>
      <w:bookmarkStart w:id="5" w:name="_Toc534582435"/>
      <w:bookmarkStart w:id="6" w:name="_Toc536696471"/>
      <w:r w:rsidRPr="00157695">
        <w:rPr>
          <w:rFonts w:ascii="Arial" w:hAnsi="Arial" w:cs="Arial"/>
        </w:rPr>
        <w:t>Klasifikace záměrů A, B a C</w:t>
      </w:r>
      <w:bookmarkEnd w:id="5"/>
      <w:bookmarkEnd w:id="6"/>
    </w:p>
    <w:p w14:paraId="089B7A39" w14:textId="0E3A3B0D" w:rsidR="0069084B" w:rsidRPr="00157695" w:rsidRDefault="0069084B" w:rsidP="0069084B">
      <w:pPr>
        <w:tabs>
          <w:tab w:val="left" w:pos="284"/>
        </w:tabs>
        <w:ind w:left="284" w:hanging="284"/>
        <w:rPr>
          <w:rFonts w:ascii="Arial" w:hAnsi="Arial" w:cs="Arial"/>
        </w:rPr>
      </w:pPr>
      <w:r w:rsidRPr="00157695">
        <w:rPr>
          <w:rFonts w:ascii="Arial" w:hAnsi="Arial" w:cs="Arial"/>
        </w:rPr>
        <w:t>A. Záměr je dlouhodobě připravený, schválený v gesčním úřadu, je „v běhu“, má zajištěné financování (např. projekty již schválené OHA). V rámci metodiky to odpovídá stavu „závazku“, popř. dalších stavů. Záměry „A“ jsou uvedeny v příloze impl</w:t>
      </w:r>
      <w:r w:rsidR="00157695">
        <w:rPr>
          <w:rFonts w:ascii="Arial" w:hAnsi="Arial" w:cs="Arial"/>
        </w:rPr>
        <w:t xml:space="preserve">ementačního </w:t>
      </w:r>
      <w:r w:rsidRPr="00157695">
        <w:rPr>
          <w:rFonts w:ascii="Arial" w:hAnsi="Arial" w:cs="Arial"/>
        </w:rPr>
        <w:t>plánu.</w:t>
      </w:r>
    </w:p>
    <w:p w14:paraId="4FAC9308" w14:textId="77777777" w:rsidR="0069084B" w:rsidRPr="00157695" w:rsidRDefault="0069084B" w:rsidP="0069084B">
      <w:pPr>
        <w:ind w:left="284" w:hanging="284"/>
        <w:rPr>
          <w:rFonts w:ascii="Arial" w:hAnsi="Arial" w:cs="Arial"/>
        </w:rPr>
      </w:pPr>
      <w:r w:rsidRPr="00157695">
        <w:rPr>
          <w:rFonts w:ascii="Arial" w:hAnsi="Arial" w:cs="Arial"/>
        </w:rPr>
        <w:t xml:space="preserve">B. Záměr je definovaný gesčním úřadem, tj. má prioritu a podporu v gesčním úřadu, ale nemá finanční nebo personální krytí. Tyto záměry tvoří těžiště implementačního plánu. </w:t>
      </w:r>
    </w:p>
    <w:p w14:paraId="2A9167D5" w14:textId="3678F441" w:rsidR="0069084B" w:rsidRPr="00157695" w:rsidRDefault="0069084B" w:rsidP="0069084B">
      <w:pPr>
        <w:ind w:left="284" w:hanging="284"/>
        <w:rPr>
          <w:rFonts w:ascii="Arial" w:hAnsi="Arial" w:cs="Arial"/>
        </w:rPr>
      </w:pPr>
      <w:r w:rsidRPr="00157695">
        <w:rPr>
          <w:rFonts w:ascii="Arial" w:hAnsi="Arial" w:cs="Arial"/>
        </w:rPr>
        <w:t>C. Potřebný záměr, existuje koncept záměru (tj. prakticky všechny políčka jsou vyplněná), ale není dojednána podpora gestora gesční úřad, ani zdroje (typicky průřezové záměry, multirezortní a</w:t>
      </w:r>
      <w:r w:rsidR="00157695">
        <w:rPr>
          <w:rFonts w:ascii="Arial" w:hAnsi="Arial" w:cs="Arial"/>
        </w:rPr>
        <w:t> </w:t>
      </w:r>
      <w:r w:rsidRPr="00157695">
        <w:rPr>
          <w:rFonts w:ascii="Arial" w:hAnsi="Arial" w:cs="Arial"/>
        </w:rPr>
        <w:t>sdílené).</w:t>
      </w:r>
    </w:p>
    <w:p w14:paraId="5767E360" w14:textId="17196A02" w:rsidR="00BF1AFF" w:rsidRPr="00157695" w:rsidRDefault="00BF1AFF" w:rsidP="00BF1AFF">
      <w:pPr>
        <w:spacing w:after="60"/>
        <w:rPr>
          <w:rFonts w:ascii="Arial" w:hAnsi="Arial" w:cs="Arial"/>
        </w:rPr>
      </w:pPr>
      <w:r w:rsidRPr="00157695">
        <w:rPr>
          <w:rFonts w:ascii="Arial" w:hAnsi="Arial" w:cs="Arial"/>
        </w:rPr>
        <w:t>V katalogu záměrů se nachází ještě další záměry ve stavu „</w:t>
      </w:r>
      <w:r w:rsidRPr="00157695">
        <w:rPr>
          <w:rFonts w:ascii="Arial" w:hAnsi="Arial" w:cs="Arial"/>
          <w:b/>
        </w:rPr>
        <w:t>D</w:t>
      </w:r>
      <w:r w:rsidRPr="00157695">
        <w:rPr>
          <w:rFonts w:ascii="Arial" w:hAnsi="Arial" w:cs="Arial"/>
        </w:rPr>
        <w:t>“, tj. námět na záměr. Tyto náměty vznikly z různých inspirací, například z potřeby pomoci úřadů dostát požadavkům architektonickým principů a</w:t>
      </w:r>
      <w:r w:rsidR="00157695">
        <w:rPr>
          <w:rFonts w:ascii="Arial" w:hAnsi="Arial" w:cs="Arial"/>
        </w:rPr>
        <w:t> </w:t>
      </w:r>
      <w:r w:rsidRPr="00157695">
        <w:rPr>
          <w:rFonts w:ascii="Arial" w:hAnsi="Arial" w:cs="Arial"/>
        </w:rPr>
        <w:t>zásad řízení ICT ze schválené Informační koncepce. Mnohé náměty mohou být ještě duplicitní nebo příliš detailní, proto je pro jejich převod do stavu „C“ při příštím implementačním plánování nutná jejich konsolidace.</w:t>
      </w:r>
    </w:p>
    <w:p w14:paraId="27492CA0" w14:textId="77777777" w:rsidR="00F7192D" w:rsidRPr="00157695" w:rsidRDefault="003E320C" w:rsidP="003E320C">
      <w:pPr>
        <w:pStyle w:val="Nadpis2"/>
        <w:rPr>
          <w:rFonts w:ascii="Arial" w:hAnsi="Arial" w:cs="Arial"/>
        </w:rPr>
      </w:pPr>
      <w:r w:rsidRPr="00157695">
        <w:rPr>
          <w:rFonts w:ascii="Arial" w:hAnsi="Arial" w:cs="Arial"/>
        </w:rPr>
        <w:t xml:space="preserve"> </w:t>
      </w:r>
      <w:bookmarkStart w:id="7" w:name="_Toc536696472"/>
      <w:r w:rsidR="00B1336E" w:rsidRPr="00157695">
        <w:rPr>
          <w:rFonts w:ascii="Arial" w:hAnsi="Arial" w:cs="Arial"/>
        </w:rPr>
        <w:t>Shrnutí problematiky</w:t>
      </w:r>
      <w:r w:rsidR="00764A7C" w:rsidRPr="00157695">
        <w:rPr>
          <w:rFonts w:ascii="Arial" w:hAnsi="Arial" w:cs="Arial"/>
        </w:rPr>
        <w:t>, celkové přínosy</w:t>
      </w:r>
      <w:bookmarkEnd w:id="7"/>
    </w:p>
    <w:p w14:paraId="5DCE4159" w14:textId="77777777" w:rsidR="00575FD4" w:rsidRPr="00157695" w:rsidRDefault="00575FD4" w:rsidP="00575FD4">
      <w:pPr>
        <w:rPr>
          <w:rFonts w:ascii="Arial" w:hAnsi="Arial" w:cs="Arial"/>
        </w:rPr>
      </w:pPr>
      <w:r w:rsidRPr="00157695">
        <w:rPr>
          <w:rFonts w:ascii="Arial" w:hAnsi="Arial" w:cs="Arial"/>
        </w:rPr>
        <w:t>Hlavní cíl č. 2 pilíře Česko v digitální Evropě obsahuje čtyři dílčí cíle, které se zaměřují na zkvalitnění komunikace o aktuálních tématech a příležitostech v digitální agendě EU směrem k aktérům státní správy i širší veřejnosti. Témata a příležitosti digitální agendy EU jsou velmi obsáhlá a v kontextu jejich šíření napříč státní správou ČR je třeba brát v potaz sjednocování používané terminologie, procesy sloužící k efektivní výměně informací a komunikaci směrem k jednotlivcům ve státní správě, veřejnosti nebo k institucím EU.</w:t>
      </w:r>
    </w:p>
    <w:p w14:paraId="4CADC933" w14:textId="2EA94830" w:rsidR="00575FD4" w:rsidRPr="00157695" w:rsidRDefault="00575FD4" w:rsidP="00575FD4">
      <w:pPr>
        <w:rPr>
          <w:rFonts w:ascii="Arial" w:hAnsi="Arial" w:cs="Arial"/>
        </w:rPr>
      </w:pPr>
      <w:r w:rsidRPr="00157695">
        <w:rPr>
          <w:rFonts w:ascii="Arial" w:hAnsi="Arial" w:cs="Arial"/>
          <w:b/>
        </w:rPr>
        <w:t>Dílčí cíl 2.</w:t>
      </w:r>
      <w:r w:rsidR="00157695">
        <w:rPr>
          <w:rFonts w:ascii="Arial" w:hAnsi="Arial" w:cs="Arial"/>
          <w:b/>
        </w:rPr>
        <w:t xml:space="preserve">01 - </w:t>
      </w:r>
      <w:r w:rsidRPr="00157695">
        <w:rPr>
          <w:rFonts w:ascii="Arial" w:hAnsi="Arial" w:cs="Arial"/>
          <w:b/>
        </w:rPr>
        <w:t xml:space="preserve">Sjednocení terminologie a zajištění kvalitních překladů/tlumočení pozic ČR předkládaných v rámci digitální agendy EU a jiných mezinárodních struktur </w:t>
      </w:r>
      <w:r w:rsidRPr="00157695">
        <w:rPr>
          <w:rFonts w:ascii="Arial" w:hAnsi="Arial" w:cs="Arial"/>
        </w:rPr>
        <w:t xml:space="preserve">bude naplněn vytvořením slovníkové aplikace (typu Thesaurus), která vhodným výkladovým způsobem doporučí české ekvivalenty odborných termínů diskutovaných v rámci legislativních a nelegislativních iniciativ jednotného digitálního trhu EU. V rámci tohoto záměru dojde k vytvoření pravidelně aktualizované databáze termínů typických pro digitální agendu EU a k nastavení mechanismů takových, aby byl zajištěn vhodný překlad pozic ČR a zabezpečena správná transpozice legislativy EU do českých právních textů. </w:t>
      </w:r>
    </w:p>
    <w:p w14:paraId="420C8983" w14:textId="30399720" w:rsidR="00575FD4" w:rsidRPr="00157695" w:rsidRDefault="00575FD4" w:rsidP="00575FD4">
      <w:pPr>
        <w:rPr>
          <w:rFonts w:ascii="Arial" w:hAnsi="Arial" w:cs="Arial"/>
        </w:rPr>
      </w:pPr>
      <w:r w:rsidRPr="00157695">
        <w:rPr>
          <w:rFonts w:ascii="Arial" w:hAnsi="Arial" w:cs="Arial"/>
        </w:rPr>
        <w:t xml:space="preserve">Pro splnění </w:t>
      </w:r>
      <w:r w:rsidRPr="00157695">
        <w:rPr>
          <w:rFonts w:ascii="Arial" w:hAnsi="Arial" w:cs="Arial"/>
          <w:b/>
        </w:rPr>
        <w:t>dílčího cíle 2.</w:t>
      </w:r>
      <w:r w:rsidR="00157695">
        <w:rPr>
          <w:rFonts w:ascii="Arial" w:hAnsi="Arial" w:cs="Arial"/>
          <w:b/>
        </w:rPr>
        <w:t>0</w:t>
      </w:r>
      <w:r w:rsidRPr="00157695">
        <w:rPr>
          <w:rFonts w:ascii="Arial" w:hAnsi="Arial" w:cs="Arial"/>
          <w:b/>
        </w:rPr>
        <w:t>2</w:t>
      </w:r>
      <w:r w:rsidR="00157695">
        <w:rPr>
          <w:rFonts w:ascii="Arial" w:hAnsi="Arial" w:cs="Arial"/>
          <w:b/>
        </w:rPr>
        <w:t xml:space="preserve"> -</w:t>
      </w:r>
      <w:r w:rsidRPr="00157695">
        <w:rPr>
          <w:rFonts w:ascii="Arial" w:hAnsi="Arial" w:cs="Arial"/>
          <w:b/>
        </w:rPr>
        <w:t xml:space="preserve"> Spuštění platformy pro plodnou spolupráci zástupců všech zainteresovaných stran v oblasti digitální agendy, podpora spolupráce v rámci platformy a</w:t>
      </w:r>
      <w:r w:rsidR="00157695">
        <w:rPr>
          <w:rFonts w:ascii="Arial" w:hAnsi="Arial" w:cs="Arial"/>
          <w:b/>
        </w:rPr>
        <w:t> </w:t>
      </w:r>
      <w:r w:rsidRPr="00157695">
        <w:rPr>
          <w:rFonts w:ascii="Arial" w:hAnsi="Arial" w:cs="Arial"/>
          <w:b/>
        </w:rPr>
        <w:t xml:space="preserve">výměny informací, </w:t>
      </w:r>
      <w:r w:rsidRPr="00157695">
        <w:rPr>
          <w:rFonts w:ascii="Arial" w:hAnsi="Arial" w:cs="Arial"/>
        </w:rPr>
        <w:t>byl stanoven záměr, kterým dojde k vytvoření zvláštní online platformy pro přenos informací z oblasti digitální agendy EU. Optimálně bude platforma součástí stávajících webových stránek státní správy určených k informování o aktivitách EU nebo bude zakomponována do připravovaného webu „Digitální Česko“. Záměr sleduje vytvoření dvou úrovní platformy</w:t>
      </w:r>
      <w:r w:rsidR="00157695">
        <w:rPr>
          <w:rFonts w:ascii="Arial" w:hAnsi="Arial" w:cs="Arial"/>
        </w:rPr>
        <w:t>. J</w:t>
      </w:r>
      <w:r w:rsidRPr="00157695">
        <w:rPr>
          <w:rFonts w:ascii="Arial" w:hAnsi="Arial" w:cs="Arial"/>
        </w:rPr>
        <w:t>edné, která bude sloužit k informování široké veřejnosti a druhé, která bude pod zabezpečeným přístupem informovat užší zainteresovanou skupinu složenou ze členů státní správy. Platforma by mohla mít i možnost sdílet a</w:t>
      </w:r>
      <w:r w:rsidR="00157695">
        <w:rPr>
          <w:rFonts w:ascii="Arial" w:hAnsi="Arial" w:cs="Arial"/>
        </w:rPr>
        <w:t> </w:t>
      </w:r>
      <w:r w:rsidRPr="00157695">
        <w:rPr>
          <w:rFonts w:ascii="Arial" w:hAnsi="Arial" w:cs="Arial"/>
        </w:rPr>
        <w:t>komentovat projednávané dokumenty efektivněji, než je tomu v případě mailovou komunikaci. Vytvoření informační platformy podpoří komunikaci témat digitální agendy EU směrem k odborné i široké veřejnosti a</w:t>
      </w:r>
      <w:r w:rsidR="007B42AC">
        <w:rPr>
          <w:rFonts w:ascii="Arial" w:hAnsi="Arial" w:cs="Arial"/>
        </w:rPr>
        <w:t> </w:t>
      </w:r>
      <w:r w:rsidRPr="00157695">
        <w:rPr>
          <w:rFonts w:ascii="Arial" w:hAnsi="Arial" w:cs="Arial"/>
        </w:rPr>
        <w:t>v optimálním případě zapojí nové aktéry do diskuze k aktuálně projednávaným tématům. Předpokladem splnění záměru je analýza optimální podoby informační platformy s identifikací relevantního obsahu a</w:t>
      </w:r>
      <w:r w:rsidR="007B42AC">
        <w:rPr>
          <w:rFonts w:ascii="Arial" w:hAnsi="Arial" w:cs="Arial"/>
        </w:rPr>
        <w:t> </w:t>
      </w:r>
      <w:r w:rsidRPr="00157695">
        <w:rPr>
          <w:rFonts w:ascii="Arial" w:hAnsi="Arial" w:cs="Arial"/>
        </w:rPr>
        <w:t>funkcionalit, fyzická realizace platformy a úspěšný testovací provoz, což může být podpořeno konzultací těchto kroků v rámci Výboru pro jednotný digitální trh, který je předmětem záměru dílčího cíle 1.</w:t>
      </w:r>
      <w:r w:rsidR="00157695">
        <w:rPr>
          <w:rFonts w:ascii="Arial" w:hAnsi="Arial" w:cs="Arial"/>
        </w:rPr>
        <w:t>0</w:t>
      </w:r>
      <w:r w:rsidRPr="00157695">
        <w:rPr>
          <w:rFonts w:ascii="Arial" w:hAnsi="Arial" w:cs="Arial"/>
        </w:rPr>
        <w:t>1 hlavního cíle 1 pilíře Česko v digitální Evropě a který sdružuje aktéry s vazbami ne digitální agendu EU.</w:t>
      </w:r>
    </w:p>
    <w:p w14:paraId="76043436" w14:textId="3EC26225" w:rsidR="00575FD4" w:rsidRPr="00157695" w:rsidRDefault="00575FD4" w:rsidP="00575FD4">
      <w:pPr>
        <w:rPr>
          <w:rFonts w:ascii="Arial" w:hAnsi="Arial" w:cs="Arial"/>
        </w:rPr>
      </w:pPr>
      <w:r w:rsidRPr="00157695">
        <w:rPr>
          <w:rFonts w:ascii="Arial" w:hAnsi="Arial" w:cs="Arial"/>
        </w:rPr>
        <w:t xml:space="preserve">V rámci </w:t>
      </w:r>
      <w:r w:rsidRPr="00157695">
        <w:rPr>
          <w:rFonts w:ascii="Arial" w:hAnsi="Arial" w:cs="Arial"/>
          <w:b/>
        </w:rPr>
        <w:t>dílčího cíle 2.</w:t>
      </w:r>
      <w:r w:rsidR="00157695">
        <w:rPr>
          <w:rFonts w:ascii="Arial" w:hAnsi="Arial" w:cs="Arial"/>
          <w:b/>
        </w:rPr>
        <w:t>0</w:t>
      </w:r>
      <w:r w:rsidRPr="00157695">
        <w:rPr>
          <w:rFonts w:ascii="Arial" w:hAnsi="Arial" w:cs="Arial"/>
          <w:b/>
        </w:rPr>
        <w:t>3</w:t>
      </w:r>
      <w:r w:rsidR="00157695">
        <w:rPr>
          <w:rFonts w:ascii="Arial" w:hAnsi="Arial" w:cs="Arial"/>
          <w:b/>
        </w:rPr>
        <w:t xml:space="preserve"> -</w:t>
      </w:r>
      <w:r w:rsidRPr="00157695">
        <w:rPr>
          <w:rFonts w:ascii="Arial" w:hAnsi="Arial" w:cs="Arial"/>
          <w:b/>
        </w:rPr>
        <w:t xml:space="preserve"> Zajištění jednoho centrálního informačního kanálu za účelem šíření aktuálních informací vůči odborné i široké veřejnosti </w:t>
      </w:r>
      <w:r w:rsidRPr="00157695">
        <w:rPr>
          <w:rFonts w:ascii="Arial" w:hAnsi="Arial" w:cs="Arial"/>
        </w:rPr>
        <w:t>je stanoveno hned několik záměrů. Současné šíření informací a zajímavostí z digitální agendy v jejím evropském rozměru není dostačující. Záměry stanovené pro dosažení tohoto cíle se soustředí na tři oblasti: komunikaci skrze jednotný centrální informační kanál orientovaný zejména na podrobnější a detailní informace; šíření stručnější, aktuálních informací k tématům digitální agendy EU prostřednictvím sociálních sítí a realizování informačních aktivit vůči odborné i široké veřejnosti prostřednictvím odborných seminářů, konferencí a workshopů. Snahou je</w:t>
      </w:r>
      <w:r w:rsidR="007B42AC">
        <w:rPr>
          <w:rFonts w:ascii="Arial" w:hAnsi="Arial" w:cs="Arial"/>
        </w:rPr>
        <w:t> </w:t>
      </w:r>
      <w:r w:rsidRPr="00157695">
        <w:rPr>
          <w:rFonts w:ascii="Arial" w:hAnsi="Arial" w:cs="Arial"/>
        </w:rPr>
        <w:t>zlepšit komunikaci digitálních témat nejen u odborné veřejnosti, ale také směrem k široké veřejnosti. Za</w:t>
      </w:r>
      <w:r w:rsidR="007B42AC">
        <w:rPr>
          <w:rFonts w:ascii="Arial" w:hAnsi="Arial" w:cs="Arial"/>
        </w:rPr>
        <w:t> </w:t>
      </w:r>
      <w:r w:rsidRPr="00157695">
        <w:rPr>
          <w:rFonts w:ascii="Arial" w:hAnsi="Arial" w:cs="Arial"/>
        </w:rPr>
        <w:t>tímto účelem se stanovené záměry orientují na vytvoření jednotných webových stránek, spuštění informačních aktivit vůči širší veřejnosti nebo spolupráci se sítí regionálních Eurocenter, aby témata byla šířena i do regionů.</w:t>
      </w:r>
    </w:p>
    <w:p w14:paraId="1A5402B7" w14:textId="50622F1C" w:rsidR="00575FD4" w:rsidRPr="00157695" w:rsidRDefault="00575FD4" w:rsidP="00575FD4">
      <w:pPr>
        <w:rPr>
          <w:rFonts w:ascii="Arial" w:hAnsi="Arial" w:cs="Arial"/>
        </w:rPr>
      </w:pPr>
      <w:r w:rsidRPr="00157695">
        <w:rPr>
          <w:rFonts w:ascii="Arial" w:hAnsi="Arial" w:cs="Arial"/>
          <w:b/>
        </w:rPr>
        <w:t xml:space="preserve">Čtvrtým dílčím cílem je příprava na české předsednictví v radě EU. </w:t>
      </w:r>
      <w:r w:rsidRPr="00157695">
        <w:rPr>
          <w:rFonts w:ascii="Arial" w:hAnsi="Arial" w:cs="Arial"/>
        </w:rPr>
        <w:t>Česká republika bude předsedat Radě EU ve druhé polovině roku 2022 a vzhledem k aktuálnosti a důležitosti tématu digitální agendy je</w:t>
      </w:r>
      <w:r w:rsidR="00157695">
        <w:rPr>
          <w:rFonts w:ascii="Arial" w:hAnsi="Arial" w:cs="Arial"/>
        </w:rPr>
        <w:t> </w:t>
      </w:r>
      <w:r w:rsidRPr="00157695">
        <w:rPr>
          <w:rFonts w:ascii="Arial" w:hAnsi="Arial" w:cs="Arial"/>
        </w:rPr>
        <w:t xml:space="preserve">proto nutné reflektovat témata digitální agendy do priorit českého předsednictví co nejdříve, aby byl zajištěn kvalitní program pro celou EU. Vzhledem ke střednědobému horizontu záměru je prozatímním výstupem záměru zahájení debat na národní úrovni k prioritám předsednictví v oblasti jednotného digitálního trhu EU. Po zhodnocení výstupů z prvotních debat bude záměr aktualizován a konkretizován tak, aby napomohl přípravám na české předsednictví. </w:t>
      </w:r>
    </w:p>
    <w:p w14:paraId="7A56733E" w14:textId="77777777" w:rsidR="00740CE9" w:rsidRPr="00157695" w:rsidRDefault="003E320C" w:rsidP="003E320C">
      <w:pPr>
        <w:pStyle w:val="Nadpis2"/>
        <w:rPr>
          <w:rFonts w:ascii="Arial" w:hAnsi="Arial" w:cs="Arial"/>
        </w:rPr>
      </w:pPr>
      <w:r w:rsidRPr="00157695">
        <w:rPr>
          <w:rFonts w:ascii="Arial" w:hAnsi="Arial" w:cs="Arial"/>
        </w:rPr>
        <w:t xml:space="preserve"> </w:t>
      </w:r>
      <w:bookmarkStart w:id="8" w:name="_Toc536696473"/>
      <w:r w:rsidR="00B1336E" w:rsidRPr="00157695">
        <w:rPr>
          <w:rFonts w:ascii="Arial" w:hAnsi="Arial" w:cs="Arial"/>
        </w:rPr>
        <w:t>S</w:t>
      </w:r>
      <w:r w:rsidR="00A03AE5" w:rsidRPr="00157695">
        <w:rPr>
          <w:rFonts w:ascii="Arial" w:hAnsi="Arial" w:cs="Arial"/>
        </w:rPr>
        <w:t xml:space="preserve">ouhrnné </w:t>
      </w:r>
      <w:r w:rsidR="00740CE9" w:rsidRPr="00157695">
        <w:rPr>
          <w:rFonts w:ascii="Arial" w:hAnsi="Arial" w:cs="Arial"/>
        </w:rPr>
        <w:t>údaje</w:t>
      </w:r>
      <w:bookmarkEnd w:id="8"/>
    </w:p>
    <w:p w14:paraId="13607858" w14:textId="2C92A010" w:rsidR="00CB02AD" w:rsidRPr="00157695" w:rsidRDefault="00CB02AD" w:rsidP="00CB02AD">
      <w:pPr>
        <w:pStyle w:val="Nadpis3"/>
        <w:rPr>
          <w:rFonts w:ascii="Arial" w:hAnsi="Arial" w:cs="Arial"/>
        </w:rPr>
      </w:pPr>
      <w:bookmarkStart w:id="9" w:name="_Toc536696474"/>
      <w:r w:rsidRPr="00157695">
        <w:rPr>
          <w:rFonts w:ascii="Arial" w:hAnsi="Arial" w:cs="Arial"/>
        </w:rPr>
        <w:t>Počty záměrů a odhad finanční alokace v rezortech a úřadech (klasifikace A a B)</w:t>
      </w:r>
      <w:bookmarkEnd w:id="9"/>
      <w:r w:rsidRPr="00157695">
        <w:rPr>
          <w:rFonts w:ascii="Arial" w:hAnsi="Arial" w:cs="Arial"/>
          <w:highlight w:val="yellow"/>
        </w:rPr>
        <w:fldChar w:fldCharType="begin"/>
      </w:r>
      <w:r w:rsidRPr="00157695">
        <w:rPr>
          <w:rFonts w:ascii="Arial" w:hAnsi="Arial" w:cs="Arial"/>
          <w:highlight w:val="yellow"/>
        </w:rPr>
        <w:instrText xml:space="preserve"> LINK Excel.Sheet.12 "C:\\Users\\MILKO\\OneDrive - NAKIT\\Plocha\\22.1.2019 - IP\\Kopie - Uplna_sestava_zameru_DC_All_2_22-01-2019 _ Dezi _ ČDE.xlsx" "1.4.1!R5C1:R19C4" \a \f 4 \h </w:instrText>
      </w:r>
      <w:r w:rsidR="00157695">
        <w:rPr>
          <w:rFonts w:ascii="Arial" w:hAnsi="Arial" w:cs="Arial"/>
          <w:highlight w:val="yellow"/>
        </w:rPr>
        <w:instrText xml:space="preserve"> \* MERGEFORMAT </w:instrText>
      </w:r>
      <w:r w:rsidRPr="00157695">
        <w:rPr>
          <w:rFonts w:ascii="Arial" w:hAnsi="Arial" w:cs="Arial"/>
          <w:highlight w:val="yellow"/>
        </w:rPr>
        <w:fldChar w:fldCharType="separate"/>
      </w:r>
    </w:p>
    <w:p w14:paraId="10E79CFF" w14:textId="2946014B" w:rsidR="00516C6B" w:rsidRPr="00157695" w:rsidRDefault="00CB02AD" w:rsidP="009A6C3B">
      <w:pPr>
        <w:spacing w:after="0"/>
        <w:contextualSpacing/>
        <w:rPr>
          <w:rFonts w:ascii="Arial" w:hAnsi="Arial" w:cs="Arial"/>
          <w:spacing w:val="0"/>
          <w:sz w:val="22"/>
        </w:rPr>
      </w:pPr>
      <w:r w:rsidRPr="00157695">
        <w:rPr>
          <w:rFonts w:ascii="Arial" w:hAnsi="Arial" w:cs="Arial"/>
          <w:highlight w:val="yellow"/>
        </w:rPr>
        <w:fldChar w:fldCharType="end"/>
      </w:r>
      <w:r w:rsidR="00516C6B" w:rsidRPr="00157695">
        <w:rPr>
          <w:rFonts w:ascii="Arial" w:hAnsi="Arial" w:cs="Arial"/>
        </w:rPr>
        <w:fldChar w:fldCharType="begin"/>
      </w:r>
      <w:r w:rsidR="00516C6B" w:rsidRPr="00157695">
        <w:rPr>
          <w:rFonts w:ascii="Arial" w:hAnsi="Arial" w:cs="Arial"/>
        </w:rPr>
        <w:instrText xml:space="preserve"> LINK Excel.Sheet.12 "C:\\Users\\ivobejdova\\Desktop\\Digitální Česko\\Záměry 24_1_2019\\ČDE2 xls_zamery_24-01-2019.xlsx" "Rezorty!R5C1:R10C4" \a \f 4 \h </w:instrText>
      </w:r>
      <w:r w:rsidRPr="00157695">
        <w:rPr>
          <w:rFonts w:ascii="Arial" w:hAnsi="Arial" w:cs="Arial"/>
        </w:rPr>
        <w:instrText xml:space="preserve"> \* MERGEFORMAT </w:instrText>
      </w:r>
      <w:r w:rsidR="00516C6B" w:rsidRPr="00157695">
        <w:rPr>
          <w:rFonts w:ascii="Arial" w:hAnsi="Arial" w:cs="Arial"/>
        </w:rPr>
        <w:fldChar w:fldCharType="separate"/>
      </w:r>
    </w:p>
    <w:tbl>
      <w:tblPr>
        <w:tblW w:w="5000" w:type="pct"/>
        <w:jc w:val="center"/>
        <w:tblCellMar>
          <w:left w:w="70" w:type="dxa"/>
          <w:right w:w="70" w:type="dxa"/>
        </w:tblCellMar>
        <w:tblLook w:val="04A0" w:firstRow="1" w:lastRow="0" w:firstColumn="1" w:lastColumn="0" w:noHBand="0" w:noVBand="1"/>
      </w:tblPr>
      <w:tblGrid>
        <w:gridCol w:w="2221"/>
        <w:gridCol w:w="2401"/>
        <w:gridCol w:w="2220"/>
        <w:gridCol w:w="2220"/>
      </w:tblGrid>
      <w:tr w:rsidR="00516C6B" w:rsidRPr="00157695" w14:paraId="343C8D4D" w14:textId="77777777" w:rsidTr="009A6C3B">
        <w:trPr>
          <w:trHeight w:val="1035"/>
          <w:jc w:val="center"/>
        </w:trPr>
        <w:tc>
          <w:tcPr>
            <w:tcW w:w="1225" w:type="pct"/>
            <w:tcBorders>
              <w:top w:val="nil"/>
              <w:left w:val="single" w:sz="4" w:space="0" w:color="auto"/>
              <w:bottom w:val="single" w:sz="4" w:space="0" w:color="4472C4"/>
              <w:right w:val="single" w:sz="4" w:space="0" w:color="auto"/>
            </w:tcBorders>
            <w:shd w:val="clear" w:color="203764" w:fill="203764"/>
            <w:vAlign w:val="center"/>
            <w:hideMark/>
          </w:tcPr>
          <w:p w14:paraId="0FE44725" w14:textId="28F66E06" w:rsidR="00516C6B" w:rsidRPr="00157695" w:rsidRDefault="00516C6B" w:rsidP="00516C6B">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Gesční úřad</w:t>
            </w:r>
          </w:p>
        </w:tc>
        <w:tc>
          <w:tcPr>
            <w:tcW w:w="1325" w:type="pct"/>
            <w:tcBorders>
              <w:top w:val="nil"/>
              <w:left w:val="single" w:sz="4" w:space="0" w:color="auto"/>
              <w:bottom w:val="single" w:sz="4" w:space="0" w:color="4472C4"/>
              <w:right w:val="single" w:sz="4" w:space="0" w:color="auto"/>
            </w:tcBorders>
            <w:shd w:val="clear" w:color="203764" w:fill="203764"/>
            <w:vAlign w:val="center"/>
            <w:hideMark/>
          </w:tcPr>
          <w:p w14:paraId="438A0CEA" w14:textId="77777777" w:rsidR="00516C6B" w:rsidRPr="00157695" w:rsidRDefault="00516C6B" w:rsidP="00516C6B">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Počet záměrů</w:t>
            </w:r>
          </w:p>
        </w:tc>
        <w:tc>
          <w:tcPr>
            <w:tcW w:w="1225" w:type="pct"/>
            <w:tcBorders>
              <w:top w:val="nil"/>
              <w:left w:val="single" w:sz="4" w:space="0" w:color="auto"/>
              <w:bottom w:val="single" w:sz="4" w:space="0" w:color="4472C4"/>
              <w:right w:val="single" w:sz="4" w:space="0" w:color="auto"/>
            </w:tcBorders>
            <w:shd w:val="clear" w:color="203764" w:fill="203764"/>
            <w:vAlign w:val="center"/>
            <w:hideMark/>
          </w:tcPr>
          <w:p w14:paraId="221E48DF" w14:textId="19F2DC8B" w:rsidR="00516C6B" w:rsidRPr="00157695" w:rsidRDefault="00516C6B" w:rsidP="009A6C3B">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Exter</w:t>
            </w:r>
            <w:r w:rsidR="009A6C3B">
              <w:rPr>
                <w:rFonts w:ascii="Arial" w:eastAsia="Times New Roman" w:hAnsi="Arial" w:cs="Arial"/>
                <w:b/>
                <w:bCs/>
                <w:color w:val="FFFFFF"/>
                <w:spacing w:val="0"/>
                <w:szCs w:val="20"/>
                <w:lang w:eastAsia="cs-CZ"/>
              </w:rPr>
              <w:t xml:space="preserve">ní </w:t>
            </w:r>
            <w:r w:rsidRPr="00157695">
              <w:rPr>
                <w:rFonts w:ascii="Arial" w:eastAsia="Times New Roman" w:hAnsi="Arial" w:cs="Arial"/>
                <w:b/>
                <w:bCs/>
                <w:color w:val="FFFFFF"/>
                <w:spacing w:val="0"/>
                <w:szCs w:val="20"/>
                <w:lang w:eastAsia="cs-CZ"/>
              </w:rPr>
              <w:t>náklady realizace od (mil.</w:t>
            </w:r>
            <w:r w:rsidR="009A6C3B">
              <w:rPr>
                <w:rFonts w:ascii="Arial" w:eastAsia="Times New Roman" w:hAnsi="Arial" w:cs="Arial"/>
                <w:b/>
                <w:bCs/>
                <w:color w:val="FFFFFF"/>
                <w:spacing w:val="0"/>
                <w:szCs w:val="20"/>
                <w:lang w:eastAsia="cs-CZ"/>
              </w:rPr>
              <w:t xml:space="preserve"> </w:t>
            </w:r>
            <w:r w:rsidRPr="00157695">
              <w:rPr>
                <w:rFonts w:ascii="Arial" w:eastAsia="Times New Roman" w:hAnsi="Arial" w:cs="Arial"/>
                <w:b/>
                <w:bCs/>
                <w:color w:val="FFFFFF"/>
                <w:spacing w:val="0"/>
                <w:szCs w:val="20"/>
                <w:lang w:eastAsia="cs-CZ"/>
              </w:rPr>
              <w:t>Kč)</w:t>
            </w:r>
          </w:p>
        </w:tc>
        <w:tc>
          <w:tcPr>
            <w:tcW w:w="1225" w:type="pct"/>
            <w:tcBorders>
              <w:top w:val="nil"/>
              <w:left w:val="single" w:sz="4" w:space="0" w:color="auto"/>
              <w:bottom w:val="single" w:sz="4" w:space="0" w:color="4472C4"/>
              <w:right w:val="single" w:sz="4" w:space="0" w:color="auto"/>
            </w:tcBorders>
            <w:shd w:val="clear" w:color="203764" w:fill="203764"/>
            <w:vAlign w:val="center"/>
            <w:hideMark/>
          </w:tcPr>
          <w:p w14:paraId="7EDE6102" w14:textId="5F3C3BA5" w:rsidR="00516C6B" w:rsidRPr="00157695" w:rsidRDefault="00516C6B" w:rsidP="009A6C3B">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Exter</w:t>
            </w:r>
            <w:r w:rsidR="009A6C3B">
              <w:rPr>
                <w:rFonts w:ascii="Arial" w:eastAsia="Times New Roman" w:hAnsi="Arial" w:cs="Arial"/>
                <w:b/>
                <w:bCs/>
                <w:color w:val="FFFFFF"/>
                <w:spacing w:val="0"/>
                <w:szCs w:val="20"/>
                <w:lang w:eastAsia="cs-CZ"/>
              </w:rPr>
              <w:t xml:space="preserve">ní </w:t>
            </w:r>
            <w:r w:rsidRPr="00157695">
              <w:rPr>
                <w:rFonts w:ascii="Arial" w:eastAsia="Times New Roman" w:hAnsi="Arial" w:cs="Arial"/>
                <w:b/>
                <w:bCs/>
                <w:color w:val="FFFFFF"/>
                <w:spacing w:val="0"/>
                <w:szCs w:val="20"/>
                <w:lang w:eastAsia="cs-CZ"/>
              </w:rPr>
              <w:t>náklady realizace do (mil.</w:t>
            </w:r>
            <w:r w:rsidR="009A6C3B">
              <w:rPr>
                <w:rFonts w:ascii="Arial" w:eastAsia="Times New Roman" w:hAnsi="Arial" w:cs="Arial"/>
                <w:b/>
                <w:bCs/>
                <w:color w:val="FFFFFF"/>
                <w:spacing w:val="0"/>
                <w:szCs w:val="20"/>
                <w:lang w:eastAsia="cs-CZ"/>
              </w:rPr>
              <w:t xml:space="preserve"> </w:t>
            </w:r>
            <w:r w:rsidRPr="00157695">
              <w:rPr>
                <w:rFonts w:ascii="Arial" w:eastAsia="Times New Roman" w:hAnsi="Arial" w:cs="Arial"/>
                <w:b/>
                <w:bCs/>
                <w:color w:val="FFFFFF"/>
                <w:spacing w:val="0"/>
                <w:szCs w:val="20"/>
                <w:lang w:eastAsia="cs-CZ"/>
              </w:rPr>
              <w:t>Kč)</w:t>
            </w:r>
          </w:p>
        </w:tc>
      </w:tr>
      <w:tr w:rsidR="00516C6B" w:rsidRPr="00157695" w14:paraId="16731101" w14:textId="77777777" w:rsidTr="009A6C3B">
        <w:trPr>
          <w:trHeight w:val="300"/>
          <w:jc w:val="center"/>
        </w:trPr>
        <w:tc>
          <w:tcPr>
            <w:tcW w:w="122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2059B51" w14:textId="77777777" w:rsidR="00516C6B" w:rsidRPr="00157695" w:rsidRDefault="00516C6B" w:rsidP="00516C6B">
            <w:pPr>
              <w:spacing w:after="0" w:line="240" w:lineRule="auto"/>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A</w:t>
            </w:r>
          </w:p>
        </w:tc>
        <w:tc>
          <w:tcPr>
            <w:tcW w:w="132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C242BD1" w14:textId="22F91C02" w:rsidR="00516C6B" w:rsidRPr="00157695" w:rsidRDefault="00516C6B" w:rsidP="00516C6B">
            <w:pPr>
              <w:spacing w:after="0" w:line="240" w:lineRule="auto"/>
              <w:jc w:val="center"/>
              <w:rPr>
                <w:rFonts w:ascii="Arial" w:eastAsia="Times New Roman" w:hAnsi="Arial" w:cs="Arial"/>
                <w:b/>
                <w:bCs/>
                <w:color w:val="000000"/>
                <w:spacing w:val="0"/>
                <w:szCs w:val="20"/>
                <w:lang w:eastAsia="cs-CZ"/>
              </w:rPr>
            </w:pPr>
          </w:p>
        </w:tc>
        <w:tc>
          <w:tcPr>
            <w:tcW w:w="122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2B1F660" w14:textId="73D3AC25" w:rsidR="00516C6B" w:rsidRPr="00157695" w:rsidRDefault="00516C6B" w:rsidP="00516C6B">
            <w:pPr>
              <w:spacing w:after="0" w:line="240" w:lineRule="auto"/>
              <w:jc w:val="right"/>
              <w:rPr>
                <w:rFonts w:ascii="Arial" w:eastAsia="Times New Roman" w:hAnsi="Arial" w:cs="Arial"/>
                <w:b/>
                <w:bCs/>
                <w:color w:val="000000"/>
                <w:spacing w:val="0"/>
                <w:szCs w:val="20"/>
                <w:lang w:eastAsia="cs-CZ"/>
              </w:rPr>
            </w:pPr>
          </w:p>
        </w:tc>
        <w:tc>
          <w:tcPr>
            <w:tcW w:w="122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504587AE" w14:textId="6FC76953" w:rsidR="00516C6B" w:rsidRPr="00157695" w:rsidRDefault="00516C6B" w:rsidP="00516C6B">
            <w:pPr>
              <w:spacing w:after="0" w:line="240" w:lineRule="auto"/>
              <w:jc w:val="right"/>
              <w:rPr>
                <w:rFonts w:ascii="Arial" w:eastAsia="Times New Roman" w:hAnsi="Arial" w:cs="Arial"/>
                <w:b/>
                <w:bCs/>
                <w:color w:val="000000"/>
                <w:spacing w:val="0"/>
                <w:szCs w:val="20"/>
                <w:lang w:eastAsia="cs-CZ"/>
              </w:rPr>
            </w:pPr>
          </w:p>
        </w:tc>
      </w:tr>
      <w:tr w:rsidR="00516C6B" w:rsidRPr="00157695" w14:paraId="26D02CE3" w14:textId="77777777" w:rsidTr="009A6C3B">
        <w:trPr>
          <w:trHeight w:val="300"/>
          <w:jc w:val="center"/>
        </w:trPr>
        <w:tc>
          <w:tcPr>
            <w:tcW w:w="122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7601154" w14:textId="77777777" w:rsidR="00516C6B" w:rsidRPr="00157695" w:rsidRDefault="00516C6B" w:rsidP="00516C6B">
            <w:pPr>
              <w:spacing w:after="0" w:line="240" w:lineRule="auto"/>
              <w:ind w:firstLineChars="100" w:firstLine="200"/>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ÚV</w:t>
            </w:r>
          </w:p>
        </w:tc>
        <w:tc>
          <w:tcPr>
            <w:tcW w:w="132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B85A5AD" w14:textId="77777777" w:rsidR="00516C6B" w:rsidRPr="00157695" w:rsidRDefault="00516C6B" w:rsidP="00516C6B">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122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1318F5F" w14:textId="77777777" w:rsidR="00516C6B" w:rsidRPr="00157695" w:rsidRDefault="00516C6B" w:rsidP="00516C6B">
            <w:pPr>
              <w:spacing w:after="0" w:line="240" w:lineRule="auto"/>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0,000</w:t>
            </w:r>
          </w:p>
        </w:tc>
        <w:tc>
          <w:tcPr>
            <w:tcW w:w="122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5563231" w14:textId="77777777" w:rsidR="00516C6B" w:rsidRPr="00157695" w:rsidRDefault="00516C6B" w:rsidP="00516C6B">
            <w:pPr>
              <w:spacing w:after="0" w:line="240" w:lineRule="auto"/>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0,000</w:t>
            </w:r>
          </w:p>
        </w:tc>
      </w:tr>
      <w:tr w:rsidR="00516C6B" w:rsidRPr="00157695" w14:paraId="43C22637" w14:textId="77777777" w:rsidTr="009A6C3B">
        <w:trPr>
          <w:trHeight w:val="360"/>
          <w:jc w:val="center"/>
        </w:trPr>
        <w:tc>
          <w:tcPr>
            <w:tcW w:w="122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B56C4F4" w14:textId="77777777" w:rsidR="00516C6B" w:rsidRPr="00157695" w:rsidRDefault="00516C6B" w:rsidP="00516C6B">
            <w:pPr>
              <w:spacing w:after="0" w:line="240" w:lineRule="auto"/>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B</w:t>
            </w:r>
          </w:p>
        </w:tc>
        <w:tc>
          <w:tcPr>
            <w:tcW w:w="132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ACE78DD" w14:textId="0CD98057" w:rsidR="00516C6B" w:rsidRPr="00157695" w:rsidRDefault="00516C6B" w:rsidP="00516C6B">
            <w:pPr>
              <w:spacing w:after="0" w:line="240" w:lineRule="auto"/>
              <w:jc w:val="center"/>
              <w:rPr>
                <w:rFonts w:ascii="Arial" w:eastAsia="Times New Roman" w:hAnsi="Arial" w:cs="Arial"/>
                <w:b/>
                <w:bCs/>
                <w:color w:val="000000"/>
                <w:spacing w:val="0"/>
                <w:szCs w:val="20"/>
                <w:lang w:eastAsia="cs-CZ"/>
              </w:rPr>
            </w:pPr>
          </w:p>
        </w:tc>
        <w:tc>
          <w:tcPr>
            <w:tcW w:w="122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DFFA748" w14:textId="34442125" w:rsidR="00516C6B" w:rsidRPr="00157695" w:rsidRDefault="00516C6B" w:rsidP="00516C6B">
            <w:pPr>
              <w:spacing w:after="0" w:line="240" w:lineRule="auto"/>
              <w:jc w:val="right"/>
              <w:rPr>
                <w:rFonts w:ascii="Arial" w:eastAsia="Times New Roman" w:hAnsi="Arial" w:cs="Arial"/>
                <w:b/>
                <w:bCs/>
                <w:color w:val="000000"/>
                <w:spacing w:val="0"/>
                <w:szCs w:val="20"/>
                <w:lang w:eastAsia="cs-CZ"/>
              </w:rPr>
            </w:pPr>
          </w:p>
        </w:tc>
        <w:tc>
          <w:tcPr>
            <w:tcW w:w="122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3C12556" w14:textId="0E682E0A" w:rsidR="00516C6B" w:rsidRPr="00157695" w:rsidRDefault="00516C6B" w:rsidP="00516C6B">
            <w:pPr>
              <w:spacing w:after="0" w:line="240" w:lineRule="auto"/>
              <w:jc w:val="right"/>
              <w:rPr>
                <w:rFonts w:ascii="Arial" w:eastAsia="Times New Roman" w:hAnsi="Arial" w:cs="Arial"/>
                <w:b/>
                <w:bCs/>
                <w:color w:val="000000"/>
                <w:spacing w:val="0"/>
                <w:szCs w:val="20"/>
                <w:lang w:eastAsia="cs-CZ"/>
              </w:rPr>
            </w:pPr>
          </w:p>
        </w:tc>
      </w:tr>
      <w:tr w:rsidR="00516C6B" w:rsidRPr="00157695" w14:paraId="274F7938" w14:textId="77777777" w:rsidTr="009A6C3B">
        <w:trPr>
          <w:trHeight w:val="300"/>
          <w:jc w:val="center"/>
        </w:trPr>
        <w:tc>
          <w:tcPr>
            <w:tcW w:w="122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A40DAE2" w14:textId="77777777" w:rsidR="00516C6B" w:rsidRPr="00157695" w:rsidRDefault="00516C6B" w:rsidP="00516C6B">
            <w:pPr>
              <w:spacing w:after="0" w:line="240" w:lineRule="auto"/>
              <w:ind w:firstLineChars="100" w:firstLine="200"/>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ÚV</w:t>
            </w:r>
          </w:p>
        </w:tc>
        <w:tc>
          <w:tcPr>
            <w:tcW w:w="132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519CDD7" w14:textId="77777777" w:rsidR="00516C6B" w:rsidRPr="00157695" w:rsidRDefault="00516C6B" w:rsidP="00516C6B">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4</w:t>
            </w:r>
          </w:p>
        </w:tc>
        <w:tc>
          <w:tcPr>
            <w:tcW w:w="122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9FAA4B7" w14:textId="77777777" w:rsidR="00516C6B" w:rsidRPr="00157695" w:rsidRDefault="00516C6B" w:rsidP="00516C6B">
            <w:pPr>
              <w:spacing w:after="0" w:line="240" w:lineRule="auto"/>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0,020</w:t>
            </w:r>
          </w:p>
        </w:tc>
        <w:tc>
          <w:tcPr>
            <w:tcW w:w="122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8E0B2D" w14:textId="77777777" w:rsidR="00516C6B" w:rsidRPr="00157695" w:rsidRDefault="00516C6B" w:rsidP="00516C6B">
            <w:pPr>
              <w:spacing w:after="0" w:line="240" w:lineRule="auto"/>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0,290</w:t>
            </w:r>
          </w:p>
        </w:tc>
      </w:tr>
      <w:tr w:rsidR="00516C6B" w:rsidRPr="00157695" w14:paraId="07E9A1F2" w14:textId="77777777" w:rsidTr="009A6C3B">
        <w:trPr>
          <w:trHeight w:val="510"/>
          <w:jc w:val="center"/>
        </w:trPr>
        <w:tc>
          <w:tcPr>
            <w:tcW w:w="1225" w:type="pct"/>
            <w:tcBorders>
              <w:top w:val="single" w:sz="4" w:space="0" w:color="D9E1F2"/>
              <w:left w:val="single" w:sz="4" w:space="0" w:color="auto"/>
              <w:bottom w:val="nil"/>
              <w:right w:val="single" w:sz="4" w:space="0" w:color="auto"/>
            </w:tcBorders>
            <w:shd w:val="clear" w:color="203764" w:fill="203764"/>
            <w:vAlign w:val="bottom"/>
            <w:hideMark/>
          </w:tcPr>
          <w:p w14:paraId="2EEA11D7" w14:textId="77777777" w:rsidR="00516C6B" w:rsidRPr="00157695" w:rsidRDefault="00516C6B" w:rsidP="00516C6B">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Celkový součet</w:t>
            </w:r>
          </w:p>
        </w:tc>
        <w:tc>
          <w:tcPr>
            <w:tcW w:w="1325" w:type="pct"/>
            <w:tcBorders>
              <w:top w:val="single" w:sz="4" w:space="0" w:color="D9E1F2"/>
              <w:left w:val="single" w:sz="4" w:space="0" w:color="auto"/>
              <w:bottom w:val="nil"/>
              <w:right w:val="single" w:sz="4" w:space="0" w:color="auto"/>
            </w:tcBorders>
            <w:shd w:val="clear" w:color="203764" w:fill="203764"/>
            <w:noWrap/>
            <w:vAlign w:val="bottom"/>
            <w:hideMark/>
          </w:tcPr>
          <w:p w14:paraId="64BB3D4B" w14:textId="77777777" w:rsidR="00516C6B" w:rsidRPr="00157695" w:rsidRDefault="00516C6B" w:rsidP="00516C6B">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5</w:t>
            </w:r>
          </w:p>
        </w:tc>
        <w:tc>
          <w:tcPr>
            <w:tcW w:w="1225" w:type="pct"/>
            <w:tcBorders>
              <w:top w:val="single" w:sz="4" w:space="0" w:color="D9E1F2"/>
              <w:left w:val="single" w:sz="4" w:space="0" w:color="auto"/>
              <w:bottom w:val="nil"/>
              <w:right w:val="single" w:sz="4" w:space="0" w:color="auto"/>
            </w:tcBorders>
            <w:shd w:val="clear" w:color="203764" w:fill="203764"/>
            <w:noWrap/>
            <w:vAlign w:val="bottom"/>
            <w:hideMark/>
          </w:tcPr>
          <w:p w14:paraId="7E2B5E6D" w14:textId="77777777" w:rsidR="00516C6B" w:rsidRPr="00157695" w:rsidRDefault="00516C6B" w:rsidP="00516C6B">
            <w:pPr>
              <w:spacing w:after="0" w:line="240" w:lineRule="auto"/>
              <w:jc w:val="righ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0,020</w:t>
            </w:r>
          </w:p>
        </w:tc>
        <w:tc>
          <w:tcPr>
            <w:tcW w:w="1225" w:type="pct"/>
            <w:tcBorders>
              <w:top w:val="single" w:sz="4" w:space="0" w:color="D9E1F2"/>
              <w:left w:val="single" w:sz="4" w:space="0" w:color="auto"/>
              <w:bottom w:val="nil"/>
              <w:right w:val="single" w:sz="4" w:space="0" w:color="auto"/>
            </w:tcBorders>
            <w:shd w:val="clear" w:color="203764" w:fill="203764"/>
            <w:noWrap/>
            <w:vAlign w:val="bottom"/>
            <w:hideMark/>
          </w:tcPr>
          <w:p w14:paraId="60D28949" w14:textId="77777777" w:rsidR="00516C6B" w:rsidRPr="00157695" w:rsidRDefault="00516C6B" w:rsidP="00516C6B">
            <w:pPr>
              <w:spacing w:after="0" w:line="240" w:lineRule="auto"/>
              <w:jc w:val="righ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0,290</w:t>
            </w:r>
          </w:p>
        </w:tc>
      </w:tr>
    </w:tbl>
    <w:p w14:paraId="7F4F35AC" w14:textId="26B93489" w:rsidR="00575FD4" w:rsidRPr="00157695" w:rsidRDefault="00516C6B" w:rsidP="009A6C3B">
      <w:pPr>
        <w:spacing w:after="0"/>
        <w:contextualSpacing/>
        <w:rPr>
          <w:rFonts w:ascii="Arial" w:hAnsi="Arial" w:cs="Arial"/>
        </w:rPr>
      </w:pPr>
      <w:r w:rsidRPr="00157695">
        <w:rPr>
          <w:rFonts w:ascii="Arial" w:hAnsi="Arial" w:cs="Arial"/>
        </w:rPr>
        <w:fldChar w:fldCharType="end"/>
      </w:r>
    </w:p>
    <w:p w14:paraId="35710B69" w14:textId="6B0DE7B6" w:rsidR="00575FD4" w:rsidRPr="00157695" w:rsidRDefault="00740CE9" w:rsidP="009A6C3B">
      <w:pPr>
        <w:pStyle w:val="Nadpis3"/>
        <w:spacing w:before="120" w:after="0"/>
        <w:contextualSpacing/>
        <w:rPr>
          <w:rFonts w:ascii="Arial" w:hAnsi="Arial" w:cs="Arial"/>
        </w:rPr>
      </w:pPr>
      <w:bookmarkStart w:id="10" w:name="_Toc536696475"/>
      <w:r w:rsidRPr="00157695">
        <w:rPr>
          <w:rFonts w:ascii="Arial" w:hAnsi="Arial" w:cs="Arial"/>
        </w:rPr>
        <w:t>Počty záměrů</w:t>
      </w:r>
      <w:r w:rsidR="00A03AE5" w:rsidRPr="00157695">
        <w:rPr>
          <w:rFonts w:ascii="Arial" w:hAnsi="Arial" w:cs="Arial"/>
        </w:rPr>
        <w:t xml:space="preserve"> </w:t>
      </w:r>
      <w:r w:rsidR="00632D6E" w:rsidRPr="00157695">
        <w:rPr>
          <w:rFonts w:ascii="Arial" w:hAnsi="Arial" w:cs="Arial"/>
        </w:rPr>
        <w:t xml:space="preserve">a odhad finanční alokace </w:t>
      </w:r>
      <w:r w:rsidR="00A03AE5" w:rsidRPr="00157695">
        <w:rPr>
          <w:rFonts w:ascii="Arial" w:hAnsi="Arial" w:cs="Arial"/>
        </w:rPr>
        <w:t>v dílčích cílech</w:t>
      </w:r>
      <w:r w:rsidR="00632D6E" w:rsidRPr="00157695">
        <w:rPr>
          <w:rFonts w:ascii="Arial" w:hAnsi="Arial" w:cs="Arial"/>
        </w:rPr>
        <w:t xml:space="preserve"> (klasifikace </w:t>
      </w:r>
      <w:r w:rsidR="009C59C7" w:rsidRPr="00157695">
        <w:rPr>
          <w:rFonts w:ascii="Arial" w:hAnsi="Arial" w:cs="Arial"/>
        </w:rPr>
        <w:t xml:space="preserve">A a </w:t>
      </w:r>
      <w:r w:rsidR="00632D6E" w:rsidRPr="00157695">
        <w:rPr>
          <w:rFonts w:ascii="Arial" w:hAnsi="Arial" w:cs="Arial"/>
        </w:rPr>
        <w:t>B)</w:t>
      </w:r>
      <w:bookmarkEnd w:id="10"/>
      <w:r w:rsidR="00575FD4" w:rsidRPr="00157695">
        <w:rPr>
          <w:rFonts w:ascii="Arial" w:hAnsi="Arial" w:cs="Arial"/>
          <w:highlight w:val="yellow"/>
        </w:rPr>
        <w:fldChar w:fldCharType="begin"/>
      </w:r>
      <w:r w:rsidR="00575FD4" w:rsidRPr="00157695">
        <w:rPr>
          <w:rFonts w:ascii="Arial" w:hAnsi="Arial" w:cs="Arial"/>
          <w:highlight w:val="yellow"/>
        </w:rPr>
        <w:instrText xml:space="preserve"> LINK Excel.Sheet.12 "C:\\Users\\MILKO\\OneDrive - NAKIT\\Plocha\\22.1.2019 - IP\\Kopie - Uplna_sestava_zameru_DC_All_2_22-01-2019 _ Dezi _ ČDE.xlsx" "1.4.1!R5C1:R19C4" \a \f 4 \h </w:instrText>
      </w:r>
      <w:r w:rsidR="00157695">
        <w:rPr>
          <w:rFonts w:ascii="Arial" w:hAnsi="Arial" w:cs="Arial"/>
          <w:highlight w:val="yellow"/>
        </w:rPr>
        <w:instrText xml:space="preserve"> \* MERGEFORMAT </w:instrText>
      </w:r>
      <w:r w:rsidR="00575FD4" w:rsidRPr="00157695">
        <w:rPr>
          <w:rFonts w:ascii="Arial" w:hAnsi="Arial" w:cs="Arial"/>
          <w:highlight w:val="yellow"/>
        </w:rPr>
        <w:fldChar w:fldCharType="separate"/>
      </w:r>
    </w:p>
    <w:p w14:paraId="34F27CB6" w14:textId="44EB27C8" w:rsidR="00516C6B" w:rsidRPr="00157695" w:rsidRDefault="00575FD4" w:rsidP="00FB50F2">
      <w:pPr>
        <w:contextualSpacing/>
        <w:rPr>
          <w:rFonts w:ascii="Arial" w:hAnsi="Arial" w:cs="Arial"/>
          <w:spacing w:val="0"/>
          <w:sz w:val="22"/>
        </w:rPr>
      </w:pPr>
      <w:r w:rsidRPr="00157695">
        <w:rPr>
          <w:rFonts w:ascii="Arial" w:hAnsi="Arial" w:cs="Arial"/>
          <w:highlight w:val="yellow"/>
        </w:rPr>
        <w:fldChar w:fldCharType="end"/>
      </w:r>
      <w:r w:rsidR="00516C6B" w:rsidRPr="00157695">
        <w:rPr>
          <w:rFonts w:ascii="Arial" w:hAnsi="Arial" w:cs="Arial"/>
          <w:highlight w:val="yellow"/>
        </w:rPr>
        <w:fldChar w:fldCharType="begin"/>
      </w:r>
      <w:r w:rsidR="00516C6B" w:rsidRPr="00157695">
        <w:rPr>
          <w:rFonts w:ascii="Arial" w:hAnsi="Arial" w:cs="Arial"/>
          <w:highlight w:val="yellow"/>
        </w:rPr>
        <w:instrText xml:space="preserve"> LINK Excel.Sheet.12 "C:\\Users\\ivobejdova\\Desktop\\Digitální Česko\\Záměry 24_1_2019\\ČDE2 xls_zamery_24-01-2019.xlsx" "1.4.1!R5C1:R11C4" \a \f 4 \h </w:instrText>
      </w:r>
      <w:r w:rsidR="00CB02AD" w:rsidRPr="00157695">
        <w:rPr>
          <w:rFonts w:ascii="Arial" w:hAnsi="Arial" w:cs="Arial"/>
          <w:highlight w:val="yellow"/>
        </w:rPr>
        <w:instrText xml:space="preserve"> \* MERGEFORMAT </w:instrText>
      </w:r>
      <w:r w:rsidR="00516C6B" w:rsidRPr="00157695">
        <w:rPr>
          <w:rFonts w:ascii="Arial" w:hAnsi="Arial" w:cs="Arial"/>
          <w:highlight w:val="yellow"/>
        </w:rPr>
        <w:fldChar w:fldCharType="separate"/>
      </w:r>
    </w:p>
    <w:tbl>
      <w:tblPr>
        <w:tblW w:w="5000" w:type="pct"/>
        <w:jc w:val="center"/>
        <w:tblCellMar>
          <w:left w:w="70" w:type="dxa"/>
          <w:right w:w="70" w:type="dxa"/>
        </w:tblCellMar>
        <w:tblLook w:val="04A0" w:firstRow="1" w:lastRow="0" w:firstColumn="1" w:lastColumn="0" w:noHBand="0" w:noVBand="1"/>
      </w:tblPr>
      <w:tblGrid>
        <w:gridCol w:w="2926"/>
        <w:gridCol w:w="1745"/>
        <w:gridCol w:w="2231"/>
        <w:gridCol w:w="2160"/>
      </w:tblGrid>
      <w:tr w:rsidR="009A6C3B" w:rsidRPr="00157695" w14:paraId="4EFCF6A1" w14:textId="77777777" w:rsidTr="009A6C3B">
        <w:trPr>
          <w:trHeight w:val="889"/>
          <w:jc w:val="center"/>
        </w:trPr>
        <w:tc>
          <w:tcPr>
            <w:tcW w:w="1614" w:type="pct"/>
            <w:tcBorders>
              <w:top w:val="nil"/>
              <w:left w:val="single" w:sz="4" w:space="0" w:color="auto"/>
              <w:bottom w:val="single" w:sz="4" w:space="0" w:color="4472C4"/>
              <w:right w:val="single" w:sz="4" w:space="0" w:color="auto"/>
            </w:tcBorders>
            <w:shd w:val="clear" w:color="203764" w:fill="203764"/>
            <w:noWrap/>
            <w:vAlign w:val="bottom"/>
            <w:hideMark/>
          </w:tcPr>
          <w:p w14:paraId="58B517D5" w14:textId="251F1843" w:rsidR="009A6C3B" w:rsidRPr="00157695" w:rsidRDefault="009A6C3B" w:rsidP="009A6C3B">
            <w:pPr>
              <w:contextualSpacing/>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Dílčí cíl</w:t>
            </w:r>
          </w:p>
        </w:tc>
        <w:tc>
          <w:tcPr>
            <w:tcW w:w="963" w:type="pct"/>
            <w:tcBorders>
              <w:top w:val="nil"/>
              <w:left w:val="single" w:sz="4" w:space="0" w:color="auto"/>
              <w:bottom w:val="single" w:sz="4" w:space="0" w:color="4472C4"/>
              <w:right w:val="single" w:sz="4" w:space="0" w:color="auto"/>
            </w:tcBorders>
            <w:shd w:val="clear" w:color="203764" w:fill="203764"/>
            <w:noWrap/>
            <w:vAlign w:val="center"/>
            <w:hideMark/>
          </w:tcPr>
          <w:p w14:paraId="366023E4" w14:textId="77777777" w:rsidR="009A6C3B" w:rsidRPr="00157695" w:rsidRDefault="009A6C3B" w:rsidP="009A6C3B">
            <w:pPr>
              <w:spacing w:after="0" w:line="240" w:lineRule="auto"/>
              <w:contextualSpacing/>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Počet záměrů</w:t>
            </w:r>
          </w:p>
        </w:tc>
        <w:tc>
          <w:tcPr>
            <w:tcW w:w="1231" w:type="pct"/>
            <w:tcBorders>
              <w:top w:val="nil"/>
              <w:left w:val="single" w:sz="4" w:space="0" w:color="auto"/>
              <w:bottom w:val="single" w:sz="4" w:space="0" w:color="4472C4"/>
              <w:right w:val="single" w:sz="4" w:space="0" w:color="auto"/>
            </w:tcBorders>
            <w:shd w:val="clear" w:color="203764" w:fill="203764"/>
            <w:vAlign w:val="center"/>
            <w:hideMark/>
          </w:tcPr>
          <w:p w14:paraId="214DAFAE" w14:textId="6A2BC96D" w:rsidR="009A6C3B" w:rsidRPr="00157695" w:rsidRDefault="009A6C3B" w:rsidP="009A6C3B">
            <w:pPr>
              <w:spacing w:after="0" w:line="240" w:lineRule="auto"/>
              <w:contextualSpacing/>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Exter</w:t>
            </w:r>
            <w:r>
              <w:rPr>
                <w:rFonts w:ascii="Arial" w:eastAsia="Times New Roman" w:hAnsi="Arial" w:cs="Arial"/>
                <w:b/>
                <w:bCs/>
                <w:color w:val="FFFFFF"/>
                <w:spacing w:val="0"/>
                <w:szCs w:val="20"/>
                <w:lang w:eastAsia="cs-CZ"/>
              </w:rPr>
              <w:t xml:space="preserve">ní </w:t>
            </w:r>
            <w:r w:rsidRPr="00157695">
              <w:rPr>
                <w:rFonts w:ascii="Arial" w:eastAsia="Times New Roman" w:hAnsi="Arial" w:cs="Arial"/>
                <w:b/>
                <w:bCs/>
                <w:color w:val="FFFFFF"/>
                <w:spacing w:val="0"/>
                <w:szCs w:val="20"/>
                <w:lang w:eastAsia="cs-CZ"/>
              </w:rPr>
              <w:t>náklady realizace od (mil.</w:t>
            </w:r>
            <w:r>
              <w:rPr>
                <w:rFonts w:ascii="Arial" w:eastAsia="Times New Roman" w:hAnsi="Arial" w:cs="Arial"/>
                <w:b/>
                <w:bCs/>
                <w:color w:val="FFFFFF"/>
                <w:spacing w:val="0"/>
                <w:szCs w:val="20"/>
                <w:lang w:eastAsia="cs-CZ"/>
              </w:rPr>
              <w:t xml:space="preserve"> </w:t>
            </w:r>
            <w:r w:rsidRPr="00157695">
              <w:rPr>
                <w:rFonts w:ascii="Arial" w:eastAsia="Times New Roman" w:hAnsi="Arial" w:cs="Arial"/>
                <w:b/>
                <w:bCs/>
                <w:color w:val="FFFFFF"/>
                <w:spacing w:val="0"/>
                <w:szCs w:val="20"/>
                <w:lang w:eastAsia="cs-CZ"/>
              </w:rPr>
              <w:t>Kč)</w:t>
            </w:r>
          </w:p>
        </w:tc>
        <w:tc>
          <w:tcPr>
            <w:tcW w:w="1192" w:type="pct"/>
            <w:tcBorders>
              <w:top w:val="nil"/>
              <w:left w:val="single" w:sz="4" w:space="0" w:color="auto"/>
              <w:bottom w:val="single" w:sz="4" w:space="0" w:color="4472C4"/>
              <w:right w:val="single" w:sz="4" w:space="0" w:color="auto"/>
            </w:tcBorders>
            <w:shd w:val="clear" w:color="203764" w:fill="203764"/>
            <w:vAlign w:val="center"/>
            <w:hideMark/>
          </w:tcPr>
          <w:p w14:paraId="3C59757C" w14:textId="75D86069" w:rsidR="009A6C3B" w:rsidRPr="00157695" w:rsidRDefault="009A6C3B" w:rsidP="009A6C3B">
            <w:pPr>
              <w:spacing w:after="0" w:line="240" w:lineRule="auto"/>
              <w:contextualSpacing/>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Exter</w:t>
            </w:r>
            <w:r>
              <w:rPr>
                <w:rFonts w:ascii="Arial" w:eastAsia="Times New Roman" w:hAnsi="Arial" w:cs="Arial"/>
                <w:b/>
                <w:bCs/>
                <w:color w:val="FFFFFF"/>
                <w:spacing w:val="0"/>
                <w:szCs w:val="20"/>
                <w:lang w:eastAsia="cs-CZ"/>
              </w:rPr>
              <w:t xml:space="preserve">ní </w:t>
            </w:r>
            <w:r w:rsidRPr="00157695">
              <w:rPr>
                <w:rFonts w:ascii="Arial" w:eastAsia="Times New Roman" w:hAnsi="Arial" w:cs="Arial"/>
                <w:b/>
                <w:bCs/>
                <w:color w:val="FFFFFF"/>
                <w:spacing w:val="0"/>
                <w:szCs w:val="20"/>
                <w:lang w:eastAsia="cs-CZ"/>
              </w:rPr>
              <w:t>náklady realizace do (mil.</w:t>
            </w:r>
            <w:r>
              <w:rPr>
                <w:rFonts w:ascii="Arial" w:eastAsia="Times New Roman" w:hAnsi="Arial" w:cs="Arial"/>
                <w:b/>
                <w:bCs/>
                <w:color w:val="FFFFFF"/>
                <w:spacing w:val="0"/>
                <w:szCs w:val="20"/>
                <w:lang w:eastAsia="cs-CZ"/>
              </w:rPr>
              <w:t xml:space="preserve"> </w:t>
            </w:r>
            <w:r w:rsidRPr="00157695">
              <w:rPr>
                <w:rFonts w:ascii="Arial" w:eastAsia="Times New Roman" w:hAnsi="Arial" w:cs="Arial"/>
                <w:b/>
                <w:bCs/>
                <w:color w:val="FFFFFF"/>
                <w:spacing w:val="0"/>
                <w:szCs w:val="20"/>
                <w:lang w:eastAsia="cs-CZ"/>
              </w:rPr>
              <w:t>Kč)</w:t>
            </w:r>
          </w:p>
        </w:tc>
      </w:tr>
      <w:tr w:rsidR="00516C6B" w:rsidRPr="00157695" w14:paraId="60EE43BC" w14:textId="77777777" w:rsidTr="009A6C3B">
        <w:trPr>
          <w:trHeight w:val="379"/>
          <w:jc w:val="center"/>
        </w:trPr>
        <w:tc>
          <w:tcPr>
            <w:tcW w:w="1614"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598E5D7F" w14:textId="77777777" w:rsidR="00516C6B" w:rsidRPr="00157695" w:rsidRDefault="00516C6B" w:rsidP="00516C6B">
            <w:pPr>
              <w:spacing w:after="0" w:line="240" w:lineRule="auto"/>
              <w:contextualSpacing/>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A</w:t>
            </w:r>
          </w:p>
        </w:tc>
        <w:tc>
          <w:tcPr>
            <w:tcW w:w="963"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5A5B744" w14:textId="1324667E" w:rsidR="00516C6B" w:rsidRPr="00157695" w:rsidRDefault="00516C6B" w:rsidP="00516C6B">
            <w:pPr>
              <w:spacing w:after="0" w:line="240" w:lineRule="auto"/>
              <w:contextualSpacing/>
              <w:jc w:val="center"/>
              <w:rPr>
                <w:rFonts w:ascii="Arial" w:eastAsia="Times New Roman" w:hAnsi="Arial" w:cs="Arial"/>
                <w:b/>
                <w:bCs/>
                <w:color w:val="000000"/>
                <w:spacing w:val="0"/>
                <w:szCs w:val="20"/>
                <w:lang w:eastAsia="cs-CZ"/>
              </w:rPr>
            </w:pPr>
          </w:p>
        </w:tc>
        <w:tc>
          <w:tcPr>
            <w:tcW w:w="1231"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1747549" w14:textId="6006EA60" w:rsidR="00516C6B" w:rsidRPr="00157695" w:rsidRDefault="00516C6B" w:rsidP="00516C6B">
            <w:pPr>
              <w:spacing w:after="0" w:line="240" w:lineRule="auto"/>
              <w:contextualSpacing/>
              <w:jc w:val="right"/>
              <w:rPr>
                <w:rFonts w:ascii="Arial" w:eastAsia="Times New Roman" w:hAnsi="Arial" w:cs="Arial"/>
                <w:b/>
                <w:bCs/>
                <w:color w:val="000000"/>
                <w:spacing w:val="0"/>
                <w:szCs w:val="20"/>
                <w:lang w:eastAsia="cs-CZ"/>
              </w:rPr>
            </w:pPr>
          </w:p>
        </w:tc>
        <w:tc>
          <w:tcPr>
            <w:tcW w:w="1192"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BC4333B" w14:textId="57B11312" w:rsidR="00516C6B" w:rsidRPr="00157695" w:rsidRDefault="00516C6B" w:rsidP="00516C6B">
            <w:pPr>
              <w:spacing w:after="0" w:line="240" w:lineRule="auto"/>
              <w:contextualSpacing/>
              <w:jc w:val="right"/>
              <w:rPr>
                <w:rFonts w:ascii="Arial" w:eastAsia="Times New Roman" w:hAnsi="Arial" w:cs="Arial"/>
                <w:b/>
                <w:bCs/>
                <w:color w:val="000000"/>
                <w:spacing w:val="0"/>
                <w:szCs w:val="20"/>
                <w:lang w:eastAsia="cs-CZ"/>
              </w:rPr>
            </w:pPr>
          </w:p>
        </w:tc>
      </w:tr>
      <w:tr w:rsidR="00516C6B" w:rsidRPr="00157695" w14:paraId="52AD0152" w14:textId="77777777" w:rsidTr="009A6C3B">
        <w:trPr>
          <w:trHeight w:val="342"/>
          <w:jc w:val="center"/>
        </w:trPr>
        <w:tc>
          <w:tcPr>
            <w:tcW w:w="1614"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FA97EDB" w14:textId="77777777" w:rsidR="00516C6B" w:rsidRPr="00157695" w:rsidRDefault="00516C6B" w:rsidP="00516C6B">
            <w:pPr>
              <w:spacing w:after="0" w:line="240" w:lineRule="auto"/>
              <w:ind w:firstLineChars="100" w:firstLine="200"/>
              <w:contextualSpacing/>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ČDE 2.04</w:t>
            </w:r>
          </w:p>
        </w:tc>
        <w:tc>
          <w:tcPr>
            <w:tcW w:w="963"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4745F31" w14:textId="77777777" w:rsidR="00516C6B" w:rsidRPr="00157695" w:rsidRDefault="00516C6B" w:rsidP="00516C6B">
            <w:pPr>
              <w:spacing w:after="0" w:line="240" w:lineRule="auto"/>
              <w:contextualSpacing/>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123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F74A727" w14:textId="77777777" w:rsidR="00516C6B" w:rsidRPr="00157695" w:rsidRDefault="00516C6B" w:rsidP="00516C6B">
            <w:pPr>
              <w:spacing w:after="0" w:line="240" w:lineRule="auto"/>
              <w:contextualSpacing/>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0,000</w:t>
            </w:r>
          </w:p>
        </w:tc>
        <w:tc>
          <w:tcPr>
            <w:tcW w:w="1192"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93D6087" w14:textId="77777777" w:rsidR="00516C6B" w:rsidRPr="00157695" w:rsidRDefault="00516C6B" w:rsidP="00516C6B">
            <w:pPr>
              <w:spacing w:after="0" w:line="240" w:lineRule="auto"/>
              <w:contextualSpacing/>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0,000</w:t>
            </w:r>
          </w:p>
        </w:tc>
      </w:tr>
      <w:tr w:rsidR="00516C6B" w:rsidRPr="00157695" w14:paraId="313C04B4" w14:textId="77777777" w:rsidTr="009A6C3B">
        <w:trPr>
          <w:trHeight w:val="360"/>
          <w:jc w:val="center"/>
        </w:trPr>
        <w:tc>
          <w:tcPr>
            <w:tcW w:w="1614"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52187E4E" w14:textId="77777777" w:rsidR="00516C6B" w:rsidRPr="00157695" w:rsidRDefault="00516C6B" w:rsidP="00516C6B">
            <w:pPr>
              <w:spacing w:after="0" w:line="240" w:lineRule="auto"/>
              <w:contextualSpacing/>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B</w:t>
            </w:r>
          </w:p>
        </w:tc>
        <w:tc>
          <w:tcPr>
            <w:tcW w:w="963"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0B2562C" w14:textId="726AEB04" w:rsidR="00516C6B" w:rsidRPr="00157695" w:rsidRDefault="00516C6B" w:rsidP="00516C6B">
            <w:pPr>
              <w:spacing w:after="0" w:line="240" w:lineRule="auto"/>
              <w:contextualSpacing/>
              <w:jc w:val="center"/>
              <w:rPr>
                <w:rFonts w:ascii="Arial" w:eastAsia="Times New Roman" w:hAnsi="Arial" w:cs="Arial"/>
                <w:b/>
                <w:bCs/>
                <w:color w:val="000000"/>
                <w:spacing w:val="0"/>
                <w:szCs w:val="20"/>
                <w:lang w:eastAsia="cs-CZ"/>
              </w:rPr>
            </w:pPr>
          </w:p>
        </w:tc>
        <w:tc>
          <w:tcPr>
            <w:tcW w:w="1231"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4A095AD" w14:textId="0433E527" w:rsidR="00516C6B" w:rsidRPr="00157695" w:rsidRDefault="00516C6B" w:rsidP="00516C6B">
            <w:pPr>
              <w:spacing w:after="0" w:line="240" w:lineRule="auto"/>
              <w:contextualSpacing/>
              <w:jc w:val="right"/>
              <w:rPr>
                <w:rFonts w:ascii="Arial" w:eastAsia="Times New Roman" w:hAnsi="Arial" w:cs="Arial"/>
                <w:b/>
                <w:bCs/>
                <w:color w:val="000000"/>
                <w:spacing w:val="0"/>
                <w:szCs w:val="20"/>
                <w:lang w:eastAsia="cs-CZ"/>
              </w:rPr>
            </w:pPr>
          </w:p>
        </w:tc>
        <w:tc>
          <w:tcPr>
            <w:tcW w:w="1192"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F9AD076" w14:textId="7D645577" w:rsidR="00516C6B" w:rsidRPr="00157695" w:rsidRDefault="00516C6B" w:rsidP="00516C6B">
            <w:pPr>
              <w:spacing w:after="0" w:line="240" w:lineRule="auto"/>
              <w:contextualSpacing/>
              <w:jc w:val="right"/>
              <w:rPr>
                <w:rFonts w:ascii="Arial" w:eastAsia="Times New Roman" w:hAnsi="Arial" w:cs="Arial"/>
                <w:b/>
                <w:bCs/>
                <w:color w:val="000000"/>
                <w:spacing w:val="0"/>
                <w:szCs w:val="20"/>
                <w:lang w:eastAsia="cs-CZ"/>
              </w:rPr>
            </w:pPr>
          </w:p>
        </w:tc>
      </w:tr>
      <w:tr w:rsidR="00516C6B" w:rsidRPr="00157695" w14:paraId="5181F88D" w14:textId="77777777" w:rsidTr="009A6C3B">
        <w:trPr>
          <w:trHeight w:val="300"/>
          <w:jc w:val="center"/>
        </w:trPr>
        <w:tc>
          <w:tcPr>
            <w:tcW w:w="1614"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68D2BF4" w14:textId="77777777" w:rsidR="00516C6B" w:rsidRPr="00157695" w:rsidRDefault="00516C6B" w:rsidP="00516C6B">
            <w:pPr>
              <w:spacing w:after="0" w:line="240" w:lineRule="auto"/>
              <w:ind w:firstLineChars="100" w:firstLine="200"/>
              <w:contextualSpacing/>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ČDE 2.02</w:t>
            </w:r>
          </w:p>
        </w:tc>
        <w:tc>
          <w:tcPr>
            <w:tcW w:w="963"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0DC232E" w14:textId="77777777" w:rsidR="00516C6B" w:rsidRPr="00157695" w:rsidRDefault="00516C6B" w:rsidP="00516C6B">
            <w:pPr>
              <w:spacing w:after="0" w:line="240" w:lineRule="auto"/>
              <w:contextualSpacing/>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123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83E7900" w14:textId="77777777" w:rsidR="00516C6B" w:rsidRPr="00157695" w:rsidRDefault="00516C6B" w:rsidP="00516C6B">
            <w:pPr>
              <w:spacing w:after="0" w:line="240" w:lineRule="auto"/>
              <w:contextualSpacing/>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0,020</w:t>
            </w:r>
          </w:p>
        </w:tc>
        <w:tc>
          <w:tcPr>
            <w:tcW w:w="1192"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FB4ADF1" w14:textId="77777777" w:rsidR="00516C6B" w:rsidRPr="00157695" w:rsidRDefault="00516C6B" w:rsidP="00516C6B">
            <w:pPr>
              <w:spacing w:after="0" w:line="240" w:lineRule="auto"/>
              <w:contextualSpacing/>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0,040</w:t>
            </w:r>
          </w:p>
        </w:tc>
      </w:tr>
      <w:tr w:rsidR="00516C6B" w:rsidRPr="00157695" w14:paraId="4FBAB71A" w14:textId="77777777" w:rsidTr="009A6C3B">
        <w:trPr>
          <w:trHeight w:val="300"/>
          <w:jc w:val="center"/>
        </w:trPr>
        <w:tc>
          <w:tcPr>
            <w:tcW w:w="1614"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22918C3" w14:textId="77777777" w:rsidR="00516C6B" w:rsidRPr="00157695" w:rsidRDefault="00516C6B" w:rsidP="00516C6B">
            <w:pPr>
              <w:spacing w:after="0" w:line="240" w:lineRule="auto"/>
              <w:ind w:firstLineChars="100" w:firstLine="200"/>
              <w:contextualSpacing/>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ČDE 2.03</w:t>
            </w:r>
          </w:p>
        </w:tc>
        <w:tc>
          <w:tcPr>
            <w:tcW w:w="963"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DA794A7" w14:textId="77777777" w:rsidR="00516C6B" w:rsidRPr="00157695" w:rsidRDefault="00516C6B" w:rsidP="00516C6B">
            <w:pPr>
              <w:spacing w:after="0" w:line="240" w:lineRule="auto"/>
              <w:contextualSpacing/>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3</w:t>
            </w:r>
          </w:p>
        </w:tc>
        <w:tc>
          <w:tcPr>
            <w:tcW w:w="123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0FEC422" w14:textId="77777777" w:rsidR="00516C6B" w:rsidRPr="00157695" w:rsidRDefault="00516C6B" w:rsidP="00516C6B">
            <w:pPr>
              <w:spacing w:after="0" w:line="240" w:lineRule="auto"/>
              <w:contextualSpacing/>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0,000</w:t>
            </w:r>
          </w:p>
        </w:tc>
        <w:tc>
          <w:tcPr>
            <w:tcW w:w="1192"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8B70153" w14:textId="77777777" w:rsidR="00516C6B" w:rsidRPr="00157695" w:rsidRDefault="00516C6B" w:rsidP="00516C6B">
            <w:pPr>
              <w:spacing w:after="0" w:line="240" w:lineRule="auto"/>
              <w:contextualSpacing/>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0,250</w:t>
            </w:r>
          </w:p>
        </w:tc>
      </w:tr>
      <w:tr w:rsidR="00516C6B" w:rsidRPr="00157695" w14:paraId="0C51470B" w14:textId="77777777" w:rsidTr="009A6C3B">
        <w:trPr>
          <w:trHeight w:val="300"/>
          <w:jc w:val="center"/>
        </w:trPr>
        <w:tc>
          <w:tcPr>
            <w:tcW w:w="1614" w:type="pct"/>
            <w:tcBorders>
              <w:top w:val="single" w:sz="4" w:space="0" w:color="D9E1F2"/>
              <w:left w:val="single" w:sz="4" w:space="0" w:color="auto"/>
              <w:bottom w:val="nil"/>
              <w:right w:val="single" w:sz="4" w:space="0" w:color="auto"/>
            </w:tcBorders>
            <w:shd w:val="clear" w:color="203764" w:fill="203764"/>
            <w:vAlign w:val="bottom"/>
            <w:hideMark/>
          </w:tcPr>
          <w:p w14:paraId="490F3424" w14:textId="77777777" w:rsidR="00516C6B" w:rsidRPr="00157695" w:rsidRDefault="00516C6B" w:rsidP="00516C6B">
            <w:pPr>
              <w:spacing w:after="0" w:line="240" w:lineRule="auto"/>
              <w:contextualSpacing/>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Celkový součet</w:t>
            </w:r>
          </w:p>
        </w:tc>
        <w:tc>
          <w:tcPr>
            <w:tcW w:w="963" w:type="pct"/>
            <w:tcBorders>
              <w:top w:val="single" w:sz="4" w:space="0" w:color="D9E1F2"/>
              <w:left w:val="single" w:sz="4" w:space="0" w:color="auto"/>
              <w:bottom w:val="nil"/>
              <w:right w:val="single" w:sz="4" w:space="0" w:color="auto"/>
            </w:tcBorders>
            <w:shd w:val="clear" w:color="203764" w:fill="203764"/>
            <w:noWrap/>
            <w:vAlign w:val="bottom"/>
            <w:hideMark/>
          </w:tcPr>
          <w:p w14:paraId="67501ECB" w14:textId="77777777" w:rsidR="00516C6B" w:rsidRPr="00157695" w:rsidRDefault="00516C6B" w:rsidP="00516C6B">
            <w:pPr>
              <w:spacing w:after="0" w:line="240" w:lineRule="auto"/>
              <w:contextualSpacing/>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5</w:t>
            </w:r>
          </w:p>
        </w:tc>
        <w:tc>
          <w:tcPr>
            <w:tcW w:w="1231" w:type="pct"/>
            <w:tcBorders>
              <w:top w:val="single" w:sz="4" w:space="0" w:color="D9E1F2"/>
              <w:left w:val="single" w:sz="4" w:space="0" w:color="auto"/>
              <w:bottom w:val="nil"/>
              <w:right w:val="single" w:sz="4" w:space="0" w:color="auto"/>
            </w:tcBorders>
            <w:shd w:val="clear" w:color="203764" w:fill="203764"/>
            <w:noWrap/>
            <w:vAlign w:val="bottom"/>
            <w:hideMark/>
          </w:tcPr>
          <w:p w14:paraId="07BA4A29" w14:textId="77777777" w:rsidR="00516C6B" w:rsidRPr="00157695" w:rsidRDefault="00516C6B" w:rsidP="00516C6B">
            <w:pPr>
              <w:spacing w:after="0" w:line="240" w:lineRule="auto"/>
              <w:contextualSpacing/>
              <w:jc w:val="righ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0,020</w:t>
            </w:r>
          </w:p>
        </w:tc>
        <w:tc>
          <w:tcPr>
            <w:tcW w:w="1192" w:type="pct"/>
            <w:tcBorders>
              <w:top w:val="single" w:sz="4" w:space="0" w:color="D9E1F2"/>
              <w:left w:val="single" w:sz="4" w:space="0" w:color="auto"/>
              <w:bottom w:val="nil"/>
              <w:right w:val="single" w:sz="4" w:space="0" w:color="auto"/>
            </w:tcBorders>
            <w:shd w:val="clear" w:color="203764" w:fill="203764"/>
            <w:noWrap/>
            <w:vAlign w:val="bottom"/>
            <w:hideMark/>
          </w:tcPr>
          <w:p w14:paraId="10BBB667" w14:textId="77777777" w:rsidR="00516C6B" w:rsidRPr="00157695" w:rsidRDefault="00516C6B" w:rsidP="00516C6B">
            <w:pPr>
              <w:spacing w:after="0" w:line="240" w:lineRule="auto"/>
              <w:contextualSpacing/>
              <w:jc w:val="righ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0,290</w:t>
            </w:r>
          </w:p>
        </w:tc>
      </w:tr>
    </w:tbl>
    <w:p w14:paraId="3A7D7D2D" w14:textId="549EB2D6" w:rsidR="00826FE3" w:rsidRPr="00157695" w:rsidRDefault="00516C6B" w:rsidP="00FB50F2">
      <w:pPr>
        <w:contextualSpacing/>
        <w:rPr>
          <w:rFonts w:ascii="Arial" w:hAnsi="Arial" w:cs="Arial"/>
          <w:highlight w:val="yellow"/>
        </w:rPr>
      </w:pPr>
      <w:r w:rsidRPr="00157695">
        <w:rPr>
          <w:rFonts w:ascii="Arial" w:hAnsi="Arial" w:cs="Arial"/>
          <w:highlight w:val="yellow"/>
        </w:rPr>
        <w:fldChar w:fldCharType="end"/>
      </w:r>
    </w:p>
    <w:p w14:paraId="7B37EBFB" w14:textId="582AC56A" w:rsidR="00B1336E" w:rsidRPr="00157695" w:rsidRDefault="00632D6E" w:rsidP="003E320C">
      <w:pPr>
        <w:pStyle w:val="Nadpis3"/>
        <w:rPr>
          <w:rFonts w:ascii="Arial" w:hAnsi="Arial" w:cs="Arial"/>
        </w:rPr>
      </w:pPr>
      <w:bookmarkStart w:id="11" w:name="_Toc536696476"/>
      <w:r w:rsidRPr="00157695">
        <w:rPr>
          <w:rFonts w:ascii="Arial" w:hAnsi="Arial" w:cs="Arial"/>
        </w:rPr>
        <w:t>Prioritní záměry klasifikace C – stručný popis a finanční alokace</w:t>
      </w:r>
      <w:bookmarkEnd w:id="11"/>
    </w:p>
    <w:p w14:paraId="2B64E4B6" w14:textId="4F5B0DDD" w:rsidR="009129AD" w:rsidRPr="00157695" w:rsidRDefault="00BF1AFF" w:rsidP="00740CE9">
      <w:pPr>
        <w:rPr>
          <w:rFonts w:ascii="Arial" w:hAnsi="Arial" w:cs="Arial"/>
        </w:rPr>
      </w:pPr>
      <w:r w:rsidRPr="00157695">
        <w:rPr>
          <w:rFonts w:ascii="Arial" w:hAnsi="Arial" w:cs="Arial"/>
        </w:rPr>
        <w:t>Tento pilíř nezahrnuje záměry, které jsou klasifikované jako C.</w:t>
      </w:r>
    </w:p>
    <w:p w14:paraId="3DBADBB2" w14:textId="18E68898" w:rsidR="00BF1AFF" w:rsidRPr="00157695" w:rsidRDefault="00B1336E" w:rsidP="00FB50F2">
      <w:pPr>
        <w:pStyle w:val="Nadpis1"/>
        <w:rPr>
          <w:rFonts w:ascii="Arial" w:hAnsi="Arial" w:cs="Arial"/>
        </w:rPr>
      </w:pPr>
      <w:bookmarkStart w:id="12" w:name="_Toc536696477"/>
      <w:r w:rsidRPr="00157695">
        <w:rPr>
          <w:rFonts w:ascii="Arial" w:hAnsi="Arial" w:cs="Arial"/>
        </w:rPr>
        <w:t>Sestava záměrů dle data ukončení realizace</w:t>
      </w:r>
      <w:bookmarkEnd w:id="12"/>
    </w:p>
    <w:p w14:paraId="2C5F42CF" w14:textId="7698BF6F" w:rsidR="00516C6B" w:rsidRPr="00157695" w:rsidRDefault="00516C6B" w:rsidP="00FB50F2">
      <w:pPr>
        <w:rPr>
          <w:rFonts w:ascii="Arial" w:hAnsi="Arial" w:cs="Arial"/>
          <w:spacing w:val="0"/>
          <w:sz w:val="22"/>
        </w:rPr>
      </w:pPr>
      <w:r w:rsidRPr="00157695">
        <w:rPr>
          <w:rFonts w:ascii="Arial" w:hAnsi="Arial" w:cs="Arial"/>
        </w:rPr>
        <w:fldChar w:fldCharType="begin"/>
      </w:r>
      <w:r w:rsidRPr="00157695">
        <w:rPr>
          <w:rFonts w:ascii="Arial" w:hAnsi="Arial" w:cs="Arial"/>
        </w:rPr>
        <w:instrText xml:space="preserve"> LINK Excel.Sheet.12 "C:\\Users\\ivobejdova\\Desktop\\Digitální Česko\\Záměry 24_1_2019\\ČDE2 xls_zamery_24-01-2019.xlsx" "2!R5C1:R16C2" \a \f 4 \h </w:instrText>
      </w:r>
      <w:r w:rsidR="00CB02AD" w:rsidRPr="00157695">
        <w:rPr>
          <w:rFonts w:ascii="Arial" w:hAnsi="Arial" w:cs="Arial"/>
        </w:rPr>
        <w:instrText xml:space="preserve"> \* MERGEFORMAT </w:instrText>
      </w:r>
      <w:r w:rsidRPr="00157695">
        <w:rPr>
          <w:rFonts w:ascii="Arial" w:hAnsi="Arial" w:cs="Arial"/>
        </w:rPr>
        <w:fldChar w:fldCharType="separate"/>
      </w:r>
    </w:p>
    <w:tbl>
      <w:tblPr>
        <w:tblW w:w="5000" w:type="pct"/>
        <w:tblCellMar>
          <w:left w:w="70" w:type="dxa"/>
          <w:right w:w="70" w:type="dxa"/>
        </w:tblCellMar>
        <w:tblLook w:val="04A0" w:firstRow="1" w:lastRow="0" w:firstColumn="1" w:lastColumn="0" w:noHBand="0" w:noVBand="1"/>
      </w:tblPr>
      <w:tblGrid>
        <w:gridCol w:w="7621"/>
        <w:gridCol w:w="1441"/>
      </w:tblGrid>
      <w:tr w:rsidR="00516C6B" w:rsidRPr="00157695" w14:paraId="5BE12EBB" w14:textId="77777777" w:rsidTr="00516C6B">
        <w:trPr>
          <w:trHeight w:val="285"/>
        </w:trPr>
        <w:tc>
          <w:tcPr>
            <w:tcW w:w="4269" w:type="pct"/>
            <w:tcBorders>
              <w:top w:val="nil"/>
              <w:left w:val="single" w:sz="4" w:space="0" w:color="auto"/>
              <w:bottom w:val="single" w:sz="4" w:space="0" w:color="4472C4"/>
              <w:right w:val="single" w:sz="4" w:space="0" w:color="auto"/>
            </w:tcBorders>
            <w:shd w:val="clear" w:color="203764" w:fill="203764"/>
            <w:vAlign w:val="bottom"/>
            <w:hideMark/>
          </w:tcPr>
          <w:p w14:paraId="4A2407F4" w14:textId="3854E844" w:rsidR="00516C6B" w:rsidRPr="00157695" w:rsidRDefault="00516C6B" w:rsidP="00516C6B">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Rok realizace do / Název záměru</w:t>
            </w:r>
          </w:p>
        </w:tc>
        <w:tc>
          <w:tcPr>
            <w:tcW w:w="731" w:type="pct"/>
            <w:tcBorders>
              <w:top w:val="nil"/>
              <w:left w:val="single" w:sz="4" w:space="0" w:color="auto"/>
              <w:bottom w:val="single" w:sz="4" w:space="0" w:color="4472C4"/>
              <w:right w:val="single" w:sz="4" w:space="0" w:color="auto"/>
            </w:tcBorders>
            <w:shd w:val="clear" w:color="203764" w:fill="203764"/>
            <w:noWrap/>
            <w:vAlign w:val="bottom"/>
            <w:hideMark/>
          </w:tcPr>
          <w:p w14:paraId="63520044" w14:textId="77777777" w:rsidR="00516C6B" w:rsidRPr="00157695" w:rsidRDefault="00516C6B" w:rsidP="00516C6B">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Počet záměrů</w:t>
            </w:r>
          </w:p>
        </w:tc>
      </w:tr>
      <w:tr w:rsidR="00516C6B" w:rsidRPr="00157695" w14:paraId="5F5B5A40" w14:textId="77777777" w:rsidTr="00516C6B">
        <w:trPr>
          <w:trHeight w:val="285"/>
        </w:trPr>
        <w:tc>
          <w:tcPr>
            <w:tcW w:w="4269"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8CAA9B4" w14:textId="77777777" w:rsidR="00516C6B" w:rsidRPr="00157695" w:rsidRDefault="00516C6B" w:rsidP="00516C6B">
            <w:pPr>
              <w:spacing w:after="0" w:line="240" w:lineRule="auto"/>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2019</w:t>
            </w:r>
          </w:p>
        </w:tc>
        <w:tc>
          <w:tcPr>
            <w:tcW w:w="731"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1DD3C33" w14:textId="7ACF9114" w:rsidR="00516C6B" w:rsidRPr="00157695" w:rsidRDefault="00516C6B" w:rsidP="00516C6B">
            <w:pPr>
              <w:spacing w:after="0" w:line="240" w:lineRule="auto"/>
              <w:jc w:val="center"/>
              <w:rPr>
                <w:rFonts w:ascii="Arial" w:eastAsia="Times New Roman" w:hAnsi="Arial" w:cs="Arial"/>
                <w:b/>
                <w:bCs/>
                <w:color w:val="000000"/>
                <w:spacing w:val="0"/>
                <w:szCs w:val="20"/>
                <w:lang w:eastAsia="cs-CZ"/>
              </w:rPr>
            </w:pPr>
          </w:p>
        </w:tc>
      </w:tr>
      <w:tr w:rsidR="00516C6B" w:rsidRPr="00157695" w14:paraId="73BB8A6B" w14:textId="77777777" w:rsidTr="00516C6B">
        <w:trPr>
          <w:trHeight w:val="285"/>
        </w:trPr>
        <w:tc>
          <w:tcPr>
            <w:tcW w:w="426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EA22E67" w14:textId="77777777" w:rsidR="00516C6B" w:rsidRPr="00157695" w:rsidRDefault="00516C6B" w:rsidP="00516C6B">
            <w:pPr>
              <w:spacing w:after="0" w:line="240" w:lineRule="auto"/>
              <w:ind w:firstLineChars="100" w:firstLine="201"/>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Čtv2</w:t>
            </w:r>
          </w:p>
        </w:tc>
        <w:tc>
          <w:tcPr>
            <w:tcW w:w="73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EDB0780" w14:textId="0F9DD47C" w:rsidR="00516C6B" w:rsidRPr="00157695" w:rsidRDefault="00516C6B" w:rsidP="00516C6B">
            <w:pPr>
              <w:spacing w:after="0" w:line="240" w:lineRule="auto"/>
              <w:jc w:val="center"/>
              <w:rPr>
                <w:rFonts w:ascii="Arial" w:eastAsia="Times New Roman" w:hAnsi="Arial" w:cs="Arial"/>
                <w:b/>
                <w:bCs/>
                <w:color w:val="000000"/>
                <w:spacing w:val="0"/>
                <w:szCs w:val="20"/>
                <w:lang w:eastAsia="cs-CZ"/>
              </w:rPr>
            </w:pPr>
          </w:p>
        </w:tc>
      </w:tr>
      <w:tr w:rsidR="00516C6B" w:rsidRPr="00157695" w14:paraId="2031AC1E" w14:textId="77777777" w:rsidTr="00516C6B">
        <w:trPr>
          <w:trHeight w:val="285"/>
        </w:trPr>
        <w:tc>
          <w:tcPr>
            <w:tcW w:w="426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CBA31AA" w14:textId="77777777" w:rsidR="00516C6B" w:rsidRPr="00157695" w:rsidRDefault="00516C6B" w:rsidP="00516C6B">
            <w:pPr>
              <w:spacing w:after="0" w:line="240" w:lineRule="auto"/>
              <w:ind w:firstLineChars="200" w:firstLine="400"/>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Zapojení do jednotné webové prezentace strategie Digitální Česko</w:t>
            </w:r>
          </w:p>
        </w:tc>
        <w:tc>
          <w:tcPr>
            <w:tcW w:w="73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E103E46" w14:textId="77777777" w:rsidR="00516C6B" w:rsidRPr="00157695" w:rsidRDefault="00516C6B" w:rsidP="00516C6B">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r>
      <w:tr w:rsidR="00516C6B" w:rsidRPr="00157695" w14:paraId="1455F0F0" w14:textId="77777777" w:rsidTr="00516C6B">
        <w:trPr>
          <w:trHeight w:val="285"/>
        </w:trPr>
        <w:tc>
          <w:tcPr>
            <w:tcW w:w="426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CA4C694" w14:textId="77777777" w:rsidR="00516C6B" w:rsidRPr="00157695" w:rsidRDefault="00516C6B" w:rsidP="00516C6B">
            <w:pPr>
              <w:spacing w:after="0" w:line="240" w:lineRule="auto"/>
              <w:ind w:firstLineChars="200" w:firstLine="400"/>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Zřízení platformy pro včasný a optimální přenos informací</w:t>
            </w:r>
          </w:p>
        </w:tc>
        <w:tc>
          <w:tcPr>
            <w:tcW w:w="73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862E0C6" w14:textId="77777777" w:rsidR="00516C6B" w:rsidRPr="00157695" w:rsidRDefault="00516C6B" w:rsidP="00516C6B">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r>
      <w:tr w:rsidR="00516C6B" w:rsidRPr="00157695" w14:paraId="60264EA9" w14:textId="77777777" w:rsidTr="00516C6B">
        <w:trPr>
          <w:trHeight w:val="285"/>
        </w:trPr>
        <w:tc>
          <w:tcPr>
            <w:tcW w:w="426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008D4F8" w14:textId="77777777" w:rsidR="00516C6B" w:rsidRPr="00157695" w:rsidRDefault="00516C6B" w:rsidP="00516C6B">
            <w:pPr>
              <w:spacing w:after="0" w:line="240" w:lineRule="auto"/>
              <w:ind w:firstLineChars="100" w:firstLine="201"/>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Čtv4</w:t>
            </w:r>
          </w:p>
        </w:tc>
        <w:tc>
          <w:tcPr>
            <w:tcW w:w="73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DDF0743" w14:textId="1E269F8A" w:rsidR="00516C6B" w:rsidRPr="00157695" w:rsidRDefault="00516C6B" w:rsidP="00516C6B">
            <w:pPr>
              <w:spacing w:after="0" w:line="240" w:lineRule="auto"/>
              <w:jc w:val="center"/>
              <w:rPr>
                <w:rFonts w:ascii="Arial" w:eastAsia="Times New Roman" w:hAnsi="Arial" w:cs="Arial"/>
                <w:b/>
                <w:bCs/>
                <w:color w:val="000000"/>
                <w:spacing w:val="0"/>
                <w:szCs w:val="20"/>
                <w:lang w:eastAsia="cs-CZ"/>
              </w:rPr>
            </w:pPr>
          </w:p>
        </w:tc>
      </w:tr>
      <w:tr w:rsidR="00516C6B" w:rsidRPr="00157695" w14:paraId="71535F7F" w14:textId="77777777" w:rsidTr="00516C6B">
        <w:trPr>
          <w:trHeight w:val="285"/>
        </w:trPr>
        <w:tc>
          <w:tcPr>
            <w:tcW w:w="426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8A48183" w14:textId="77777777" w:rsidR="00516C6B" w:rsidRPr="00157695" w:rsidRDefault="00516C6B" w:rsidP="00516C6B">
            <w:pPr>
              <w:spacing w:after="0" w:line="240" w:lineRule="auto"/>
              <w:ind w:firstLineChars="200" w:firstLine="400"/>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Realizace informačních aktivit vůči státní správě a široké veřejnosti</w:t>
            </w:r>
          </w:p>
        </w:tc>
        <w:tc>
          <w:tcPr>
            <w:tcW w:w="73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A094972" w14:textId="77777777" w:rsidR="00516C6B" w:rsidRPr="00157695" w:rsidRDefault="00516C6B" w:rsidP="00516C6B">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r>
      <w:tr w:rsidR="00516C6B" w:rsidRPr="00157695" w14:paraId="0BA46094" w14:textId="77777777" w:rsidTr="00516C6B">
        <w:trPr>
          <w:trHeight w:val="285"/>
        </w:trPr>
        <w:tc>
          <w:tcPr>
            <w:tcW w:w="426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683771C" w14:textId="77777777" w:rsidR="00516C6B" w:rsidRPr="00157695" w:rsidRDefault="00516C6B" w:rsidP="00516C6B">
            <w:pPr>
              <w:spacing w:after="0" w:line="240" w:lineRule="auto"/>
              <w:ind w:firstLineChars="200" w:firstLine="400"/>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Spolupráce s regionální sítí Eurocenter na realizaci informačních akcí k tématu digitální agendy</w:t>
            </w:r>
          </w:p>
        </w:tc>
        <w:tc>
          <w:tcPr>
            <w:tcW w:w="73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C7D3D46" w14:textId="77777777" w:rsidR="00516C6B" w:rsidRPr="00157695" w:rsidRDefault="00516C6B" w:rsidP="00516C6B">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r>
      <w:tr w:rsidR="00516C6B" w:rsidRPr="00157695" w14:paraId="16601F2E" w14:textId="77777777" w:rsidTr="00516C6B">
        <w:trPr>
          <w:trHeight w:val="300"/>
        </w:trPr>
        <w:tc>
          <w:tcPr>
            <w:tcW w:w="4269"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C19BF72" w14:textId="77777777" w:rsidR="00516C6B" w:rsidRPr="00157695" w:rsidRDefault="00516C6B" w:rsidP="00516C6B">
            <w:pPr>
              <w:spacing w:after="0" w:line="240" w:lineRule="auto"/>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2022</w:t>
            </w:r>
          </w:p>
        </w:tc>
        <w:tc>
          <w:tcPr>
            <w:tcW w:w="731"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2D23C4D" w14:textId="7AF86A8D" w:rsidR="00516C6B" w:rsidRPr="00157695" w:rsidRDefault="00516C6B" w:rsidP="00516C6B">
            <w:pPr>
              <w:spacing w:after="0" w:line="240" w:lineRule="auto"/>
              <w:jc w:val="center"/>
              <w:rPr>
                <w:rFonts w:ascii="Arial" w:eastAsia="Times New Roman" w:hAnsi="Arial" w:cs="Arial"/>
                <w:b/>
                <w:bCs/>
                <w:color w:val="000000"/>
                <w:spacing w:val="0"/>
                <w:szCs w:val="20"/>
                <w:lang w:eastAsia="cs-CZ"/>
              </w:rPr>
            </w:pPr>
          </w:p>
        </w:tc>
      </w:tr>
      <w:tr w:rsidR="00516C6B" w:rsidRPr="00157695" w14:paraId="37AB1DA7" w14:textId="77777777" w:rsidTr="00516C6B">
        <w:trPr>
          <w:trHeight w:val="285"/>
        </w:trPr>
        <w:tc>
          <w:tcPr>
            <w:tcW w:w="426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098ECF3" w14:textId="77777777" w:rsidR="00516C6B" w:rsidRPr="00157695" w:rsidRDefault="00516C6B" w:rsidP="00516C6B">
            <w:pPr>
              <w:spacing w:after="0" w:line="240" w:lineRule="auto"/>
              <w:ind w:firstLineChars="100" w:firstLine="201"/>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Čtv2</w:t>
            </w:r>
          </w:p>
        </w:tc>
        <w:tc>
          <w:tcPr>
            <w:tcW w:w="73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5C6D377" w14:textId="7B7FE18E" w:rsidR="00516C6B" w:rsidRPr="00157695" w:rsidRDefault="00516C6B" w:rsidP="00516C6B">
            <w:pPr>
              <w:spacing w:after="0" w:line="240" w:lineRule="auto"/>
              <w:jc w:val="center"/>
              <w:rPr>
                <w:rFonts w:ascii="Arial" w:eastAsia="Times New Roman" w:hAnsi="Arial" w:cs="Arial"/>
                <w:b/>
                <w:bCs/>
                <w:color w:val="000000"/>
                <w:spacing w:val="0"/>
                <w:szCs w:val="20"/>
                <w:lang w:eastAsia="cs-CZ"/>
              </w:rPr>
            </w:pPr>
          </w:p>
        </w:tc>
      </w:tr>
      <w:tr w:rsidR="00516C6B" w:rsidRPr="00157695" w14:paraId="75770ED3" w14:textId="77777777" w:rsidTr="00516C6B">
        <w:trPr>
          <w:trHeight w:val="285"/>
        </w:trPr>
        <w:tc>
          <w:tcPr>
            <w:tcW w:w="426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A9D4F17" w14:textId="77777777" w:rsidR="00516C6B" w:rsidRPr="00157695" w:rsidRDefault="00516C6B" w:rsidP="00516C6B">
            <w:pPr>
              <w:spacing w:after="0" w:line="240" w:lineRule="auto"/>
              <w:ind w:firstLineChars="200" w:firstLine="400"/>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Zahájení příprav na české předsednictví v Radě EU</w:t>
            </w:r>
          </w:p>
        </w:tc>
        <w:tc>
          <w:tcPr>
            <w:tcW w:w="73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FF00185" w14:textId="77777777" w:rsidR="00516C6B" w:rsidRPr="00157695" w:rsidRDefault="00516C6B" w:rsidP="00516C6B">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r>
      <w:tr w:rsidR="00516C6B" w:rsidRPr="00157695" w14:paraId="5FAAD908" w14:textId="77777777" w:rsidTr="00516C6B">
        <w:trPr>
          <w:trHeight w:val="285"/>
        </w:trPr>
        <w:tc>
          <w:tcPr>
            <w:tcW w:w="4269" w:type="pct"/>
            <w:tcBorders>
              <w:top w:val="single" w:sz="4" w:space="0" w:color="D9E1F2"/>
              <w:left w:val="single" w:sz="4" w:space="0" w:color="auto"/>
              <w:bottom w:val="nil"/>
              <w:right w:val="single" w:sz="4" w:space="0" w:color="auto"/>
            </w:tcBorders>
            <w:shd w:val="clear" w:color="203764" w:fill="203764"/>
            <w:vAlign w:val="bottom"/>
            <w:hideMark/>
          </w:tcPr>
          <w:p w14:paraId="7380A7BD" w14:textId="77777777" w:rsidR="00516C6B" w:rsidRPr="00157695" w:rsidRDefault="00516C6B" w:rsidP="00516C6B">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Celkový součet</w:t>
            </w:r>
          </w:p>
        </w:tc>
        <w:tc>
          <w:tcPr>
            <w:tcW w:w="731" w:type="pct"/>
            <w:tcBorders>
              <w:top w:val="single" w:sz="4" w:space="0" w:color="D9E1F2"/>
              <w:left w:val="single" w:sz="4" w:space="0" w:color="auto"/>
              <w:bottom w:val="nil"/>
              <w:right w:val="single" w:sz="4" w:space="0" w:color="auto"/>
            </w:tcBorders>
            <w:shd w:val="clear" w:color="203764" w:fill="203764"/>
            <w:noWrap/>
            <w:vAlign w:val="bottom"/>
            <w:hideMark/>
          </w:tcPr>
          <w:p w14:paraId="29AFFDDD" w14:textId="77777777" w:rsidR="00516C6B" w:rsidRPr="00157695" w:rsidRDefault="00516C6B" w:rsidP="00516C6B">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5</w:t>
            </w:r>
          </w:p>
        </w:tc>
      </w:tr>
    </w:tbl>
    <w:p w14:paraId="3C1691CE" w14:textId="57491656" w:rsidR="0036307F" w:rsidRPr="00157695" w:rsidRDefault="00516C6B" w:rsidP="00FB50F2">
      <w:pPr>
        <w:rPr>
          <w:rFonts w:ascii="Arial" w:hAnsi="Arial" w:cs="Arial"/>
        </w:rPr>
      </w:pPr>
      <w:r w:rsidRPr="00157695">
        <w:rPr>
          <w:rFonts w:ascii="Arial" w:hAnsi="Arial" w:cs="Arial"/>
        </w:rPr>
        <w:fldChar w:fldCharType="end"/>
      </w:r>
    </w:p>
    <w:p w14:paraId="0FC37F5B" w14:textId="77777777" w:rsidR="00DE41AF" w:rsidRPr="00157695" w:rsidRDefault="00DE41AF">
      <w:pPr>
        <w:spacing w:after="160" w:line="259" w:lineRule="auto"/>
        <w:jc w:val="left"/>
        <w:rPr>
          <w:rFonts w:ascii="Arial" w:hAnsi="Arial" w:cs="Arial"/>
          <w:color w:val="009FE3"/>
          <w:sz w:val="48"/>
          <w:szCs w:val="48"/>
        </w:rPr>
      </w:pPr>
      <w:r w:rsidRPr="00157695">
        <w:rPr>
          <w:rFonts w:ascii="Arial" w:hAnsi="Arial" w:cs="Arial"/>
        </w:rPr>
        <w:br w:type="page"/>
      </w:r>
    </w:p>
    <w:p w14:paraId="48E465AD" w14:textId="0C3CB2F9" w:rsidR="00FB50F2" w:rsidRPr="00157695" w:rsidRDefault="00CA4DBB" w:rsidP="003E320C">
      <w:pPr>
        <w:pStyle w:val="Nadpis1"/>
        <w:rPr>
          <w:rFonts w:ascii="Arial" w:hAnsi="Arial" w:cs="Arial"/>
        </w:rPr>
      </w:pPr>
      <w:bookmarkStart w:id="13" w:name="_Toc536696478"/>
      <w:r>
        <w:rPr>
          <w:rFonts w:ascii="Arial" w:hAnsi="Arial" w:cs="Arial"/>
        </w:rPr>
        <w:t>N</w:t>
      </w:r>
      <w:r w:rsidR="00764A7C" w:rsidRPr="00157695">
        <w:rPr>
          <w:rFonts w:ascii="Arial" w:hAnsi="Arial" w:cs="Arial"/>
        </w:rPr>
        <w:t>áklady</w:t>
      </w:r>
      <w:r>
        <w:rPr>
          <w:rFonts w:ascii="Arial" w:hAnsi="Arial" w:cs="Arial"/>
        </w:rPr>
        <w:t xml:space="preserve"> a pracnosti</w:t>
      </w:r>
      <w:bookmarkEnd w:id="13"/>
    </w:p>
    <w:p w14:paraId="6D4C1AB4" w14:textId="5A94A65B" w:rsidR="009A4CAF" w:rsidRPr="00157695" w:rsidRDefault="00BA055B" w:rsidP="00BA055B">
      <w:pPr>
        <w:pStyle w:val="Nadpis2"/>
        <w:rPr>
          <w:rFonts w:ascii="Arial" w:hAnsi="Arial" w:cs="Arial"/>
        </w:rPr>
      </w:pPr>
      <w:bookmarkStart w:id="14" w:name="_Toc536696479"/>
      <w:r w:rsidRPr="00157695">
        <w:rPr>
          <w:rFonts w:ascii="Arial" w:hAnsi="Arial" w:cs="Arial"/>
        </w:rPr>
        <w:t>Přímé výdaje na realizaci záměrů</w:t>
      </w:r>
      <w:bookmarkEnd w:id="14"/>
      <w:r w:rsidR="009A4CAF" w:rsidRPr="00157695">
        <w:rPr>
          <w:rFonts w:ascii="Arial" w:hAnsi="Arial" w:cs="Arial"/>
          <w:highlight w:val="yellow"/>
        </w:rPr>
        <w:fldChar w:fldCharType="begin"/>
      </w:r>
      <w:r w:rsidR="009A4CAF" w:rsidRPr="00157695">
        <w:rPr>
          <w:rFonts w:ascii="Arial" w:hAnsi="Arial" w:cs="Arial"/>
          <w:highlight w:val="yellow"/>
        </w:rPr>
        <w:instrText xml:space="preserve"> LINK Excel.Sheet.12 "C:\\Users\\MILKO\\OneDrive - NAKIT\\Plocha\\22.1.2019 - IP\\Kopie - Uplna_sestava_zameru_DC_All_2_22-01-2019 _ Dezi _ ČDE.xlsx" "3.1!R1C3:R786C21" \a \f 4 \h  \* MERGEFORMAT </w:instrText>
      </w:r>
      <w:r w:rsidR="009A4CAF" w:rsidRPr="00157695">
        <w:rPr>
          <w:rFonts w:ascii="Arial" w:hAnsi="Arial" w:cs="Arial"/>
          <w:highlight w:val="yellow"/>
        </w:rPr>
        <w:fldChar w:fldCharType="separate"/>
      </w:r>
    </w:p>
    <w:p w14:paraId="61681915" w14:textId="18258AFA" w:rsidR="00516C6B" w:rsidRPr="00157695" w:rsidRDefault="009A4CAF" w:rsidP="00BA055B">
      <w:pPr>
        <w:rPr>
          <w:rFonts w:ascii="Arial" w:hAnsi="Arial" w:cs="Arial"/>
          <w:spacing w:val="0"/>
          <w:sz w:val="22"/>
        </w:rPr>
      </w:pPr>
      <w:r w:rsidRPr="00157695">
        <w:rPr>
          <w:rFonts w:ascii="Arial" w:hAnsi="Arial" w:cs="Arial"/>
          <w:highlight w:val="yellow"/>
        </w:rPr>
        <w:fldChar w:fldCharType="end"/>
      </w:r>
      <w:r w:rsidR="00516C6B" w:rsidRPr="00157695">
        <w:rPr>
          <w:rFonts w:ascii="Arial" w:hAnsi="Arial" w:cs="Arial"/>
          <w:highlight w:val="yellow"/>
        </w:rPr>
        <w:fldChar w:fldCharType="begin"/>
      </w:r>
      <w:r w:rsidR="00516C6B" w:rsidRPr="00157695">
        <w:rPr>
          <w:rFonts w:ascii="Arial" w:hAnsi="Arial" w:cs="Arial"/>
          <w:highlight w:val="yellow"/>
        </w:rPr>
        <w:instrText xml:space="preserve"> LINK Excel.Sheet.12 "C:\\Users\\ivobejdova\\Desktop\\Digitální Česko\\Záměry 24_1_2019\\ČDE2 xls_zamery_24-01-2019.xlsx" "3.1!R1C3:R18C21" \a \f 4 \h </w:instrText>
      </w:r>
      <w:r w:rsidR="00CB02AD" w:rsidRPr="00157695">
        <w:rPr>
          <w:rFonts w:ascii="Arial" w:hAnsi="Arial" w:cs="Arial"/>
          <w:highlight w:val="yellow"/>
        </w:rPr>
        <w:instrText xml:space="preserve"> \* MERGEFORMAT </w:instrText>
      </w:r>
      <w:r w:rsidR="00516C6B" w:rsidRPr="00157695">
        <w:rPr>
          <w:rFonts w:ascii="Arial" w:hAnsi="Arial" w:cs="Arial"/>
          <w:highlight w:val="yellow"/>
        </w:rPr>
        <w:fldChar w:fldCharType="separate"/>
      </w:r>
    </w:p>
    <w:tbl>
      <w:tblPr>
        <w:tblW w:w="5000" w:type="pct"/>
        <w:tblCellMar>
          <w:left w:w="70" w:type="dxa"/>
          <w:right w:w="70" w:type="dxa"/>
        </w:tblCellMar>
        <w:tblLook w:val="04A0" w:firstRow="1" w:lastRow="0" w:firstColumn="1" w:lastColumn="0" w:noHBand="0" w:noVBand="1"/>
      </w:tblPr>
      <w:tblGrid>
        <w:gridCol w:w="2418"/>
        <w:gridCol w:w="483"/>
        <w:gridCol w:w="1141"/>
        <w:gridCol w:w="1141"/>
        <w:gridCol w:w="762"/>
        <w:gridCol w:w="649"/>
        <w:gridCol w:w="643"/>
        <w:gridCol w:w="839"/>
        <w:gridCol w:w="986"/>
      </w:tblGrid>
      <w:tr w:rsidR="00516C6B" w:rsidRPr="00157695" w14:paraId="37A446E0" w14:textId="77777777" w:rsidTr="00516C6B">
        <w:trPr>
          <w:cantSplit/>
          <w:trHeight w:val="1470"/>
        </w:trPr>
        <w:tc>
          <w:tcPr>
            <w:tcW w:w="1368" w:type="pct"/>
            <w:tcBorders>
              <w:top w:val="single" w:sz="4" w:space="0" w:color="auto"/>
              <w:left w:val="single" w:sz="4" w:space="0" w:color="auto"/>
              <w:bottom w:val="single" w:sz="4" w:space="0" w:color="auto"/>
              <w:right w:val="single" w:sz="4" w:space="0" w:color="auto"/>
            </w:tcBorders>
            <w:shd w:val="clear" w:color="000000" w:fill="305496"/>
            <w:vAlign w:val="center"/>
            <w:hideMark/>
          </w:tcPr>
          <w:p w14:paraId="4E639CBA" w14:textId="56FA7505" w:rsidR="00516C6B" w:rsidRPr="00157695" w:rsidRDefault="00516C6B">
            <w:pP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Název</w:t>
            </w:r>
          </w:p>
        </w:tc>
        <w:tc>
          <w:tcPr>
            <w:tcW w:w="300" w:type="pct"/>
            <w:tcBorders>
              <w:top w:val="single" w:sz="4" w:space="0" w:color="auto"/>
              <w:left w:val="single" w:sz="4" w:space="0" w:color="auto"/>
              <w:bottom w:val="single" w:sz="4" w:space="0" w:color="auto"/>
              <w:right w:val="single" w:sz="4" w:space="0" w:color="auto"/>
            </w:tcBorders>
            <w:shd w:val="clear" w:color="000000" w:fill="305496"/>
            <w:textDirection w:val="btLr"/>
            <w:vAlign w:val="center"/>
            <w:hideMark/>
          </w:tcPr>
          <w:p w14:paraId="5E806508" w14:textId="77777777" w:rsidR="00516C6B" w:rsidRPr="00157695" w:rsidRDefault="00516C6B" w:rsidP="00516C6B">
            <w:pPr>
              <w:spacing w:after="0" w:line="240" w:lineRule="auto"/>
              <w:ind w:left="113" w:right="113"/>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Stav</w:t>
            </w:r>
          </w:p>
        </w:tc>
        <w:tc>
          <w:tcPr>
            <w:tcW w:w="525"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7EB0DF76" w14:textId="77777777" w:rsidR="00516C6B" w:rsidRPr="00157695" w:rsidRDefault="00516C6B" w:rsidP="00516C6B">
            <w:pPr>
              <w:spacing w:after="0" w:line="240" w:lineRule="auto"/>
              <w:ind w:left="113" w:right="113"/>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Realizace od</w:t>
            </w:r>
          </w:p>
        </w:tc>
        <w:tc>
          <w:tcPr>
            <w:tcW w:w="525"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62799FDC" w14:textId="77777777" w:rsidR="00516C6B" w:rsidRPr="00157695" w:rsidRDefault="00516C6B" w:rsidP="00516C6B">
            <w:pPr>
              <w:spacing w:after="0" w:line="240" w:lineRule="auto"/>
              <w:ind w:left="113" w:right="113"/>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Realizace do</w:t>
            </w:r>
          </w:p>
        </w:tc>
        <w:tc>
          <w:tcPr>
            <w:tcW w:w="454"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6EF6ADA2" w14:textId="77777777" w:rsidR="00516C6B" w:rsidRPr="00157695" w:rsidRDefault="00516C6B" w:rsidP="00516C6B">
            <w:pPr>
              <w:spacing w:after="0" w:line="240" w:lineRule="auto"/>
              <w:ind w:left="113" w:right="113"/>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Dílčí cíl</w:t>
            </w:r>
          </w:p>
        </w:tc>
        <w:tc>
          <w:tcPr>
            <w:tcW w:w="392" w:type="pct"/>
            <w:tcBorders>
              <w:top w:val="single" w:sz="4" w:space="0" w:color="auto"/>
              <w:left w:val="single" w:sz="4" w:space="0" w:color="auto"/>
              <w:bottom w:val="single" w:sz="4" w:space="0" w:color="auto"/>
              <w:right w:val="single" w:sz="4" w:space="0" w:color="auto"/>
            </w:tcBorders>
            <w:shd w:val="clear" w:color="000000" w:fill="305496"/>
            <w:textDirection w:val="btLr"/>
            <w:vAlign w:val="center"/>
            <w:hideMark/>
          </w:tcPr>
          <w:p w14:paraId="08702394" w14:textId="77777777" w:rsidR="00516C6B" w:rsidRPr="00157695" w:rsidRDefault="00516C6B" w:rsidP="00516C6B">
            <w:pPr>
              <w:spacing w:after="0" w:line="240" w:lineRule="auto"/>
              <w:ind w:left="113" w:right="113"/>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Celkový dopad</w:t>
            </w:r>
          </w:p>
        </w:tc>
        <w:tc>
          <w:tcPr>
            <w:tcW w:w="388"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5111A4D4" w14:textId="77777777" w:rsidR="00516C6B" w:rsidRPr="00157695" w:rsidRDefault="00516C6B" w:rsidP="00516C6B">
            <w:pPr>
              <w:spacing w:after="0" w:line="240" w:lineRule="auto"/>
              <w:ind w:left="113" w:right="113"/>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Celková náročnost</w:t>
            </w:r>
          </w:p>
        </w:tc>
        <w:tc>
          <w:tcPr>
            <w:tcW w:w="496" w:type="pct"/>
            <w:tcBorders>
              <w:top w:val="single" w:sz="4" w:space="0" w:color="auto"/>
              <w:left w:val="single" w:sz="4" w:space="0" w:color="auto"/>
              <w:bottom w:val="single" w:sz="4" w:space="0" w:color="auto"/>
              <w:right w:val="single" w:sz="4" w:space="0" w:color="auto"/>
            </w:tcBorders>
            <w:shd w:val="clear" w:color="000000" w:fill="305496"/>
            <w:textDirection w:val="btLr"/>
            <w:vAlign w:val="center"/>
            <w:hideMark/>
          </w:tcPr>
          <w:p w14:paraId="2CED3E78" w14:textId="77777777" w:rsidR="00516C6B" w:rsidRPr="00157695" w:rsidRDefault="00516C6B" w:rsidP="00516C6B">
            <w:pPr>
              <w:spacing w:after="0" w:line="240" w:lineRule="auto"/>
              <w:ind w:left="113" w:right="113"/>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Gesční úřad záměru</w:t>
            </w:r>
          </w:p>
        </w:tc>
        <w:tc>
          <w:tcPr>
            <w:tcW w:w="553" w:type="pct"/>
            <w:tcBorders>
              <w:top w:val="single" w:sz="4" w:space="0" w:color="auto"/>
              <w:left w:val="single" w:sz="4" w:space="0" w:color="auto"/>
              <w:bottom w:val="single" w:sz="4" w:space="0" w:color="auto"/>
              <w:right w:val="single" w:sz="4" w:space="0" w:color="auto"/>
            </w:tcBorders>
            <w:shd w:val="clear" w:color="000000" w:fill="305496"/>
            <w:vAlign w:val="center"/>
            <w:hideMark/>
          </w:tcPr>
          <w:p w14:paraId="24825930" w14:textId="6B99259F" w:rsidR="00516C6B" w:rsidRPr="00157695" w:rsidRDefault="00516C6B" w:rsidP="00516C6B">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Exter</w:t>
            </w:r>
            <w:r w:rsidR="009A6C3B">
              <w:rPr>
                <w:rFonts w:ascii="Arial" w:eastAsia="Times New Roman" w:hAnsi="Arial" w:cs="Arial"/>
                <w:b/>
                <w:bCs/>
                <w:color w:val="FFFFFF"/>
                <w:spacing w:val="0"/>
                <w:szCs w:val="20"/>
                <w:lang w:eastAsia="cs-CZ"/>
              </w:rPr>
              <w:t>ní</w:t>
            </w:r>
            <w:r w:rsidRPr="00157695">
              <w:rPr>
                <w:rFonts w:ascii="Arial" w:eastAsia="Times New Roman" w:hAnsi="Arial" w:cs="Arial"/>
                <w:b/>
                <w:bCs/>
                <w:color w:val="FFFFFF"/>
                <w:spacing w:val="0"/>
                <w:szCs w:val="20"/>
                <w:lang w:eastAsia="cs-CZ"/>
              </w:rPr>
              <w:t xml:space="preserve"> náklady realizace do (mil.</w:t>
            </w:r>
            <w:r w:rsidR="009A6C3B">
              <w:rPr>
                <w:rFonts w:ascii="Arial" w:eastAsia="Times New Roman" w:hAnsi="Arial" w:cs="Arial"/>
                <w:b/>
                <w:bCs/>
                <w:color w:val="FFFFFF"/>
                <w:spacing w:val="0"/>
                <w:szCs w:val="20"/>
                <w:lang w:eastAsia="cs-CZ"/>
              </w:rPr>
              <w:t xml:space="preserve"> </w:t>
            </w:r>
            <w:r w:rsidRPr="00157695">
              <w:rPr>
                <w:rFonts w:ascii="Arial" w:eastAsia="Times New Roman" w:hAnsi="Arial" w:cs="Arial"/>
                <w:b/>
                <w:bCs/>
                <w:color w:val="FFFFFF"/>
                <w:spacing w:val="0"/>
                <w:szCs w:val="20"/>
                <w:lang w:eastAsia="cs-CZ"/>
              </w:rPr>
              <w:t>Kč)</w:t>
            </w:r>
          </w:p>
        </w:tc>
      </w:tr>
      <w:tr w:rsidR="00516C6B" w:rsidRPr="00157695" w14:paraId="389B4FF4" w14:textId="77777777" w:rsidTr="00516C6B">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343FE14F" w14:textId="77777777" w:rsidR="00516C6B" w:rsidRPr="00157695" w:rsidRDefault="00516C6B" w:rsidP="00516C6B">
            <w:pPr>
              <w:spacing w:after="0" w:line="240" w:lineRule="auto"/>
              <w:jc w:val="left"/>
              <w:rPr>
                <w:rFonts w:ascii="Arial" w:eastAsia="Times New Roman" w:hAnsi="Arial" w:cs="Arial"/>
                <w:spacing w:val="0"/>
                <w:szCs w:val="20"/>
                <w:lang w:eastAsia="cs-CZ"/>
              </w:rPr>
            </w:pPr>
            <w:r w:rsidRPr="00157695">
              <w:rPr>
                <w:rFonts w:ascii="Arial" w:eastAsia="Times New Roman" w:hAnsi="Arial" w:cs="Arial"/>
                <w:spacing w:val="0"/>
                <w:szCs w:val="20"/>
                <w:lang w:eastAsia="cs-CZ"/>
              </w:rPr>
              <w:t>Zřízení platformy pro včasný a optimální přenos informací</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11B356B0"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B</w:t>
            </w:r>
          </w:p>
        </w:tc>
        <w:tc>
          <w:tcPr>
            <w:tcW w:w="525" w:type="pct"/>
            <w:tcBorders>
              <w:top w:val="nil"/>
              <w:left w:val="nil"/>
              <w:bottom w:val="single" w:sz="4" w:space="0" w:color="auto"/>
              <w:right w:val="single" w:sz="4" w:space="0" w:color="auto"/>
            </w:tcBorders>
            <w:shd w:val="clear" w:color="auto" w:fill="auto"/>
            <w:vAlign w:val="center"/>
            <w:hideMark/>
          </w:tcPr>
          <w:p w14:paraId="28116040"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01.01.2019</w:t>
            </w:r>
          </w:p>
        </w:tc>
        <w:tc>
          <w:tcPr>
            <w:tcW w:w="525" w:type="pct"/>
            <w:tcBorders>
              <w:top w:val="nil"/>
              <w:left w:val="nil"/>
              <w:bottom w:val="single" w:sz="4" w:space="0" w:color="auto"/>
              <w:right w:val="single" w:sz="4" w:space="0" w:color="auto"/>
            </w:tcBorders>
            <w:shd w:val="clear" w:color="auto" w:fill="auto"/>
            <w:vAlign w:val="center"/>
            <w:hideMark/>
          </w:tcPr>
          <w:p w14:paraId="3DA64793"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30.06.2019</w:t>
            </w:r>
          </w:p>
        </w:tc>
        <w:tc>
          <w:tcPr>
            <w:tcW w:w="454" w:type="pct"/>
            <w:tcBorders>
              <w:top w:val="nil"/>
              <w:left w:val="nil"/>
              <w:bottom w:val="single" w:sz="4" w:space="0" w:color="auto"/>
              <w:right w:val="single" w:sz="4" w:space="0" w:color="auto"/>
            </w:tcBorders>
            <w:shd w:val="clear" w:color="auto" w:fill="auto"/>
            <w:vAlign w:val="center"/>
            <w:hideMark/>
          </w:tcPr>
          <w:p w14:paraId="2F14A174"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ČDE 2.02</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4582AAD1"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w:t>
            </w:r>
          </w:p>
        </w:tc>
        <w:tc>
          <w:tcPr>
            <w:tcW w:w="388" w:type="pct"/>
            <w:tcBorders>
              <w:top w:val="nil"/>
              <w:left w:val="nil"/>
              <w:bottom w:val="single" w:sz="4" w:space="0" w:color="auto"/>
              <w:right w:val="single" w:sz="4" w:space="0" w:color="auto"/>
            </w:tcBorders>
            <w:shd w:val="clear" w:color="auto" w:fill="auto"/>
            <w:vAlign w:val="center"/>
            <w:hideMark/>
          </w:tcPr>
          <w:p w14:paraId="40DFFF4C"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2</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6C51EB9C"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1DC8BA2F" w14:textId="77777777" w:rsidR="00516C6B" w:rsidRPr="00157695" w:rsidRDefault="00516C6B" w:rsidP="00516C6B">
            <w:pPr>
              <w:spacing w:after="0" w:line="240" w:lineRule="auto"/>
              <w:jc w:val="right"/>
              <w:rPr>
                <w:rFonts w:ascii="Arial" w:eastAsia="Times New Roman" w:hAnsi="Arial" w:cs="Arial"/>
                <w:spacing w:val="0"/>
                <w:szCs w:val="20"/>
                <w:lang w:eastAsia="cs-CZ"/>
              </w:rPr>
            </w:pPr>
            <w:r w:rsidRPr="00157695">
              <w:rPr>
                <w:rFonts w:ascii="Arial" w:eastAsia="Times New Roman" w:hAnsi="Arial" w:cs="Arial"/>
                <w:spacing w:val="0"/>
                <w:szCs w:val="20"/>
                <w:lang w:eastAsia="cs-CZ"/>
              </w:rPr>
              <w:t>0,04</w:t>
            </w:r>
          </w:p>
        </w:tc>
      </w:tr>
      <w:tr w:rsidR="00516C6B" w:rsidRPr="00157695" w14:paraId="66ED437D" w14:textId="77777777" w:rsidTr="00516C6B">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395703EE" w14:textId="77777777" w:rsidR="00516C6B" w:rsidRPr="00157695" w:rsidRDefault="00516C6B" w:rsidP="00516C6B">
            <w:pPr>
              <w:spacing w:after="0" w:line="240" w:lineRule="auto"/>
              <w:jc w:val="left"/>
              <w:rPr>
                <w:rFonts w:ascii="Arial" w:eastAsia="Times New Roman" w:hAnsi="Arial" w:cs="Arial"/>
                <w:spacing w:val="0"/>
                <w:szCs w:val="20"/>
                <w:lang w:eastAsia="cs-CZ"/>
              </w:rPr>
            </w:pPr>
            <w:r w:rsidRPr="00157695">
              <w:rPr>
                <w:rFonts w:ascii="Arial" w:eastAsia="Times New Roman" w:hAnsi="Arial" w:cs="Arial"/>
                <w:spacing w:val="0"/>
                <w:szCs w:val="20"/>
                <w:lang w:eastAsia="cs-CZ"/>
              </w:rPr>
              <w:t>Realizace informačních aktivit vůči státní správě a široké veřejnosti</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5A3E9574"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B</w:t>
            </w:r>
          </w:p>
        </w:tc>
        <w:tc>
          <w:tcPr>
            <w:tcW w:w="525" w:type="pct"/>
            <w:tcBorders>
              <w:top w:val="nil"/>
              <w:left w:val="nil"/>
              <w:bottom w:val="single" w:sz="4" w:space="0" w:color="auto"/>
              <w:right w:val="single" w:sz="4" w:space="0" w:color="auto"/>
            </w:tcBorders>
            <w:shd w:val="clear" w:color="auto" w:fill="auto"/>
            <w:vAlign w:val="center"/>
            <w:hideMark/>
          </w:tcPr>
          <w:p w14:paraId="2DF874BC"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31.12.2018</w:t>
            </w:r>
          </w:p>
        </w:tc>
        <w:tc>
          <w:tcPr>
            <w:tcW w:w="525" w:type="pct"/>
            <w:tcBorders>
              <w:top w:val="nil"/>
              <w:left w:val="nil"/>
              <w:bottom w:val="single" w:sz="4" w:space="0" w:color="auto"/>
              <w:right w:val="single" w:sz="4" w:space="0" w:color="auto"/>
            </w:tcBorders>
            <w:shd w:val="clear" w:color="auto" w:fill="auto"/>
            <w:vAlign w:val="center"/>
            <w:hideMark/>
          </w:tcPr>
          <w:p w14:paraId="2FA311DC"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31.12.2019</w:t>
            </w:r>
          </w:p>
        </w:tc>
        <w:tc>
          <w:tcPr>
            <w:tcW w:w="454" w:type="pct"/>
            <w:tcBorders>
              <w:top w:val="nil"/>
              <w:left w:val="nil"/>
              <w:bottom w:val="single" w:sz="4" w:space="0" w:color="auto"/>
              <w:right w:val="single" w:sz="4" w:space="0" w:color="auto"/>
            </w:tcBorders>
            <w:shd w:val="clear" w:color="auto" w:fill="auto"/>
            <w:vAlign w:val="center"/>
            <w:hideMark/>
          </w:tcPr>
          <w:p w14:paraId="1DF0FC4A"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ČDE 2.03</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410B74C8"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4</w:t>
            </w:r>
          </w:p>
        </w:tc>
        <w:tc>
          <w:tcPr>
            <w:tcW w:w="388" w:type="pct"/>
            <w:tcBorders>
              <w:top w:val="nil"/>
              <w:left w:val="nil"/>
              <w:bottom w:val="single" w:sz="4" w:space="0" w:color="auto"/>
              <w:right w:val="single" w:sz="4" w:space="0" w:color="auto"/>
            </w:tcBorders>
            <w:shd w:val="clear" w:color="auto" w:fill="auto"/>
            <w:vAlign w:val="center"/>
            <w:hideMark/>
          </w:tcPr>
          <w:p w14:paraId="6F8BE496"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4</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64CD36B7"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2FB8FDCC" w14:textId="77777777" w:rsidR="00516C6B" w:rsidRPr="00157695" w:rsidRDefault="00516C6B" w:rsidP="00516C6B">
            <w:pPr>
              <w:spacing w:after="0" w:line="240" w:lineRule="auto"/>
              <w:jc w:val="right"/>
              <w:rPr>
                <w:rFonts w:ascii="Arial" w:eastAsia="Times New Roman" w:hAnsi="Arial" w:cs="Arial"/>
                <w:spacing w:val="0"/>
                <w:szCs w:val="20"/>
                <w:lang w:eastAsia="cs-CZ"/>
              </w:rPr>
            </w:pPr>
            <w:r w:rsidRPr="00157695">
              <w:rPr>
                <w:rFonts w:ascii="Arial" w:eastAsia="Times New Roman" w:hAnsi="Arial" w:cs="Arial"/>
                <w:spacing w:val="0"/>
                <w:szCs w:val="20"/>
                <w:lang w:eastAsia="cs-CZ"/>
              </w:rPr>
              <w:t>0,1</w:t>
            </w:r>
          </w:p>
        </w:tc>
      </w:tr>
      <w:tr w:rsidR="00516C6B" w:rsidRPr="00157695" w14:paraId="5D16F0A5" w14:textId="77777777" w:rsidTr="00516C6B">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3742FE15" w14:textId="77777777" w:rsidR="00516C6B" w:rsidRPr="00157695" w:rsidRDefault="00516C6B" w:rsidP="00516C6B">
            <w:pPr>
              <w:spacing w:after="0" w:line="240" w:lineRule="auto"/>
              <w:jc w:val="left"/>
              <w:rPr>
                <w:rFonts w:ascii="Arial" w:eastAsia="Times New Roman" w:hAnsi="Arial" w:cs="Arial"/>
                <w:spacing w:val="0"/>
                <w:szCs w:val="20"/>
                <w:lang w:eastAsia="cs-CZ"/>
              </w:rPr>
            </w:pPr>
            <w:r w:rsidRPr="00157695">
              <w:rPr>
                <w:rFonts w:ascii="Arial" w:eastAsia="Times New Roman" w:hAnsi="Arial" w:cs="Arial"/>
                <w:spacing w:val="0"/>
                <w:szCs w:val="20"/>
                <w:lang w:eastAsia="cs-CZ"/>
              </w:rPr>
              <w:t>Spolupráce s regionální sítí Eurocenter na realizaci informačních akcí k tématu digitální agendy</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201A4625"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B</w:t>
            </w:r>
          </w:p>
        </w:tc>
        <w:tc>
          <w:tcPr>
            <w:tcW w:w="525" w:type="pct"/>
            <w:tcBorders>
              <w:top w:val="nil"/>
              <w:left w:val="nil"/>
              <w:bottom w:val="single" w:sz="4" w:space="0" w:color="auto"/>
              <w:right w:val="single" w:sz="4" w:space="0" w:color="auto"/>
            </w:tcBorders>
            <w:shd w:val="clear" w:color="auto" w:fill="auto"/>
            <w:vAlign w:val="center"/>
            <w:hideMark/>
          </w:tcPr>
          <w:p w14:paraId="2B01BD1A"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31.12.2018</w:t>
            </w:r>
          </w:p>
        </w:tc>
        <w:tc>
          <w:tcPr>
            <w:tcW w:w="525" w:type="pct"/>
            <w:tcBorders>
              <w:top w:val="nil"/>
              <w:left w:val="nil"/>
              <w:bottom w:val="single" w:sz="4" w:space="0" w:color="auto"/>
              <w:right w:val="single" w:sz="4" w:space="0" w:color="auto"/>
            </w:tcBorders>
            <w:shd w:val="clear" w:color="auto" w:fill="auto"/>
            <w:vAlign w:val="center"/>
            <w:hideMark/>
          </w:tcPr>
          <w:p w14:paraId="7CC0691B"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31.12.2019</w:t>
            </w:r>
          </w:p>
        </w:tc>
        <w:tc>
          <w:tcPr>
            <w:tcW w:w="454" w:type="pct"/>
            <w:tcBorders>
              <w:top w:val="nil"/>
              <w:left w:val="nil"/>
              <w:bottom w:val="single" w:sz="4" w:space="0" w:color="auto"/>
              <w:right w:val="single" w:sz="4" w:space="0" w:color="auto"/>
            </w:tcBorders>
            <w:shd w:val="clear" w:color="auto" w:fill="auto"/>
            <w:vAlign w:val="center"/>
            <w:hideMark/>
          </w:tcPr>
          <w:p w14:paraId="7C8D28C4"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ČDE 2.03</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4E61E010"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w:t>
            </w:r>
          </w:p>
        </w:tc>
        <w:tc>
          <w:tcPr>
            <w:tcW w:w="388" w:type="pct"/>
            <w:tcBorders>
              <w:top w:val="nil"/>
              <w:left w:val="nil"/>
              <w:bottom w:val="single" w:sz="4" w:space="0" w:color="auto"/>
              <w:right w:val="single" w:sz="4" w:space="0" w:color="auto"/>
            </w:tcBorders>
            <w:shd w:val="clear" w:color="auto" w:fill="auto"/>
            <w:vAlign w:val="center"/>
            <w:hideMark/>
          </w:tcPr>
          <w:p w14:paraId="1BDD9F34"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4</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20315C1E"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20A7B6A7" w14:textId="77777777" w:rsidR="00516C6B" w:rsidRPr="00157695" w:rsidRDefault="00516C6B" w:rsidP="00516C6B">
            <w:pPr>
              <w:spacing w:after="0" w:line="240" w:lineRule="auto"/>
              <w:jc w:val="right"/>
              <w:rPr>
                <w:rFonts w:ascii="Arial" w:eastAsia="Times New Roman" w:hAnsi="Arial" w:cs="Arial"/>
                <w:spacing w:val="0"/>
                <w:szCs w:val="20"/>
                <w:lang w:eastAsia="cs-CZ"/>
              </w:rPr>
            </w:pPr>
            <w:r w:rsidRPr="00157695">
              <w:rPr>
                <w:rFonts w:ascii="Arial" w:eastAsia="Times New Roman" w:hAnsi="Arial" w:cs="Arial"/>
                <w:spacing w:val="0"/>
                <w:szCs w:val="20"/>
                <w:lang w:eastAsia="cs-CZ"/>
              </w:rPr>
              <w:t>0,15</w:t>
            </w:r>
          </w:p>
        </w:tc>
      </w:tr>
      <w:tr w:rsidR="00516C6B" w:rsidRPr="00157695" w14:paraId="15BBC219" w14:textId="77777777" w:rsidTr="00516C6B">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541ACAD3" w14:textId="77777777" w:rsidR="00516C6B" w:rsidRPr="00157695" w:rsidRDefault="00516C6B" w:rsidP="00516C6B">
            <w:pPr>
              <w:spacing w:after="0" w:line="240" w:lineRule="auto"/>
              <w:jc w:val="left"/>
              <w:rPr>
                <w:rFonts w:ascii="Arial" w:eastAsia="Times New Roman" w:hAnsi="Arial" w:cs="Arial"/>
                <w:spacing w:val="0"/>
                <w:szCs w:val="20"/>
                <w:lang w:eastAsia="cs-CZ"/>
              </w:rPr>
            </w:pPr>
            <w:r w:rsidRPr="00157695">
              <w:rPr>
                <w:rFonts w:ascii="Arial" w:eastAsia="Times New Roman" w:hAnsi="Arial" w:cs="Arial"/>
                <w:spacing w:val="0"/>
                <w:szCs w:val="20"/>
                <w:lang w:eastAsia="cs-CZ"/>
              </w:rPr>
              <w:t>Zapojení do jednotné webové prezentace strategie Digitální Česko</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22E3D52C"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B</w:t>
            </w:r>
          </w:p>
        </w:tc>
        <w:tc>
          <w:tcPr>
            <w:tcW w:w="525" w:type="pct"/>
            <w:tcBorders>
              <w:top w:val="nil"/>
              <w:left w:val="nil"/>
              <w:bottom w:val="single" w:sz="4" w:space="0" w:color="auto"/>
              <w:right w:val="single" w:sz="4" w:space="0" w:color="auto"/>
            </w:tcBorders>
            <w:shd w:val="clear" w:color="auto" w:fill="auto"/>
            <w:vAlign w:val="center"/>
            <w:hideMark/>
          </w:tcPr>
          <w:p w14:paraId="1975CEA1"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30.11.2018</w:t>
            </w:r>
          </w:p>
        </w:tc>
        <w:tc>
          <w:tcPr>
            <w:tcW w:w="525" w:type="pct"/>
            <w:tcBorders>
              <w:top w:val="nil"/>
              <w:left w:val="nil"/>
              <w:bottom w:val="single" w:sz="4" w:space="0" w:color="auto"/>
              <w:right w:val="single" w:sz="4" w:space="0" w:color="auto"/>
            </w:tcBorders>
            <w:shd w:val="clear" w:color="auto" w:fill="auto"/>
            <w:vAlign w:val="center"/>
            <w:hideMark/>
          </w:tcPr>
          <w:p w14:paraId="5784C191"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30.06.2019</w:t>
            </w:r>
          </w:p>
        </w:tc>
        <w:tc>
          <w:tcPr>
            <w:tcW w:w="454" w:type="pct"/>
            <w:tcBorders>
              <w:top w:val="nil"/>
              <w:left w:val="nil"/>
              <w:bottom w:val="single" w:sz="4" w:space="0" w:color="auto"/>
              <w:right w:val="single" w:sz="4" w:space="0" w:color="auto"/>
            </w:tcBorders>
            <w:shd w:val="clear" w:color="auto" w:fill="auto"/>
            <w:vAlign w:val="center"/>
            <w:hideMark/>
          </w:tcPr>
          <w:p w14:paraId="1B02B1AB"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ČDE 2.03</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5166A65E"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w:t>
            </w:r>
          </w:p>
        </w:tc>
        <w:tc>
          <w:tcPr>
            <w:tcW w:w="388" w:type="pct"/>
            <w:tcBorders>
              <w:top w:val="nil"/>
              <w:left w:val="nil"/>
              <w:bottom w:val="single" w:sz="4" w:space="0" w:color="auto"/>
              <w:right w:val="single" w:sz="4" w:space="0" w:color="auto"/>
            </w:tcBorders>
            <w:shd w:val="clear" w:color="auto" w:fill="auto"/>
            <w:vAlign w:val="center"/>
            <w:hideMark/>
          </w:tcPr>
          <w:p w14:paraId="6A09354B"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1</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7E4E7395"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22B50634" w14:textId="77777777" w:rsidR="00516C6B" w:rsidRPr="00157695" w:rsidRDefault="00516C6B" w:rsidP="00516C6B">
            <w:pPr>
              <w:spacing w:after="0" w:line="240" w:lineRule="auto"/>
              <w:jc w:val="left"/>
              <w:rPr>
                <w:rFonts w:ascii="Arial" w:eastAsia="Times New Roman" w:hAnsi="Arial" w:cs="Arial"/>
                <w:spacing w:val="0"/>
                <w:szCs w:val="20"/>
                <w:lang w:eastAsia="cs-CZ"/>
              </w:rPr>
            </w:pPr>
            <w:r w:rsidRPr="00157695">
              <w:rPr>
                <w:rFonts w:ascii="Arial" w:eastAsia="Times New Roman" w:hAnsi="Arial" w:cs="Arial"/>
                <w:spacing w:val="0"/>
                <w:szCs w:val="20"/>
                <w:lang w:eastAsia="cs-CZ"/>
              </w:rPr>
              <w:t> </w:t>
            </w:r>
          </w:p>
        </w:tc>
      </w:tr>
      <w:tr w:rsidR="00516C6B" w:rsidRPr="00157695" w14:paraId="5D350B2C" w14:textId="77777777" w:rsidTr="00516C6B">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5F11FE50" w14:textId="77777777" w:rsidR="00516C6B" w:rsidRPr="00157695" w:rsidRDefault="00516C6B" w:rsidP="00516C6B">
            <w:pPr>
              <w:spacing w:after="0" w:line="240" w:lineRule="auto"/>
              <w:jc w:val="left"/>
              <w:rPr>
                <w:rFonts w:ascii="Arial" w:eastAsia="Times New Roman" w:hAnsi="Arial" w:cs="Arial"/>
                <w:spacing w:val="0"/>
                <w:szCs w:val="20"/>
                <w:lang w:eastAsia="cs-CZ"/>
              </w:rPr>
            </w:pPr>
            <w:r w:rsidRPr="00157695">
              <w:rPr>
                <w:rFonts w:ascii="Arial" w:eastAsia="Times New Roman" w:hAnsi="Arial" w:cs="Arial"/>
                <w:spacing w:val="0"/>
                <w:szCs w:val="20"/>
                <w:lang w:eastAsia="cs-CZ"/>
              </w:rPr>
              <w:t>Zahájení příprav na české předsednictví v Radě EU</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50563CF8"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A</w:t>
            </w:r>
          </w:p>
        </w:tc>
        <w:tc>
          <w:tcPr>
            <w:tcW w:w="525" w:type="pct"/>
            <w:tcBorders>
              <w:top w:val="nil"/>
              <w:left w:val="nil"/>
              <w:bottom w:val="single" w:sz="4" w:space="0" w:color="auto"/>
              <w:right w:val="single" w:sz="4" w:space="0" w:color="auto"/>
            </w:tcBorders>
            <w:shd w:val="clear" w:color="auto" w:fill="auto"/>
            <w:vAlign w:val="center"/>
            <w:hideMark/>
          </w:tcPr>
          <w:p w14:paraId="176DE43E"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01.03.2019</w:t>
            </w:r>
          </w:p>
        </w:tc>
        <w:tc>
          <w:tcPr>
            <w:tcW w:w="525" w:type="pct"/>
            <w:tcBorders>
              <w:top w:val="nil"/>
              <w:left w:val="nil"/>
              <w:bottom w:val="single" w:sz="4" w:space="0" w:color="auto"/>
              <w:right w:val="single" w:sz="4" w:space="0" w:color="auto"/>
            </w:tcBorders>
            <w:shd w:val="clear" w:color="auto" w:fill="auto"/>
            <w:vAlign w:val="center"/>
            <w:hideMark/>
          </w:tcPr>
          <w:p w14:paraId="6DD9D272"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30.06.2022</w:t>
            </w:r>
          </w:p>
        </w:tc>
        <w:tc>
          <w:tcPr>
            <w:tcW w:w="454" w:type="pct"/>
            <w:tcBorders>
              <w:top w:val="nil"/>
              <w:left w:val="nil"/>
              <w:bottom w:val="single" w:sz="4" w:space="0" w:color="auto"/>
              <w:right w:val="single" w:sz="4" w:space="0" w:color="auto"/>
            </w:tcBorders>
            <w:shd w:val="clear" w:color="auto" w:fill="auto"/>
            <w:vAlign w:val="center"/>
            <w:hideMark/>
          </w:tcPr>
          <w:p w14:paraId="586B5AE5"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ČDE 2.04</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298AEA38"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w:t>
            </w:r>
          </w:p>
        </w:tc>
        <w:tc>
          <w:tcPr>
            <w:tcW w:w="388" w:type="pct"/>
            <w:tcBorders>
              <w:top w:val="nil"/>
              <w:left w:val="nil"/>
              <w:bottom w:val="single" w:sz="4" w:space="0" w:color="auto"/>
              <w:right w:val="single" w:sz="4" w:space="0" w:color="auto"/>
            </w:tcBorders>
            <w:shd w:val="clear" w:color="auto" w:fill="auto"/>
            <w:vAlign w:val="center"/>
            <w:hideMark/>
          </w:tcPr>
          <w:p w14:paraId="514836D1"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2</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5A6BCCE9"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74A0F071" w14:textId="6B9FD7D1" w:rsidR="00516C6B" w:rsidRPr="00157695" w:rsidRDefault="00516C6B" w:rsidP="00516C6B">
            <w:pPr>
              <w:spacing w:after="0" w:line="240" w:lineRule="auto"/>
              <w:jc w:val="right"/>
              <w:rPr>
                <w:rFonts w:ascii="Arial" w:eastAsia="Times New Roman" w:hAnsi="Arial" w:cs="Arial"/>
                <w:spacing w:val="0"/>
                <w:szCs w:val="20"/>
                <w:lang w:eastAsia="cs-CZ"/>
              </w:rPr>
            </w:pPr>
          </w:p>
        </w:tc>
      </w:tr>
    </w:tbl>
    <w:p w14:paraId="76639EDD" w14:textId="3BCC00DF" w:rsidR="009A4CAF" w:rsidRDefault="00516C6B" w:rsidP="00BA055B">
      <w:pPr>
        <w:rPr>
          <w:rFonts w:ascii="Arial" w:hAnsi="Arial" w:cs="Arial"/>
        </w:rPr>
      </w:pPr>
      <w:r w:rsidRPr="00157695">
        <w:rPr>
          <w:rFonts w:ascii="Arial" w:hAnsi="Arial" w:cs="Arial"/>
          <w:highlight w:val="yellow"/>
        </w:rPr>
        <w:fldChar w:fldCharType="end"/>
      </w:r>
    </w:p>
    <w:p w14:paraId="1C4A4A19" w14:textId="5136B9CF" w:rsidR="009A6C3B" w:rsidRDefault="009A6C3B" w:rsidP="00BA055B">
      <w:pPr>
        <w:rPr>
          <w:rFonts w:ascii="Arial" w:hAnsi="Arial" w:cs="Arial"/>
        </w:rPr>
      </w:pPr>
    </w:p>
    <w:p w14:paraId="3B832246" w14:textId="250E967B" w:rsidR="009A6C3B" w:rsidRDefault="009A6C3B" w:rsidP="00BA055B">
      <w:pPr>
        <w:rPr>
          <w:rFonts w:ascii="Arial" w:hAnsi="Arial" w:cs="Arial"/>
        </w:rPr>
      </w:pPr>
    </w:p>
    <w:p w14:paraId="3BAFB464" w14:textId="2C011DFC" w:rsidR="009A6C3B" w:rsidRDefault="009A6C3B" w:rsidP="00BA055B">
      <w:pPr>
        <w:rPr>
          <w:rFonts w:ascii="Arial" w:hAnsi="Arial" w:cs="Arial"/>
        </w:rPr>
      </w:pPr>
    </w:p>
    <w:p w14:paraId="41E8177A" w14:textId="177694AE" w:rsidR="009A6C3B" w:rsidRDefault="009A6C3B" w:rsidP="00BA055B">
      <w:pPr>
        <w:rPr>
          <w:rFonts w:ascii="Arial" w:hAnsi="Arial" w:cs="Arial"/>
        </w:rPr>
      </w:pPr>
    </w:p>
    <w:p w14:paraId="3B328E6F" w14:textId="0DF5E532" w:rsidR="009A6C3B" w:rsidRDefault="009A6C3B" w:rsidP="00BA055B">
      <w:pPr>
        <w:rPr>
          <w:rFonts w:ascii="Arial" w:hAnsi="Arial" w:cs="Arial"/>
        </w:rPr>
      </w:pPr>
    </w:p>
    <w:p w14:paraId="2D666B68" w14:textId="2BF4BD1D" w:rsidR="009A6C3B" w:rsidRDefault="009A6C3B" w:rsidP="00BA055B">
      <w:pPr>
        <w:rPr>
          <w:rFonts w:ascii="Arial" w:hAnsi="Arial" w:cs="Arial"/>
        </w:rPr>
      </w:pPr>
    </w:p>
    <w:p w14:paraId="6707D680" w14:textId="090A5AC5" w:rsidR="009A6C3B" w:rsidRDefault="009A6C3B" w:rsidP="00BA055B">
      <w:pPr>
        <w:rPr>
          <w:rFonts w:ascii="Arial" w:hAnsi="Arial" w:cs="Arial"/>
        </w:rPr>
      </w:pPr>
    </w:p>
    <w:p w14:paraId="6D48E2DF" w14:textId="77777777" w:rsidR="009A6C3B" w:rsidRPr="00157695" w:rsidRDefault="009A6C3B" w:rsidP="00BA055B">
      <w:pPr>
        <w:rPr>
          <w:rFonts w:ascii="Arial" w:hAnsi="Arial" w:cs="Arial"/>
        </w:rPr>
      </w:pPr>
    </w:p>
    <w:p w14:paraId="3650F43A" w14:textId="40D8C5E9" w:rsidR="008E4B78" w:rsidRPr="00157695" w:rsidRDefault="00947734" w:rsidP="009C59C7">
      <w:pPr>
        <w:pStyle w:val="Nadpis2"/>
        <w:rPr>
          <w:rFonts w:ascii="Arial" w:hAnsi="Arial" w:cs="Arial"/>
        </w:rPr>
      </w:pPr>
      <w:bookmarkStart w:id="15" w:name="_Toc536696480"/>
      <w:r w:rsidRPr="00157695">
        <w:rPr>
          <w:rFonts w:ascii="Arial" w:hAnsi="Arial" w:cs="Arial"/>
        </w:rPr>
        <w:t>Odhad</w:t>
      </w:r>
      <w:r w:rsidR="00BA055B" w:rsidRPr="00157695">
        <w:rPr>
          <w:rFonts w:ascii="Arial" w:hAnsi="Arial" w:cs="Arial"/>
        </w:rPr>
        <w:t xml:space="preserve"> výdaj</w:t>
      </w:r>
      <w:r w:rsidRPr="00157695">
        <w:rPr>
          <w:rFonts w:ascii="Arial" w:hAnsi="Arial" w:cs="Arial"/>
        </w:rPr>
        <w:t>ů</w:t>
      </w:r>
      <w:r w:rsidR="00BA055B" w:rsidRPr="00157695">
        <w:rPr>
          <w:rFonts w:ascii="Arial" w:hAnsi="Arial" w:cs="Arial"/>
        </w:rPr>
        <w:t xml:space="preserve"> </w:t>
      </w:r>
      <w:r w:rsidR="00764A7C" w:rsidRPr="00157695">
        <w:rPr>
          <w:rFonts w:ascii="Arial" w:hAnsi="Arial" w:cs="Arial"/>
        </w:rPr>
        <w:t xml:space="preserve">na </w:t>
      </w:r>
      <w:r w:rsidRPr="00157695">
        <w:rPr>
          <w:rFonts w:ascii="Arial" w:hAnsi="Arial" w:cs="Arial"/>
        </w:rPr>
        <w:t xml:space="preserve">udržitelnost </w:t>
      </w:r>
      <w:r w:rsidR="00BA055B" w:rsidRPr="00157695">
        <w:rPr>
          <w:rFonts w:ascii="Arial" w:hAnsi="Arial" w:cs="Arial"/>
        </w:rPr>
        <w:t>záměrů</w:t>
      </w:r>
      <w:bookmarkEnd w:id="15"/>
      <w:r w:rsidR="008E4B78" w:rsidRPr="00157695">
        <w:rPr>
          <w:rFonts w:ascii="Arial" w:hAnsi="Arial" w:cs="Arial"/>
          <w:highlight w:val="yellow"/>
        </w:rPr>
        <w:fldChar w:fldCharType="begin"/>
      </w:r>
      <w:r w:rsidR="008E4B78" w:rsidRPr="00157695">
        <w:rPr>
          <w:rFonts w:ascii="Arial" w:hAnsi="Arial" w:cs="Arial"/>
          <w:highlight w:val="yellow"/>
        </w:rPr>
        <w:instrText xml:space="preserve"> LINK Excel.Sheet.12 "C:\\Users\\MILKO\\OneDrive - NAKIT\\Plocha\\22.1.2019 - IP\\Kopie - Uplna_sestava_zameru_DC_All_2_22-01-2019 _ Dezi _ ČDE.xlsx" "3.2!R1C3:R786C23" \a \f 4 \h  \* MERGEFORMAT </w:instrText>
      </w:r>
      <w:r w:rsidR="008E4B78" w:rsidRPr="00157695">
        <w:rPr>
          <w:rFonts w:ascii="Arial" w:hAnsi="Arial" w:cs="Arial"/>
          <w:highlight w:val="yellow"/>
        </w:rPr>
        <w:fldChar w:fldCharType="separate"/>
      </w:r>
    </w:p>
    <w:p w14:paraId="25E0E705" w14:textId="5E24109B" w:rsidR="00516C6B" w:rsidRPr="00157695" w:rsidRDefault="008E4B78" w:rsidP="009C59C7">
      <w:pPr>
        <w:rPr>
          <w:rFonts w:ascii="Arial" w:hAnsi="Arial" w:cs="Arial"/>
          <w:spacing w:val="0"/>
          <w:sz w:val="22"/>
        </w:rPr>
      </w:pPr>
      <w:r w:rsidRPr="00157695">
        <w:rPr>
          <w:rFonts w:ascii="Arial" w:hAnsi="Arial" w:cs="Arial"/>
          <w:highlight w:val="yellow"/>
        </w:rPr>
        <w:fldChar w:fldCharType="end"/>
      </w:r>
      <w:r w:rsidR="00516C6B" w:rsidRPr="00157695">
        <w:rPr>
          <w:rFonts w:ascii="Arial" w:hAnsi="Arial" w:cs="Arial"/>
          <w:highlight w:val="yellow"/>
        </w:rPr>
        <w:fldChar w:fldCharType="begin"/>
      </w:r>
      <w:r w:rsidR="00516C6B" w:rsidRPr="00157695">
        <w:rPr>
          <w:rFonts w:ascii="Arial" w:hAnsi="Arial" w:cs="Arial"/>
          <w:highlight w:val="yellow"/>
        </w:rPr>
        <w:instrText xml:space="preserve"> LINK Excel.Sheet.12 "C:\\Users\\ivobejdova\\Desktop\\Digitální Česko\\Záměry 24_1_2019\\ČDE2 xls_zamery_24-01-2019.xlsx" "3.2!R1C3:R18C23" \a \f 4 \h </w:instrText>
      </w:r>
      <w:r w:rsidR="00CB02AD" w:rsidRPr="00157695">
        <w:rPr>
          <w:rFonts w:ascii="Arial" w:hAnsi="Arial" w:cs="Arial"/>
          <w:highlight w:val="yellow"/>
        </w:rPr>
        <w:instrText xml:space="preserve"> \* MERGEFORMAT </w:instrText>
      </w:r>
      <w:r w:rsidR="00516C6B" w:rsidRPr="00157695">
        <w:rPr>
          <w:rFonts w:ascii="Arial" w:hAnsi="Arial" w:cs="Arial"/>
          <w:highlight w:val="yellow"/>
        </w:rPr>
        <w:fldChar w:fldCharType="separate"/>
      </w:r>
    </w:p>
    <w:tbl>
      <w:tblPr>
        <w:tblW w:w="5000" w:type="pct"/>
        <w:tblCellMar>
          <w:left w:w="70" w:type="dxa"/>
          <w:right w:w="70" w:type="dxa"/>
        </w:tblCellMar>
        <w:tblLook w:val="04A0" w:firstRow="1" w:lastRow="0" w:firstColumn="1" w:lastColumn="0" w:noHBand="0" w:noVBand="1"/>
      </w:tblPr>
      <w:tblGrid>
        <w:gridCol w:w="3456"/>
        <w:gridCol w:w="472"/>
        <w:gridCol w:w="1141"/>
        <w:gridCol w:w="1141"/>
        <w:gridCol w:w="781"/>
        <w:gridCol w:w="797"/>
        <w:gridCol w:w="1274"/>
      </w:tblGrid>
      <w:tr w:rsidR="00516C6B" w:rsidRPr="00157695" w14:paraId="246E964C" w14:textId="77777777" w:rsidTr="00516C6B">
        <w:trPr>
          <w:cantSplit/>
          <w:trHeight w:val="1785"/>
        </w:trPr>
        <w:tc>
          <w:tcPr>
            <w:tcW w:w="1984" w:type="pct"/>
            <w:tcBorders>
              <w:top w:val="single" w:sz="4" w:space="0" w:color="auto"/>
              <w:left w:val="single" w:sz="4" w:space="0" w:color="auto"/>
              <w:bottom w:val="single" w:sz="4" w:space="0" w:color="auto"/>
              <w:right w:val="single" w:sz="4" w:space="0" w:color="auto"/>
            </w:tcBorders>
            <w:shd w:val="clear" w:color="000000" w:fill="305496"/>
            <w:vAlign w:val="center"/>
            <w:hideMark/>
          </w:tcPr>
          <w:p w14:paraId="02E6257B" w14:textId="4723076E" w:rsidR="00516C6B" w:rsidRPr="00157695" w:rsidRDefault="00516C6B">
            <w:pP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Název</w:t>
            </w:r>
          </w:p>
        </w:tc>
        <w:tc>
          <w:tcPr>
            <w:tcW w:w="337" w:type="pct"/>
            <w:tcBorders>
              <w:top w:val="single" w:sz="4" w:space="0" w:color="auto"/>
              <w:left w:val="single" w:sz="4" w:space="0" w:color="auto"/>
              <w:bottom w:val="single" w:sz="4" w:space="0" w:color="auto"/>
              <w:right w:val="single" w:sz="4" w:space="0" w:color="auto"/>
            </w:tcBorders>
            <w:shd w:val="clear" w:color="000000" w:fill="305496"/>
            <w:textDirection w:val="btLr"/>
            <w:vAlign w:val="center"/>
            <w:hideMark/>
          </w:tcPr>
          <w:p w14:paraId="5238800D" w14:textId="77777777" w:rsidR="00516C6B" w:rsidRPr="00157695" w:rsidRDefault="00516C6B" w:rsidP="00516C6B">
            <w:pPr>
              <w:spacing w:after="0" w:line="240" w:lineRule="auto"/>
              <w:ind w:left="113" w:right="113"/>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Stav</w:t>
            </w:r>
          </w:p>
        </w:tc>
        <w:tc>
          <w:tcPr>
            <w:tcW w:w="490"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5C955E8C" w14:textId="77777777" w:rsidR="00516C6B" w:rsidRPr="00157695" w:rsidRDefault="00516C6B" w:rsidP="00516C6B">
            <w:pPr>
              <w:spacing w:after="0" w:line="240" w:lineRule="auto"/>
              <w:ind w:left="113" w:right="113"/>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Realizace od</w:t>
            </w:r>
          </w:p>
        </w:tc>
        <w:tc>
          <w:tcPr>
            <w:tcW w:w="448"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6958F9F2" w14:textId="77777777" w:rsidR="00516C6B" w:rsidRPr="00157695" w:rsidRDefault="00516C6B" w:rsidP="00516C6B">
            <w:pPr>
              <w:spacing w:after="0" w:line="240" w:lineRule="auto"/>
              <w:ind w:left="113" w:right="113"/>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Realizace do</w:t>
            </w:r>
          </w:p>
        </w:tc>
        <w:tc>
          <w:tcPr>
            <w:tcW w:w="507"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1579B7FF" w14:textId="77777777" w:rsidR="00516C6B" w:rsidRPr="00157695" w:rsidRDefault="00516C6B" w:rsidP="00516C6B">
            <w:pPr>
              <w:spacing w:after="0" w:line="240" w:lineRule="auto"/>
              <w:ind w:left="113" w:right="113"/>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Dílčí cíl</w:t>
            </w:r>
          </w:p>
        </w:tc>
        <w:tc>
          <w:tcPr>
            <w:tcW w:w="516" w:type="pct"/>
            <w:tcBorders>
              <w:top w:val="single" w:sz="4" w:space="0" w:color="auto"/>
              <w:left w:val="single" w:sz="4" w:space="0" w:color="auto"/>
              <w:bottom w:val="single" w:sz="4" w:space="0" w:color="auto"/>
              <w:right w:val="single" w:sz="4" w:space="0" w:color="auto"/>
            </w:tcBorders>
            <w:shd w:val="clear" w:color="000000" w:fill="305496"/>
            <w:textDirection w:val="btLr"/>
            <w:vAlign w:val="center"/>
            <w:hideMark/>
          </w:tcPr>
          <w:p w14:paraId="79946782" w14:textId="77777777" w:rsidR="00516C6B" w:rsidRPr="00157695" w:rsidRDefault="00516C6B" w:rsidP="00516C6B">
            <w:pPr>
              <w:spacing w:after="0" w:line="240" w:lineRule="auto"/>
              <w:ind w:left="113" w:right="113"/>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Gesční úřad záměru</w:t>
            </w:r>
          </w:p>
        </w:tc>
        <w:tc>
          <w:tcPr>
            <w:tcW w:w="718" w:type="pct"/>
            <w:tcBorders>
              <w:top w:val="single" w:sz="4" w:space="0" w:color="auto"/>
              <w:left w:val="single" w:sz="4" w:space="0" w:color="auto"/>
              <w:bottom w:val="single" w:sz="4" w:space="0" w:color="auto"/>
              <w:right w:val="single" w:sz="4" w:space="0" w:color="auto"/>
            </w:tcBorders>
            <w:shd w:val="clear" w:color="000000" w:fill="305496"/>
            <w:vAlign w:val="center"/>
            <w:hideMark/>
          </w:tcPr>
          <w:p w14:paraId="4D53D711" w14:textId="7D237EB4" w:rsidR="00516C6B" w:rsidRPr="00157695" w:rsidRDefault="00516C6B" w:rsidP="00516C6B">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Externí náklady na provoz/ udržitelnost (mil.</w:t>
            </w:r>
            <w:r w:rsidR="00BE08DE">
              <w:rPr>
                <w:rFonts w:ascii="Arial" w:eastAsia="Times New Roman" w:hAnsi="Arial" w:cs="Arial"/>
                <w:b/>
                <w:bCs/>
                <w:color w:val="FFFFFF"/>
                <w:spacing w:val="0"/>
                <w:szCs w:val="20"/>
                <w:lang w:eastAsia="cs-CZ"/>
              </w:rPr>
              <w:t xml:space="preserve"> </w:t>
            </w:r>
            <w:r w:rsidRPr="00157695">
              <w:rPr>
                <w:rFonts w:ascii="Arial" w:eastAsia="Times New Roman" w:hAnsi="Arial" w:cs="Arial"/>
                <w:b/>
                <w:bCs/>
                <w:color w:val="FFFFFF"/>
                <w:spacing w:val="0"/>
                <w:szCs w:val="20"/>
                <w:lang w:eastAsia="cs-CZ"/>
              </w:rPr>
              <w:t>Kč)</w:t>
            </w:r>
          </w:p>
        </w:tc>
      </w:tr>
      <w:tr w:rsidR="00516C6B" w:rsidRPr="00157695" w14:paraId="71D83685" w14:textId="77777777" w:rsidTr="00516C6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4188A366" w14:textId="77777777" w:rsidR="00516C6B" w:rsidRPr="00157695" w:rsidRDefault="00516C6B" w:rsidP="00516C6B">
            <w:pPr>
              <w:spacing w:after="0" w:line="240" w:lineRule="auto"/>
              <w:jc w:val="left"/>
              <w:rPr>
                <w:rFonts w:ascii="Arial" w:eastAsia="Times New Roman" w:hAnsi="Arial" w:cs="Arial"/>
                <w:spacing w:val="0"/>
                <w:szCs w:val="20"/>
                <w:lang w:eastAsia="cs-CZ"/>
              </w:rPr>
            </w:pPr>
            <w:r w:rsidRPr="00157695">
              <w:rPr>
                <w:rFonts w:ascii="Arial" w:eastAsia="Times New Roman" w:hAnsi="Arial" w:cs="Arial"/>
                <w:spacing w:val="0"/>
                <w:szCs w:val="20"/>
                <w:lang w:eastAsia="cs-CZ"/>
              </w:rPr>
              <w:t xml:space="preserve">Sjednocení terminologie digitální agendy EU a jiných mezinárodních struktur </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31F145F7"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D</w:t>
            </w:r>
          </w:p>
        </w:tc>
        <w:tc>
          <w:tcPr>
            <w:tcW w:w="490" w:type="pct"/>
            <w:tcBorders>
              <w:top w:val="nil"/>
              <w:left w:val="nil"/>
              <w:bottom w:val="single" w:sz="4" w:space="0" w:color="auto"/>
              <w:right w:val="single" w:sz="4" w:space="0" w:color="auto"/>
            </w:tcBorders>
            <w:shd w:val="clear" w:color="auto" w:fill="auto"/>
            <w:vAlign w:val="center"/>
            <w:hideMark/>
          </w:tcPr>
          <w:p w14:paraId="1015DA44"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01.01.2020</w:t>
            </w:r>
          </w:p>
        </w:tc>
        <w:tc>
          <w:tcPr>
            <w:tcW w:w="448" w:type="pct"/>
            <w:tcBorders>
              <w:top w:val="nil"/>
              <w:left w:val="nil"/>
              <w:bottom w:val="single" w:sz="4" w:space="0" w:color="auto"/>
              <w:right w:val="single" w:sz="4" w:space="0" w:color="auto"/>
            </w:tcBorders>
            <w:shd w:val="clear" w:color="auto" w:fill="auto"/>
            <w:vAlign w:val="center"/>
            <w:hideMark/>
          </w:tcPr>
          <w:p w14:paraId="31632BC2"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31.12.2021</w:t>
            </w:r>
          </w:p>
        </w:tc>
        <w:tc>
          <w:tcPr>
            <w:tcW w:w="507" w:type="pct"/>
            <w:tcBorders>
              <w:top w:val="nil"/>
              <w:left w:val="nil"/>
              <w:bottom w:val="single" w:sz="4" w:space="0" w:color="auto"/>
              <w:right w:val="single" w:sz="4" w:space="0" w:color="auto"/>
            </w:tcBorders>
            <w:shd w:val="clear" w:color="auto" w:fill="auto"/>
            <w:vAlign w:val="center"/>
            <w:hideMark/>
          </w:tcPr>
          <w:p w14:paraId="44928F23"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ČDE 2.01</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458A0D81"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5C34D4E5"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 </w:t>
            </w:r>
          </w:p>
        </w:tc>
      </w:tr>
      <w:tr w:rsidR="00516C6B" w:rsidRPr="00157695" w14:paraId="3AEA5C8C" w14:textId="77777777" w:rsidTr="00516C6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0EB08AA6" w14:textId="77777777" w:rsidR="00516C6B" w:rsidRPr="00157695" w:rsidRDefault="00516C6B" w:rsidP="00516C6B">
            <w:pPr>
              <w:spacing w:after="0" w:line="240" w:lineRule="auto"/>
              <w:jc w:val="left"/>
              <w:rPr>
                <w:rFonts w:ascii="Arial" w:eastAsia="Times New Roman" w:hAnsi="Arial" w:cs="Arial"/>
                <w:spacing w:val="0"/>
                <w:szCs w:val="20"/>
                <w:lang w:eastAsia="cs-CZ"/>
              </w:rPr>
            </w:pPr>
            <w:r w:rsidRPr="00157695">
              <w:rPr>
                <w:rFonts w:ascii="Arial" w:eastAsia="Times New Roman" w:hAnsi="Arial" w:cs="Arial"/>
                <w:spacing w:val="0"/>
                <w:szCs w:val="20"/>
                <w:lang w:eastAsia="cs-CZ"/>
              </w:rPr>
              <w:t>Zřízení platformy pro včasný a optimální přenos informací</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25C3BF60"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B</w:t>
            </w:r>
          </w:p>
        </w:tc>
        <w:tc>
          <w:tcPr>
            <w:tcW w:w="490" w:type="pct"/>
            <w:tcBorders>
              <w:top w:val="nil"/>
              <w:left w:val="nil"/>
              <w:bottom w:val="single" w:sz="4" w:space="0" w:color="auto"/>
              <w:right w:val="single" w:sz="4" w:space="0" w:color="auto"/>
            </w:tcBorders>
            <w:shd w:val="clear" w:color="auto" w:fill="auto"/>
            <w:vAlign w:val="center"/>
            <w:hideMark/>
          </w:tcPr>
          <w:p w14:paraId="61917AC6"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01.01.2019</w:t>
            </w:r>
          </w:p>
        </w:tc>
        <w:tc>
          <w:tcPr>
            <w:tcW w:w="448" w:type="pct"/>
            <w:tcBorders>
              <w:top w:val="nil"/>
              <w:left w:val="nil"/>
              <w:bottom w:val="single" w:sz="4" w:space="0" w:color="auto"/>
              <w:right w:val="single" w:sz="4" w:space="0" w:color="auto"/>
            </w:tcBorders>
            <w:shd w:val="clear" w:color="auto" w:fill="auto"/>
            <w:vAlign w:val="center"/>
            <w:hideMark/>
          </w:tcPr>
          <w:p w14:paraId="251FE0E9"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30.06.2019</w:t>
            </w:r>
          </w:p>
        </w:tc>
        <w:tc>
          <w:tcPr>
            <w:tcW w:w="507" w:type="pct"/>
            <w:tcBorders>
              <w:top w:val="nil"/>
              <w:left w:val="nil"/>
              <w:bottom w:val="single" w:sz="4" w:space="0" w:color="auto"/>
              <w:right w:val="single" w:sz="4" w:space="0" w:color="auto"/>
            </w:tcBorders>
            <w:shd w:val="clear" w:color="auto" w:fill="auto"/>
            <w:vAlign w:val="center"/>
            <w:hideMark/>
          </w:tcPr>
          <w:p w14:paraId="53042276"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ČDE 2.02</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60AADE35"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161B9330"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 </w:t>
            </w:r>
          </w:p>
        </w:tc>
      </w:tr>
      <w:tr w:rsidR="00516C6B" w:rsidRPr="00157695" w14:paraId="09A789FD" w14:textId="77777777" w:rsidTr="00516C6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4BED44F8" w14:textId="77777777" w:rsidR="00516C6B" w:rsidRPr="00157695" w:rsidRDefault="00516C6B" w:rsidP="00516C6B">
            <w:pPr>
              <w:spacing w:after="0" w:line="240" w:lineRule="auto"/>
              <w:jc w:val="left"/>
              <w:rPr>
                <w:rFonts w:ascii="Arial" w:eastAsia="Times New Roman" w:hAnsi="Arial" w:cs="Arial"/>
                <w:spacing w:val="0"/>
                <w:szCs w:val="20"/>
                <w:lang w:eastAsia="cs-CZ"/>
              </w:rPr>
            </w:pPr>
            <w:r w:rsidRPr="00157695">
              <w:rPr>
                <w:rFonts w:ascii="Arial" w:eastAsia="Times New Roman" w:hAnsi="Arial" w:cs="Arial"/>
                <w:spacing w:val="0"/>
                <w:szCs w:val="20"/>
                <w:lang w:eastAsia="cs-CZ"/>
              </w:rPr>
              <w:t>Realizace informačních aktivit vůči státní správě a široké veřejnosti</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687BBD53"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B</w:t>
            </w:r>
          </w:p>
        </w:tc>
        <w:tc>
          <w:tcPr>
            <w:tcW w:w="490" w:type="pct"/>
            <w:tcBorders>
              <w:top w:val="nil"/>
              <w:left w:val="nil"/>
              <w:bottom w:val="single" w:sz="4" w:space="0" w:color="auto"/>
              <w:right w:val="single" w:sz="4" w:space="0" w:color="auto"/>
            </w:tcBorders>
            <w:shd w:val="clear" w:color="auto" w:fill="auto"/>
            <w:vAlign w:val="center"/>
            <w:hideMark/>
          </w:tcPr>
          <w:p w14:paraId="6E1B142F"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31.12.2018</w:t>
            </w:r>
          </w:p>
        </w:tc>
        <w:tc>
          <w:tcPr>
            <w:tcW w:w="448" w:type="pct"/>
            <w:tcBorders>
              <w:top w:val="nil"/>
              <w:left w:val="nil"/>
              <w:bottom w:val="single" w:sz="4" w:space="0" w:color="auto"/>
              <w:right w:val="single" w:sz="4" w:space="0" w:color="auto"/>
            </w:tcBorders>
            <w:shd w:val="clear" w:color="auto" w:fill="auto"/>
            <w:vAlign w:val="center"/>
            <w:hideMark/>
          </w:tcPr>
          <w:p w14:paraId="1FE232A8"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31.12.2019</w:t>
            </w:r>
          </w:p>
        </w:tc>
        <w:tc>
          <w:tcPr>
            <w:tcW w:w="507" w:type="pct"/>
            <w:tcBorders>
              <w:top w:val="nil"/>
              <w:left w:val="nil"/>
              <w:bottom w:val="single" w:sz="4" w:space="0" w:color="auto"/>
              <w:right w:val="single" w:sz="4" w:space="0" w:color="auto"/>
            </w:tcBorders>
            <w:shd w:val="clear" w:color="auto" w:fill="auto"/>
            <w:vAlign w:val="center"/>
            <w:hideMark/>
          </w:tcPr>
          <w:p w14:paraId="43BE19F1"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ČDE 2.03</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6EF61441"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7173FC6B"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 </w:t>
            </w:r>
          </w:p>
        </w:tc>
      </w:tr>
      <w:tr w:rsidR="00516C6B" w:rsidRPr="00157695" w14:paraId="539ABD66" w14:textId="77777777" w:rsidTr="00516C6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7B655EC9" w14:textId="77777777" w:rsidR="00516C6B" w:rsidRPr="00157695" w:rsidRDefault="00516C6B" w:rsidP="00516C6B">
            <w:pPr>
              <w:spacing w:after="0" w:line="240" w:lineRule="auto"/>
              <w:jc w:val="left"/>
              <w:rPr>
                <w:rFonts w:ascii="Arial" w:eastAsia="Times New Roman" w:hAnsi="Arial" w:cs="Arial"/>
                <w:spacing w:val="0"/>
                <w:szCs w:val="20"/>
                <w:lang w:eastAsia="cs-CZ"/>
              </w:rPr>
            </w:pPr>
            <w:r w:rsidRPr="00157695">
              <w:rPr>
                <w:rFonts w:ascii="Arial" w:eastAsia="Times New Roman" w:hAnsi="Arial" w:cs="Arial"/>
                <w:spacing w:val="0"/>
                <w:szCs w:val="20"/>
                <w:lang w:eastAsia="cs-CZ"/>
              </w:rPr>
              <w:t>Spolupráce s regionální sítí Eurocenter na realizaci informačních akcí k tématu digitální agendy</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7AF247D7"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B</w:t>
            </w:r>
          </w:p>
        </w:tc>
        <w:tc>
          <w:tcPr>
            <w:tcW w:w="490" w:type="pct"/>
            <w:tcBorders>
              <w:top w:val="nil"/>
              <w:left w:val="nil"/>
              <w:bottom w:val="single" w:sz="4" w:space="0" w:color="auto"/>
              <w:right w:val="single" w:sz="4" w:space="0" w:color="auto"/>
            </w:tcBorders>
            <w:shd w:val="clear" w:color="auto" w:fill="auto"/>
            <w:vAlign w:val="center"/>
            <w:hideMark/>
          </w:tcPr>
          <w:p w14:paraId="3BBB0901"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31.12.2018</w:t>
            </w:r>
          </w:p>
        </w:tc>
        <w:tc>
          <w:tcPr>
            <w:tcW w:w="448" w:type="pct"/>
            <w:tcBorders>
              <w:top w:val="nil"/>
              <w:left w:val="nil"/>
              <w:bottom w:val="single" w:sz="4" w:space="0" w:color="auto"/>
              <w:right w:val="single" w:sz="4" w:space="0" w:color="auto"/>
            </w:tcBorders>
            <w:shd w:val="clear" w:color="auto" w:fill="auto"/>
            <w:vAlign w:val="center"/>
            <w:hideMark/>
          </w:tcPr>
          <w:p w14:paraId="1155359F"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31.12.2019</w:t>
            </w:r>
          </w:p>
        </w:tc>
        <w:tc>
          <w:tcPr>
            <w:tcW w:w="507" w:type="pct"/>
            <w:tcBorders>
              <w:top w:val="nil"/>
              <w:left w:val="nil"/>
              <w:bottom w:val="single" w:sz="4" w:space="0" w:color="auto"/>
              <w:right w:val="single" w:sz="4" w:space="0" w:color="auto"/>
            </w:tcBorders>
            <w:shd w:val="clear" w:color="auto" w:fill="auto"/>
            <w:vAlign w:val="center"/>
            <w:hideMark/>
          </w:tcPr>
          <w:p w14:paraId="0CF6C877"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ČDE 2.03</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72753D71"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16C30B71"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0,6</w:t>
            </w:r>
          </w:p>
        </w:tc>
      </w:tr>
      <w:tr w:rsidR="00516C6B" w:rsidRPr="00157695" w14:paraId="2AE77207" w14:textId="77777777" w:rsidTr="00516C6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7260D99A" w14:textId="77777777" w:rsidR="00516C6B" w:rsidRPr="00157695" w:rsidRDefault="00516C6B" w:rsidP="00516C6B">
            <w:pPr>
              <w:spacing w:after="0" w:line="240" w:lineRule="auto"/>
              <w:jc w:val="left"/>
              <w:rPr>
                <w:rFonts w:ascii="Arial" w:eastAsia="Times New Roman" w:hAnsi="Arial" w:cs="Arial"/>
                <w:spacing w:val="0"/>
                <w:szCs w:val="20"/>
                <w:lang w:eastAsia="cs-CZ"/>
              </w:rPr>
            </w:pPr>
            <w:r w:rsidRPr="00157695">
              <w:rPr>
                <w:rFonts w:ascii="Arial" w:eastAsia="Times New Roman" w:hAnsi="Arial" w:cs="Arial"/>
                <w:spacing w:val="0"/>
                <w:szCs w:val="20"/>
                <w:lang w:eastAsia="cs-CZ"/>
              </w:rPr>
              <w:t>Zapojení do jednotné webové prezentace strategie Digitální Česko</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0888EA33"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B</w:t>
            </w:r>
          </w:p>
        </w:tc>
        <w:tc>
          <w:tcPr>
            <w:tcW w:w="490" w:type="pct"/>
            <w:tcBorders>
              <w:top w:val="nil"/>
              <w:left w:val="nil"/>
              <w:bottom w:val="single" w:sz="4" w:space="0" w:color="auto"/>
              <w:right w:val="single" w:sz="4" w:space="0" w:color="auto"/>
            </w:tcBorders>
            <w:shd w:val="clear" w:color="auto" w:fill="auto"/>
            <w:vAlign w:val="center"/>
            <w:hideMark/>
          </w:tcPr>
          <w:p w14:paraId="078D66BF"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30.11.2018</w:t>
            </w:r>
          </w:p>
        </w:tc>
        <w:tc>
          <w:tcPr>
            <w:tcW w:w="448" w:type="pct"/>
            <w:tcBorders>
              <w:top w:val="nil"/>
              <w:left w:val="nil"/>
              <w:bottom w:val="single" w:sz="4" w:space="0" w:color="auto"/>
              <w:right w:val="single" w:sz="4" w:space="0" w:color="auto"/>
            </w:tcBorders>
            <w:shd w:val="clear" w:color="auto" w:fill="auto"/>
            <w:vAlign w:val="center"/>
            <w:hideMark/>
          </w:tcPr>
          <w:p w14:paraId="56AB540C"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30.06.2019</w:t>
            </w:r>
          </w:p>
        </w:tc>
        <w:tc>
          <w:tcPr>
            <w:tcW w:w="507" w:type="pct"/>
            <w:tcBorders>
              <w:top w:val="nil"/>
              <w:left w:val="nil"/>
              <w:bottom w:val="single" w:sz="4" w:space="0" w:color="auto"/>
              <w:right w:val="single" w:sz="4" w:space="0" w:color="auto"/>
            </w:tcBorders>
            <w:shd w:val="clear" w:color="auto" w:fill="auto"/>
            <w:vAlign w:val="center"/>
            <w:hideMark/>
          </w:tcPr>
          <w:p w14:paraId="05C44613"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ČDE 2.03</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55C10817"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6960353E"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 </w:t>
            </w:r>
          </w:p>
        </w:tc>
      </w:tr>
      <w:tr w:rsidR="00516C6B" w:rsidRPr="00157695" w14:paraId="3CC0AFBF" w14:textId="77777777" w:rsidTr="00516C6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0C0E3C9B" w14:textId="77777777" w:rsidR="00516C6B" w:rsidRPr="00157695" w:rsidRDefault="00516C6B" w:rsidP="00516C6B">
            <w:pPr>
              <w:spacing w:after="0" w:line="240" w:lineRule="auto"/>
              <w:jc w:val="left"/>
              <w:rPr>
                <w:rFonts w:ascii="Arial" w:eastAsia="Times New Roman" w:hAnsi="Arial" w:cs="Arial"/>
                <w:spacing w:val="0"/>
                <w:szCs w:val="20"/>
                <w:lang w:eastAsia="cs-CZ"/>
              </w:rPr>
            </w:pPr>
            <w:r w:rsidRPr="00157695">
              <w:rPr>
                <w:rFonts w:ascii="Arial" w:eastAsia="Times New Roman" w:hAnsi="Arial" w:cs="Arial"/>
                <w:spacing w:val="0"/>
                <w:szCs w:val="20"/>
                <w:lang w:eastAsia="cs-CZ"/>
              </w:rPr>
              <w:t>Zahájení příprav na české předsednictví v Radě EU</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1937B36B"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A</w:t>
            </w:r>
          </w:p>
        </w:tc>
        <w:tc>
          <w:tcPr>
            <w:tcW w:w="490" w:type="pct"/>
            <w:tcBorders>
              <w:top w:val="nil"/>
              <w:left w:val="nil"/>
              <w:bottom w:val="single" w:sz="4" w:space="0" w:color="auto"/>
              <w:right w:val="single" w:sz="4" w:space="0" w:color="auto"/>
            </w:tcBorders>
            <w:shd w:val="clear" w:color="auto" w:fill="auto"/>
            <w:vAlign w:val="center"/>
            <w:hideMark/>
          </w:tcPr>
          <w:p w14:paraId="08EAD0B0"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01.03.2019</w:t>
            </w:r>
          </w:p>
        </w:tc>
        <w:tc>
          <w:tcPr>
            <w:tcW w:w="448" w:type="pct"/>
            <w:tcBorders>
              <w:top w:val="nil"/>
              <w:left w:val="nil"/>
              <w:bottom w:val="single" w:sz="4" w:space="0" w:color="auto"/>
              <w:right w:val="single" w:sz="4" w:space="0" w:color="auto"/>
            </w:tcBorders>
            <w:shd w:val="clear" w:color="auto" w:fill="auto"/>
            <w:vAlign w:val="center"/>
            <w:hideMark/>
          </w:tcPr>
          <w:p w14:paraId="3354A7FC"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30.06.2022</w:t>
            </w:r>
          </w:p>
        </w:tc>
        <w:tc>
          <w:tcPr>
            <w:tcW w:w="507" w:type="pct"/>
            <w:tcBorders>
              <w:top w:val="nil"/>
              <w:left w:val="nil"/>
              <w:bottom w:val="single" w:sz="4" w:space="0" w:color="auto"/>
              <w:right w:val="single" w:sz="4" w:space="0" w:color="auto"/>
            </w:tcBorders>
            <w:shd w:val="clear" w:color="auto" w:fill="auto"/>
            <w:vAlign w:val="center"/>
            <w:hideMark/>
          </w:tcPr>
          <w:p w14:paraId="51BD434A"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ČDE 2.04</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64CB586E"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680C5909" w14:textId="77777777" w:rsidR="00516C6B" w:rsidRPr="00157695" w:rsidRDefault="00516C6B" w:rsidP="00516C6B">
            <w:pPr>
              <w:spacing w:after="0" w:line="240" w:lineRule="auto"/>
              <w:jc w:val="center"/>
              <w:rPr>
                <w:rFonts w:ascii="Arial" w:eastAsia="Times New Roman" w:hAnsi="Arial" w:cs="Arial"/>
                <w:spacing w:val="0"/>
                <w:szCs w:val="20"/>
                <w:lang w:eastAsia="cs-CZ"/>
              </w:rPr>
            </w:pPr>
            <w:r w:rsidRPr="00157695">
              <w:rPr>
                <w:rFonts w:ascii="Arial" w:eastAsia="Times New Roman" w:hAnsi="Arial" w:cs="Arial"/>
                <w:spacing w:val="0"/>
                <w:szCs w:val="20"/>
                <w:lang w:eastAsia="cs-CZ"/>
              </w:rPr>
              <w:t> </w:t>
            </w:r>
          </w:p>
        </w:tc>
      </w:tr>
    </w:tbl>
    <w:p w14:paraId="67BD94B9" w14:textId="18636632" w:rsidR="008E4B78" w:rsidRDefault="00516C6B" w:rsidP="009C59C7">
      <w:pPr>
        <w:rPr>
          <w:rFonts w:ascii="Arial" w:hAnsi="Arial" w:cs="Arial"/>
        </w:rPr>
      </w:pPr>
      <w:r w:rsidRPr="00157695">
        <w:rPr>
          <w:rFonts w:ascii="Arial" w:hAnsi="Arial" w:cs="Arial"/>
          <w:highlight w:val="yellow"/>
        </w:rPr>
        <w:fldChar w:fldCharType="end"/>
      </w:r>
    </w:p>
    <w:p w14:paraId="3854460C" w14:textId="342D6BB1" w:rsidR="009A6C3B" w:rsidRDefault="009A6C3B" w:rsidP="009C59C7">
      <w:pPr>
        <w:rPr>
          <w:rFonts w:ascii="Arial" w:hAnsi="Arial" w:cs="Arial"/>
        </w:rPr>
      </w:pPr>
    </w:p>
    <w:p w14:paraId="4D8945BC" w14:textId="4F1DB847" w:rsidR="009A6C3B" w:rsidRDefault="009A6C3B" w:rsidP="009C59C7">
      <w:pPr>
        <w:rPr>
          <w:rFonts w:ascii="Arial" w:hAnsi="Arial" w:cs="Arial"/>
        </w:rPr>
      </w:pPr>
    </w:p>
    <w:p w14:paraId="42336CEF" w14:textId="43B048C5" w:rsidR="009A6C3B" w:rsidRDefault="009A6C3B" w:rsidP="009C59C7">
      <w:pPr>
        <w:rPr>
          <w:rFonts w:ascii="Arial" w:hAnsi="Arial" w:cs="Arial"/>
        </w:rPr>
      </w:pPr>
    </w:p>
    <w:p w14:paraId="5CE492CB" w14:textId="6F9257B4" w:rsidR="009A6C3B" w:rsidRDefault="009A6C3B" w:rsidP="009C59C7">
      <w:pPr>
        <w:rPr>
          <w:rFonts w:ascii="Arial" w:hAnsi="Arial" w:cs="Arial"/>
        </w:rPr>
      </w:pPr>
    </w:p>
    <w:p w14:paraId="5C3B76D8" w14:textId="26E44838" w:rsidR="009A6C3B" w:rsidRDefault="009A6C3B" w:rsidP="009C59C7">
      <w:pPr>
        <w:rPr>
          <w:rFonts w:ascii="Arial" w:hAnsi="Arial" w:cs="Arial"/>
        </w:rPr>
      </w:pPr>
    </w:p>
    <w:p w14:paraId="1EB3631D" w14:textId="5E0D46D3" w:rsidR="009A6C3B" w:rsidRDefault="009A6C3B" w:rsidP="009C59C7">
      <w:pPr>
        <w:rPr>
          <w:rFonts w:ascii="Arial" w:hAnsi="Arial" w:cs="Arial"/>
        </w:rPr>
      </w:pPr>
    </w:p>
    <w:p w14:paraId="3E630609" w14:textId="7C1B3AE9" w:rsidR="009A6C3B" w:rsidRDefault="009A6C3B" w:rsidP="009C59C7">
      <w:pPr>
        <w:rPr>
          <w:rFonts w:ascii="Arial" w:hAnsi="Arial" w:cs="Arial"/>
        </w:rPr>
      </w:pPr>
    </w:p>
    <w:p w14:paraId="3BAFFAAD" w14:textId="18C1802F" w:rsidR="009A6C3B" w:rsidRDefault="009A6C3B" w:rsidP="009C59C7">
      <w:pPr>
        <w:rPr>
          <w:rFonts w:ascii="Arial" w:hAnsi="Arial" w:cs="Arial"/>
        </w:rPr>
      </w:pPr>
    </w:p>
    <w:p w14:paraId="525F5BD9" w14:textId="14D44F46" w:rsidR="009A6C3B" w:rsidRDefault="009A6C3B" w:rsidP="009C59C7">
      <w:pPr>
        <w:rPr>
          <w:rFonts w:ascii="Arial" w:hAnsi="Arial" w:cs="Arial"/>
        </w:rPr>
      </w:pPr>
    </w:p>
    <w:p w14:paraId="2FF1E7E1" w14:textId="77777777" w:rsidR="009A6C3B" w:rsidRPr="00157695" w:rsidRDefault="009A6C3B" w:rsidP="009C59C7">
      <w:pPr>
        <w:rPr>
          <w:rFonts w:ascii="Arial" w:hAnsi="Arial" w:cs="Arial"/>
        </w:rPr>
      </w:pPr>
    </w:p>
    <w:p w14:paraId="59C2FF18" w14:textId="4BB3CEAB" w:rsidR="00BA055B" w:rsidRPr="00157695" w:rsidRDefault="00947734" w:rsidP="00BA055B">
      <w:pPr>
        <w:pStyle w:val="Nadpis2"/>
        <w:rPr>
          <w:rFonts w:ascii="Arial" w:hAnsi="Arial" w:cs="Arial"/>
        </w:rPr>
      </w:pPr>
      <w:bookmarkStart w:id="16" w:name="_Toc536696481"/>
      <w:r w:rsidRPr="00157695">
        <w:rPr>
          <w:rFonts w:ascii="Arial" w:hAnsi="Arial" w:cs="Arial"/>
        </w:rPr>
        <w:t xml:space="preserve">Pracnosti </w:t>
      </w:r>
      <w:r w:rsidR="00BA055B" w:rsidRPr="00157695">
        <w:rPr>
          <w:rFonts w:ascii="Arial" w:hAnsi="Arial" w:cs="Arial"/>
        </w:rPr>
        <w:t>realizac</w:t>
      </w:r>
      <w:r w:rsidRPr="00157695">
        <w:rPr>
          <w:rFonts w:ascii="Arial" w:hAnsi="Arial" w:cs="Arial"/>
        </w:rPr>
        <w:t>e</w:t>
      </w:r>
      <w:r w:rsidR="00BA055B" w:rsidRPr="00157695">
        <w:rPr>
          <w:rFonts w:ascii="Arial" w:hAnsi="Arial" w:cs="Arial"/>
        </w:rPr>
        <w:t xml:space="preserve"> záměrů</w:t>
      </w:r>
      <w:bookmarkEnd w:id="16"/>
    </w:p>
    <w:p w14:paraId="5FADD384" w14:textId="4CC0B69E" w:rsidR="007D6B24" w:rsidRPr="00157695" w:rsidRDefault="007D6B24" w:rsidP="00BA055B">
      <w:pPr>
        <w:rPr>
          <w:rFonts w:ascii="Arial" w:hAnsi="Arial" w:cs="Arial"/>
          <w:spacing w:val="0"/>
          <w:sz w:val="22"/>
        </w:rPr>
      </w:pPr>
      <w:r w:rsidRPr="00157695">
        <w:rPr>
          <w:rFonts w:ascii="Arial" w:hAnsi="Arial" w:cs="Arial"/>
        </w:rPr>
        <w:fldChar w:fldCharType="begin"/>
      </w:r>
      <w:r w:rsidRPr="00157695">
        <w:rPr>
          <w:rFonts w:ascii="Arial" w:hAnsi="Arial" w:cs="Arial"/>
        </w:rPr>
        <w:instrText xml:space="preserve"> LINK Excel.Sheet.12 "C:\\Users\\ivobejdova\\Desktop\\Digitální Česko\\Záměry 24_1_2019\\ČDE2 xls_zamery_24-01-2019.xlsx" "3.3!R5C1:R11C3" \a \f 4 \h </w:instrText>
      </w:r>
      <w:r w:rsidR="00CB02AD" w:rsidRPr="00157695">
        <w:rPr>
          <w:rFonts w:ascii="Arial" w:hAnsi="Arial" w:cs="Arial"/>
        </w:rPr>
        <w:instrText xml:space="preserve"> \* MERGEFORMAT </w:instrText>
      </w:r>
      <w:r w:rsidRPr="00157695">
        <w:rPr>
          <w:rFonts w:ascii="Arial" w:hAnsi="Arial" w:cs="Arial"/>
        </w:rPr>
        <w:fldChar w:fldCharType="separate"/>
      </w:r>
    </w:p>
    <w:tbl>
      <w:tblPr>
        <w:tblW w:w="5000" w:type="pct"/>
        <w:jc w:val="center"/>
        <w:tblLayout w:type="fixed"/>
        <w:tblCellMar>
          <w:left w:w="70" w:type="dxa"/>
          <w:right w:w="70" w:type="dxa"/>
        </w:tblCellMar>
        <w:tblLook w:val="04A0" w:firstRow="1" w:lastRow="0" w:firstColumn="1" w:lastColumn="0" w:noHBand="0" w:noVBand="1"/>
      </w:tblPr>
      <w:tblGrid>
        <w:gridCol w:w="6288"/>
        <w:gridCol w:w="1387"/>
        <w:gridCol w:w="1387"/>
      </w:tblGrid>
      <w:tr w:rsidR="009A6C3B" w:rsidRPr="00157695" w14:paraId="0ABC5646" w14:textId="77777777" w:rsidTr="009A6C3B">
        <w:trPr>
          <w:trHeight w:val="885"/>
          <w:jc w:val="center"/>
        </w:trPr>
        <w:tc>
          <w:tcPr>
            <w:tcW w:w="7568" w:type="dxa"/>
            <w:tcBorders>
              <w:top w:val="nil"/>
              <w:left w:val="single" w:sz="4" w:space="0" w:color="auto"/>
              <w:bottom w:val="single" w:sz="4" w:space="0" w:color="4472C4"/>
              <w:right w:val="single" w:sz="4" w:space="0" w:color="auto"/>
            </w:tcBorders>
            <w:shd w:val="clear" w:color="203764" w:fill="203764"/>
            <w:vAlign w:val="center"/>
            <w:hideMark/>
          </w:tcPr>
          <w:p w14:paraId="41623433" w14:textId="684FFD1B" w:rsidR="007D6B24" w:rsidRPr="00157695" w:rsidRDefault="007D6B24" w:rsidP="007D6B24">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Gestor / Název záměru</w:t>
            </w:r>
          </w:p>
        </w:tc>
        <w:tc>
          <w:tcPr>
            <w:tcW w:w="1644" w:type="dxa"/>
            <w:tcBorders>
              <w:top w:val="nil"/>
              <w:left w:val="single" w:sz="4" w:space="0" w:color="auto"/>
              <w:bottom w:val="single" w:sz="4" w:space="0" w:color="4472C4"/>
              <w:right w:val="single" w:sz="4" w:space="0" w:color="auto"/>
            </w:tcBorders>
            <w:shd w:val="clear" w:color="203764" w:fill="203764"/>
            <w:vAlign w:val="center"/>
            <w:hideMark/>
          </w:tcPr>
          <w:p w14:paraId="6F795A6C" w14:textId="77777777" w:rsidR="007D6B24" w:rsidRPr="00157695" w:rsidRDefault="007D6B24" w:rsidP="007D6B24">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Počet záměrů</w:t>
            </w:r>
          </w:p>
        </w:tc>
        <w:tc>
          <w:tcPr>
            <w:tcW w:w="1644" w:type="dxa"/>
            <w:tcBorders>
              <w:top w:val="nil"/>
              <w:left w:val="single" w:sz="4" w:space="0" w:color="auto"/>
              <w:bottom w:val="single" w:sz="4" w:space="0" w:color="4472C4"/>
              <w:right w:val="single" w:sz="4" w:space="0" w:color="auto"/>
            </w:tcBorders>
            <w:shd w:val="clear" w:color="203764" w:fill="203764"/>
            <w:vAlign w:val="center"/>
            <w:hideMark/>
          </w:tcPr>
          <w:p w14:paraId="1D8ECF88" w14:textId="2F31A575" w:rsidR="007D6B24" w:rsidRPr="00157695" w:rsidRDefault="007D6B24" w:rsidP="007D6B24">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Součet z Celková pracnost realizace (dny)</w:t>
            </w:r>
          </w:p>
        </w:tc>
      </w:tr>
      <w:tr w:rsidR="009A6C3B" w:rsidRPr="00157695" w14:paraId="3ADB52ED" w14:textId="77777777" w:rsidTr="009A6C3B">
        <w:trPr>
          <w:trHeight w:val="285"/>
          <w:jc w:val="center"/>
        </w:trPr>
        <w:tc>
          <w:tcPr>
            <w:tcW w:w="7568"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64661F1" w14:textId="77777777" w:rsidR="007D6B24" w:rsidRPr="00157695" w:rsidRDefault="007D6B24" w:rsidP="009A6C3B">
            <w:pPr>
              <w:spacing w:after="0" w:line="240" w:lineRule="auto"/>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ÚV</w:t>
            </w:r>
          </w:p>
        </w:tc>
        <w:tc>
          <w:tcPr>
            <w:tcW w:w="164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5284255" w14:textId="0AE5D72F" w:rsidR="007D6B24" w:rsidRPr="00157695" w:rsidRDefault="007D6B24" w:rsidP="007D6B24">
            <w:pPr>
              <w:spacing w:after="0" w:line="240" w:lineRule="auto"/>
              <w:jc w:val="center"/>
              <w:rPr>
                <w:rFonts w:ascii="Arial" w:eastAsia="Times New Roman" w:hAnsi="Arial" w:cs="Arial"/>
                <w:b/>
                <w:bCs/>
                <w:color w:val="000000"/>
                <w:spacing w:val="0"/>
                <w:szCs w:val="20"/>
                <w:lang w:eastAsia="cs-CZ"/>
              </w:rPr>
            </w:pPr>
          </w:p>
        </w:tc>
        <w:tc>
          <w:tcPr>
            <w:tcW w:w="164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74855A04" w14:textId="5C7130C0" w:rsidR="007D6B24" w:rsidRPr="00157695" w:rsidRDefault="007D6B24" w:rsidP="007D6B24">
            <w:pPr>
              <w:spacing w:after="0" w:line="240" w:lineRule="auto"/>
              <w:jc w:val="right"/>
              <w:rPr>
                <w:rFonts w:ascii="Arial" w:eastAsia="Times New Roman" w:hAnsi="Arial" w:cs="Arial"/>
                <w:b/>
                <w:bCs/>
                <w:color w:val="000000"/>
                <w:spacing w:val="0"/>
                <w:szCs w:val="20"/>
                <w:lang w:eastAsia="cs-CZ"/>
              </w:rPr>
            </w:pPr>
          </w:p>
        </w:tc>
      </w:tr>
      <w:tr w:rsidR="009A6C3B" w:rsidRPr="00157695" w14:paraId="74BF45B8" w14:textId="77777777" w:rsidTr="009A6C3B">
        <w:trPr>
          <w:trHeight w:val="285"/>
          <w:jc w:val="center"/>
        </w:trPr>
        <w:tc>
          <w:tcPr>
            <w:tcW w:w="7568"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B091129" w14:textId="77777777" w:rsidR="007D6B24" w:rsidRPr="00157695" w:rsidRDefault="007D6B24" w:rsidP="009A6C3B">
            <w:pPr>
              <w:spacing w:after="0" w:line="240" w:lineRule="auto"/>
              <w:ind w:firstLineChars="100" w:firstLine="200"/>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Realizace informačních aktivit vůči státní správě a široké veřejnosti</w:t>
            </w:r>
          </w:p>
        </w:tc>
        <w:tc>
          <w:tcPr>
            <w:tcW w:w="164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5E41B2C" w14:textId="77777777" w:rsidR="007D6B24" w:rsidRPr="00157695" w:rsidRDefault="007D6B24" w:rsidP="007D6B24">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164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AF3598D" w14:textId="77777777" w:rsidR="007D6B24" w:rsidRPr="00157695" w:rsidRDefault="007D6B24" w:rsidP="007D6B24">
            <w:pPr>
              <w:spacing w:after="0" w:line="240" w:lineRule="auto"/>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100</w:t>
            </w:r>
          </w:p>
        </w:tc>
      </w:tr>
      <w:tr w:rsidR="009A6C3B" w:rsidRPr="00157695" w14:paraId="610702D6" w14:textId="77777777" w:rsidTr="009A6C3B">
        <w:trPr>
          <w:trHeight w:val="285"/>
          <w:jc w:val="center"/>
        </w:trPr>
        <w:tc>
          <w:tcPr>
            <w:tcW w:w="7568"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8E29954" w14:textId="77777777" w:rsidR="007D6B24" w:rsidRPr="00157695" w:rsidRDefault="007D6B24" w:rsidP="009A6C3B">
            <w:pPr>
              <w:spacing w:after="0" w:line="240" w:lineRule="auto"/>
              <w:ind w:firstLineChars="100" w:firstLine="200"/>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Spolupráce s regionální sítí Eurocenter na realizaci informačních akcí k tématu digitální agendy</w:t>
            </w:r>
          </w:p>
        </w:tc>
        <w:tc>
          <w:tcPr>
            <w:tcW w:w="164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8212486" w14:textId="77777777" w:rsidR="007D6B24" w:rsidRPr="00157695" w:rsidRDefault="007D6B24" w:rsidP="007D6B24">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164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A830FEF" w14:textId="77777777" w:rsidR="007D6B24" w:rsidRPr="00157695" w:rsidRDefault="007D6B24" w:rsidP="007D6B24">
            <w:pPr>
              <w:spacing w:after="0" w:line="240" w:lineRule="auto"/>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100</w:t>
            </w:r>
          </w:p>
        </w:tc>
      </w:tr>
      <w:tr w:rsidR="009A6C3B" w:rsidRPr="00157695" w14:paraId="6965BE63" w14:textId="77777777" w:rsidTr="009A6C3B">
        <w:trPr>
          <w:trHeight w:val="285"/>
          <w:jc w:val="center"/>
        </w:trPr>
        <w:tc>
          <w:tcPr>
            <w:tcW w:w="7568"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504C2BA" w14:textId="77777777" w:rsidR="007D6B24" w:rsidRPr="00157695" w:rsidRDefault="007D6B24" w:rsidP="009A6C3B">
            <w:pPr>
              <w:spacing w:after="0" w:line="240" w:lineRule="auto"/>
              <w:ind w:firstLineChars="100" w:firstLine="200"/>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Zapojení do jednotné webové prezentace strategie Digitální Česko</w:t>
            </w:r>
          </w:p>
        </w:tc>
        <w:tc>
          <w:tcPr>
            <w:tcW w:w="164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2AF447F" w14:textId="77777777" w:rsidR="007D6B24" w:rsidRPr="00157695" w:rsidRDefault="007D6B24" w:rsidP="007D6B24">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164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8E37755" w14:textId="77777777" w:rsidR="007D6B24" w:rsidRPr="00157695" w:rsidRDefault="007D6B24" w:rsidP="007D6B24">
            <w:pPr>
              <w:spacing w:after="0" w:line="240" w:lineRule="auto"/>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60</w:t>
            </w:r>
          </w:p>
        </w:tc>
      </w:tr>
      <w:tr w:rsidR="009A6C3B" w:rsidRPr="00157695" w14:paraId="3D466EB5" w14:textId="77777777" w:rsidTr="009A6C3B">
        <w:trPr>
          <w:trHeight w:val="285"/>
          <w:jc w:val="center"/>
        </w:trPr>
        <w:tc>
          <w:tcPr>
            <w:tcW w:w="7568"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F45C9E2" w14:textId="77777777" w:rsidR="007D6B24" w:rsidRPr="00157695" w:rsidRDefault="007D6B24" w:rsidP="009A6C3B">
            <w:pPr>
              <w:spacing w:after="0" w:line="240" w:lineRule="auto"/>
              <w:ind w:firstLineChars="100" w:firstLine="200"/>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Zřízení platformy pro včasný a optimální přenos informací</w:t>
            </w:r>
          </w:p>
        </w:tc>
        <w:tc>
          <w:tcPr>
            <w:tcW w:w="164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35ECED9" w14:textId="77777777" w:rsidR="007D6B24" w:rsidRPr="00157695" w:rsidRDefault="007D6B24" w:rsidP="007D6B24">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164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7323C76" w14:textId="77777777" w:rsidR="007D6B24" w:rsidRPr="00157695" w:rsidRDefault="007D6B24" w:rsidP="007D6B24">
            <w:pPr>
              <w:spacing w:after="0" w:line="240" w:lineRule="auto"/>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60</w:t>
            </w:r>
          </w:p>
        </w:tc>
      </w:tr>
      <w:tr w:rsidR="009A6C3B" w:rsidRPr="00157695" w14:paraId="57F83682" w14:textId="77777777" w:rsidTr="009A6C3B">
        <w:trPr>
          <w:trHeight w:val="285"/>
          <w:jc w:val="center"/>
        </w:trPr>
        <w:tc>
          <w:tcPr>
            <w:tcW w:w="7568" w:type="dxa"/>
            <w:tcBorders>
              <w:top w:val="single" w:sz="4" w:space="0" w:color="D9E1F2"/>
              <w:left w:val="single" w:sz="4" w:space="0" w:color="auto"/>
              <w:bottom w:val="nil"/>
              <w:right w:val="single" w:sz="4" w:space="0" w:color="auto"/>
            </w:tcBorders>
            <w:shd w:val="clear" w:color="203764" w:fill="203764"/>
            <w:vAlign w:val="bottom"/>
            <w:hideMark/>
          </w:tcPr>
          <w:p w14:paraId="5211E88D" w14:textId="77777777" w:rsidR="007D6B24" w:rsidRPr="00157695" w:rsidRDefault="007D6B24" w:rsidP="007D6B24">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Celkový součet</w:t>
            </w:r>
          </w:p>
        </w:tc>
        <w:tc>
          <w:tcPr>
            <w:tcW w:w="1644" w:type="dxa"/>
            <w:tcBorders>
              <w:top w:val="single" w:sz="4" w:space="0" w:color="D9E1F2"/>
              <w:left w:val="single" w:sz="4" w:space="0" w:color="auto"/>
              <w:bottom w:val="nil"/>
              <w:right w:val="single" w:sz="4" w:space="0" w:color="auto"/>
            </w:tcBorders>
            <w:shd w:val="clear" w:color="203764" w:fill="203764"/>
            <w:noWrap/>
            <w:vAlign w:val="bottom"/>
            <w:hideMark/>
          </w:tcPr>
          <w:p w14:paraId="1413380D" w14:textId="77777777" w:rsidR="007D6B24" w:rsidRPr="00157695" w:rsidRDefault="007D6B24" w:rsidP="007D6B24">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4</w:t>
            </w:r>
          </w:p>
        </w:tc>
        <w:tc>
          <w:tcPr>
            <w:tcW w:w="1644" w:type="dxa"/>
            <w:tcBorders>
              <w:top w:val="single" w:sz="4" w:space="0" w:color="D9E1F2"/>
              <w:left w:val="single" w:sz="4" w:space="0" w:color="auto"/>
              <w:bottom w:val="nil"/>
              <w:right w:val="single" w:sz="4" w:space="0" w:color="auto"/>
            </w:tcBorders>
            <w:shd w:val="clear" w:color="203764" w:fill="203764"/>
            <w:noWrap/>
            <w:vAlign w:val="bottom"/>
            <w:hideMark/>
          </w:tcPr>
          <w:p w14:paraId="405A017F" w14:textId="77777777" w:rsidR="007D6B24" w:rsidRPr="00157695" w:rsidRDefault="007D6B24" w:rsidP="007D6B24">
            <w:pPr>
              <w:spacing w:after="0" w:line="240" w:lineRule="auto"/>
              <w:jc w:val="righ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320</w:t>
            </w:r>
          </w:p>
        </w:tc>
      </w:tr>
    </w:tbl>
    <w:p w14:paraId="7F59ED23" w14:textId="1401CB80" w:rsidR="008E4B78" w:rsidRPr="00157695" w:rsidRDefault="007D6B24" w:rsidP="00BA055B">
      <w:pPr>
        <w:rPr>
          <w:rFonts w:ascii="Arial" w:hAnsi="Arial" w:cs="Arial"/>
        </w:rPr>
      </w:pPr>
      <w:r w:rsidRPr="00157695">
        <w:rPr>
          <w:rFonts w:ascii="Arial" w:hAnsi="Arial" w:cs="Arial"/>
        </w:rPr>
        <w:fldChar w:fldCharType="end"/>
      </w:r>
    </w:p>
    <w:p w14:paraId="3C15C477" w14:textId="4F835E66" w:rsidR="00DE41AF" w:rsidRPr="00157695" w:rsidRDefault="00DE41AF" w:rsidP="00BA055B">
      <w:pPr>
        <w:rPr>
          <w:rFonts w:ascii="Arial" w:hAnsi="Arial" w:cs="Arial"/>
        </w:rPr>
      </w:pPr>
    </w:p>
    <w:p w14:paraId="7DC94392" w14:textId="14ED6570" w:rsidR="00DE41AF" w:rsidRPr="00157695" w:rsidRDefault="00DE41AF" w:rsidP="00BA055B">
      <w:pPr>
        <w:rPr>
          <w:rFonts w:ascii="Arial" w:hAnsi="Arial" w:cs="Arial"/>
        </w:rPr>
      </w:pPr>
    </w:p>
    <w:p w14:paraId="72592717" w14:textId="77777777" w:rsidR="00DE41AF" w:rsidRPr="00157695" w:rsidRDefault="00DE41AF" w:rsidP="00BA055B">
      <w:pPr>
        <w:rPr>
          <w:rFonts w:ascii="Arial" w:hAnsi="Arial" w:cs="Arial"/>
        </w:rPr>
      </w:pPr>
    </w:p>
    <w:p w14:paraId="59177572" w14:textId="3001EEE4" w:rsidR="009C59C7" w:rsidRPr="00157695" w:rsidRDefault="00947734" w:rsidP="009C59C7">
      <w:pPr>
        <w:pStyle w:val="Nadpis2"/>
        <w:rPr>
          <w:rFonts w:ascii="Arial" w:hAnsi="Arial" w:cs="Arial"/>
        </w:rPr>
      </w:pPr>
      <w:bookmarkStart w:id="17" w:name="_Toc536696482"/>
      <w:r w:rsidRPr="00157695">
        <w:rPr>
          <w:rFonts w:ascii="Arial" w:hAnsi="Arial" w:cs="Arial"/>
        </w:rPr>
        <w:t xml:space="preserve">Pracnost vázaná na udržitelnost </w:t>
      </w:r>
      <w:r w:rsidR="00BA055B" w:rsidRPr="00157695">
        <w:rPr>
          <w:rFonts w:ascii="Arial" w:hAnsi="Arial" w:cs="Arial"/>
        </w:rPr>
        <w:t>záměrů</w:t>
      </w:r>
      <w:bookmarkEnd w:id="17"/>
    </w:p>
    <w:p w14:paraId="527ECB47" w14:textId="24739E3E" w:rsidR="007D6B24" w:rsidRPr="00157695" w:rsidRDefault="007D6B24" w:rsidP="009C59C7">
      <w:pPr>
        <w:rPr>
          <w:rFonts w:ascii="Arial" w:hAnsi="Arial" w:cs="Arial"/>
          <w:spacing w:val="0"/>
          <w:sz w:val="22"/>
        </w:rPr>
      </w:pPr>
      <w:r w:rsidRPr="00157695">
        <w:rPr>
          <w:rFonts w:ascii="Arial" w:hAnsi="Arial" w:cs="Arial"/>
        </w:rPr>
        <w:fldChar w:fldCharType="begin"/>
      </w:r>
      <w:r w:rsidRPr="00157695">
        <w:rPr>
          <w:rFonts w:ascii="Arial" w:hAnsi="Arial" w:cs="Arial"/>
        </w:rPr>
        <w:instrText xml:space="preserve"> LINK Excel.Sheet.12 "C:\\Users\\ivobejdova\\Desktop\\Digitální Česko\\Záměry 24_1_2019\\ČDE2 xls_zamery_24-01-2019.xlsx" "3.4!R5C1:R11C3" \a \f 4 \h </w:instrText>
      </w:r>
      <w:r w:rsidR="00157695">
        <w:rPr>
          <w:rFonts w:ascii="Arial" w:hAnsi="Arial" w:cs="Arial"/>
        </w:rPr>
        <w:instrText xml:space="preserve"> \* MERGEFORMAT </w:instrText>
      </w:r>
      <w:r w:rsidRPr="00157695">
        <w:rPr>
          <w:rFonts w:ascii="Arial" w:hAnsi="Arial" w:cs="Arial"/>
        </w:rPr>
        <w:fldChar w:fldCharType="separate"/>
      </w:r>
    </w:p>
    <w:tbl>
      <w:tblPr>
        <w:tblW w:w="5213" w:type="pct"/>
        <w:jc w:val="center"/>
        <w:tblCellMar>
          <w:left w:w="70" w:type="dxa"/>
          <w:right w:w="70" w:type="dxa"/>
        </w:tblCellMar>
        <w:tblLook w:val="04A0" w:firstRow="1" w:lastRow="0" w:firstColumn="1" w:lastColumn="0" w:noHBand="0" w:noVBand="1"/>
      </w:tblPr>
      <w:tblGrid>
        <w:gridCol w:w="6346"/>
        <w:gridCol w:w="1532"/>
        <w:gridCol w:w="1570"/>
      </w:tblGrid>
      <w:tr w:rsidR="007D6B24" w:rsidRPr="00157695" w14:paraId="3A571383" w14:textId="77777777" w:rsidTr="009A6C3B">
        <w:trPr>
          <w:trHeight w:val="870"/>
          <w:jc w:val="center"/>
        </w:trPr>
        <w:tc>
          <w:tcPr>
            <w:tcW w:w="3358" w:type="pct"/>
            <w:tcBorders>
              <w:top w:val="nil"/>
              <w:left w:val="single" w:sz="4" w:space="0" w:color="auto"/>
              <w:bottom w:val="single" w:sz="4" w:space="0" w:color="4472C4"/>
              <w:right w:val="single" w:sz="4" w:space="0" w:color="auto"/>
            </w:tcBorders>
            <w:shd w:val="clear" w:color="203764" w:fill="203764"/>
            <w:vAlign w:val="center"/>
            <w:hideMark/>
          </w:tcPr>
          <w:p w14:paraId="6F86E83D" w14:textId="125B4550" w:rsidR="007D6B24" w:rsidRPr="00157695" w:rsidRDefault="007D6B24" w:rsidP="007D6B24">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Gestor / Název záměru</w:t>
            </w:r>
          </w:p>
        </w:tc>
        <w:tc>
          <w:tcPr>
            <w:tcW w:w="811" w:type="pct"/>
            <w:tcBorders>
              <w:top w:val="nil"/>
              <w:left w:val="single" w:sz="4" w:space="0" w:color="auto"/>
              <w:bottom w:val="single" w:sz="4" w:space="0" w:color="4472C4"/>
              <w:right w:val="single" w:sz="4" w:space="0" w:color="auto"/>
            </w:tcBorders>
            <w:shd w:val="clear" w:color="203764" w:fill="203764"/>
            <w:vAlign w:val="center"/>
            <w:hideMark/>
          </w:tcPr>
          <w:p w14:paraId="2588665F" w14:textId="77777777" w:rsidR="007D6B24" w:rsidRPr="00157695" w:rsidRDefault="007D6B24" w:rsidP="009A6C3B">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Počet záměrů</w:t>
            </w:r>
          </w:p>
        </w:tc>
        <w:tc>
          <w:tcPr>
            <w:tcW w:w="831" w:type="pct"/>
            <w:tcBorders>
              <w:top w:val="nil"/>
              <w:left w:val="single" w:sz="4" w:space="0" w:color="auto"/>
              <w:bottom w:val="single" w:sz="4" w:space="0" w:color="4472C4"/>
              <w:right w:val="single" w:sz="4" w:space="0" w:color="auto"/>
            </w:tcBorders>
            <w:shd w:val="clear" w:color="203764" w:fill="203764"/>
            <w:vAlign w:val="center"/>
            <w:hideMark/>
          </w:tcPr>
          <w:p w14:paraId="7CCC07E0" w14:textId="6895A3CA" w:rsidR="007D6B24" w:rsidRPr="00157695" w:rsidRDefault="007D6B24" w:rsidP="009A6C3B">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 xml:space="preserve">Odhad </w:t>
            </w:r>
            <w:r w:rsidR="009A6C3B" w:rsidRPr="00157695">
              <w:rPr>
                <w:rFonts w:ascii="Arial" w:eastAsia="Times New Roman" w:hAnsi="Arial" w:cs="Arial"/>
                <w:b/>
                <w:bCs/>
                <w:color w:val="FFFFFF"/>
                <w:spacing w:val="0"/>
                <w:szCs w:val="20"/>
                <w:lang w:eastAsia="cs-CZ"/>
              </w:rPr>
              <w:t>činností – udržitelnost</w:t>
            </w:r>
            <w:r w:rsidRPr="00157695">
              <w:rPr>
                <w:rFonts w:ascii="Arial" w:eastAsia="Times New Roman" w:hAnsi="Arial" w:cs="Arial"/>
                <w:b/>
                <w:bCs/>
                <w:color w:val="FFFFFF"/>
                <w:spacing w:val="0"/>
                <w:szCs w:val="20"/>
                <w:lang w:eastAsia="cs-CZ"/>
              </w:rPr>
              <w:t xml:space="preserve"> (dny)</w:t>
            </w:r>
          </w:p>
        </w:tc>
      </w:tr>
      <w:tr w:rsidR="007D6B24" w:rsidRPr="00157695" w14:paraId="6F050448" w14:textId="77777777" w:rsidTr="009A6C3B">
        <w:trPr>
          <w:trHeight w:val="285"/>
          <w:jc w:val="center"/>
        </w:trPr>
        <w:tc>
          <w:tcPr>
            <w:tcW w:w="3358"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9945B3D" w14:textId="77777777" w:rsidR="007D6B24" w:rsidRPr="00157695" w:rsidRDefault="007D6B24" w:rsidP="007D6B24">
            <w:pPr>
              <w:spacing w:after="0" w:line="240" w:lineRule="auto"/>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ÚV</w:t>
            </w:r>
          </w:p>
        </w:tc>
        <w:tc>
          <w:tcPr>
            <w:tcW w:w="811"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B7CF40D" w14:textId="2CA1F17E" w:rsidR="007D6B24" w:rsidRPr="00157695" w:rsidRDefault="007D6B24" w:rsidP="007D6B24">
            <w:pPr>
              <w:spacing w:after="0" w:line="240" w:lineRule="auto"/>
              <w:jc w:val="center"/>
              <w:rPr>
                <w:rFonts w:ascii="Arial" w:eastAsia="Times New Roman" w:hAnsi="Arial" w:cs="Arial"/>
                <w:b/>
                <w:bCs/>
                <w:color w:val="000000"/>
                <w:spacing w:val="0"/>
                <w:szCs w:val="20"/>
                <w:lang w:eastAsia="cs-CZ"/>
              </w:rPr>
            </w:pPr>
          </w:p>
        </w:tc>
        <w:tc>
          <w:tcPr>
            <w:tcW w:w="831"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3AB55BD" w14:textId="4D4CBA5C" w:rsidR="007D6B24" w:rsidRPr="00157695" w:rsidRDefault="007D6B24" w:rsidP="007D6B24">
            <w:pPr>
              <w:spacing w:after="0" w:line="240" w:lineRule="auto"/>
              <w:jc w:val="right"/>
              <w:rPr>
                <w:rFonts w:ascii="Arial" w:eastAsia="Times New Roman" w:hAnsi="Arial" w:cs="Arial"/>
                <w:b/>
                <w:bCs/>
                <w:color w:val="000000"/>
                <w:spacing w:val="0"/>
                <w:szCs w:val="20"/>
                <w:lang w:eastAsia="cs-CZ"/>
              </w:rPr>
            </w:pPr>
          </w:p>
        </w:tc>
      </w:tr>
      <w:tr w:rsidR="007D6B24" w:rsidRPr="00157695" w14:paraId="7AE1C3B3" w14:textId="77777777" w:rsidTr="009A6C3B">
        <w:trPr>
          <w:trHeight w:val="285"/>
          <w:jc w:val="center"/>
        </w:trPr>
        <w:tc>
          <w:tcPr>
            <w:tcW w:w="3358"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E822915" w14:textId="77777777" w:rsidR="007D6B24" w:rsidRPr="00157695" w:rsidRDefault="007D6B24" w:rsidP="007D6B24">
            <w:pPr>
              <w:spacing w:after="0" w:line="240" w:lineRule="auto"/>
              <w:ind w:firstLineChars="100" w:firstLine="200"/>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Realizace informačních aktivit vůči státní správě a široké veřejnosti</w:t>
            </w:r>
          </w:p>
        </w:tc>
        <w:tc>
          <w:tcPr>
            <w:tcW w:w="81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26EC5E5" w14:textId="77777777" w:rsidR="007D6B24" w:rsidRPr="00157695" w:rsidRDefault="007D6B24" w:rsidP="007D6B24">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83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EAAD607" w14:textId="77777777" w:rsidR="007D6B24" w:rsidRPr="00157695" w:rsidRDefault="007D6B24" w:rsidP="007D6B24">
            <w:pPr>
              <w:spacing w:after="0" w:line="240" w:lineRule="auto"/>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w:t>
            </w:r>
          </w:p>
        </w:tc>
      </w:tr>
      <w:tr w:rsidR="007D6B24" w:rsidRPr="00157695" w14:paraId="6D215309" w14:textId="77777777" w:rsidTr="009A6C3B">
        <w:trPr>
          <w:trHeight w:val="510"/>
          <w:jc w:val="center"/>
        </w:trPr>
        <w:tc>
          <w:tcPr>
            <w:tcW w:w="3358"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21D9F4A" w14:textId="77777777" w:rsidR="007D6B24" w:rsidRPr="00157695" w:rsidRDefault="007D6B24" w:rsidP="007D6B24">
            <w:pPr>
              <w:spacing w:after="0" w:line="240" w:lineRule="auto"/>
              <w:ind w:firstLineChars="100" w:firstLine="200"/>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Spolupráce s regionální sítí Eurocenter na realizaci informačních akcí k tématu digitální agendy</w:t>
            </w:r>
          </w:p>
        </w:tc>
        <w:tc>
          <w:tcPr>
            <w:tcW w:w="81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574BE11" w14:textId="77777777" w:rsidR="007D6B24" w:rsidRPr="00157695" w:rsidRDefault="007D6B24" w:rsidP="007D6B24">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83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AAC4008" w14:textId="77777777" w:rsidR="007D6B24" w:rsidRPr="00157695" w:rsidRDefault="007D6B24" w:rsidP="007D6B24">
            <w:pPr>
              <w:spacing w:after="0" w:line="240" w:lineRule="auto"/>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w:t>
            </w:r>
          </w:p>
        </w:tc>
      </w:tr>
      <w:tr w:rsidR="007D6B24" w:rsidRPr="00157695" w14:paraId="07184E6A" w14:textId="77777777" w:rsidTr="009A6C3B">
        <w:trPr>
          <w:trHeight w:val="285"/>
          <w:jc w:val="center"/>
        </w:trPr>
        <w:tc>
          <w:tcPr>
            <w:tcW w:w="3358"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27B8232" w14:textId="77777777" w:rsidR="007D6B24" w:rsidRPr="00157695" w:rsidRDefault="007D6B24" w:rsidP="007D6B24">
            <w:pPr>
              <w:spacing w:after="0" w:line="240" w:lineRule="auto"/>
              <w:ind w:firstLineChars="100" w:firstLine="200"/>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Zapojení do jednotné webové prezentace strategie Digitální Česko</w:t>
            </w:r>
          </w:p>
        </w:tc>
        <w:tc>
          <w:tcPr>
            <w:tcW w:w="81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73E90CE" w14:textId="77777777" w:rsidR="007D6B24" w:rsidRPr="00157695" w:rsidRDefault="007D6B24" w:rsidP="007D6B24">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83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646041B" w14:textId="77777777" w:rsidR="007D6B24" w:rsidRPr="00157695" w:rsidRDefault="007D6B24" w:rsidP="007D6B24">
            <w:pPr>
              <w:spacing w:after="0" w:line="240" w:lineRule="auto"/>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w:t>
            </w:r>
          </w:p>
        </w:tc>
      </w:tr>
      <w:tr w:rsidR="007D6B24" w:rsidRPr="00157695" w14:paraId="6CC917DF" w14:textId="77777777" w:rsidTr="009A6C3B">
        <w:trPr>
          <w:trHeight w:val="285"/>
          <w:jc w:val="center"/>
        </w:trPr>
        <w:tc>
          <w:tcPr>
            <w:tcW w:w="3358"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A84DA60" w14:textId="77777777" w:rsidR="007D6B24" w:rsidRPr="00157695" w:rsidRDefault="007D6B24" w:rsidP="007D6B24">
            <w:pPr>
              <w:spacing w:after="0" w:line="240" w:lineRule="auto"/>
              <w:ind w:firstLineChars="100" w:firstLine="200"/>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Zřízení platformy pro včasný a optimální přenos informací</w:t>
            </w:r>
          </w:p>
        </w:tc>
        <w:tc>
          <w:tcPr>
            <w:tcW w:w="81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5BA729C" w14:textId="77777777" w:rsidR="007D6B24" w:rsidRPr="00157695" w:rsidRDefault="007D6B24" w:rsidP="007D6B24">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83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CCBAD6E" w14:textId="77777777" w:rsidR="007D6B24" w:rsidRPr="00157695" w:rsidRDefault="007D6B24" w:rsidP="007D6B24">
            <w:pPr>
              <w:spacing w:after="0" w:line="240" w:lineRule="auto"/>
              <w:jc w:val="righ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0</w:t>
            </w:r>
          </w:p>
        </w:tc>
      </w:tr>
      <w:tr w:rsidR="007D6B24" w:rsidRPr="00157695" w14:paraId="6E497004" w14:textId="77777777" w:rsidTr="009A6C3B">
        <w:trPr>
          <w:trHeight w:val="285"/>
          <w:jc w:val="center"/>
        </w:trPr>
        <w:tc>
          <w:tcPr>
            <w:tcW w:w="3358" w:type="pct"/>
            <w:tcBorders>
              <w:top w:val="single" w:sz="4" w:space="0" w:color="D9E1F2"/>
              <w:left w:val="single" w:sz="4" w:space="0" w:color="auto"/>
              <w:bottom w:val="nil"/>
              <w:right w:val="single" w:sz="4" w:space="0" w:color="auto"/>
            </w:tcBorders>
            <w:shd w:val="clear" w:color="203764" w:fill="203764"/>
            <w:vAlign w:val="bottom"/>
            <w:hideMark/>
          </w:tcPr>
          <w:p w14:paraId="79A5A7B7" w14:textId="77777777" w:rsidR="007D6B24" w:rsidRPr="00157695" w:rsidRDefault="007D6B24" w:rsidP="007D6B24">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Celkový součet</w:t>
            </w:r>
          </w:p>
        </w:tc>
        <w:tc>
          <w:tcPr>
            <w:tcW w:w="811" w:type="pct"/>
            <w:tcBorders>
              <w:top w:val="single" w:sz="4" w:space="0" w:color="D9E1F2"/>
              <w:left w:val="single" w:sz="4" w:space="0" w:color="auto"/>
              <w:bottom w:val="nil"/>
              <w:right w:val="single" w:sz="4" w:space="0" w:color="auto"/>
            </w:tcBorders>
            <w:shd w:val="clear" w:color="203764" w:fill="203764"/>
            <w:noWrap/>
            <w:vAlign w:val="bottom"/>
            <w:hideMark/>
          </w:tcPr>
          <w:p w14:paraId="63201249" w14:textId="77777777" w:rsidR="007D6B24" w:rsidRPr="00157695" w:rsidRDefault="007D6B24" w:rsidP="007D6B24">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4</w:t>
            </w:r>
          </w:p>
        </w:tc>
        <w:tc>
          <w:tcPr>
            <w:tcW w:w="831" w:type="pct"/>
            <w:tcBorders>
              <w:top w:val="single" w:sz="4" w:space="0" w:color="D9E1F2"/>
              <w:left w:val="single" w:sz="4" w:space="0" w:color="auto"/>
              <w:bottom w:val="nil"/>
              <w:right w:val="single" w:sz="4" w:space="0" w:color="auto"/>
            </w:tcBorders>
            <w:shd w:val="clear" w:color="203764" w:fill="203764"/>
            <w:noWrap/>
            <w:vAlign w:val="bottom"/>
            <w:hideMark/>
          </w:tcPr>
          <w:p w14:paraId="606A6FA1" w14:textId="77777777" w:rsidR="007D6B24" w:rsidRPr="00157695" w:rsidRDefault="007D6B24" w:rsidP="007D6B24">
            <w:pPr>
              <w:spacing w:after="0" w:line="240" w:lineRule="auto"/>
              <w:jc w:val="righ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0</w:t>
            </w:r>
          </w:p>
        </w:tc>
      </w:tr>
    </w:tbl>
    <w:p w14:paraId="130630BE" w14:textId="62CC33A6" w:rsidR="008E4B78" w:rsidRPr="00157695" w:rsidRDefault="007D6B24" w:rsidP="009C59C7">
      <w:pPr>
        <w:rPr>
          <w:rFonts w:ascii="Arial" w:hAnsi="Arial" w:cs="Arial"/>
        </w:rPr>
      </w:pPr>
      <w:r w:rsidRPr="00157695">
        <w:rPr>
          <w:rFonts w:ascii="Arial" w:hAnsi="Arial" w:cs="Arial"/>
        </w:rPr>
        <w:fldChar w:fldCharType="end"/>
      </w:r>
    </w:p>
    <w:p w14:paraId="1820DE08" w14:textId="77777777" w:rsidR="00DE41AF" w:rsidRPr="00157695" w:rsidRDefault="00DE41AF">
      <w:pPr>
        <w:spacing w:after="160" w:line="259" w:lineRule="auto"/>
        <w:jc w:val="left"/>
        <w:rPr>
          <w:rFonts w:ascii="Arial" w:hAnsi="Arial" w:cs="Arial"/>
          <w:color w:val="009FE3"/>
          <w:sz w:val="48"/>
          <w:szCs w:val="48"/>
        </w:rPr>
      </w:pPr>
      <w:r w:rsidRPr="00157695">
        <w:rPr>
          <w:rFonts w:ascii="Arial" w:hAnsi="Arial" w:cs="Arial"/>
        </w:rPr>
        <w:br w:type="page"/>
      </w:r>
    </w:p>
    <w:p w14:paraId="6F88A171" w14:textId="1BF16E4A" w:rsidR="00FB50F2" w:rsidRPr="00157695" w:rsidRDefault="00FB50F2" w:rsidP="009C59C7">
      <w:pPr>
        <w:pStyle w:val="Nadpis1"/>
        <w:rPr>
          <w:rFonts w:ascii="Arial" w:hAnsi="Arial" w:cs="Arial"/>
        </w:rPr>
      </w:pPr>
      <w:bookmarkStart w:id="18" w:name="_Toc536696483"/>
      <w:r w:rsidRPr="00157695">
        <w:rPr>
          <w:rFonts w:ascii="Arial" w:hAnsi="Arial" w:cs="Arial"/>
        </w:rPr>
        <w:t>Postupy řízení</w:t>
      </w:r>
      <w:r w:rsidR="00A15E57" w:rsidRPr="00157695">
        <w:rPr>
          <w:rFonts w:ascii="Arial" w:hAnsi="Arial" w:cs="Arial"/>
        </w:rPr>
        <w:t xml:space="preserve"> realizace cílů</w:t>
      </w:r>
      <w:bookmarkEnd w:id="18"/>
    </w:p>
    <w:p w14:paraId="75493A28" w14:textId="5EFF49A4" w:rsidR="00976C76" w:rsidRPr="00157695" w:rsidRDefault="004D775A" w:rsidP="00C77A05">
      <w:pPr>
        <w:pStyle w:val="Nadpis2"/>
        <w:rPr>
          <w:rFonts w:ascii="Arial" w:hAnsi="Arial" w:cs="Arial"/>
        </w:rPr>
      </w:pPr>
      <w:bookmarkStart w:id="19" w:name="_Toc536696484"/>
      <w:r w:rsidRPr="00157695">
        <w:rPr>
          <w:rFonts w:ascii="Arial" w:hAnsi="Arial" w:cs="Arial"/>
        </w:rPr>
        <w:t>Přehled pokrytí dílčích cílů záměry</w:t>
      </w:r>
      <w:bookmarkEnd w:id="19"/>
      <w:r w:rsidR="00976C76" w:rsidRPr="00157695">
        <w:rPr>
          <w:rFonts w:ascii="Arial" w:hAnsi="Arial" w:cs="Arial"/>
          <w:highlight w:val="yellow"/>
        </w:rPr>
        <w:fldChar w:fldCharType="begin"/>
      </w:r>
      <w:r w:rsidR="00976C76" w:rsidRPr="00157695">
        <w:rPr>
          <w:rFonts w:ascii="Arial" w:hAnsi="Arial" w:cs="Arial"/>
          <w:highlight w:val="yellow"/>
        </w:rPr>
        <w:instrText xml:space="preserve"> LINK Excel.Sheet.12 "C:\\Users\\MILKO\\OneDrive - NAKIT\\Plocha\\22.1.2019 - IP\\Kopie - Uplna_sestava_zameru_DC_All_2_22-01-2019 _ Dezi _ ČDE.xlsx" "4.1!R6C1:R18C6" \a \f 4 \h  \* MERGEFORMAT </w:instrText>
      </w:r>
      <w:r w:rsidR="00976C76" w:rsidRPr="00157695">
        <w:rPr>
          <w:rFonts w:ascii="Arial" w:hAnsi="Arial" w:cs="Arial"/>
          <w:highlight w:val="yellow"/>
        </w:rPr>
        <w:fldChar w:fldCharType="separate"/>
      </w:r>
    </w:p>
    <w:p w14:paraId="39FC1E73" w14:textId="45DA9C25" w:rsidR="007D6B24" w:rsidRPr="00157695" w:rsidRDefault="00976C76" w:rsidP="009A6C3B">
      <w:pPr>
        <w:spacing w:after="0"/>
        <w:contextualSpacing/>
        <w:rPr>
          <w:rFonts w:ascii="Arial" w:hAnsi="Arial" w:cs="Arial"/>
          <w:spacing w:val="0"/>
          <w:sz w:val="22"/>
        </w:rPr>
      </w:pPr>
      <w:r w:rsidRPr="00157695">
        <w:rPr>
          <w:rFonts w:ascii="Arial" w:hAnsi="Arial" w:cs="Arial"/>
          <w:highlight w:val="yellow"/>
        </w:rPr>
        <w:fldChar w:fldCharType="end"/>
      </w:r>
      <w:r w:rsidR="007D6B24" w:rsidRPr="00157695">
        <w:rPr>
          <w:rFonts w:ascii="Arial" w:hAnsi="Arial" w:cs="Arial"/>
          <w:highlight w:val="yellow"/>
        </w:rPr>
        <w:fldChar w:fldCharType="begin"/>
      </w:r>
      <w:r w:rsidR="007D6B24" w:rsidRPr="00157695">
        <w:rPr>
          <w:rFonts w:ascii="Arial" w:hAnsi="Arial" w:cs="Arial"/>
          <w:highlight w:val="yellow"/>
        </w:rPr>
        <w:instrText xml:space="preserve"> LINK Excel.Sheet.12 "C:\\Users\\ivobejdova\\Desktop\\Digitální Česko\\Záměry 24_1_2019\\ČDE2 xls_zamery_24-01-2019.xlsx" "4.1!R5C1:R16C2" \a \f 4 \h </w:instrText>
      </w:r>
      <w:r w:rsidR="00CB02AD" w:rsidRPr="00157695">
        <w:rPr>
          <w:rFonts w:ascii="Arial" w:hAnsi="Arial" w:cs="Arial"/>
          <w:highlight w:val="yellow"/>
        </w:rPr>
        <w:instrText xml:space="preserve"> \* MERGEFORMAT </w:instrText>
      </w:r>
      <w:r w:rsidR="007D6B24" w:rsidRPr="00157695">
        <w:rPr>
          <w:rFonts w:ascii="Arial" w:hAnsi="Arial" w:cs="Arial"/>
          <w:highlight w:val="yellow"/>
        </w:rPr>
        <w:fldChar w:fldCharType="separate"/>
      </w:r>
    </w:p>
    <w:tbl>
      <w:tblPr>
        <w:tblW w:w="5000" w:type="pct"/>
        <w:jc w:val="center"/>
        <w:tblCellMar>
          <w:left w:w="70" w:type="dxa"/>
          <w:right w:w="70" w:type="dxa"/>
        </w:tblCellMar>
        <w:tblLook w:val="04A0" w:firstRow="1" w:lastRow="0" w:firstColumn="1" w:lastColumn="0" w:noHBand="0" w:noVBand="1"/>
      </w:tblPr>
      <w:tblGrid>
        <w:gridCol w:w="7730"/>
        <w:gridCol w:w="1332"/>
      </w:tblGrid>
      <w:tr w:rsidR="007D6B24" w:rsidRPr="00157695" w14:paraId="7B79F4A4" w14:textId="77777777" w:rsidTr="009A6C3B">
        <w:trPr>
          <w:trHeight w:val="840"/>
          <w:jc w:val="center"/>
        </w:trPr>
        <w:tc>
          <w:tcPr>
            <w:tcW w:w="4265" w:type="pct"/>
            <w:tcBorders>
              <w:top w:val="nil"/>
              <w:left w:val="single" w:sz="4" w:space="0" w:color="auto"/>
              <w:bottom w:val="single" w:sz="4" w:space="0" w:color="4472C4"/>
              <w:right w:val="single" w:sz="4" w:space="0" w:color="auto"/>
            </w:tcBorders>
            <w:shd w:val="clear" w:color="203764" w:fill="203764"/>
            <w:vAlign w:val="center"/>
            <w:hideMark/>
          </w:tcPr>
          <w:p w14:paraId="004B56E5" w14:textId="7C5091F3" w:rsidR="007D6B24" w:rsidRPr="00157695" w:rsidRDefault="007D6B24">
            <w:pP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Gesční úřad / Název záměru/ Popis záměru</w:t>
            </w:r>
          </w:p>
        </w:tc>
        <w:tc>
          <w:tcPr>
            <w:tcW w:w="735" w:type="pct"/>
            <w:tcBorders>
              <w:top w:val="nil"/>
              <w:left w:val="single" w:sz="4" w:space="0" w:color="auto"/>
              <w:bottom w:val="single" w:sz="4" w:space="0" w:color="4472C4"/>
              <w:right w:val="single" w:sz="4" w:space="0" w:color="auto"/>
            </w:tcBorders>
            <w:shd w:val="clear" w:color="203764" w:fill="203764"/>
            <w:vAlign w:val="center"/>
            <w:hideMark/>
          </w:tcPr>
          <w:p w14:paraId="65515014" w14:textId="570E9BE0" w:rsidR="007D6B24" w:rsidRPr="00157695" w:rsidRDefault="009A6C3B" w:rsidP="007D6B24">
            <w:pPr>
              <w:spacing w:after="0" w:line="240" w:lineRule="auto"/>
              <w:jc w:val="center"/>
              <w:rPr>
                <w:rFonts w:ascii="Arial" w:eastAsia="Times New Roman" w:hAnsi="Arial" w:cs="Arial"/>
                <w:b/>
                <w:bCs/>
                <w:color w:val="FFFFFF"/>
                <w:spacing w:val="0"/>
                <w:szCs w:val="20"/>
                <w:lang w:eastAsia="cs-CZ"/>
              </w:rPr>
            </w:pPr>
            <w:r>
              <w:rPr>
                <w:rFonts w:ascii="Arial" w:eastAsia="Times New Roman" w:hAnsi="Arial" w:cs="Arial"/>
                <w:b/>
                <w:bCs/>
                <w:color w:val="FFFFFF"/>
                <w:spacing w:val="0"/>
                <w:szCs w:val="20"/>
                <w:lang w:eastAsia="cs-CZ"/>
              </w:rPr>
              <w:t>Počet záměrů</w:t>
            </w:r>
          </w:p>
        </w:tc>
      </w:tr>
      <w:tr w:rsidR="007D6B24" w:rsidRPr="00157695" w14:paraId="13A48B5D" w14:textId="77777777" w:rsidTr="009A6C3B">
        <w:trPr>
          <w:trHeight w:val="255"/>
          <w:jc w:val="center"/>
        </w:trPr>
        <w:tc>
          <w:tcPr>
            <w:tcW w:w="426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10AB3CF4" w14:textId="77777777" w:rsidR="007D6B24" w:rsidRPr="00157695" w:rsidRDefault="007D6B24" w:rsidP="009A6C3B">
            <w:pPr>
              <w:spacing w:after="0" w:line="240" w:lineRule="auto"/>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ČDE 2.02</w:t>
            </w:r>
          </w:p>
        </w:tc>
        <w:tc>
          <w:tcPr>
            <w:tcW w:w="73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144E1C68" w14:textId="2805C90E" w:rsidR="007D6B24" w:rsidRPr="00157695" w:rsidRDefault="007D6B24" w:rsidP="007D6B24">
            <w:pPr>
              <w:spacing w:after="0" w:line="240" w:lineRule="auto"/>
              <w:jc w:val="center"/>
              <w:rPr>
                <w:rFonts w:ascii="Arial" w:eastAsia="Times New Roman" w:hAnsi="Arial" w:cs="Arial"/>
                <w:b/>
                <w:bCs/>
                <w:color w:val="000000"/>
                <w:spacing w:val="0"/>
                <w:szCs w:val="20"/>
                <w:lang w:eastAsia="cs-CZ"/>
              </w:rPr>
            </w:pPr>
          </w:p>
        </w:tc>
      </w:tr>
      <w:tr w:rsidR="007D6B24" w:rsidRPr="00157695" w14:paraId="3E5581B5" w14:textId="77777777" w:rsidTr="009A6C3B">
        <w:trPr>
          <w:trHeight w:val="255"/>
          <w:jc w:val="center"/>
        </w:trPr>
        <w:tc>
          <w:tcPr>
            <w:tcW w:w="426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A833080" w14:textId="77777777" w:rsidR="007D6B24" w:rsidRPr="00157695" w:rsidRDefault="007D6B24" w:rsidP="009A6C3B">
            <w:pPr>
              <w:spacing w:after="0" w:line="240" w:lineRule="auto"/>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Zřízení platformy pro včasný a optimální přenos informací</w:t>
            </w:r>
          </w:p>
        </w:tc>
        <w:tc>
          <w:tcPr>
            <w:tcW w:w="73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5E85D72" w14:textId="77777777" w:rsidR="007D6B24" w:rsidRPr="00157695" w:rsidRDefault="007D6B24" w:rsidP="007D6B24">
            <w:pPr>
              <w:spacing w:after="0" w:line="240" w:lineRule="auto"/>
              <w:jc w:val="center"/>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1</w:t>
            </w:r>
          </w:p>
        </w:tc>
      </w:tr>
      <w:tr w:rsidR="007D6B24" w:rsidRPr="00157695" w14:paraId="0E5B8956" w14:textId="77777777" w:rsidTr="009A6C3B">
        <w:trPr>
          <w:trHeight w:val="3825"/>
          <w:jc w:val="center"/>
        </w:trPr>
        <w:tc>
          <w:tcPr>
            <w:tcW w:w="426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36DDE47" w14:textId="77777777" w:rsidR="009A6C3B" w:rsidRDefault="007D6B24" w:rsidP="009A6C3B">
            <w:pPr>
              <w:spacing w:after="0" w:line="240" w:lineRule="auto"/>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Zřízení zvláštní platformy pro přenos informací o aktuálně projednávaných tématech jednotného digitálního trhu EU je jedním z předpokladů pro splnění druhého cíle pilíře Česko v digitální Evropě: Zajištění komunikace o aktuálních tématech a příležitostech v digitální agendě EU. Zřízení zvláštní platformy je doplněním dalších záměrů orientovaných na komunikační aktivity, zejména záměru zřízení Výboru pro jednotný digitální trh a zřízení koordinační skupiny. Výstupem záměru je vytvoření online platformy, v rámci stávajících webových stránek státní správy, která bude sloužit ke</w:t>
            </w:r>
            <w:r w:rsidR="009A6C3B">
              <w:rPr>
                <w:rFonts w:ascii="Arial" w:eastAsia="Times New Roman" w:hAnsi="Arial" w:cs="Arial"/>
                <w:color w:val="000000"/>
                <w:spacing w:val="0"/>
                <w:szCs w:val="20"/>
                <w:lang w:eastAsia="cs-CZ"/>
              </w:rPr>
              <w:t> </w:t>
            </w:r>
            <w:r w:rsidRPr="00157695">
              <w:rPr>
                <w:rFonts w:ascii="Arial" w:eastAsia="Times New Roman" w:hAnsi="Arial" w:cs="Arial"/>
                <w:color w:val="000000"/>
                <w:spacing w:val="0"/>
                <w:szCs w:val="20"/>
                <w:lang w:eastAsia="cs-CZ"/>
              </w:rPr>
              <w:t>zveřejňování aktuálních informací o digitální agendě EU. Platforma bude mít podobu zvláštní stránky (či modulu) zaměřující se specificky na pilíř Česko v Digitální Evropě, v rámci připravovaného webu „Digitální Česko“. Plánovaná online platforma bude využita nejen k informování veřejnosti, ale také k aktivní konzultaci a komunikaci témat, a to formou zřízení zabezpečené části stránek, kam se budou moci členové Výboru DSM přihlásit, sdílet s ostatními členy Výboru interní informace či konzultovat tvorbu podkladů a materiálů k diskutovaným tématům.</w:t>
            </w:r>
          </w:p>
          <w:p w14:paraId="715DC56F" w14:textId="01D6733F" w:rsidR="007D6B24" w:rsidRPr="00157695" w:rsidRDefault="007D6B24" w:rsidP="009A6C3B">
            <w:pPr>
              <w:spacing w:after="0" w:line="240" w:lineRule="auto"/>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Vytvoření online platformy zjednoduší komunikaci členů Výboru a zajistí soustředění informací o tématech jednotného digitálního trhu na jednom místě. Před vytvořením platformy bude provedena analýza možností řešení a k vytvoření platformy dojde na</w:t>
            </w:r>
            <w:r w:rsidR="009A6C3B">
              <w:rPr>
                <w:rFonts w:ascii="Arial" w:eastAsia="Times New Roman" w:hAnsi="Arial" w:cs="Arial"/>
                <w:color w:val="000000"/>
                <w:spacing w:val="0"/>
                <w:szCs w:val="20"/>
                <w:lang w:eastAsia="cs-CZ"/>
              </w:rPr>
              <w:t> </w:t>
            </w:r>
            <w:r w:rsidRPr="00157695">
              <w:rPr>
                <w:rFonts w:ascii="Arial" w:eastAsia="Times New Roman" w:hAnsi="Arial" w:cs="Arial"/>
                <w:color w:val="000000"/>
                <w:spacing w:val="0"/>
                <w:szCs w:val="20"/>
                <w:lang w:eastAsia="cs-CZ"/>
              </w:rPr>
              <w:t>základě výstupů této analýzy.</w:t>
            </w:r>
          </w:p>
        </w:tc>
        <w:tc>
          <w:tcPr>
            <w:tcW w:w="73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56C1482" w14:textId="77777777" w:rsidR="007D6B24" w:rsidRPr="00157695" w:rsidRDefault="007D6B24" w:rsidP="007D6B24">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r>
      <w:tr w:rsidR="007D6B24" w:rsidRPr="00157695" w14:paraId="6DF5B659" w14:textId="77777777" w:rsidTr="009A6C3B">
        <w:trPr>
          <w:trHeight w:val="255"/>
          <w:jc w:val="center"/>
        </w:trPr>
        <w:tc>
          <w:tcPr>
            <w:tcW w:w="426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68B04E01" w14:textId="77777777" w:rsidR="007D6B24" w:rsidRPr="00157695" w:rsidRDefault="007D6B24" w:rsidP="009A6C3B">
            <w:pPr>
              <w:spacing w:after="0" w:line="240" w:lineRule="auto"/>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ČDE 2.03</w:t>
            </w:r>
          </w:p>
        </w:tc>
        <w:tc>
          <w:tcPr>
            <w:tcW w:w="73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4EAD6B2F" w14:textId="43EF97CF" w:rsidR="007D6B24" w:rsidRPr="00157695" w:rsidRDefault="007D6B24" w:rsidP="007D6B24">
            <w:pPr>
              <w:spacing w:after="0" w:line="240" w:lineRule="auto"/>
              <w:jc w:val="center"/>
              <w:rPr>
                <w:rFonts w:ascii="Arial" w:eastAsia="Times New Roman" w:hAnsi="Arial" w:cs="Arial"/>
                <w:b/>
                <w:bCs/>
                <w:color w:val="000000"/>
                <w:spacing w:val="0"/>
                <w:szCs w:val="20"/>
                <w:lang w:eastAsia="cs-CZ"/>
              </w:rPr>
            </w:pPr>
          </w:p>
        </w:tc>
      </w:tr>
      <w:tr w:rsidR="007D6B24" w:rsidRPr="00157695" w14:paraId="19F50A58" w14:textId="77777777" w:rsidTr="009A6C3B">
        <w:trPr>
          <w:trHeight w:val="255"/>
          <w:jc w:val="center"/>
        </w:trPr>
        <w:tc>
          <w:tcPr>
            <w:tcW w:w="426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6617117" w14:textId="77777777" w:rsidR="007D6B24" w:rsidRPr="00157695" w:rsidRDefault="007D6B24" w:rsidP="009A6C3B">
            <w:pPr>
              <w:spacing w:after="0" w:line="240" w:lineRule="auto"/>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Realizace informačních aktivit vůči státní správě a široké veřejnosti</w:t>
            </w:r>
          </w:p>
        </w:tc>
        <w:tc>
          <w:tcPr>
            <w:tcW w:w="73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33C4377" w14:textId="77777777" w:rsidR="007D6B24" w:rsidRPr="00157695" w:rsidRDefault="007D6B24" w:rsidP="007D6B24">
            <w:pPr>
              <w:spacing w:after="0" w:line="240" w:lineRule="auto"/>
              <w:jc w:val="center"/>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1</w:t>
            </w:r>
          </w:p>
        </w:tc>
      </w:tr>
      <w:tr w:rsidR="007D6B24" w:rsidRPr="00157695" w14:paraId="59884582" w14:textId="77777777" w:rsidTr="009A6C3B">
        <w:trPr>
          <w:trHeight w:val="1785"/>
          <w:jc w:val="center"/>
        </w:trPr>
        <w:tc>
          <w:tcPr>
            <w:tcW w:w="426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89A8AD6" w14:textId="77777777" w:rsidR="007D6B24" w:rsidRPr="00157695" w:rsidRDefault="007D6B24" w:rsidP="009A6C3B">
            <w:pPr>
              <w:spacing w:after="0" w:line="240" w:lineRule="auto"/>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 xml:space="preserve">Informační aktivity o činnosti a tématech spadajících do pilíře Česko v digitální Evropě pomohou zvýšit povědomí o této strategii, jak mezi osobami ze státní správy, tak mezi odbornou veřejností (zástupci soukromé a akademické sféry). Výsledkem bude zvýšení povědomí o digitální agendě, jak na úrovni ČR, tak EU. Informační aktivity budou sloužit i jako fórum pro zpětnou vazbu od zúčastněných a pro možnost diskuze o digitálních tématech a jejich prosazování v rámci EU. Propagace digitálních aktivit v rámci EU může zvednout nejen povědomí o této oblasti, ale zlepšit i informovanost odborné i široké veřejnosti o roli a aktivitě ČR ve strukturách EU. </w:t>
            </w:r>
          </w:p>
        </w:tc>
        <w:tc>
          <w:tcPr>
            <w:tcW w:w="73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BCD2EC7" w14:textId="35E9BA4B" w:rsidR="007D6B24" w:rsidRPr="00157695" w:rsidRDefault="007D6B24" w:rsidP="007D6B24">
            <w:pPr>
              <w:spacing w:after="0" w:line="240" w:lineRule="auto"/>
              <w:jc w:val="center"/>
              <w:rPr>
                <w:rFonts w:ascii="Arial" w:eastAsia="Times New Roman" w:hAnsi="Arial" w:cs="Arial"/>
                <w:color w:val="000000"/>
                <w:spacing w:val="0"/>
                <w:szCs w:val="20"/>
                <w:lang w:eastAsia="cs-CZ"/>
              </w:rPr>
            </w:pPr>
          </w:p>
        </w:tc>
      </w:tr>
      <w:tr w:rsidR="007D6B24" w:rsidRPr="00157695" w14:paraId="30A808CF" w14:textId="77777777" w:rsidTr="009A6C3B">
        <w:trPr>
          <w:trHeight w:val="510"/>
          <w:jc w:val="center"/>
        </w:trPr>
        <w:tc>
          <w:tcPr>
            <w:tcW w:w="426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BDF756D" w14:textId="77777777" w:rsidR="007D6B24" w:rsidRPr="00157695" w:rsidRDefault="007D6B24" w:rsidP="009A6C3B">
            <w:pPr>
              <w:spacing w:after="0" w:line="240" w:lineRule="auto"/>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Spolupráce s regionální sítí Eurocenter na realizaci informačních akcí k tématu digitální agendy</w:t>
            </w:r>
          </w:p>
        </w:tc>
        <w:tc>
          <w:tcPr>
            <w:tcW w:w="73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6A8B156" w14:textId="77777777" w:rsidR="007D6B24" w:rsidRPr="00157695" w:rsidRDefault="007D6B24" w:rsidP="007D6B24">
            <w:pPr>
              <w:spacing w:after="0" w:line="240" w:lineRule="auto"/>
              <w:jc w:val="center"/>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1</w:t>
            </w:r>
          </w:p>
        </w:tc>
      </w:tr>
      <w:tr w:rsidR="007D6B24" w:rsidRPr="00157695" w14:paraId="24938291" w14:textId="77777777" w:rsidTr="009A6C3B">
        <w:trPr>
          <w:trHeight w:val="283"/>
          <w:jc w:val="center"/>
        </w:trPr>
        <w:tc>
          <w:tcPr>
            <w:tcW w:w="426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966BB80" w14:textId="04457783" w:rsidR="007D6B24" w:rsidRPr="00157695" w:rsidRDefault="007D6B24" w:rsidP="009A6C3B">
            <w:pPr>
              <w:spacing w:after="0" w:line="240" w:lineRule="auto"/>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Eurocentra jsou informační místa o Evropské unii, na která se mohou občané obrátit se</w:t>
            </w:r>
            <w:r w:rsidR="009A6C3B">
              <w:rPr>
                <w:rFonts w:ascii="Arial" w:eastAsia="Times New Roman" w:hAnsi="Arial" w:cs="Arial"/>
                <w:color w:val="000000"/>
                <w:spacing w:val="0"/>
                <w:szCs w:val="20"/>
                <w:lang w:eastAsia="cs-CZ"/>
              </w:rPr>
              <w:t> </w:t>
            </w:r>
            <w:r w:rsidRPr="00157695">
              <w:rPr>
                <w:rFonts w:ascii="Arial" w:eastAsia="Times New Roman" w:hAnsi="Arial" w:cs="Arial"/>
                <w:color w:val="000000"/>
                <w:spacing w:val="0"/>
                <w:szCs w:val="20"/>
                <w:lang w:eastAsia="cs-CZ"/>
              </w:rPr>
              <w:t>svými dotazy k aktuálnímu dění v EU a fungování EU. Eurocentra fungují regionálně a jsou zastoupena v každém kraji. Spolupráce s Eurocentry umožní rozšíření témat digitální agendy EU na regionální úroveň a tím zároveň pomůže rozšíření tohoto tématu i mezi širší veřejnost.  Aktivity povedou ke zvýšení povědomí o existujících evropských pravidlech, mezinárodně sdílených konceptech a příkladech dobré praxe jak z ČR, tak ze zahraničí. Komunikovaná témata budou vycházet z priorit ČR v digitální oblasti, jejichž stanovení vychází z daného záměru a záměru, jehož cílem bude určit priority v rámci plánovaného českého předsednictví v Radě EU. Zároveň budou uzpůsobena potřebám a zájmům jednotlivých regionů, ve kterých se akce bude konat.</w:t>
            </w:r>
          </w:p>
        </w:tc>
        <w:tc>
          <w:tcPr>
            <w:tcW w:w="73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533F039" w14:textId="5C3E3064" w:rsidR="007D6B24" w:rsidRPr="00157695" w:rsidRDefault="007D6B24" w:rsidP="007D6B24">
            <w:pPr>
              <w:spacing w:after="0" w:line="240" w:lineRule="auto"/>
              <w:jc w:val="center"/>
              <w:rPr>
                <w:rFonts w:ascii="Arial" w:eastAsia="Times New Roman" w:hAnsi="Arial" w:cs="Arial"/>
                <w:color w:val="000000"/>
                <w:spacing w:val="0"/>
                <w:szCs w:val="20"/>
                <w:lang w:eastAsia="cs-CZ"/>
              </w:rPr>
            </w:pPr>
          </w:p>
        </w:tc>
      </w:tr>
      <w:tr w:rsidR="007D6B24" w:rsidRPr="00157695" w14:paraId="40F551AC" w14:textId="77777777" w:rsidTr="009A6C3B">
        <w:trPr>
          <w:trHeight w:val="255"/>
          <w:jc w:val="center"/>
        </w:trPr>
        <w:tc>
          <w:tcPr>
            <w:tcW w:w="426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A04AF92" w14:textId="77777777" w:rsidR="007D6B24" w:rsidRPr="00157695" w:rsidRDefault="007D6B24" w:rsidP="009A6C3B">
            <w:pPr>
              <w:spacing w:after="0" w:line="240" w:lineRule="auto"/>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Zapojení do jednotné webové prezentace strategie Digitální Česko</w:t>
            </w:r>
          </w:p>
        </w:tc>
        <w:tc>
          <w:tcPr>
            <w:tcW w:w="73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0D0450A" w14:textId="77777777" w:rsidR="007D6B24" w:rsidRPr="00157695" w:rsidRDefault="007D6B24" w:rsidP="007D6B24">
            <w:pPr>
              <w:spacing w:after="0" w:line="240" w:lineRule="auto"/>
              <w:jc w:val="center"/>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1</w:t>
            </w:r>
          </w:p>
        </w:tc>
      </w:tr>
      <w:tr w:rsidR="007D6B24" w:rsidRPr="00157695" w14:paraId="003624DA" w14:textId="77777777" w:rsidTr="009A6C3B">
        <w:trPr>
          <w:trHeight w:val="2040"/>
          <w:jc w:val="center"/>
        </w:trPr>
        <w:tc>
          <w:tcPr>
            <w:tcW w:w="426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E4B0070" w14:textId="42D27934" w:rsidR="007D6B24" w:rsidRPr="00157695" w:rsidRDefault="007D6B24" w:rsidP="009A6C3B">
            <w:pPr>
              <w:spacing w:after="0" w:line="240" w:lineRule="auto"/>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Prezentace pilíře Česko v digitální Evropě je zásadní pro informovanost veřejnosti a</w:t>
            </w:r>
            <w:r w:rsidR="009A6C3B">
              <w:rPr>
                <w:rFonts w:ascii="Arial" w:eastAsia="Times New Roman" w:hAnsi="Arial" w:cs="Arial"/>
                <w:color w:val="000000"/>
                <w:spacing w:val="0"/>
                <w:szCs w:val="20"/>
                <w:lang w:eastAsia="cs-CZ"/>
              </w:rPr>
              <w:t> </w:t>
            </w:r>
            <w:r w:rsidRPr="00157695">
              <w:rPr>
                <w:rFonts w:ascii="Arial" w:eastAsia="Times New Roman" w:hAnsi="Arial" w:cs="Arial"/>
                <w:color w:val="000000"/>
                <w:spacing w:val="0"/>
                <w:szCs w:val="20"/>
                <w:lang w:eastAsia="cs-CZ"/>
              </w:rPr>
              <w:t>relevantních aktérů o aktivitách ČR v Evropské unii v oblasti digitální agendy. Je</w:t>
            </w:r>
            <w:r w:rsidR="009A6C3B">
              <w:rPr>
                <w:rFonts w:ascii="Arial" w:eastAsia="Times New Roman" w:hAnsi="Arial" w:cs="Arial"/>
                <w:color w:val="000000"/>
                <w:spacing w:val="0"/>
                <w:szCs w:val="20"/>
                <w:lang w:eastAsia="cs-CZ"/>
              </w:rPr>
              <w:t> </w:t>
            </w:r>
            <w:r w:rsidRPr="00157695">
              <w:rPr>
                <w:rFonts w:ascii="Arial" w:eastAsia="Times New Roman" w:hAnsi="Arial" w:cs="Arial"/>
                <w:color w:val="000000"/>
                <w:spacing w:val="0"/>
                <w:szCs w:val="20"/>
                <w:lang w:eastAsia="cs-CZ"/>
              </w:rPr>
              <w:t>třeba mít jeden portál, kde bude ÚV ČR jako gestor pilíře Česko v digitální Evropě přehledně informovat o všech iniciativách a novinkách souvisejících s digitální agendou v EU a příkladech dobré praxe. Portál bude také sloužit jako centrální uložiště dokumentů vydaných orgány EU či volně dostupných dokumentů ostatních členských států, které souvisí s digitální agendou. Zároveň je cílem mít ucelené informace o</w:t>
            </w:r>
            <w:r w:rsidR="009A6C3B">
              <w:rPr>
                <w:rFonts w:ascii="Arial" w:eastAsia="Times New Roman" w:hAnsi="Arial" w:cs="Arial"/>
                <w:color w:val="000000"/>
                <w:spacing w:val="0"/>
                <w:szCs w:val="20"/>
                <w:lang w:eastAsia="cs-CZ"/>
              </w:rPr>
              <w:t> </w:t>
            </w:r>
            <w:r w:rsidRPr="00157695">
              <w:rPr>
                <w:rFonts w:ascii="Arial" w:eastAsia="Times New Roman" w:hAnsi="Arial" w:cs="Arial"/>
                <w:color w:val="000000"/>
                <w:spacing w:val="0"/>
                <w:szCs w:val="20"/>
                <w:lang w:eastAsia="cs-CZ"/>
              </w:rPr>
              <w:t xml:space="preserve">digitální agendě EU na jednom přístupovém bodu, ze kterého může čerpat informace jak veřejná správa, tak občané. Webová platforma napomůže lepší prezentaci digitálních aktivit ČR v EU v očích veřejnosti. </w:t>
            </w:r>
          </w:p>
        </w:tc>
        <w:tc>
          <w:tcPr>
            <w:tcW w:w="73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E5C9112" w14:textId="2079BBF4" w:rsidR="007D6B24" w:rsidRPr="00157695" w:rsidRDefault="007D6B24" w:rsidP="007D6B24">
            <w:pPr>
              <w:spacing w:after="0" w:line="240" w:lineRule="auto"/>
              <w:jc w:val="center"/>
              <w:rPr>
                <w:rFonts w:ascii="Arial" w:eastAsia="Times New Roman" w:hAnsi="Arial" w:cs="Arial"/>
                <w:color w:val="000000"/>
                <w:spacing w:val="0"/>
                <w:szCs w:val="20"/>
                <w:lang w:eastAsia="cs-CZ"/>
              </w:rPr>
            </w:pPr>
          </w:p>
        </w:tc>
      </w:tr>
      <w:tr w:rsidR="007D6B24" w:rsidRPr="00157695" w14:paraId="03555954" w14:textId="77777777" w:rsidTr="009A6C3B">
        <w:trPr>
          <w:trHeight w:val="255"/>
          <w:jc w:val="center"/>
        </w:trPr>
        <w:tc>
          <w:tcPr>
            <w:tcW w:w="4265" w:type="pct"/>
            <w:tcBorders>
              <w:top w:val="single" w:sz="4" w:space="0" w:color="D9E1F2"/>
              <w:left w:val="single" w:sz="4" w:space="0" w:color="auto"/>
              <w:bottom w:val="nil"/>
              <w:right w:val="single" w:sz="4" w:space="0" w:color="auto"/>
            </w:tcBorders>
            <w:shd w:val="clear" w:color="203764" w:fill="203764"/>
            <w:vAlign w:val="bottom"/>
            <w:hideMark/>
          </w:tcPr>
          <w:p w14:paraId="38307359" w14:textId="77777777" w:rsidR="007D6B24" w:rsidRPr="00157695" w:rsidRDefault="007D6B24" w:rsidP="007D6B24">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Celkový součet</w:t>
            </w:r>
          </w:p>
        </w:tc>
        <w:tc>
          <w:tcPr>
            <w:tcW w:w="735" w:type="pct"/>
            <w:tcBorders>
              <w:top w:val="single" w:sz="4" w:space="0" w:color="D9E1F2"/>
              <w:left w:val="single" w:sz="4" w:space="0" w:color="auto"/>
              <w:bottom w:val="nil"/>
              <w:right w:val="single" w:sz="4" w:space="0" w:color="auto"/>
            </w:tcBorders>
            <w:shd w:val="clear" w:color="203764" w:fill="203764"/>
            <w:vAlign w:val="bottom"/>
            <w:hideMark/>
          </w:tcPr>
          <w:p w14:paraId="35C5E0FF" w14:textId="77777777" w:rsidR="007D6B24" w:rsidRPr="00157695" w:rsidRDefault="007D6B24" w:rsidP="007D6B24">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4</w:t>
            </w:r>
          </w:p>
        </w:tc>
      </w:tr>
    </w:tbl>
    <w:p w14:paraId="0751BC49" w14:textId="310B31B1" w:rsidR="00DE41AF" w:rsidRPr="00157695" w:rsidRDefault="007D6B24" w:rsidP="00C77A05">
      <w:pPr>
        <w:rPr>
          <w:rFonts w:ascii="Arial" w:hAnsi="Arial" w:cs="Arial"/>
          <w:highlight w:val="yellow"/>
        </w:rPr>
      </w:pPr>
      <w:r w:rsidRPr="00157695">
        <w:rPr>
          <w:rFonts w:ascii="Arial" w:hAnsi="Arial" w:cs="Arial"/>
          <w:highlight w:val="yellow"/>
        </w:rPr>
        <w:fldChar w:fldCharType="end"/>
      </w:r>
    </w:p>
    <w:p w14:paraId="40D8CF4B" w14:textId="028A7B28" w:rsidR="00976C76" w:rsidRPr="00157695" w:rsidRDefault="00FB50F2" w:rsidP="00DE41AF">
      <w:pPr>
        <w:pStyle w:val="Nadpis2"/>
        <w:rPr>
          <w:rFonts w:ascii="Arial" w:hAnsi="Arial" w:cs="Arial"/>
        </w:rPr>
      </w:pPr>
      <w:bookmarkStart w:id="20" w:name="_Toc536696485"/>
      <w:r w:rsidRPr="00157695">
        <w:rPr>
          <w:rFonts w:ascii="Arial" w:hAnsi="Arial" w:cs="Arial"/>
        </w:rPr>
        <w:t>Přehled záměrů</w:t>
      </w:r>
      <w:r w:rsidR="00A15E57" w:rsidRPr="00157695">
        <w:rPr>
          <w:rFonts w:ascii="Arial" w:hAnsi="Arial" w:cs="Arial"/>
        </w:rPr>
        <w:t xml:space="preserve"> </w:t>
      </w:r>
      <w:r w:rsidRPr="00157695">
        <w:rPr>
          <w:rFonts w:ascii="Arial" w:hAnsi="Arial" w:cs="Arial"/>
        </w:rPr>
        <w:t>v členění podle gesčních úřadů</w:t>
      </w:r>
      <w:bookmarkEnd w:id="20"/>
      <w:r w:rsidR="00976C76" w:rsidRPr="00157695">
        <w:rPr>
          <w:rFonts w:ascii="Arial" w:hAnsi="Arial" w:cs="Arial"/>
        </w:rPr>
        <w:fldChar w:fldCharType="begin"/>
      </w:r>
      <w:r w:rsidR="00976C76" w:rsidRPr="00157695">
        <w:rPr>
          <w:rFonts w:ascii="Arial" w:hAnsi="Arial" w:cs="Arial"/>
        </w:rPr>
        <w:instrText xml:space="preserve"> LINK Excel.Sheet.12 "C:\\Users\\MILKO\\OneDrive - NAKIT\\Plocha\\22.1.2019 - IP\\Kopie - Uplna_sestava_zameru_DC_All_2_22-01-2019 _ Dezi _ ČDE.xlsx" "4.2!R5C1:R19C2" \a \f 4 \h </w:instrText>
      </w:r>
      <w:r w:rsidR="00157695">
        <w:rPr>
          <w:rFonts w:ascii="Arial" w:hAnsi="Arial" w:cs="Arial"/>
        </w:rPr>
        <w:instrText xml:space="preserve"> \* MERGEFORMAT </w:instrText>
      </w:r>
      <w:r w:rsidR="00976C76" w:rsidRPr="00157695">
        <w:rPr>
          <w:rFonts w:ascii="Arial" w:hAnsi="Arial" w:cs="Arial"/>
        </w:rPr>
        <w:fldChar w:fldCharType="separate"/>
      </w:r>
    </w:p>
    <w:p w14:paraId="17841D76" w14:textId="6DC2C121" w:rsidR="007D6B24" w:rsidRPr="00157695" w:rsidRDefault="00976C76" w:rsidP="00976C76">
      <w:pPr>
        <w:tabs>
          <w:tab w:val="left" w:pos="4800"/>
        </w:tabs>
        <w:rPr>
          <w:rFonts w:ascii="Arial" w:hAnsi="Arial" w:cs="Arial"/>
          <w:spacing w:val="0"/>
          <w:sz w:val="22"/>
        </w:rPr>
      </w:pPr>
      <w:r w:rsidRPr="00157695">
        <w:rPr>
          <w:rFonts w:ascii="Arial" w:hAnsi="Arial" w:cs="Arial"/>
        </w:rPr>
        <w:fldChar w:fldCharType="end"/>
      </w:r>
      <w:r w:rsidR="007D6B24" w:rsidRPr="00157695">
        <w:rPr>
          <w:rFonts w:ascii="Arial" w:hAnsi="Arial" w:cs="Arial"/>
        </w:rPr>
        <w:fldChar w:fldCharType="begin"/>
      </w:r>
      <w:r w:rsidR="007D6B24" w:rsidRPr="00157695">
        <w:rPr>
          <w:rFonts w:ascii="Arial" w:hAnsi="Arial" w:cs="Arial"/>
        </w:rPr>
        <w:instrText xml:space="preserve"> LINK Excel.Sheet.12 "C:\\Users\\ivobejdova\\Desktop\\Digitální Česko\\Záměry 24_1_2019\\ČDE2 xls_zamery_24-01-2019.xlsx" "4.2!R5C1:R15C2" \a \f 4 \h </w:instrText>
      </w:r>
      <w:r w:rsidR="00CB02AD" w:rsidRPr="00157695">
        <w:rPr>
          <w:rFonts w:ascii="Arial" w:hAnsi="Arial" w:cs="Arial"/>
        </w:rPr>
        <w:instrText xml:space="preserve"> \* MERGEFORMAT </w:instrText>
      </w:r>
      <w:r w:rsidR="007D6B24" w:rsidRPr="00157695">
        <w:rPr>
          <w:rFonts w:ascii="Arial" w:hAnsi="Arial" w:cs="Arial"/>
        </w:rPr>
        <w:fldChar w:fldCharType="separate"/>
      </w:r>
    </w:p>
    <w:tbl>
      <w:tblPr>
        <w:tblW w:w="5000" w:type="pct"/>
        <w:jc w:val="center"/>
        <w:tblCellMar>
          <w:left w:w="70" w:type="dxa"/>
          <w:right w:w="70" w:type="dxa"/>
        </w:tblCellMar>
        <w:tblLook w:val="04A0" w:firstRow="1" w:lastRow="0" w:firstColumn="1" w:lastColumn="0" w:noHBand="0" w:noVBand="1"/>
      </w:tblPr>
      <w:tblGrid>
        <w:gridCol w:w="7621"/>
        <w:gridCol w:w="1441"/>
      </w:tblGrid>
      <w:tr w:rsidR="007D6B24" w:rsidRPr="00157695" w14:paraId="569C3FA7" w14:textId="77777777" w:rsidTr="009A6C3B">
        <w:trPr>
          <w:trHeight w:val="300"/>
          <w:jc w:val="center"/>
        </w:trPr>
        <w:tc>
          <w:tcPr>
            <w:tcW w:w="4295" w:type="pct"/>
            <w:tcBorders>
              <w:top w:val="nil"/>
              <w:left w:val="single" w:sz="4" w:space="0" w:color="auto"/>
              <w:bottom w:val="single" w:sz="4" w:space="0" w:color="4472C4"/>
              <w:right w:val="single" w:sz="4" w:space="0" w:color="auto"/>
            </w:tcBorders>
            <w:shd w:val="clear" w:color="203764" w:fill="203764"/>
            <w:vAlign w:val="center"/>
            <w:hideMark/>
          </w:tcPr>
          <w:p w14:paraId="222C96D8" w14:textId="74C72930" w:rsidR="007D6B24" w:rsidRPr="00157695" w:rsidRDefault="007D6B24">
            <w:pP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Gesční úřad / Název záměru / Spolupracující úřady</w:t>
            </w:r>
          </w:p>
        </w:tc>
        <w:tc>
          <w:tcPr>
            <w:tcW w:w="705" w:type="pct"/>
            <w:tcBorders>
              <w:top w:val="nil"/>
              <w:left w:val="single" w:sz="4" w:space="0" w:color="auto"/>
              <w:bottom w:val="single" w:sz="4" w:space="0" w:color="4472C4"/>
              <w:right w:val="single" w:sz="4" w:space="0" w:color="auto"/>
            </w:tcBorders>
            <w:shd w:val="clear" w:color="203764" w:fill="203764"/>
            <w:noWrap/>
            <w:vAlign w:val="center"/>
            <w:hideMark/>
          </w:tcPr>
          <w:p w14:paraId="23A39BC9" w14:textId="77777777" w:rsidR="007D6B24" w:rsidRPr="00157695" w:rsidRDefault="007D6B24" w:rsidP="007D6B24">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Počet záměrů</w:t>
            </w:r>
          </w:p>
        </w:tc>
      </w:tr>
      <w:tr w:rsidR="007D6B24" w:rsidRPr="00157695" w14:paraId="008FA4A2" w14:textId="77777777" w:rsidTr="009A6C3B">
        <w:trPr>
          <w:trHeight w:val="300"/>
          <w:jc w:val="center"/>
        </w:trPr>
        <w:tc>
          <w:tcPr>
            <w:tcW w:w="429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4342D2C1" w14:textId="77777777" w:rsidR="007D6B24" w:rsidRPr="00157695" w:rsidRDefault="007D6B24" w:rsidP="007D6B24">
            <w:pPr>
              <w:spacing w:after="0" w:line="240" w:lineRule="auto"/>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ÚV</w:t>
            </w:r>
          </w:p>
        </w:tc>
        <w:tc>
          <w:tcPr>
            <w:tcW w:w="70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59C199D" w14:textId="44BDE326" w:rsidR="007D6B24" w:rsidRPr="00157695" w:rsidRDefault="007D6B24" w:rsidP="007D6B24">
            <w:pPr>
              <w:spacing w:after="0" w:line="240" w:lineRule="auto"/>
              <w:jc w:val="center"/>
              <w:rPr>
                <w:rFonts w:ascii="Arial" w:eastAsia="Times New Roman" w:hAnsi="Arial" w:cs="Arial"/>
                <w:b/>
                <w:bCs/>
                <w:color w:val="000000"/>
                <w:spacing w:val="0"/>
                <w:szCs w:val="20"/>
                <w:lang w:eastAsia="cs-CZ"/>
              </w:rPr>
            </w:pPr>
          </w:p>
        </w:tc>
      </w:tr>
      <w:tr w:rsidR="007D6B24" w:rsidRPr="00157695" w14:paraId="0CFB7CE6" w14:textId="77777777" w:rsidTr="009A6C3B">
        <w:trPr>
          <w:trHeight w:val="300"/>
          <w:jc w:val="center"/>
        </w:trPr>
        <w:tc>
          <w:tcPr>
            <w:tcW w:w="429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1AB936D" w14:textId="77777777" w:rsidR="007D6B24" w:rsidRPr="00157695" w:rsidRDefault="007D6B24" w:rsidP="007D6B24">
            <w:pPr>
              <w:spacing w:after="0" w:line="240" w:lineRule="auto"/>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Realizace informačních aktivit vůči státní správě a široké veřejnosti</w:t>
            </w:r>
          </w:p>
        </w:tc>
        <w:tc>
          <w:tcPr>
            <w:tcW w:w="70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E437565" w14:textId="77777777" w:rsidR="007D6B24" w:rsidRPr="00157695" w:rsidRDefault="007D6B24" w:rsidP="007D6B24">
            <w:pPr>
              <w:spacing w:after="0" w:line="240" w:lineRule="auto"/>
              <w:jc w:val="center"/>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1</w:t>
            </w:r>
          </w:p>
        </w:tc>
      </w:tr>
      <w:tr w:rsidR="007D6B24" w:rsidRPr="00157695" w14:paraId="435B7A7A" w14:textId="77777777" w:rsidTr="009A6C3B">
        <w:trPr>
          <w:trHeight w:val="300"/>
          <w:jc w:val="center"/>
        </w:trPr>
        <w:tc>
          <w:tcPr>
            <w:tcW w:w="429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6F32D37" w14:textId="77777777" w:rsidR="007D6B24" w:rsidRPr="00157695" w:rsidRDefault="007D6B24" w:rsidP="007D6B24">
            <w:pPr>
              <w:spacing w:after="0" w:line="240" w:lineRule="auto"/>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 </w:t>
            </w:r>
          </w:p>
        </w:tc>
        <w:tc>
          <w:tcPr>
            <w:tcW w:w="70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A1A7085" w14:textId="3E7A2AC9" w:rsidR="007D6B24" w:rsidRPr="00157695" w:rsidRDefault="007D6B24" w:rsidP="007D6B24">
            <w:pPr>
              <w:spacing w:after="0" w:line="240" w:lineRule="auto"/>
              <w:jc w:val="center"/>
              <w:rPr>
                <w:rFonts w:ascii="Arial" w:eastAsia="Times New Roman" w:hAnsi="Arial" w:cs="Arial"/>
                <w:color w:val="000000"/>
                <w:spacing w:val="0"/>
                <w:szCs w:val="20"/>
                <w:lang w:eastAsia="cs-CZ"/>
              </w:rPr>
            </w:pPr>
          </w:p>
        </w:tc>
      </w:tr>
      <w:tr w:rsidR="007D6B24" w:rsidRPr="00157695" w14:paraId="6C0B8AAA" w14:textId="77777777" w:rsidTr="009A6C3B">
        <w:trPr>
          <w:trHeight w:val="300"/>
          <w:jc w:val="center"/>
        </w:trPr>
        <w:tc>
          <w:tcPr>
            <w:tcW w:w="429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7768432" w14:textId="77777777" w:rsidR="007D6B24" w:rsidRPr="00157695" w:rsidRDefault="007D6B24" w:rsidP="007D6B24">
            <w:pPr>
              <w:spacing w:after="0" w:line="240" w:lineRule="auto"/>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Spolupráce s regionální sítí Eurocenter na realizaci informačních akcí k tématu digitální agendy</w:t>
            </w:r>
          </w:p>
        </w:tc>
        <w:tc>
          <w:tcPr>
            <w:tcW w:w="70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8BA3EE5" w14:textId="77777777" w:rsidR="007D6B24" w:rsidRPr="00157695" w:rsidRDefault="007D6B24" w:rsidP="007D6B24">
            <w:pPr>
              <w:spacing w:after="0" w:line="240" w:lineRule="auto"/>
              <w:jc w:val="center"/>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1</w:t>
            </w:r>
          </w:p>
        </w:tc>
      </w:tr>
      <w:tr w:rsidR="007D6B24" w:rsidRPr="00157695" w14:paraId="45B348AE" w14:textId="77777777" w:rsidTr="009A6C3B">
        <w:trPr>
          <w:trHeight w:val="300"/>
          <w:jc w:val="center"/>
        </w:trPr>
        <w:tc>
          <w:tcPr>
            <w:tcW w:w="429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1D393CC" w14:textId="77777777" w:rsidR="007D6B24" w:rsidRPr="00157695" w:rsidRDefault="007D6B24" w:rsidP="007D6B24">
            <w:pPr>
              <w:spacing w:after="0" w:line="240" w:lineRule="auto"/>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 </w:t>
            </w:r>
          </w:p>
        </w:tc>
        <w:tc>
          <w:tcPr>
            <w:tcW w:w="70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CD9AC48" w14:textId="49A34B93" w:rsidR="007D6B24" w:rsidRPr="00157695" w:rsidRDefault="007D6B24" w:rsidP="007D6B24">
            <w:pPr>
              <w:spacing w:after="0" w:line="240" w:lineRule="auto"/>
              <w:jc w:val="center"/>
              <w:rPr>
                <w:rFonts w:ascii="Arial" w:eastAsia="Times New Roman" w:hAnsi="Arial" w:cs="Arial"/>
                <w:color w:val="000000"/>
                <w:spacing w:val="0"/>
                <w:szCs w:val="20"/>
                <w:lang w:eastAsia="cs-CZ"/>
              </w:rPr>
            </w:pPr>
          </w:p>
        </w:tc>
      </w:tr>
      <w:tr w:rsidR="007D6B24" w:rsidRPr="00157695" w14:paraId="52440577" w14:textId="77777777" w:rsidTr="009A6C3B">
        <w:trPr>
          <w:trHeight w:val="300"/>
          <w:jc w:val="center"/>
        </w:trPr>
        <w:tc>
          <w:tcPr>
            <w:tcW w:w="429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9F8253D" w14:textId="77777777" w:rsidR="007D6B24" w:rsidRPr="00157695" w:rsidRDefault="007D6B24" w:rsidP="007D6B24">
            <w:pPr>
              <w:spacing w:after="0" w:line="240" w:lineRule="auto"/>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Zapojení do jednotné webové prezentace strategie Digitální Česko</w:t>
            </w:r>
          </w:p>
        </w:tc>
        <w:tc>
          <w:tcPr>
            <w:tcW w:w="70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FB94977" w14:textId="77777777" w:rsidR="007D6B24" w:rsidRPr="00157695" w:rsidRDefault="007D6B24" w:rsidP="007D6B24">
            <w:pPr>
              <w:spacing w:after="0" w:line="240" w:lineRule="auto"/>
              <w:jc w:val="center"/>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1</w:t>
            </w:r>
          </w:p>
        </w:tc>
      </w:tr>
      <w:tr w:rsidR="007D6B24" w:rsidRPr="00157695" w14:paraId="799B71D4" w14:textId="77777777" w:rsidTr="009A6C3B">
        <w:trPr>
          <w:trHeight w:val="300"/>
          <w:jc w:val="center"/>
        </w:trPr>
        <w:tc>
          <w:tcPr>
            <w:tcW w:w="429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69278A8" w14:textId="77777777" w:rsidR="007D6B24" w:rsidRPr="00157695" w:rsidRDefault="007D6B24" w:rsidP="007D6B24">
            <w:pPr>
              <w:spacing w:after="0" w:line="240" w:lineRule="auto"/>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RVIS</w:t>
            </w:r>
          </w:p>
        </w:tc>
        <w:tc>
          <w:tcPr>
            <w:tcW w:w="70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C2B7105" w14:textId="4873E803" w:rsidR="007D6B24" w:rsidRPr="00157695" w:rsidRDefault="007D6B24" w:rsidP="007D6B24">
            <w:pPr>
              <w:spacing w:after="0" w:line="240" w:lineRule="auto"/>
              <w:jc w:val="center"/>
              <w:rPr>
                <w:rFonts w:ascii="Arial" w:eastAsia="Times New Roman" w:hAnsi="Arial" w:cs="Arial"/>
                <w:color w:val="000000"/>
                <w:spacing w:val="0"/>
                <w:szCs w:val="20"/>
                <w:lang w:eastAsia="cs-CZ"/>
              </w:rPr>
            </w:pPr>
          </w:p>
        </w:tc>
      </w:tr>
      <w:tr w:rsidR="007D6B24" w:rsidRPr="00157695" w14:paraId="77BCBDCC" w14:textId="77777777" w:rsidTr="009A6C3B">
        <w:trPr>
          <w:trHeight w:val="300"/>
          <w:jc w:val="center"/>
        </w:trPr>
        <w:tc>
          <w:tcPr>
            <w:tcW w:w="429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B6AC7E0" w14:textId="77777777" w:rsidR="007D6B24" w:rsidRPr="00157695" w:rsidRDefault="007D6B24" w:rsidP="007D6B24">
            <w:pPr>
              <w:spacing w:after="0" w:line="240" w:lineRule="auto"/>
              <w:jc w:val="left"/>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Zřízení platformy pro včasný a optimální přenos informací</w:t>
            </w:r>
          </w:p>
        </w:tc>
        <w:tc>
          <w:tcPr>
            <w:tcW w:w="70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A82D1F0" w14:textId="77777777" w:rsidR="007D6B24" w:rsidRPr="00157695" w:rsidRDefault="007D6B24" w:rsidP="007D6B24">
            <w:pPr>
              <w:spacing w:after="0" w:line="240" w:lineRule="auto"/>
              <w:jc w:val="center"/>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1</w:t>
            </w:r>
          </w:p>
        </w:tc>
      </w:tr>
      <w:tr w:rsidR="007D6B24" w:rsidRPr="00157695" w14:paraId="0B355901" w14:textId="77777777" w:rsidTr="009A6C3B">
        <w:trPr>
          <w:trHeight w:val="300"/>
          <w:jc w:val="center"/>
        </w:trPr>
        <w:tc>
          <w:tcPr>
            <w:tcW w:w="429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ECA449B" w14:textId="77777777" w:rsidR="007D6B24" w:rsidRPr="00157695" w:rsidRDefault="007D6B24" w:rsidP="007D6B24">
            <w:pPr>
              <w:spacing w:after="0" w:line="240" w:lineRule="auto"/>
              <w:jc w:val="left"/>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 xml:space="preserve">MV; MPO; ústřední orgány státní správy </w:t>
            </w:r>
          </w:p>
        </w:tc>
        <w:tc>
          <w:tcPr>
            <w:tcW w:w="70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0B6ADC6" w14:textId="0DE8C77C" w:rsidR="007D6B24" w:rsidRPr="00157695" w:rsidRDefault="007D6B24" w:rsidP="007D6B24">
            <w:pPr>
              <w:spacing w:after="0" w:line="240" w:lineRule="auto"/>
              <w:jc w:val="center"/>
              <w:rPr>
                <w:rFonts w:ascii="Arial" w:eastAsia="Times New Roman" w:hAnsi="Arial" w:cs="Arial"/>
                <w:color w:val="000000"/>
                <w:spacing w:val="0"/>
                <w:szCs w:val="20"/>
                <w:lang w:eastAsia="cs-CZ"/>
              </w:rPr>
            </w:pPr>
          </w:p>
        </w:tc>
      </w:tr>
      <w:tr w:rsidR="007D6B24" w:rsidRPr="00157695" w14:paraId="1AACDDD6" w14:textId="77777777" w:rsidTr="009A6C3B">
        <w:trPr>
          <w:trHeight w:val="300"/>
          <w:jc w:val="center"/>
        </w:trPr>
        <w:tc>
          <w:tcPr>
            <w:tcW w:w="4295" w:type="pct"/>
            <w:tcBorders>
              <w:top w:val="single" w:sz="4" w:space="0" w:color="D9E1F2"/>
              <w:left w:val="single" w:sz="4" w:space="0" w:color="auto"/>
              <w:bottom w:val="nil"/>
              <w:right w:val="single" w:sz="4" w:space="0" w:color="auto"/>
            </w:tcBorders>
            <w:shd w:val="clear" w:color="203764" w:fill="203764"/>
            <w:vAlign w:val="bottom"/>
            <w:hideMark/>
          </w:tcPr>
          <w:p w14:paraId="18A42733" w14:textId="77777777" w:rsidR="007D6B24" w:rsidRPr="00157695" w:rsidRDefault="007D6B24" w:rsidP="007D6B24">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Celkový součet</w:t>
            </w:r>
          </w:p>
        </w:tc>
        <w:tc>
          <w:tcPr>
            <w:tcW w:w="705" w:type="pct"/>
            <w:tcBorders>
              <w:top w:val="single" w:sz="4" w:space="0" w:color="D9E1F2"/>
              <w:left w:val="single" w:sz="4" w:space="0" w:color="auto"/>
              <w:bottom w:val="nil"/>
              <w:right w:val="single" w:sz="4" w:space="0" w:color="auto"/>
            </w:tcBorders>
            <w:shd w:val="clear" w:color="203764" w:fill="203764"/>
            <w:noWrap/>
            <w:vAlign w:val="bottom"/>
            <w:hideMark/>
          </w:tcPr>
          <w:p w14:paraId="6C808CF7" w14:textId="77777777" w:rsidR="007D6B24" w:rsidRPr="00157695" w:rsidRDefault="007D6B24" w:rsidP="007D6B24">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4</w:t>
            </w:r>
          </w:p>
        </w:tc>
      </w:tr>
    </w:tbl>
    <w:p w14:paraId="4C56CF6C" w14:textId="77B07809" w:rsidR="00C77A05" w:rsidRPr="00157695" w:rsidRDefault="007D6B24" w:rsidP="00976C76">
      <w:pPr>
        <w:tabs>
          <w:tab w:val="left" w:pos="4800"/>
        </w:tabs>
        <w:rPr>
          <w:rFonts w:ascii="Arial" w:hAnsi="Arial" w:cs="Arial"/>
        </w:rPr>
      </w:pPr>
      <w:r w:rsidRPr="00157695">
        <w:rPr>
          <w:rFonts w:ascii="Arial" w:hAnsi="Arial" w:cs="Arial"/>
        </w:rPr>
        <w:fldChar w:fldCharType="end"/>
      </w:r>
      <w:r w:rsidR="00976C76" w:rsidRPr="00157695">
        <w:rPr>
          <w:rFonts w:ascii="Arial" w:hAnsi="Arial" w:cs="Arial"/>
        </w:rPr>
        <w:tab/>
      </w:r>
    </w:p>
    <w:p w14:paraId="04037B24" w14:textId="77777777" w:rsidR="00DE41AF" w:rsidRPr="00157695" w:rsidRDefault="00DE41AF">
      <w:pPr>
        <w:spacing w:after="160" w:line="259" w:lineRule="auto"/>
        <w:jc w:val="left"/>
        <w:rPr>
          <w:rFonts w:ascii="Arial" w:hAnsi="Arial" w:cs="Arial"/>
          <w:color w:val="009FE3"/>
          <w:sz w:val="48"/>
          <w:szCs w:val="48"/>
        </w:rPr>
      </w:pPr>
      <w:r w:rsidRPr="00157695">
        <w:rPr>
          <w:rFonts w:ascii="Arial" w:hAnsi="Arial" w:cs="Arial"/>
        </w:rPr>
        <w:br w:type="page"/>
      </w:r>
    </w:p>
    <w:p w14:paraId="3907323D" w14:textId="55CB8BEB" w:rsidR="00976C76" w:rsidRPr="00157695" w:rsidRDefault="00947734" w:rsidP="00360427">
      <w:pPr>
        <w:pStyle w:val="Nadpis1"/>
        <w:rPr>
          <w:rFonts w:ascii="Arial" w:hAnsi="Arial" w:cs="Arial"/>
        </w:rPr>
      </w:pPr>
      <w:bookmarkStart w:id="21" w:name="_Toc536696486"/>
      <w:r w:rsidRPr="00157695">
        <w:rPr>
          <w:rFonts w:ascii="Arial" w:hAnsi="Arial" w:cs="Arial"/>
        </w:rPr>
        <w:t>M</w:t>
      </w:r>
      <w:r w:rsidR="00360427" w:rsidRPr="00157695">
        <w:rPr>
          <w:rFonts w:ascii="Arial" w:hAnsi="Arial" w:cs="Arial"/>
        </w:rPr>
        <w:t>atice</w:t>
      </w:r>
      <w:r w:rsidRPr="00157695">
        <w:rPr>
          <w:rFonts w:ascii="Arial" w:hAnsi="Arial" w:cs="Arial"/>
        </w:rPr>
        <w:t xml:space="preserve"> odpovědností</w:t>
      </w:r>
      <w:bookmarkEnd w:id="21"/>
      <w:r w:rsidR="00976C76" w:rsidRPr="00157695">
        <w:rPr>
          <w:rFonts w:ascii="Arial" w:hAnsi="Arial" w:cs="Arial"/>
          <w:highlight w:val="yellow"/>
        </w:rPr>
        <w:fldChar w:fldCharType="begin"/>
      </w:r>
      <w:r w:rsidR="00976C76" w:rsidRPr="00157695">
        <w:rPr>
          <w:rFonts w:ascii="Arial" w:hAnsi="Arial" w:cs="Arial"/>
          <w:highlight w:val="yellow"/>
        </w:rPr>
        <w:instrText xml:space="preserve"> LINK Excel.Sheet.12 "C:\\Users\\MILKO\\OneDrive - NAKIT\\Plocha\\22.1.2019 - IP\\Kopie - Uplna_sestava_zameru_DC_All_2_22-01-2019 _ Dezi _ ČDE.xlsx" "5!R6C1:R13C4" \a \f 4 \h  \* MERGEFORMAT </w:instrText>
      </w:r>
      <w:r w:rsidR="00976C76" w:rsidRPr="00157695">
        <w:rPr>
          <w:rFonts w:ascii="Arial" w:hAnsi="Arial" w:cs="Arial"/>
          <w:highlight w:val="yellow"/>
        </w:rPr>
        <w:fldChar w:fldCharType="separate"/>
      </w:r>
    </w:p>
    <w:p w14:paraId="06493AC8" w14:textId="58EEFF08" w:rsidR="008B5AAF" w:rsidRPr="00157695" w:rsidRDefault="00976C76" w:rsidP="00360427">
      <w:pPr>
        <w:rPr>
          <w:rFonts w:ascii="Arial" w:hAnsi="Arial" w:cs="Arial"/>
          <w:spacing w:val="0"/>
          <w:sz w:val="22"/>
        </w:rPr>
      </w:pPr>
      <w:r w:rsidRPr="00157695">
        <w:rPr>
          <w:rFonts w:ascii="Arial" w:hAnsi="Arial" w:cs="Arial"/>
          <w:highlight w:val="yellow"/>
        </w:rPr>
        <w:fldChar w:fldCharType="end"/>
      </w:r>
      <w:r w:rsidR="008B5AAF" w:rsidRPr="00157695">
        <w:rPr>
          <w:rFonts w:ascii="Arial" w:hAnsi="Arial" w:cs="Arial"/>
          <w:highlight w:val="yellow"/>
        </w:rPr>
        <w:fldChar w:fldCharType="begin"/>
      </w:r>
      <w:r w:rsidR="008B5AAF" w:rsidRPr="00157695">
        <w:rPr>
          <w:rFonts w:ascii="Arial" w:hAnsi="Arial" w:cs="Arial"/>
          <w:highlight w:val="yellow"/>
        </w:rPr>
        <w:instrText xml:space="preserve"> LINK Excel.Sheet.12 "C:\\Users\\ivobejdova\\Desktop\\Digitální Česko\\Záměry 24_1_2019\\ČDE2 xls_zamery_24-01-2019.xlsx" "5!R6C1:R12C3" \a \f 4 \h  \* MERGEFORMAT </w:instrText>
      </w:r>
      <w:r w:rsidR="008B5AAF" w:rsidRPr="00157695">
        <w:rPr>
          <w:rFonts w:ascii="Arial" w:hAnsi="Arial" w:cs="Arial"/>
          <w:highlight w:val="yellow"/>
        </w:rPr>
        <w:fldChar w:fldCharType="separate"/>
      </w:r>
    </w:p>
    <w:tbl>
      <w:tblPr>
        <w:tblW w:w="5000" w:type="pct"/>
        <w:jc w:val="center"/>
        <w:tblCellMar>
          <w:left w:w="70" w:type="dxa"/>
          <w:right w:w="70" w:type="dxa"/>
        </w:tblCellMar>
        <w:tblLook w:val="04A0" w:firstRow="1" w:lastRow="0" w:firstColumn="1" w:lastColumn="0" w:noHBand="0" w:noVBand="1"/>
      </w:tblPr>
      <w:tblGrid>
        <w:gridCol w:w="8294"/>
        <w:gridCol w:w="385"/>
        <w:gridCol w:w="383"/>
      </w:tblGrid>
      <w:tr w:rsidR="008B5AAF" w:rsidRPr="00157695" w14:paraId="2465C2CD" w14:textId="77777777" w:rsidTr="009A6C3B">
        <w:trPr>
          <w:trHeight w:val="1696"/>
          <w:jc w:val="center"/>
        </w:trPr>
        <w:tc>
          <w:tcPr>
            <w:tcW w:w="4578" w:type="pct"/>
            <w:tcBorders>
              <w:top w:val="single" w:sz="4" w:space="0" w:color="203764"/>
              <w:left w:val="single" w:sz="4" w:space="0" w:color="auto"/>
              <w:bottom w:val="single" w:sz="4" w:space="0" w:color="4472C4"/>
              <w:right w:val="single" w:sz="4" w:space="0" w:color="auto"/>
            </w:tcBorders>
            <w:shd w:val="clear" w:color="203764" w:fill="203764"/>
            <w:vAlign w:val="center"/>
            <w:hideMark/>
          </w:tcPr>
          <w:p w14:paraId="74CFC0C7" w14:textId="7083AB22" w:rsidR="008B5AAF" w:rsidRPr="00157695" w:rsidRDefault="008B5AAF">
            <w:pP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 xml:space="preserve"> Gesční úřad / Název záměru</w:t>
            </w:r>
          </w:p>
        </w:tc>
        <w:tc>
          <w:tcPr>
            <w:tcW w:w="214" w:type="pct"/>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61237772" w14:textId="77777777" w:rsidR="008B5AAF" w:rsidRPr="009A6C3B" w:rsidRDefault="008B5AAF" w:rsidP="00E02983">
            <w:pPr>
              <w:spacing w:after="0" w:line="240" w:lineRule="auto"/>
              <w:jc w:val="left"/>
              <w:rPr>
                <w:rFonts w:ascii="Arial" w:eastAsia="Times New Roman" w:hAnsi="Arial" w:cs="Arial"/>
                <w:b/>
                <w:bCs/>
                <w:color w:val="FFFFFF"/>
                <w:spacing w:val="0"/>
                <w:szCs w:val="20"/>
                <w:lang w:eastAsia="cs-CZ"/>
              </w:rPr>
            </w:pPr>
            <w:r w:rsidRPr="009A6C3B">
              <w:rPr>
                <w:rFonts w:ascii="Arial" w:eastAsia="Times New Roman" w:hAnsi="Arial" w:cs="Arial"/>
                <w:b/>
                <w:bCs/>
                <w:color w:val="FFFFFF"/>
                <w:spacing w:val="0"/>
                <w:szCs w:val="20"/>
                <w:lang w:eastAsia="cs-CZ"/>
              </w:rPr>
              <w:t>Zbyněk Smetana</w:t>
            </w:r>
          </w:p>
        </w:tc>
        <w:tc>
          <w:tcPr>
            <w:tcW w:w="208" w:type="pct"/>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28AA32A6" w14:textId="77777777" w:rsidR="008B5AAF" w:rsidRPr="009A6C3B" w:rsidRDefault="008B5AAF" w:rsidP="00E02983">
            <w:pPr>
              <w:spacing w:after="0" w:line="240" w:lineRule="auto"/>
              <w:jc w:val="left"/>
              <w:rPr>
                <w:rFonts w:ascii="Arial" w:eastAsia="Times New Roman" w:hAnsi="Arial" w:cs="Arial"/>
                <w:b/>
                <w:bCs/>
                <w:color w:val="FFFFFF"/>
                <w:spacing w:val="0"/>
                <w:szCs w:val="20"/>
                <w:lang w:eastAsia="cs-CZ"/>
              </w:rPr>
            </w:pPr>
            <w:r w:rsidRPr="009A6C3B">
              <w:rPr>
                <w:rFonts w:ascii="Arial" w:eastAsia="Times New Roman" w:hAnsi="Arial" w:cs="Arial"/>
                <w:b/>
                <w:bCs/>
                <w:color w:val="FFFFFF"/>
                <w:spacing w:val="0"/>
                <w:szCs w:val="20"/>
                <w:lang w:eastAsia="cs-CZ"/>
              </w:rPr>
              <w:t>Celkový součet</w:t>
            </w:r>
          </w:p>
        </w:tc>
      </w:tr>
      <w:tr w:rsidR="008B5AAF" w:rsidRPr="00157695" w14:paraId="5FD814B3" w14:textId="77777777" w:rsidTr="009A6C3B">
        <w:trPr>
          <w:trHeight w:val="300"/>
          <w:jc w:val="center"/>
        </w:trPr>
        <w:tc>
          <w:tcPr>
            <w:tcW w:w="4578"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EEF0AA9" w14:textId="77777777" w:rsidR="008B5AAF" w:rsidRPr="009A6C3B" w:rsidRDefault="008B5AAF" w:rsidP="008B5AAF">
            <w:pPr>
              <w:spacing w:after="0" w:line="240" w:lineRule="auto"/>
              <w:jc w:val="left"/>
              <w:rPr>
                <w:rFonts w:ascii="Arial" w:eastAsia="Times New Roman" w:hAnsi="Arial" w:cs="Arial"/>
                <w:b/>
                <w:bCs/>
                <w:color w:val="000000"/>
                <w:spacing w:val="0"/>
                <w:szCs w:val="20"/>
                <w:lang w:eastAsia="cs-CZ"/>
              </w:rPr>
            </w:pPr>
            <w:r w:rsidRPr="009A6C3B">
              <w:rPr>
                <w:rFonts w:ascii="Arial" w:eastAsia="Times New Roman" w:hAnsi="Arial" w:cs="Arial"/>
                <w:b/>
                <w:bCs/>
                <w:color w:val="000000"/>
                <w:spacing w:val="0"/>
                <w:szCs w:val="20"/>
                <w:lang w:eastAsia="cs-CZ"/>
              </w:rPr>
              <w:t>ÚV</w:t>
            </w:r>
          </w:p>
        </w:tc>
        <w:tc>
          <w:tcPr>
            <w:tcW w:w="214"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378ED94" w14:textId="70D557C6" w:rsidR="008B5AAF" w:rsidRPr="00157695" w:rsidRDefault="008B5AAF" w:rsidP="008B5AAF">
            <w:pPr>
              <w:spacing w:after="0" w:line="240" w:lineRule="auto"/>
              <w:jc w:val="center"/>
              <w:rPr>
                <w:rFonts w:ascii="Arial" w:eastAsia="Times New Roman" w:hAnsi="Arial" w:cs="Arial"/>
                <w:b/>
                <w:bCs/>
                <w:color w:val="000000"/>
                <w:spacing w:val="0"/>
                <w:szCs w:val="20"/>
                <w:lang w:eastAsia="cs-CZ"/>
              </w:rPr>
            </w:pPr>
          </w:p>
        </w:tc>
        <w:tc>
          <w:tcPr>
            <w:tcW w:w="208"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13F2E18" w14:textId="65C8EBDB" w:rsidR="008B5AAF" w:rsidRPr="00157695" w:rsidRDefault="008B5AAF" w:rsidP="008B5AAF">
            <w:pPr>
              <w:spacing w:after="0" w:line="240" w:lineRule="auto"/>
              <w:jc w:val="center"/>
              <w:rPr>
                <w:rFonts w:ascii="Arial" w:eastAsia="Times New Roman" w:hAnsi="Arial" w:cs="Arial"/>
                <w:b/>
                <w:bCs/>
                <w:color w:val="000000"/>
                <w:spacing w:val="0"/>
                <w:szCs w:val="20"/>
                <w:lang w:eastAsia="cs-CZ"/>
              </w:rPr>
            </w:pPr>
          </w:p>
        </w:tc>
      </w:tr>
      <w:tr w:rsidR="008B5AAF" w:rsidRPr="00157695" w14:paraId="3D0003A9" w14:textId="77777777" w:rsidTr="009A6C3B">
        <w:trPr>
          <w:trHeight w:val="300"/>
          <w:jc w:val="center"/>
        </w:trPr>
        <w:tc>
          <w:tcPr>
            <w:tcW w:w="4578"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F9F09E4" w14:textId="77777777" w:rsidR="008B5AAF" w:rsidRPr="009A6C3B" w:rsidRDefault="008B5AAF" w:rsidP="008B5AAF">
            <w:pPr>
              <w:spacing w:after="0" w:line="240" w:lineRule="auto"/>
              <w:ind w:firstLineChars="100" w:firstLine="200"/>
              <w:jc w:val="left"/>
              <w:rPr>
                <w:rFonts w:ascii="Arial" w:eastAsia="Times New Roman" w:hAnsi="Arial" w:cs="Arial"/>
                <w:color w:val="000000"/>
                <w:spacing w:val="0"/>
                <w:szCs w:val="20"/>
                <w:lang w:eastAsia="cs-CZ"/>
              </w:rPr>
            </w:pPr>
            <w:r w:rsidRPr="009A6C3B">
              <w:rPr>
                <w:rFonts w:ascii="Arial" w:eastAsia="Times New Roman" w:hAnsi="Arial" w:cs="Arial"/>
                <w:color w:val="000000"/>
                <w:spacing w:val="0"/>
                <w:szCs w:val="20"/>
                <w:lang w:eastAsia="cs-CZ"/>
              </w:rPr>
              <w:t>Realizace informačních aktivit vůči státní správě a široké veřejnosti</w:t>
            </w:r>
          </w:p>
        </w:tc>
        <w:tc>
          <w:tcPr>
            <w:tcW w:w="214"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34B5B21" w14:textId="77777777" w:rsidR="008B5AAF" w:rsidRPr="00157695" w:rsidRDefault="008B5AAF" w:rsidP="008B5AAF">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20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CF3B8A9" w14:textId="77777777" w:rsidR="008B5AAF" w:rsidRPr="00157695" w:rsidRDefault="008B5AAF" w:rsidP="008B5AAF">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r>
      <w:tr w:rsidR="008B5AAF" w:rsidRPr="00157695" w14:paraId="49C20DEF" w14:textId="77777777" w:rsidTr="009A6C3B">
        <w:trPr>
          <w:trHeight w:val="300"/>
          <w:jc w:val="center"/>
        </w:trPr>
        <w:tc>
          <w:tcPr>
            <w:tcW w:w="4578"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499432F" w14:textId="77777777" w:rsidR="008B5AAF" w:rsidRPr="009A6C3B" w:rsidRDefault="008B5AAF" w:rsidP="008B5AAF">
            <w:pPr>
              <w:spacing w:after="0" w:line="240" w:lineRule="auto"/>
              <w:ind w:firstLineChars="100" w:firstLine="200"/>
              <w:jc w:val="left"/>
              <w:rPr>
                <w:rFonts w:ascii="Arial" w:eastAsia="Times New Roman" w:hAnsi="Arial" w:cs="Arial"/>
                <w:color w:val="000000"/>
                <w:spacing w:val="0"/>
                <w:szCs w:val="20"/>
                <w:lang w:eastAsia="cs-CZ"/>
              </w:rPr>
            </w:pPr>
            <w:r w:rsidRPr="009A6C3B">
              <w:rPr>
                <w:rFonts w:ascii="Arial" w:eastAsia="Times New Roman" w:hAnsi="Arial" w:cs="Arial"/>
                <w:color w:val="000000"/>
                <w:spacing w:val="0"/>
                <w:szCs w:val="20"/>
                <w:lang w:eastAsia="cs-CZ"/>
              </w:rPr>
              <w:t>Spolupráce s regionální sítí Eurocenter na realizaci informačních akcí k tématu digitální agendy</w:t>
            </w:r>
          </w:p>
        </w:tc>
        <w:tc>
          <w:tcPr>
            <w:tcW w:w="214"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6B34547" w14:textId="77777777" w:rsidR="008B5AAF" w:rsidRPr="00157695" w:rsidRDefault="008B5AAF" w:rsidP="008B5AAF">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20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675A183" w14:textId="77777777" w:rsidR="008B5AAF" w:rsidRPr="00157695" w:rsidRDefault="008B5AAF" w:rsidP="008B5AAF">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r>
      <w:tr w:rsidR="008B5AAF" w:rsidRPr="00157695" w14:paraId="65B5D567" w14:textId="77777777" w:rsidTr="009A6C3B">
        <w:trPr>
          <w:trHeight w:val="300"/>
          <w:jc w:val="center"/>
        </w:trPr>
        <w:tc>
          <w:tcPr>
            <w:tcW w:w="4578"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49D6084" w14:textId="77777777" w:rsidR="008B5AAF" w:rsidRPr="009A6C3B" w:rsidRDefault="008B5AAF" w:rsidP="008B5AAF">
            <w:pPr>
              <w:spacing w:after="0" w:line="240" w:lineRule="auto"/>
              <w:ind w:firstLineChars="100" w:firstLine="200"/>
              <w:jc w:val="left"/>
              <w:rPr>
                <w:rFonts w:ascii="Arial" w:eastAsia="Times New Roman" w:hAnsi="Arial" w:cs="Arial"/>
                <w:color w:val="000000"/>
                <w:spacing w:val="0"/>
                <w:szCs w:val="20"/>
                <w:lang w:eastAsia="cs-CZ"/>
              </w:rPr>
            </w:pPr>
            <w:r w:rsidRPr="009A6C3B">
              <w:rPr>
                <w:rFonts w:ascii="Arial" w:eastAsia="Times New Roman" w:hAnsi="Arial" w:cs="Arial"/>
                <w:color w:val="000000"/>
                <w:spacing w:val="0"/>
                <w:szCs w:val="20"/>
                <w:lang w:eastAsia="cs-CZ"/>
              </w:rPr>
              <w:t>Zapojení do jednotné webové prezentace strategie Digitální Česko</w:t>
            </w:r>
          </w:p>
        </w:tc>
        <w:tc>
          <w:tcPr>
            <w:tcW w:w="214"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48C87DD" w14:textId="77777777" w:rsidR="008B5AAF" w:rsidRPr="00157695" w:rsidRDefault="008B5AAF" w:rsidP="008B5AAF">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20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E44EFF1" w14:textId="77777777" w:rsidR="008B5AAF" w:rsidRPr="00157695" w:rsidRDefault="008B5AAF" w:rsidP="008B5AAF">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r>
      <w:tr w:rsidR="008B5AAF" w:rsidRPr="00157695" w14:paraId="01A111FE" w14:textId="77777777" w:rsidTr="009A6C3B">
        <w:trPr>
          <w:trHeight w:val="300"/>
          <w:jc w:val="center"/>
        </w:trPr>
        <w:tc>
          <w:tcPr>
            <w:tcW w:w="4578"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BC8BD24" w14:textId="77777777" w:rsidR="008B5AAF" w:rsidRPr="009A6C3B" w:rsidRDefault="008B5AAF" w:rsidP="008B5AAF">
            <w:pPr>
              <w:spacing w:after="0" w:line="240" w:lineRule="auto"/>
              <w:ind w:firstLineChars="100" w:firstLine="200"/>
              <w:jc w:val="left"/>
              <w:rPr>
                <w:rFonts w:ascii="Arial" w:eastAsia="Times New Roman" w:hAnsi="Arial" w:cs="Arial"/>
                <w:color w:val="000000"/>
                <w:spacing w:val="0"/>
                <w:szCs w:val="20"/>
                <w:lang w:eastAsia="cs-CZ"/>
              </w:rPr>
            </w:pPr>
            <w:r w:rsidRPr="009A6C3B">
              <w:rPr>
                <w:rFonts w:ascii="Arial" w:eastAsia="Times New Roman" w:hAnsi="Arial" w:cs="Arial"/>
                <w:color w:val="000000"/>
                <w:spacing w:val="0"/>
                <w:szCs w:val="20"/>
                <w:lang w:eastAsia="cs-CZ"/>
              </w:rPr>
              <w:t>Zřízení platformy pro včasný a optimální přenos informací</w:t>
            </w:r>
          </w:p>
        </w:tc>
        <w:tc>
          <w:tcPr>
            <w:tcW w:w="214"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F0CD70F" w14:textId="77777777" w:rsidR="008B5AAF" w:rsidRPr="00157695" w:rsidRDefault="008B5AAF" w:rsidP="008B5AAF">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c>
          <w:tcPr>
            <w:tcW w:w="20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AA33125" w14:textId="77777777" w:rsidR="008B5AAF" w:rsidRPr="00157695" w:rsidRDefault="008B5AAF" w:rsidP="008B5AAF">
            <w:pPr>
              <w:spacing w:after="0" w:line="240" w:lineRule="auto"/>
              <w:jc w:val="center"/>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1</w:t>
            </w:r>
          </w:p>
        </w:tc>
      </w:tr>
      <w:tr w:rsidR="008B5AAF" w:rsidRPr="00157695" w14:paraId="5617F7A0" w14:textId="77777777" w:rsidTr="009A6C3B">
        <w:trPr>
          <w:trHeight w:val="300"/>
          <w:jc w:val="center"/>
        </w:trPr>
        <w:tc>
          <w:tcPr>
            <w:tcW w:w="4578" w:type="pct"/>
            <w:tcBorders>
              <w:top w:val="single" w:sz="4" w:space="0" w:color="D9E1F2"/>
              <w:left w:val="single" w:sz="4" w:space="0" w:color="auto"/>
              <w:bottom w:val="nil"/>
              <w:right w:val="single" w:sz="4" w:space="0" w:color="auto"/>
            </w:tcBorders>
            <w:shd w:val="clear" w:color="203764" w:fill="203764"/>
            <w:vAlign w:val="bottom"/>
            <w:hideMark/>
          </w:tcPr>
          <w:p w14:paraId="1B3BDD92" w14:textId="77777777" w:rsidR="008B5AAF" w:rsidRPr="00157695" w:rsidRDefault="008B5AAF" w:rsidP="008B5AAF">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Celkový součet</w:t>
            </w:r>
          </w:p>
        </w:tc>
        <w:tc>
          <w:tcPr>
            <w:tcW w:w="214" w:type="pct"/>
            <w:tcBorders>
              <w:top w:val="single" w:sz="4" w:space="0" w:color="D9E1F2"/>
              <w:left w:val="single" w:sz="4" w:space="0" w:color="auto"/>
              <w:bottom w:val="nil"/>
              <w:right w:val="single" w:sz="4" w:space="0" w:color="auto"/>
            </w:tcBorders>
            <w:shd w:val="clear" w:color="203764" w:fill="203764"/>
            <w:noWrap/>
            <w:vAlign w:val="bottom"/>
            <w:hideMark/>
          </w:tcPr>
          <w:p w14:paraId="62AFE887" w14:textId="77777777" w:rsidR="008B5AAF" w:rsidRPr="00157695" w:rsidRDefault="008B5AAF" w:rsidP="008B5AAF">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4</w:t>
            </w:r>
          </w:p>
        </w:tc>
        <w:tc>
          <w:tcPr>
            <w:tcW w:w="208" w:type="pct"/>
            <w:tcBorders>
              <w:top w:val="single" w:sz="4" w:space="0" w:color="D9E1F2"/>
              <w:left w:val="single" w:sz="4" w:space="0" w:color="auto"/>
              <w:bottom w:val="nil"/>
              <w:right w:val="single" w:sz="4" w:space="0" w:color="auto"/>
            </w:tcBorders>
            <w:shd w:val="clear" w:color="203764" w:fill="203764"/>
            <w:noWrap/>
            <w:vAlign w:val="bottom"/>
            <w:hideMark/>
          </w:tcPr>
          <w:p w14:paraId="11787B1E" w14:textId="77777777" w:rsidR="008B5AAF" w:rsidRPr="00157695" w:rsidRDefault="008B5AAF" w:rsidP="008B5AAF">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4</w:t>
            </w:r>
          </w:p>
        </w:tc>
      </w:tr>
    </w:tbl>
    <w:p w14:paraId="7969BF47" w14:textId="0F29DC2A" w:rsidR="00976C76" w:rsidRPr="00157695" w:rsidRDefault="008B5AAF" w:rsidP="00360427">
      <w:pPr>
        <w:rPr>
          <w:rFonts w:ascii="Arial" w:hAnsi="Arial" w:cs="Arial"/>
          <w:highlight w:val="yellow"/>
        </w:rPr>
      </w:pPr>
      <w:r w:rsidRPr="00157695">
        <w:rPr>
          <w:rFonts w:ascii="Arial" w:hAnsi="Arial" w:cs="Arial"/>
          <w:highlight w:val="yellow"/>
        </w:rPr>
        <w:fldChar w:fldCharType="end"/>
      </w:r>
    </w:p>
    <w:p w14:paraId="3CC0C220" w14:textId="77777777" w:rsidR="00DE41AF" w:rsidRPr="00157695" w:rsidRDefault="00DE41AF">
      <w:pPr>
        <w:spacing w:after="160" w:line="259" w:lineRule="auto"/>
        <w:jc w:val="left"/>
        <w:rPr>
          <w:rFonts w:ascii="Arial" w:hAnsi="Arial" w:cs="Arial"/>
          <w:color w:val="009FE3"/>
          <w:sz w:val="48"/>
          <w:szCs w:val="48"/>
        </w:rPr>
      </w:pPr>
      <w:r w:rsidRPr="00157695">
        <w:rPr>
          <w:rFonts w:ascii="Arial" w:hAnsi="Arial" w:cs="Arial"/>
        </w:rPr>
        <w:br w:type="page"/>
      </w:r>
    </w:p>
    <w:p w14:paraId="5BEE376B" w14:textId="02B75817" w:rsidR="00976C76" w:rsidRPr="00157695" w:rsidRDefault="009C59C7" w:rsidP="009C59C7">
      <w:pPr>
        <w:pStyle w:val="Nadpis1"/>
        <w:rPr>
          <w:rFonts w:ascii="Arial" w:hAnsi="Arial" w:cs="Arial"/>
        </w:rPr>
      </w:pPr>
      <w:bookmarkStart w:id="22" w:name="_Toc536696487"/>
      <w:r w:rsidRPr="00157695">
        <w:rPr>
          <w:rFonts w:ascii="Arial" w:hAnsi="Arial" w:cs="Arial"/>
        </w:rPr>
        <w:t>Příloha – Přehled záměrů klasifikace A dle cílů</w:t>
      </w:r>
      <w:bookmarkEnd w:id="22"/>
      <w:r w:rsidR="00976C76" w:rsidRPr="00157695">
        <w:rPr>
          <w:rFonts w:ascii="Arial" w:hAnsi="Arial" w:cs="Arial"/>
          <w:highlight w:val="yellow"/>
        </w:rPr>
        <w:fldChar w:fldCharType="begin"/>
      </w:r>
      <w:r w:rsidR="00976C76" w:rsidRPr="00157695">
        <w:rPr>
          <w:rFonts w:ascii="Arial" w:hAnsi="Arial" w:cs="Arial"/>
          <w:highlight w:val="yellow"/>
        </w:rPr>
        <w:instrText xml:space="preserve"> LINK Excel.Sheet.12 "C:\\Users\\MILKO\\OneDrive - NAKIT\\Plocha\\22.1.2019 - IP\\Kopie - Uplna_sestava_zameru_DC_All_2_22-01-2019 _ Dezi _ ČDE.xlsx" "6!R5C1:R37C2" \a \f 4 \h </w:instrText>
      </w:r>
      <w:r w:rsidR="006A1D4B" w:rsidRPr="00157695">
        <w:rPr>
          <w:rFonts w:ascii="Arial" w:hAnsi="Arial" w:cs="Arial"/>
          <w:highlight w:val="yellow"/>
        </w:rPr>
        <w:instrText xml:space="preserve"> \* MERGEFORMAT </w:instrText>
      </w:r>
      <w:r w:rsidR="00976C76" w:rsidRPr="00157695">
        <w:rPr>
          <w:rFonts w:ascii="Arial" w:hAnsi="Arial" w:cs="Arial"/>
          <w:highlight w:val="yellow"/>
        </w:rPr>
        <w:fldChar w:fldCharType="separate"/>
      </w:r>
    </w:p>
    <w:p w14:paraId="01CB4F80" w14:textId="573C59D9" w:rsidR="008B5AAF" w:rsidRPr="00157695" w:rsidRDefault="00976C76" w:rsidP="009C59C7">
      <w:pPr>
        <w:rPr>
          <w:rFonts w:ascii="Arial" w:hAnsi="Arial" w:cs="Arial"/>
          <w:spacing w:val="0"/>
          <w:sz w:val="22"/>
        </w:rPr>
      </w:pPr>
      <w:r w:rsidRPr="00157695">
        <w:rPr>
          <w:rFonts w:ascii="Arial" w:hAnsi="Arial" w:cs="Arial"/>
          <w:highlight w:val="yellow"/>
        </w:rPr>
        <w:fldChar w:fldCharType="end"/>
      </w:r>
      <w:r w:rsidR="008B5AAF" w:rsidRPr="00157695">
        <w:rPr>
          <w:rFonts w:ascii="Arial" w:hAnsi="Arial" w:cs="Arial"/>
          <w:highlight w:val="yellow"/>
        </w:rPr>
        <w:fldChar w:fldCharType="begin"/>
      </w:r>
      <w:r w:rsidR="008B5AAF" w:rsidRPr="00157695">
        <w:rPr>
          <w:rFonts w:ascii="Arial" w:hAnsi="Arial" w:cs="Arial"/>
          <w:highlight w:val="yellow"/>
        </w:rPr>
        <w:instrText xml:space="preserve"> LINK Excel.Sheet.12 "C:\\Users\\ivobejdova\\Desktop\\Digitální Česko\\Záměry 24_1_2019\\ČDE2 xls_zamery_24-01-2019.xlsx" "6!R5C1:R10C2" \a \f 4 \h </w:instrText>
      </w:r>
      <w:r w:rsidR="00CB02AD" w:rsidRPr="00157695">
        <w:rPr>
          <w:rFonts w:ascii="Arial" w:hAnsi="Arial" w:cs="Arial"/>
          <w:highlight w:val="yellow"/>
        </w:rPr>
        <w:instrText xml:space="preserve"> \* MERGEFORMAT </w:instrText>
      </w:r>
      <w:r w:rsidR="008B5AAF" w:rsidRPr="00157695">
        <w:rPr>
          <w:rFonts w:ascii="Arial" w:hAnsi="Arial" w:cs="Arial"/>
          <w:highlight w:val="yellow"/>
        </w:rPr>
        <w:fldChar w:fldCharType="separate"/>
      </w:r>
    </w:p>
    <w:tbl>
      <w:tblPr>
        <w:tblW w:w="5000" w:type="pct"/>
        <w:tblCellMar>
          <w:left w:w="70" w:type="dxa"/>
          <w:right w:w="70" w:type="dxa"/>
        </w:tblCellMar>
        <w:tblLook w:val="04A0" w:firstRow="1" w:lastRow="0" w:firstColumn="1" w:lastColumn="0" w:noHBand="0" w:noVBand="1"/>
      </w:tblPr>
      <w:tblGrid>
        <w:gridCol w:w="7621"/>
        <w:gridCol w:w="1441"/>
      </w:tblGrid>
      <w:tr w:rsidR="008B5AAF" w:rsidRPr="00157695" w14:paraId="62C29647" w14:textId="77777777" w:rsidTr="008B5AAF">
        <w:trPr>
          <w:trHeight w:val="450"/>
        </w:trPr>
        <w:tc>
          <w:tcPr>
            <w:tcW w:w="4374" w:type="pct"/>
            <w:tcBorders>
              <w:top w:val="nil"/>
              <w:left w:val="single" w:sz="4" w:space="0" w:color="auto"/>
              <w:bottom w:val="single" w:sz="4" w:space="0" w:color="4472C4"/>
              <w:right w:val="single" w:sz="4" w:space="0" w:color="auto"/>
            </w:tcBorders>
            <w:shd w:val="clear" w:color="203764" w:fill="203764"/>
            <w:vAlign w:val="center"/>
            <w:hideMark/>
          </w:tcPr>
          <w:p w14:paraId="56BF7192" w14:textId="35BF2A6C" w:rsidR="008B5AAF" w:rsidRPr="00157695" w:rsidRDefault="008B5AAF">
            <w:pP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Gesční úřad / Název záměru / Popis záměru / Výstup záměru</w:t>
            </w:r>
          </w:p>
        </w:tc>
        <w:tc>
          <w:tcPr>
            <w:tcW w:w="626" w:type="pct"/>
            <w:tcBorders>
              <w:top w:val="nil"/>
              <w:left w:val="single" w:sz="4" w:space="0" w:color="auto"/>
              <w:bottom w:val="single" w:sz="4" w:space="0" w:color="4472C4"/>
              <w:right w:val="single" w:sz="4" w:space="0" w:color="auto"/>
            </w:tcBorders>
            <w:shd w:val="clear" w:color="203764" w:fill="203764"/>
            <w:noWrap/>
            <w:vAlign w:val="center"/>
            <w:hideMark/>
          </w:tcPr>
          <w:p w14:paraId="0974D957" w14:textId="77777777" w:rsidR="008B5AAF" w:rsidRPr="00157695" w:rsidRDefault="008B5AAF" w:rsidP="008B5AAF">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Počet záměrů</w:t>
            </w:r>
          </w:p>
        </w:tc>
      </w:tr>
      <w:tr w:rsidR="008B5AAF" w:rsidRPr="00157695" w14:paraId="621B095D" w14:textId="77777777" w:rsidTr="008B5AAF">
        <w:trPr>
          <w:trHeight w:val="300"/>
        </w:trPr>
        <w:tc>
          <w:tcPr>
            <w:tcW w:w="4374"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5E0BFA0F" w14:textId="77777777" w:rsidR="008B5AAF" w:rsidRPr="00157695" w:rsidRDefault="008B5AAF" w:rsidP="00BE08DE">
            <w:pPr>
              <w:spacing w:after="0" w:line="240" w:lineRule="auto"/>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ÚV</w:t>
            </w:r>
          </w:p>
        </w:tc>
        <w:tc>
          <w:tcPr>
            <w:tcW w:w="626"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C84EA3E" w14:textId="3D20124B" w:rsidR="008B5AAF" w:rsidRPr="00157695" w:rsidRDefault="008B5AAF" w:rsidP="008B5AAF">
            <w:pPr>
              <w:spacing w:after="0" w:line="240" w:lineRule="auto"/>
              <w:jc w:val="center"/>
              <w:rPr>
                <w:rFonts w:ascii="Arial" w:eastAsia="Times New Roman" w:hAnsi="Arial" w:cs="Arial"/>
                <w:b/>
                <w:bCs/>
                <w:color w:val="000000"/>
                <w:spacing w:val="0"/>
                <w:szCs w:val="20"/>
                <w:lang w:eastAsia="cs-CZ"/>
              </w:rPr>
            </w:pPr>
          </w:p>
        </w:tc>
      </w:tr>
      <w:tr w:rsidR="008B5AAF" w:rsidRPr="00157695" w14:paraId="74F764F1" w14:textId="77777777" w:rsidTr="008B5AAF">
        <w:trPr>
          <w:trHeight w:val="300"/>
        </w:trPr>
        <w:tc>
          <w:tcPr>
            <w:tcW w:w="437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2432182" w14:textId="77777777" w:rsidR="008B5AAF" w:rsidRPr="00157695" w:rsidRDefault="008B5AAF" w:rsidP="00BE08DE">
            <w:pPr>
              <w:spacing w:after="0" w:line="240" w:lineRule="auto"/>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Zahájení příprav na české předsednictví v Radě EU</w:t>
            </w:r>
          </w:p>
        </w:tc>
        <w:tc>
          <w:tcPr>
            <w:tcW w:w="626"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4694135" w14:textId="77777777" w:rsidR="008B5AAF" w:rsidRPr="00157695" w:rsidRDefault="008B5AAF" w:rsidP="008B5AAF">
            <w:pPr>
              <w:spacing w:after="0" w:line="240" w:lineRule="auto"/>
              <w:jc w:val="center"/>
              <w:rPr>
                <w:rFonts w:ascii="Arial" w:eastAsia="Times New Roman" w:hAnsi="Arial" w:cs="Arial"/>
                <w:b/>
                <w:bCs/>
                <w:color w:val="000000"/>
                <w:spacing w:val="0"/>
                <w:szCs w:val="20"/>
                <w:lang w:eastAsia="cs-CZ"/>
              </w:rPr>
            </w:pPr>
            <w:r w:rsidRPr="00157695">
              <w:rPr>
                <w:rFonts w:ascii="Arial" w:eastAsia="Times New Roman" w:hAnsi="Arial" w:cs="Arial"/>
                <w:b/>
                <w:bCs/>
                <w:color w:val="000000"/>
                <w:spacing w:val="0"/>
                <w:szCs w:val="20"/>
                <w:lang w:eastAsia="cs-CZ"/>
              </w:rPr>
              <w:t>1</w:t>
            </w:r>
          </w:p>
        </w:tc>
      </w:tr>
      <w:tr w:rsidR="008B5AAF" w:rsidRPr="00157695" w14:paraId="4997DB8D" w14:textId="77777777" w:rsidTr="008B5AAF">
        <w:trPr>
          <w:trHeight w:val="1530"/>
        </w:trPr>
        <w:tc>
          <w:tcPr>
            <w:tcW w:w="437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1E877D2" w14:textId="77777777" w:rsidR="008B5AAF" w:rsidRPr="00157695" w:rsidRDefault="008B5AAF" w:rsidP="00BE08DE">
            <w:pPr>
              <w:spacing w:after="0" w:line="240" w:lineRule="auto"/>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Česká republika bude předsedat Radě EU (CZ PRES) ve druhé polovině roku 2022. Vzhledem k aktuálnosti a nárůstu důležitosti tématu digitální agendy je nutné tuto oblast reflektovat do priorit CZ PRES. Lze odůvodněně předpokládat, že i v době českého předsednictví, budou témata digitální agendy velmi důležitá. Proto je třeba začít s přípravami na české předsednictví v Radě EU s dostatečným předstihem, abychom mohli zejména v tématech digitalizace zajistit kvalitní agendu pro celou EU. Výstupem záměru je zahájení konstruktivní debaty nad prioritami českého předsednictví s dalšími relevantními aktéry státní správy, kteří se na přípravách budou taktéž podílet.</w:t>
            </w:r>
          </w:p>
        </w:tc>
        <w:tc>
          <w:tcPr>
            <w:tcW w:w="626"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E49A04F" w14:textId="6C2735A6" w:rsidR="008B5AAF" w:rsidRPr="00157695" w:rsidRDefault="008B5AAF" w:rsidP="008B5AAF">
            <w:pPr>
              <w:spacing w:after="0" w:line="240" w:lineRule="auto"/>
              <w:jc w:val="center"/>
              <w:rPr>
                <w:rFonts w:ascii="Arial" w:eastAsia="Times New Roman" w:hAnsi="Arial" w:cs="Arial"/>
                <w:color w:val="000000"/>
                <w:spacing w:val="0"/>
                <w:szCs w:val="20"/>
                <w:lang w:eastAsia="cs-CZ"/>
              </w:rPr>
            </w:pPr>
          </w:p>
        </w:tc>
      </w:tr>
      <w:tr w:rsidR="008B5AAF" w:rsidRPr="00157695" w14:paraId="1FA02C1B" w14:textId="77777777" w:rsidTr="008B5AAF">
        <w:trPr>
          <w:trHeight w:val="300"/>
        </w:trPr>
        <w:tc>
          <w:tcPr>
            <w:tcW w:w="437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1CE9CCB" w14:textId="77777777" w:rsidR="008B5AAF" w:rsidRPr="00157695" w:rsidRDefault="008B5AAF" w:rsidP="00BE08DE">
            <w:pPr>
              <w:spacing w:after="0" w:line="240" w:lineRule="auto"/>
              <w:rPr>
                <w:rFonts w:ascii="Arial" w:eastAsia="Times New Roman" w:hAnsi="Arial" w:cs="Arial"/>
                <w:color w:val="000000"/>
                <w:spacing w:val="0"/>
                <w:szCs w:val="20"/>
                <w:lang w:eastAsia="cs-CZ"/>
              </w:rPr>
            </w:pPr>
            <w:r w:rsidRPr="00157695">
              <w:rPr>
                <w:rFonts w:ascii="Arial" w:eastAsia="Times New Roman" w:hAnsi="Arial" w:cs="Arial"/>
                <w:color w:val="000000"/>
                <w:spacing w:val="0"/>
                <w:szCs w:val="20"/>
                <w:lang w:eastAsia="cs-CZ"/>
              </w:rPr>
              <w:t xml:space="preserve">Zahájení diskuze nad podobou priorit českého předsednictví Rady EU. </w:t>
            </w:r>
          </w:p>
        </w:tc>
        <w:tc>
          <w:tcPr>
            <w:tcW w:w="626"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E61F927" w14:textId="3DE9D4E9" w:rsidR="008B5AAF" w:rsidRPr="00157695" w:rsidRDefault="008B5AAF" w:rsidP="008B5AAF">
            <w:pPr>
              <w:spacing w:after="0" w:line="240" w:lineRule="auto"/>
              <w:jc w:val="center"/>
              <w:rPr>
                <w:rFonts w:ascii="Arial" w:eastAsia="Times New Roman" w:hAnsi="Arial" w:cs="Arial"/>
                <w:color w:val="000000"/>
                <w:spacing w:val="0"/>
                <w:szCs w:val="20"/>
                <w:lang w:eastAsia="cs-CZ"/>
              </w:rPr>
            </w:pPr>
          </w:p>
        </w:tc>
      </w:tr>
      <w:tr w:rsidR="008B5AAF" w:rsidRPr="00157695" w14:paraId="31B2DC6E" w14:textId="77777777" w:rsidTr="008B5AAF">
        <w:trPr>
          <w:trHeight w:val="300"/>
        </w:trPr>
        <w:tc>
          <w:tcPr>
            <w:tcW w:w="4374" w:type="pct"/>
            <w:tcBorders>
              <w:top w:val="single" w:sz="4" w:space="0" w:color="D9E1F2"/>
              <w:left w:val="single" w:sz="4" w:space="0" w:color="auto"/>
              <w:bottom w:val="nil"/>
              <w:right w:val="single" w:sz="4" w:space="0" w:color="auto"/>
            </w:tcBorders>
            <w:shd w:val="clear" w:color="203764" w:fill="203764"/>
            <w:vAlign w:val="center"/>
            <w:hideMark/>
          </w:tcPr>
          <w:p w14:paraId="5EC8C09A" w14:textId="77777777" w:rsidR="008B5AAF" w:rsidRPr="00157695" w:rsidRDefault="008B5AAF" w:rsidP="008B5AAF">
            <w:pPr>
              <w:spacing w:after="0" w:line="240" w:lineRule="auto"/>
              <w:jc w:val="left"/>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Celkový součet</w:t>
            </w:r>
          </w:p>
        </w:tc>
        <w:tc>
          <w:tcPr>
            <w:tcW w:w="626" w:type="pct"/>
            <w:tcBorders>
              <w:top w:val="single" w:sz="4" w:space="0" w:color="D9E1F2"/>
              <w:left w:val="single" w:sz="4" w:space="0" w:color="auto"/>
              <w:bottom w:val="nil"/>
              <w:right w:val="single" w:sz="4" w:space="0" w:color="auto"/>
            </w:tcBorders>
            <w:shd w:val="clear" w:color="203764" w:fill="203764"/>
            <w:noWrap/>
            <w:vAlign w:val="center"/>
            <w:hideMark/>
          </w:tcPr>
          <w:p w14:paraId="5691C802" w14:textId="77777777" w:rsidR="008B5AAF" w:rsidRPr="00157695" w:rsidRDefault="008B5AAF" w:rsidP="008B5AAF">
            <w:pPr>
              <w:spacing w:after="0" w:line="240" w:lineRule="auto"/>
              <w:jc w:val="center"/>
              <w:rPr>
                <w:rFonts w:ascii="Arial" w:eastAsia="Times New Roman" w:hAnsi="Arial" w:cs="Arial"/>
                <w:b/>
                <w:bCs/>
                <w:color w:val="FFFFFF"/>
                <w:spacing w:val="0"/>
                <w:szCs w:val="20"/>
                <w:lang w:eastAsia="cs-CZ"/>
              </w:rPr>
            </w:pPr>
            <w:r w:rsidRPr="00157695">
              <w:rPr>
                <w:rFonts w:ascii="Arial" w:eastAsia="Times New Roman" w:hAnsi="Arial" w:cs="Arial"/>
                <w:b/>
                <w:bCs/>
                <w:color w:val="FFFFFF"/>
                <w:spacing w:val="0"/>
                <w:szCs w:val="20"/>
                <w:lang w:eastAsia="cs-CZ"/>
              </w:rPr>
              <w:t>1</w:t>
            </w:r>
          </w:p>
        </w:tc>
      </w:tr>
    </w:tbl>
    <w:p w14:paraId="23120260" w14:textId="63FFF7C5" w:rsidR="00976C76" w:rsidRPr="00157695" w:rsidRDefault="008B5AAF" w:rsidP="009C59C7">
      <w:pPr>
        <w:rPr>
          <w:rFonts w:ascii="Arial" w:hAnsi="Arial" w:cs="Arial"/>
        </w:rPr>
      </w:pPr>
      <w:r w:rsidRPr="00157695">
        <w:rPr>
          <w:rFonts w:ascii="Arial" w:hAnsi="Arial" w:cs="Arial"/>
          <w:highlight w:val="yellow"/>
        </w:rPr>
        <w:fldChar w:fldCharType="end"/>
      </w:r>
    </w:p>
    <w:p w14:paraId="5B61877D" w14:textId="0B97464C" w:rsidR="00F611DE" w:rsidRPr="00157695" w:rsidRDefault="00F611DE" w:rsidP="00CF60C7">
      <w:pPr>
        <w:rPr>
          <w:rFonts w:ascii="Arial" w:hAnsi="Arial" w:cs="Arial"/>
        </w:rPr>
      </w:pPr>
    </w:p>
    <w:sectPr w:rsidR="00F611DE" w:rsidRPr="00157695" w:rsidSect="00342CEC">
      <w:headerReference w:type="default" r:id="rId8"/>
      <w:footerReference w:type="default" r:id="rId9"/>
      <w:headerReference w:type="first" r:id="rId10"/>
      <w:footerReference w:type="first" r:id="rId11"/>
      <w:pgSz w:w="11906" w:h="16838"/>
      <w:pgMar w:top="1417" w:right="1417" w:bottom="1701" w:left="1417" w:header="1701" w:footer="73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FD33A" w14:textId="77777777" w:rsidR="004454C0" w:rsidRDefault="004454C0" w:rsidP="003D41DD">
      <w:r>
        <w:separator/>
      </w:r>
    </w:p>
  </w:endnote>
  <w:endnote w:type="continuationSeparator" w:id="0">
    <w:p w14:paraId="7AC4301C" w14:textId="77777777" w:rsidR="004454C0" w:rsidRDefault="004454C0" w:rsidP="003D4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36D42" w14:textId="77777777" w:rsidR="00157695" w:rsidRDefault="00157695" w:rsidP="003D41DD">
    <w:pPr>
      <w:pStyle w:val="Zpat"/>
    </w:pPr>
  </w:p>
  <w:p w14:paraId="6E1378E8" w14:textId="77777777" w:rsidR="00157695" w:rsidRDefault="00157695" w:rsidP="003D41DD">
    <w:pPr>
      <w:pStyle w:val="Zpat"/>
    </w:pPr>
  </w:p>
  <w:p w14:paraId="7C1246E7" w14:textId="77777777" w:rsidR="00157695" w:rsidRDefault="00157695" w:rsidP="003D41DD">
    <w:pPr>
      <w:pStyle w:val="Zpat"/>
    </w:pPr>
  </w:p>
  <w:p w14:paraId="6436F80A" w14:textId="77777777" w:rsidR="00157695" w:rsidRDefault="00157695" w:rsidP="003D41DD">
    <w:pPr>
      <w:pStyle w:val="Zpat"/>
    </w:pPr>
  </w:p>
  <w:p w14:paraId="2BD675AB" w14:textId="77777777" w:rsidR="00157695" w:rsidRDefault="00157695" w:rsidP="003D41DD">
    <w:pPr>
      <w:pStyle w:val="Zpat"/>
    </w:pPr>
  </w:p>
  <w:p w14:paraId="5D6CF963" w14:textId="2330B3A1" w:rsidR="00157695" w:rsidRDefault="00157695" w:rsidP="003D41DD">
    <w:pPr>
      <w:pStyle w:val="Zpat"/>
    </w:pPr>
    <w:r>
      <w:rPr>
        <w:noProof/>
        <w:lang w:eastAsia="cs-CZ"/>
      </w:rPr>
      <w:drawing>
        <wp:anchor distT="0" distB="0" distL="114300" distR="114300" simplePos="0" relativeHeight="251654144" behindDoc="1" locked="0" layoutInCell="1" allowOverlap="1" wp14:anchorId="72D8B508" wp14:editId="7EA5DF20">
          <wp:simplePos x="0" y="0"/>
          <wp:positionH relativeFrom="page">
            <wp:posOffset>0</wp:posOffset>
          </wp:positionH>
          <wp:positionV relativeFrom="page">
            <wp:posOffset>9602470</wp:posOffset>
          </wp:positionV>
          <wp:extent cx="7560000" cy="1080000"/>
          <wp:effectExtent l="0" t="0" r="3175" b="635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05.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80000"/>
                  </a:xfrm>
                  <a:prstGeom prst="rect">
                    <a:avLst/>
                  </a:prstGeom>
                </pic:spPr>
              </pic:pic>
            </a:graphicData>
          </a:graphic>
          <wp14:sizeRelH relativeFrom="margin">
            <wp14:pctWidth>0</wp14:pctWidth>
          </wp14:sizeRelH>
          <wp14:sizeRelV relativeFrom="margin">
            <wp14:pctHeight>0</wp14:pctHeight>
          </wp14:sizeRelV>
        </wp:anchor>
      </w:drawing>
    </w:r>
    <w:sdt>
      <w:sdtPr>
        <w:alias w:val="Název"/>
        <w:tag w:val=""/>
        <w:id w:val="1704139271"/>
        <w:dataBinding w:prefixMappings="xmlns:ns0='http://purl.org/dc/elements/1.1/' xmlns:ns1='http://schemas.openxmlformats.org/package/2006/metadata/core-properties' " w:xpath="/ns1:coreProperties[1]/ns0:title[1]" w:storeItemID="{6C3C8BC8-F283-45AE-878A-BAB7291924A1}"/>
        <w:text/>
      </w:sdtPr>
      <w:sdtEndPr/>
      <w:sdtContent>
        <w:r>
          <w:t>ČESKO V DIGITÁLNÍ EVROPĚ</w:t>
        </w:r>
      </w:sdtContent>
    </w:sdt>
    <w:r>
      <w:tab/>
    </w:r>
    <w:r>
      <w:tab/>
      <w:t xml:space="preserve">strana </w:t>
    </w:r>
    <w:r>
      <w:fldChar w:fldCharType="begin"/>
    </w:r>
    <w:r>
      <w:instrText>PAGE   \* MERGEFORMAT</w:instrText>
    </w:r>
    <w:r>
      <w:fldChar w:fldCharType="separate"/>
    </w:r>
    <w:r w:rsidR="0083385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30AB7" w14:textId="77777777" w:rsidR="00157695" w:rsidRDefault="00157695" w:rsidP="003D41DD">
    <w:pPr>
      <w:pStyle w:val="Zpat"/>
    </w:pPr>
    <w:r>
      <w:rPr>
        <w:noProof/>
        <w:lang w:eastAsia="cs-CZ"/>
      </w:rPr>
      <w:drawing>
        <wp:anchor distT="0" distB="0" distL="114300" distR="114300" simplePos="0" relativeHeight="251659264" behindDoc="0" locked="0" layoutInCell="1" allowOverlap="1" wp14:anchorId="4C067122" wp14:editId="2E2F0855">
          <wp:simplePos x="0" y="0"/>
          <wp:positionH relativeFrom="page">
            <wp:posOffset>16364</wp:posOffset>
          </wp:positionH>
          <wp:positionV relativeFrom="page">
            <wp:posOffset>9610725</wp:posOffset>
          </wp:positionV>
          <wp:extent cx="7527272" cy="107640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000___DATA\Creative Cloud Files\digitalni_cesko\hl_pap\img\03.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27272" cy="1076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E6DE3" w14:textId="77777777" w:rsidR="004454C0" w:rsidRDefault="004454C0" w:rsidP="003D41DD">
      <w:r>
        <w:separator/>
      </w:r>
    </w:p>
  </w:footnote>
  <w:footnote w:type="continuationSeparator" w:id="0">
    <w:p w14:paraId="6D58A93D" w14:textId="77777777" w:rsidR="004454C0" w:rsidRDefault="004454C0" w:rsidP="003D4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9982F" w14:textId="77777777" w:rsidR="00157695" w:rsidRDefault="00157695" w:rsidP="003D41DD">
    <w:pPr>
      <w:pStyle w:val="Zhlav"/>
    </w:pPr>
    <w:r>
      <w:rPr>
        <w:noProof/>
        <w:lang w:eastAsia="cs-CZ"/>
      </w:rPr>
      <w:drawing>
        <wp:anchor distT="0" distB="0" distL="114300" distR="114300" simplePos="0" relativeHeight="251660288" behindDoc="0" locked="0" layoutInCell="1" allowOverlap="1" wp14:anchorId="168AB4A6" wp14:editId="62410138">
          <wp:simplePos x="0" y="0"/>
          <wp:positionH relativeFrom="page">
            <wp:posOffset>0</wp:posOffset>
          </wp:positionH>
          <wp:positionV relativeFrom="page">
            <wp:posOffset>0</wp:posOffset>
          </wp:positionV>
          <wp:extent cx="7560000" cy="1076400"/>
          <wp:effectExtent l="0" t="0" r="3175" b="9525"/>
          <wp:wrapNone/>
          <wp:docPr id="2" name="Obrázek 2" descr="D:\000___DATA\Creative Cloud Files\digitalni_cesko\hl_pap\img\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000___DATA\Creative Cloud Files\digitalni_cesko\hl_pap\img\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76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08652" w14:textId="77777777" w:rsidR="00157695" w:rsidRDefault="00157695" w:rsidP="003D41DD">
    <w:pPr>
      <w:pStyle w:val="Zhlav"/>
    </w:pPr>
  </w:p>
  <w:p w14:paraId="68DDBE25" w14:textId="77777777" w:rsidR="00157695" w:rsidRDefault="00157695" w:rsidP="003D41DD">
    <w:pPr>
      <w:pStyle w:val="Zhlav"/>
    </w:pPr>
  </w:p>
  <w:p w14:paraId="1DD480CA" w14:textId="77777777" w:rsidR="00157695" w:rsidRDefault="00157695" w:rsidP="003D41DD">
    <w:pPr>
      <w:pStyle w:val="Zhlav"/>
    </w:pPr>
    <w:r>
      <w:rPr>
        <w:noProof/>
        <w:lang w:eastAsia="cs-CZ"/>
      </w:rPr>
      <w:drawing>
        <wp:anchor distT="0" distB="0" distL="114300" distR="114300" simplePos="0" relativeHeight="251658240" behindDoc="0" locked="0" layoutInCell="1" allowOverlap="1" wp14:anchorId="3C6DCC21" wp14:editId="5B3CF16B">
          <wp:simplePos x="0" y="0"/>
          <wp:positionH relativeFrom="page">
            <wp:posOffset>0</wp:posOffset>
          </wp:positionH>
          <wp:positionV relativeFrom="page">
            <wp:posOffset>0</wp:posOffset>
          </wp:positionV>
          <wp:extent cx="7560000" cy="3668400"/>
          <wp:effectExtent l="0" t="0" r="3175" b="8255"/>
          <wp:wrapNone/>
          <wp:docPr id="6" name="Obrázek 6" descr="D:\000___DATA\Creative Cloud Files\digitalni_cesko\hl_pap\img\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000___DATA\Creative Cloud Files\digitalni_cesko\hl_pap\img\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3668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5D75B5" w14:textId="77777777" w:rsidR="00157695" w:rsidRDefault="00157695" w:rsidP="003D41DD">
    <w:pPr>
      <w:pStyle w:val="Zhlav"/>
    </w:pPr>
  </w:p>
  <w:p w14:paraId="2879A707" w14:textId="77777777" w:rsidR="00157695" w:rsidRDefault="00157695" w:rsidP="003D41DD">
    <w:pPr>
      <w:pStyle w:val="Zhlav"/>
    </w:pPr>
  </w:p>
  <w:p w14:paraId="5E097E33" w14:textId="77777777" w:rsidR="00157695" w:rsidRDefault="00157695" w:rsidP="003D41DD">
    <w:pPr>
      <w:pStyle w:val="Zhlav"/>
    </w:pPr>
  </w:p>
  <w:p w14:paraId="2D3B4F62" w14:textId="77777777" w:rsidR="00157695" w:rsidRDefault="00157695" w:rsidP="003D41DD">
    <w:pPr>
      <w:pStyle w:val="Zhlav"/>
    </w:pPr>
  </w:p>
  <w:p w14:paraId="576128CF" w14:textId="77777777" w:rsidR="00157695" w:rsidRDefault="00157695" w:rsidP="003D41DD">
    <w:pPr>
      <w:pStyle w:val="Zhlav"/>
    </w:pPr>
  </w:p>
  <w:p w14:paraId="45676E9B" w14:textId="77777777" w:rsidR="00157695" w:rsidRDefault="00157695" w:rsidP="003D41DD">
    <w:pPr>
      <w:pStyle w:val="Zhlav"/>
    </w:pPr>
  </w:p>
  <w:p w14:paraId="2C0B0F3F" w14:textId="77777777" w:rsidR="00157695" w:rsidRDefault="00157695" w:rsidP="003D41DD">
    <w:pPr>
      <w:pStyle w:val="Zhlav"/>
    </w:pPr>
  </w:p>
  <w:p w14:paraId="3F549CAF" w14:textId="77777777" w:rsidR="00157695" w:rsidRDefault="00157695" w:rsidP="003D41DD">
    <w:pPr>
      <w:pStyle w:val="Zhlav"/>
    </w:pPr>
  </w:p>
  <w:p w14:paraId="2C0BB347" w14:textId="77777777" w:rsidR="00157695" w:rsidRDefault="00157695" w:rsidP="003D41DD">
    <w:pPr>
      <w:pStyle w:val="Zhlav"/>
    </w:pPr>
  </w:p>
  <w:p w14:paraId="57E96C21" w14:textId="77777777" w:rsidR="00157695" w:rsidRDefault="00157695" w:rsidP="003D41DD">
    <w:pPr>
      <w:pStyle w:val="Zhlav"/>
    </w:pPr>
  </w:p>
  <w:p w14:paraId="30E616D0" w14:textId="77777777" w:rsidR="00157695" w:rsidRDefault="00157695" w:rsidP="003D41DD">
    <w:pPr>
      <w:pStyle w:val="Zhlav"/>
    </w:pPr>
  </w:p>
  <w:p w14:paraId="060607D3" w14:textId="77777777" w:rsidR="00157695" w:rsidRDefault="00157695" w:rsidP="003D41DD">
    <w:pPr>
      <w:pStyle w:val="Zhlav"/>
    </w:pPr>
  </w:p>
  <w:p w14:paraId="3066F076" w14:textId="77777777" w:rsidR="00157695" w:rsidRDefault="00157695" w:rsidP="003D41DD">
    <w:pPr>
      <w:pStyle w:val="Zhlav"/>
    </w:pPr>
  </w:p>
  <w:p w14:paraId="7823AB4A" w14:textId="77777777" w:rsidR="00157695" w:rsidRDefault="00157695" w:rsidP="003D41DD">
    <w:pPr>
      <w:pStyle w:val="Zhlav"/>
    </w:pPr>
  </w:p>
  <w:p w14:paraId="0B6F4094" w14:textId="77777777" w:rsidR="00157695" w:rsidRDefault="00157695" w:rsidP="003D41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72F86"/>
    <w:multiLevelType w:val="multilevel"/>
    <w:tmpl w:val="84BEF9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2527C7"/>
    <w:multiLevelType w:val="hybridMultilevel"/>
    <w:tmpl w:val="7890CA0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3103E78"/>
    <w:multiLevelType w:val="hybridMultilevel"/>
    <w:tmpl w:val="808044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9D4820"/>
    <w:multiLevelType w:val="hybridMultilevel"/>
    <w:tmpl w:val="7C424E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09666D"/>
    <w:multiLevelType w:val="multilevel"/>
    <w:tmpl w:val="5E5204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7FB5"/>
    <w:multiLevelType w:val="hybridMultilevel"/>
    <w:tmpl w:val="02BAF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8078FA"/>
    <w:multiLevelType w:val="hybridMultilevel"/>
    <w:tmpl w:val="66987294"/>
    <w:lvl w:ilvl="0" w:tplc="35740D38">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8B21FC"/>
    <w:multiLevelType w:val="multilevel"/>
    <w:tmpl w:val="68D4182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1F506493"/>
    <w:multiLevelType w:val="hybridMultilevel"/>
    <w:tmpl w:val="36CCA6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7638A0"/>
    <w:multiLevelType w:val="multilevel"/>
    <w:tmpl w:val="5828661C"/>
    <w:lvl w:ilvl="0">
      <w:start w:val="1"/>
      <w:numFmt w:val="decimal"/>
      <w:lvlText w:val="%1."/>
      <w:lvlJc w:val="left"/>
      <w:pPr>
        <w:ind w:left="360" w:hanging="360"/>
      </w:pPr>
      <w:rPr>
        <w:rFonts w:hint="default"/>
        <w:sz w:val="5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406C80"/>
    <w:multiLevelType w:val="hybridMultilevel"/>
    <w:tmpl w:val="C3343982"/>
    <w:lvl w:ilvl="0" w:tplc="C15C94B2">
      <w:start w:val="1"/>
      <w:numFmt w:val="bullet"/>
      <w:pStyle w:val="Odtavecsesznamemsamotn"/>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8E63393"/>
    <w:multiLevelType w:val="hybridMultilevel"/>
    <w:tmpl w:val="9A6233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19D1291"/>
    <w:multiLevelType w:val="hybridMultilevel"/>
    <w:tmpl w:val="DDEEACE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922E21"/>
    <w:multiLevelType w:val="multilevel"/>
    <w:tmpl w:val="BAE8DB24"/>
    <w:lvl w:ilvl="0">
      <w:start w:val="1"/>
      <w:numFmt w:val="decimal"/>
      <w:pStyle w:val="Odstavecseseznamemseln"/>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B9C0EA2"/>
    <w:multiLevelType w:val="hybridMultilevel"/>
    <w:tmpl w:val="1F567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4A08E0"/>
    <w:multiLevelType w:val="hybridMultilevel"/>
    <w:tmpl w:val="64DCB37A"/>
    <w:lvl w:ilvl="0" w:tplc="FCF84BC0">
      <w:start w:val="1"/>
      <w:numFmt w:val="decimal"/>
      <w:lvlText w:val="%1."/>
      <w:lvlJc w:val="left"/>
      <w:pPr>
        <w:ind w:left="705" w:hanging="70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EF26534"/>
    <w:multiLevelType w:val="hybridMultilevel"/>
    <w:tmpl w:val="99721A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21F30C8"/>
    <w:multiLevelType w:val="multilevel"/>
    <w:tmpl w:val="87A2DE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39C5C56"/>
    <w:multiLevelType w:val="multilevel"/>
    <w:tmpl w:val="37D2E6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4234C7"/>
    <w:multiLevelType w:val="hybridMultilevel"/>
    <w:tmpl w:val="59D6D936"/>
    <w:lvl w:ilvl="0" w:tplc="7040C85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8F20AD2"/>
    <w:multiLevelType w:val="hybridMultilevel"/>
    <w:tmpl w:val="A384A6D0"/>
    <w:lvl w:ilvl="0" w:tplc="B768B00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EB6ED1"/>
    <w:multiLevelType w:val="hybridMultilevel"/>
    <w:tmpl w:val="77A0D4DE"/>
    <w:lvl w:ilvl="0" w:tplc="C3F2C5D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891"/>
    <w:multiLevelType w:val="hybridMultilevel"/>
    <w:tmpl w:val="83C0BF32"/>
    <w:lvl w:ilvl="0" w:tplc="C15C94B2">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6870977"/>
    <w:multiLevelType w:val="hybridMultilevel"/>
    <w:tmpl w:val="77903C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C0142F3"/>
    <w:multiLevelType w:val="hybridMultilevel"/>
    <w:tmpl w:val="4AD8B6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607C71"/>
    <w:multiLevelType w:val="hybridMultilevel"/>
    <w:tmpl w:val="BBECE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D03212"/>
    <w:multiLevelType w:val="multilevel"/>
    <w:tmpl w:val="5C4079A6"/>
    <w:lvl w:ilvl="0">
      <w:start w:val="1"/>
      <w:numFmt w:val="decimal"/>
      <w:pStyle w:val="Nadpis0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2311B03"/>
    <w:multiLevelType w:val="hybridMultilevel"/>
    <w:tmpl w:val="D1E25330"/>
    <w:lvl w:ilvl="0" w:tplc="04050015">
      <w:start w:val="1"/>
      <w:numFmt w:val="upp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6207C17"/>
    <w:multiLevelType w:val="multilevel"/>
    <w:tmpl w:val="322C2E7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805278C"/>
    <w:multiLevelType w:val="hybridMultilevel"/>
    <w:tmpl w:val="BF662B6C"/>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0" w15:restartNumberingAfterBreak="0">
    <w:nsid w:val="7C6F0987"/>
    <w:multiLevelType w:val="hybridMultilevel"/>
    <w:tmpl w:val="CDDE4C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5"/>
  </w:num>
  <w:num w:numId="4">
    <w:abstractNumId w:val="13"/>
  </w:num>
  <w:num w:numId="5">
    <w:abstractNumId w:val="13"/>
    <w:lvlOverride w:ilvl="0">
      <w:startOverride w:val="1"/>
    </w:lvlOverride>
  </w:num>
  <w:num w:numId="6">
    <w:abstractNumId w:val="13"/>
    <w:lvlOverride w:ilvl="0">
      <w:startOverride w:val="1"/>
    </w:lvlOverride>
  </w:num>
  <w:num w:numId="7">
    <w:abstractNumId w:val="27"/>
  </w:num>
  <w:num w:numId="8">
    <w:abstractNumId w:val="13"/>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13"/>
    <w:lvlOverride w:ilvl="0">
      <w:startOverride w:val="1"/>
    </w:lvlOverride>
  </w:num>
  <w:num w:numId="13">
    <w:abstractNumId w:val="29"/>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5"/>
  </w:num>
  <w:num w:numId="18">
    <w:abstractNumId w:val="23"/>
  </w:num>
  <w:num w:numId="19">
    <w:abstractNumId w:val="8"/>
  </w:num>
  <w:num w:numId="20">
    <w:abstractNumId w:val="14"/>
  </w:num>
  <w:num w:numId="21">
    <w:abstractNumId w:val="16"/>
  </w:num>
  <w:num w:numId="22">
    <w:abstractNumId w:val="24"/>
  </w:num>
  <w:num w:numId="23">
    <w:abstractNumId w:val="30"/>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2"/>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21"/>
  </w:num>
  <w:num w:numId="31">
    <w:abstractNumId w:val="6"/>
  </w:num>
  <w:num w:numId="32">
    <w:abstractNumId w:val="19"/>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11"/>
  </w:num>
  <w:num w:numId="37">
    <w:abstractNumId w:val="5"/>
  </w:num>
  <w:num w:numId="38">
    <w:abstractNumId w:val="20"/>
  </w:num>
  <w:num w:numId="39">
    <w:abstractNumId w:val="28"/>
  </w:num>
  <w:num w:numId="40">
    <w:abstractNumId w:val="26"/>
  </w:num>
  <w:num w:numId="41">
    <w:abstractNumId w:val="18"/>
  </w:num>
  <w:num w:numId="42">
    <w:abstractNumId w:val="4"/>
  </w:num>
  <w:num w:numId="43">
    <w:abstractNumId w:val="0"/>
  </w:num>
  <w:num w:numId="44">
    <w:abstractNumId w:val="17"/>
  </w:num>
  <w:num w:numId="45">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revisionView w:markup="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07B"/>
    <w:rsid w:val="000022D1"/>
    <w:rsid w:val="00003609"/>
    <w:rsid w:val="00003958"/>
    <w:rsid w:val="00003BEC"/>
    <w:rsid w:val="0000486C"/>
    <w:rsid w:val="00006CCA"/>
    <w:rsid w:val="000136B5"/>
    <w:rsid w:val="00015517"/>
    <w:rsid w:val="000158BC"/>
    <w:rsid w:val="00017D53"/>
    <w:rsid w:val="00023A66"/>
    <w:rsid w:val="00023F04"/>
    <w:rsid w:val="000245E3"/>
    <w:rsid w:val="00024B63"/>
    <w:rsid w:val="000257C7"/>
    <w:rsid w:val="00027240"/>
    <w:rsid w:val="00035EBB"/>
    <w:rsid w:val="00036518"/>
    <w:rsid w:val="00036E7A"/>
    <w:rsid w:val="00044B75"/>
    <w:rsid w:val="0004506D"/>
    <w:rsid w:val="000451B5"/>
    <w:rsid w:val="00053FDA"/>
    <w:rsid w:val="00061832"/>
    <w:rsid w:val="00064DA7"/>
    <w:rsid w:val="000656E6"/>
    <w:rsid w:val="0006703F"/>
    <w:rsid w:val="00067C3D"/>
    <w:rsid w:val="000702D1"/>
    <w:rsid w:val="00071E2D"/>
    <w:rsid w:val="00083875"/>
    <w:rsid w:val="000907C1"/>
    <w:rsid w:val="00092F5F"/>
    <w:rsid w:val="000930C4"/>
    <w:rsid w:val="000A0C2B"/>
    <w:rsid w:val="000A7A39"/>
    <w:rsid w:val="000B046D"/>
    <w:rsid w:val="000B1D86"/>
    <w:rsid w:val="000B2959"/>
    <w:rsid w:val="000B4D93"/>
    <w:rsid w:val="000B7519"/>
    <w:rsid w:val="000C026A"/>
    <w:rsid w:val="000C090B"/>
    <w:rsid w:val="000C2818"/>
    <w:rsid w:val="000C423F"/>
    <w:rsid w:val="000D2BA6"/>
    <w:rsid w:val="000D45CF"/>
    <w:rsid w:val="000D60FE"/>
    <w:rsid w:val="000D7AF9"/>
    <w:rsid w:val="000E682A"/>
    <w:rsid w:val="000F2DDB"/>
    <w:rsid w:val="000F3D56"/>
    <w:rsid w:val="000F550E"/>
    <w:rsid w:val="000F588A"/>
    <w:rsid w:val="000F6ED4"/>
    <w:rsid w:val="00101C96"/>
    <w:rsid w:val="00102114"/>
    <w:rsid w:val="00104DD5"/>
    <w:rsid w:val="00105AC1"/>
    <w:rsid w:val="001165A0"/>
    <w:rsid w:val="00117723"/>
    <w:rsid w:val="001255FA"/>
    <w:rsid w:val="00127044"/>
    <w:rsid w:val="001276EB"/>
    <w:rsid w:val="00134F71"/>
    <w:rsid w:val="001352BA"/>
    <w:rsid w:val="00140A93"/>
    <w:rsid w:val="00143A9B"/>
    <w:rsid w:val="0014429A"/>
    <w:rsid w:val="00145CC8"/>
    <w:rsid w:val="0015139C"/>
    <w:rsid w:val="00157695"/>
    <w:rsid w:val="001651FC"/>
    <w:rsid w:val="0016540B"/>
    <w:rsid w:val="001657E1"/>
    <w:rsid w:val="00167FAF"/>
    <w:rsid w:val="0017026A"/>
    <w:rsid w:val="001712DA"/>
    <w:rsid w:val="00172D85"/>
    <w:rsid w:val="00177CFD"/>
    <w:rsid w:val="00180010"/>
    <w:rsid w:val="00184168"/>
    <w:rsid w:val="00184367"/>
    <w:rsid w:val="0018526A"/>
    <w:rsid w:val="00191C46"/>
    <w:rsid w:val="001A4B74"/>
    <w:rsid w:val="001B16A6"/>
    <w:rsid w:val="001B37A2"/>
    <w:rsid w:val="001B4BC3"/>
    <w:rsid w:val="001C2FFD"/>
    <w:rsid w:val="001C3AB8"/>
    <w:rsid w:val="001C6EA9"/>
    <w:rsid w:val="001C749C"/>
    <w:rsid w:val="001D0F82"/>
    <w:rsid w:val="001D5773"/>
    <w:rsid w:val="001D6B8E"/>
    <w:rsid w:val="001E213A"/>
    <w:rsid w:val="001E4826"/>
    <w:rsid w:val="001E7FB6"/>
    <w:rsid w:val="001F141F"/>
    <w:rsid w:val="001F3659"/>
    <w:rsid w:val="001F5F5E"/>
    <w:rsid w:val="001F6FC9"/>
    <w:rsid w:val="0020462E"/>
    <w:rsid w:val="002055C2"/>
    <w:rsid w:val="002066AA"/>
    <w:rsid w:val="00207ECB"/>
    <w:rsid w:val="00210B0D"/>
    <w:rsid w:val="00222A13"/>
    <w:rsid w:val="002274A4"/>
    <w:rsid w:val="002335F4"/>
    <w:rsid w:val="00233FD2"/>
    <w:rsid w:val="00236225"/>
    <w:rsid w:val="00242988"/>
    <w:rsid w:val="00245BC3"/>
    <w:rsid w:val="00246EBE"/>
    <w:rsid w:val="0024707B"/>
    <w:rsid w:val="0024708C"/>
    <w:rsid w:val="002505F2"/>
    <w:rsid w:val="0025101C"/>
    <w:rsid w:val="00252257"/>
    <w:rsid w:val="0025236F"/>
    <w:rsid w:val="00252DF7"/>
    <w:rsid w:val="00256419"/>
    <w:rsid w:val="002569BD"/>
    <w:rsid w:val="00256B4C"/>
    <w:rsid w:val="002602C3"/>
    <w:rsid w:val="0026451B"/>
    <w:rsid w:val="00266909"/>
    <w:rsid w:val="00266AED"/>
    <w:rsid w:val="002701F7"/>
    <w:rsid w:val="00274DED"/>
    <w:rsid w:val="002755D2"/>
    <w:rsid w:val="00277023"/>
    <w:rsid w:val="00277968"/>
    <w:rsid w:val="00281084"/>
    <w:rsid w:val="002906F1"/>
    <w:rsid w:val="00293915"/>
    <w:rsid w:val="00294FA2"/>
    <w:rsid w:val="002A01CE"/>
    <w:rsid w:val="002A2742"/>
    <w:rsid w:val="002A67C8"/>
    <w:rsid w:val="002A6858"/>
    <w:rsid w:val="002A73BF"/>
    <w:rsid w:val="002A79EC"/>
    <w:rsid w:val="002B1EEE"/>
    <w:rsid w:val="002B34CB"/>
    <w:rsid w:val="002C2472"/>
    <w:rsid w:val="002C4FA1"/>
    <w:rsid w:val="002C609A"/>
    <w:rsid w:val="002C7BAD"/>
    <w:rsid w:val="002E236F"/>
    <w:rsid w:val="002E724F"/>
    <w:rsid w:val="002F2C14"/>
    <w:rsid w:val="002F2E9A"/>
    <w:rsid w:val="002F31E7"/>
    <w:rsid w:val="002F569C"/>
    <w:rsid w:val="00301AB3"/>
    <w:rsid w:val="00306159"/>
    <w:rsid w:val="00306EA4"/>
    <w:rsid w:val="00307C66"/>
    <w:rsid w:val="00312986"/>
    <w:rsid w:val="0031321F"/>
    <w:rsid w:val="00313B69"/>
    <w:rsid w:val="00314820"/>
    <w:rsid w:val="00320B3B"/>
    <w:rsid w:val="00326E78"/>
    <w:rsid w:val="00331CDA"/>
    <w:rsid w:val="00331F26"/>
    <w:rsid w:val="003321E8"/>
    <w:rsid w:val="00336052"/>
    <w:rsid w:val="00342CEC"/>
    <w:rsid w:val="00343C29"/>
    <w:rsid w:val="003508F8"/>
    <w:rsid w:val="00354F62"/>
    <w:rsid w:val="0035543B"/>
    <w:rsid w:val="00355A2D"/>
    <w:rsid w:val="00356A9C"/>
    <w:rsid w:val="00360427"/>
    <w:rsid w:val="00360704"/>
    <w:rsid w:val="0036307F"/>
    <w:rsid w:val="003663D3"/>
    <w:rsid w:val="003672F4"/>
    <w:rsid w:val="003716FC"/>
    <w:rsid w:val="003750F4"/>
    <w:rsid w:val="00375D7E"/>
    <w:rsid w:val="00376D62"/>
    <w:rsid w:val="003834CE"/>
    <w:rsid w:val="00385454"/>
    <w:rsid w:val="00387B6E"/>
    <w:rsid w:val="003911AC"/>
    <w:rsid w:val="003939CC"/>
    <w:rsid w:val="00396CDD"/>
    <w:rsid w:val="003A0420"/>
    <w:rsid w:val="003A24B2"/>
    <w:rsid w:val="003A3BCC"/>
    <w:rsid w:val="003B2B81"/>
    <w:rsid w:val="003B66F8"/>
    <w:rsid w:val="003C7F00"/>
    <w:rsid w:val="003D0202"/>
    <w:rsid w:val="003D0932"/>
    <w:rsid w:val="003D41DD"/>
    <w:rsid w:val="003D4F43"/>
    <w:rsid w:val="003E1165"/>
    <w:rsid w:val="003E29C8"/>
    <w:rsid w:val="003E320C"/>
    <w:rsid w:val="003E3F4F"/>
    <w:rsid w:val="003E512E"/>
    <w:rsid w:val="00402896"/>
    <w:rsid w:val="0040347A"/>
    <w:rsid w:val="00404C36"/>
    <w:rsid w:val="00413111"/>
    <w:rsid w:val="00416C20"/>
    <w:rsid w:val="00433014"/>
    <w:rsid w:val="00440132"/>
    <w:rsid w:val="0044424D"/>
    <w:rsid w:val="004454C0"/>
    <w:rsid w:val="004454D5"/>
    <w:rsid w:val="004501E5"/>
    <w:rsid w:val="0045234F"/>
    <w:rsid w:val="00460DA5"/>
    <w:rsid w:val="004649FB"/>
    <w:rsid w:val="004651D4"/>
    <w:rsid w:val="00465A4A"/>
    <w:rsid w:val="0046611E"/>
    <w:rsid w:val="00470010"/>
    <w:rsid w:val="00472EE8"/>
    <w:rsid w:val="00484438"/>
    <w:rsid w:val="004B01AA"/>
    <w:rsid w:val="004B04FB"/>
    <w:rsid w:val="004B38BA"/>
    <w:rsid w:val="004B4422"/>
    <w:rsid w:val="004B6542"/>
    <w:rsid w:val="004C21E7"/>
    <w:rsid w:val="004C27AC"/>
    <w:rsid w:val="004C5F5C"/>
    <w:rsid w:val="004C638E"/>
    <w:rsid w:val="004C6D5F"/>
    <w:rsid w:val="004D582B"/>
    <w:rsid w:val="004D775A"/>
    <w:rsid w:val="004E0AB1"/>
    <w:rsid w:val="004E1BD5"/>
    <w:rsid w:val="004E21C7"/>
    <w:rsid w:val="004E6CB0"/>
    <w:rsid w:val="004F2E4D"/>
    <w:rsid w:val="004F381A"/>
    <w:rsid w:val="004F59B2"/>
    <w:rsid w:val="005008B1"/>
    <w:rsid w:val="00500D42"/>
    <w:rsid w:val="00502A26"/>
    <w:rsid w:val="005039AE"/>
    <w:rsid w:val="005054CB"/>
    <w:rsid w:val="00505C3E"/>
    <w:rsid w:val="005060F4"/>
    <w:rsid w:val="00511931"/>
    <w:rsid w:val="00516456"/>
    <w:rsid w:val="00516806"/>
    <w:rsid w:val="00516C6B"/>
    <w:rsid w:val="00521694"/>
    <w:rsid w:val="00532B67"/>
    <w:rsid w:val="005362BE"/>
    <w:rsid w:val="0053656D"/>
    <w:rsid w:val="005434FB"/>
    <w:rsid w:val="00570B93"/>
    <w:rsid w:val="00570D8B"/>
    <w:rsid w:val="0057317C"/>
    <w:rsid w:val="005734A6"/>
    <w:rsid w:val="00573D36"/>
    <w:rsid w:val="00575FD4"/>
    <w:rsid w:val="0057776D"/>
    <w:rsid w:val="005851DF"/>
    <w:rsid w:val="00585596"/>
    <w:rsid w:val="00595E20"/>
    <w:rsid w:val="005A1123"/>
    <w:rsid w:val="005B25D2"/>
    <w:rsid w:val="005C2A22"/>
    <w:rsid w:val="005C2CE1"/>
    <w:rsid w:val="005C47E8"/>
    <w:rsid w:val="005C5B9A"/>
    <w:rsid w:val="005C5E14"/>
    <w:rsid w:val="005C6AFB"/>
    <w:rsid w:val="005C7340"/>
    <w:rsid w:val="005D2D1F"/>
    <w:rsid w:val="005D4464"/>
    <w:rsid w:val="005D5F2A"/>
    <w:rsid w:val="005D6970"/>
    <w:rsid w:val="005E196C"/>
    <w:rsid w:val="005E623B"/>
    <w:rsid w:val="005F1277"/>
    <w:rsid w:val="005F19B1"/>
    <w:rsid w:val="005F4EB6"/>
    <w:rsid w:val="006010BF"/>
    <w:rsid w:val="0060534B"/>
    <w:rsid w:val="00606A1E"/>
    <w:rsid w:val="00606FA3"/>
    <w:rsid w:val="00607079"/>
    <w:rsid w:val="00611439"/>
    <w:rsid w:val="0062044E"/>
    <w:rsid w:val="006206DF"/>
    <w:rsid w:val="00623B7D"/>
    <w:rsid w:val="00626FB6"/>
    <w:rsid w:val="00632D6E"/>
    <w:rsid w:val="00640E61"/>
    <w:rsid w:val="00643043"/>
    <w:rsid w:val="00645BE9"/>
    <w:rsid w:val="0064640F"/>
    <w:rsid w:val="00653467"/>
    <w:rsid w:val="00655AA4"/>
    <w:rsid w:val="00657C75"/>
    <w:rsid w:val="00660B7F"/>
    <w:rsid w:val="006622B1"/>
    <w:rsid w:val="006628E6"/>
    <w:rsid w:val="00664830"/>
    <w:rsid w:val="00671F7D"/>
    <w:rsid w:val="006720D6"/>
    <w:rsid w:val="00675B41"/>
    <w:rsid w:val="0068009A"/>
    <w:rsid w:val="0068440D"/>
    <w:rsid w:val="00685835"/>
    <w:rsid w:val="006902C5"/>
    <w:rsid w:val="0069084B"/>
    <w:rsid w:val="006923BB"/>
    <w:rsid w:val="006948F1"/>
    <w:rsid w:val="00697445"/>
    <w:rsid w:val="006A1020"/>
    <w:rsid w:val="006A1D4B"/>
    <w:rsid w:val="006A3E94"/>
    <w:rsid w:val="006A5364"/>
    <w:rsid w:val="006A578F"/>
    <w:rsid w:val="006A6D64"/>
    <w:rsid w:val="006B1043"/>
    <w:rsid w:val="006B2519"/>
    <w:rsid w:val="006B59C9"/>
    <w:rsid w:val="006B76E5"/>
    <w:rsid w:val="006C3356"/>
    <w:rsid w:val="006C4127"/>
    <w:rsid w:val="006C4198"/>
    <w:rsid w:val="006C493F"/>
    <w:rsid w:val="006C5A6D"/>
    <w:rsid w:val="006C6B28"/>
    <w:rsid w:val="006D1E80"/>
    <w:rsid w:val="006D2017"/>
    <w:rsid w:val="006D2191"/>
    <w:rsid w:val="006D5E9F"/>
    <w:rsid w:val="006E28D6"/>
    <w:rsid w:val="006E6DB4"/>
    <w:rsid w:val="006F055C"/>
    <w:rsid w:val="006F2F44"/>
    <w:rsid w:val="006F49C9"/>
    <w:rsid w:val="00702470"/>
    <w:rsid w:val="00702C46"/>
    <w:rsid w:val="007124DA"/>
    <w:rsid w:val="007175FF"/>
    <w:rsid w:val="0072218A"/>
    <w:rsid w:val="00722194"/>
    <w:rsid w:val="00724665"/>
    <w:rsid w:val="00726965"/>
    <w:rsid w:val="0073592A"/>
    <w:rsid w:val="00736DC2"/>
    <w:rsid w:val="00740CE9"/>
    <w:rsid w:val="0074505F"/>
    <w:rsid w:val="0075232E"/>
    <w:rsid w:val="00754BB5"/>
    <w:rsid w:val="00764A7C"/>
    <w:rsid w:val="00776708"/>
    <w:rsid w:val="0078060D"/>
    <w:rsid w:val="00781105"/>
    <w:rsid w:val="00784878"/>
    <w:rsid w:val="00785FBE"/>
    <w:rsid w:val="00793558"/>
    <w:rsid w:val="00795716"/>
    <w:rsid w:val="007A2E41"/>
    <w:rsid w:val="007A6180"/>
    <w:rsid w:val="007B29AA"/>
    <w:rsid w:val="007B42AC"/>
    <w:rsid w:val="007B5349"/>
    <w:rsid w:val="007B686F"/>
    <w:rsid w:val="007C1A16"/>
    <w:rsid w:val="007C6784"/>
    <w:rsid w:val="007D123D"/>
    <w:rsid w:val="007D139F"/>
    <w:rsid w:val="007D3FEB"/>
    <w:rsid w:val="007D6B24"/>
    <w:rsid w:val="007D7444"/>
    <w:rsid w:val="007E03E3"/>
    <w:rsid w:val="007E3CE5"/>
    <w:rsid w:val="007F68BF"/>
    <w:rsid w:val="007F7C90"/>
    <w:rsid w:val="00806ECE"/>
    <w:rsid w:val="00810AEA"/>
    <w:rsid w:val="00812ACB"/>
    <w:rsid w:val="00815D19"/>
    <w:rsid w:val="0081603D"/>
    <w:rsid w:val="008162BB"/>
    <w:rsid w:val="008172E8"/>
    <w:rsid w:val="008229C8"/>
    <w:rsid w:val="008236A3"/>
    <w:rsid w:val="00825BAE"/>
    <w:rsid w:val="00826FE3"/>
    <w:rsid w:val="0083385D"/>
    <w:rsid w:val="00850137"/>
    <w:rsid w:val="00854D3D"/>
    <w:rsid w:val="00854DB7"/>
    <w:rsid w:val="008578B4"/>
    <w:rsid w:val="00860858"/>
    <w:rsid w:val="008623C0"/>
    <w:rsid w:val="0086617D"/>
    <w:rsid w:val="00867CE9"/>
    <w:rsid w:val="00871ED0"/>
    <w:rsid w:val="0087437A"/>
    <w:rsid w:val="00880110"/>
    <w:rsid w:val="00880793"/>
    <w:rsid w:val="00882BF5"/>
    <w:rsid w:val="0089087A"/>
    <w:rsid w:val="00893C78"/>
    <w:rsid w:val="00896064"/>
    <w:rsid w:val="0089646F"/>
    <w:rsid w:val="008A594B"/>
    <w:rsid w:val="008A7579"/>
    <w:rsid w:val="008B55C2"/>
    <w:rsid w:val="008B5AAF"/>
    <w:rsid w:val="008B5CDD"/>
    <w:rsid w:val="008B6CBC"/>
    <w:rsid w:val="008C090B"/>
    <w:rsid w:val="008C1A96"/>
    <w:rsid w:val="008C3059"/>
    <w:rsid w:val="008C3FCA"/>
    <w:rsid w:val="008C4DBA"/>
    <w:rsid w:val="008C5523"/>
    <w:rsid w:val="008C6542"/>
    <w:rsid w:val="008D1603"/>
    <w:rsid w:val="008D2F4D"/>
    <w:rsid w:val="008D3562"/>
    <w:rsid w:val="008D7C57"/>
    <w:rsid w:val="008E1A8E"/>
    <w:rsid w:val="008E2556"/>
    <w:rsid w:val="008E3387"/>
    <w:rsid w:val="008E3CD7"/>
    <w:rsid w:val="008E4B78"/>
    <w:rsid w:val="008E7CD0"/>
    <w:rsid w:val="008F678E"/>
    <w:rsid w:val="008F6A31"/>
    <w:rsid w:val="008F6ABC"/>
    <w:rsid w:val="009011F4"/>
    <w:rsid w:val="0090149E"/>
    <w:rsid w:val="00902329"/>
    <w:rsid w:val="009029B2"/>
    <w:rsid w:val="009031FA"/>
    <w:rsid w:val="00903AE4"/>
    <w:rsid w:val="009129AD"/>
    <w:rsid w:val="00913A0C"/>
    <w:rsid w:val="00913BA4"/>
    <w:rsid w:val="00914822"/>
    <w:rsid w:val="00916240"/>
    <w:rsid w:val="00920519"/>
    <w:rsid w:val="00921232"/>
    <w:rsid w:val="00921E12"/>
    <w:rsid w:val="009265B9"/>
    <w:rsid w:val="00933A5D"/>
    <w:rsid w:val="0093415B"/>
    <w:rsid w:val="00937B7B"/>
    <w:rsid w:val="009413B9"/>
    <w:rsid w:val="009447F2"/>
    <w:rsid w:val="009471B4"/>
    <w:rsid w:val="00947734"/>
    <w:rsid w:val="00947BAD"/>
    <w:rsid w:val="00951D67"/>
    <w:rsid w:val="00952997"/>
    <w:rsid w:val="00952D48"/>
    <w:rsid w:val="00960882"/>
    <w:rsid w:val="009614BF"/>
    <w:rsid w:val="009657D5"/>
    <w:rsid w:val="00967DD0"/>
    <w:rsid w:val="00971DE9"/>
    <w:rsid w:val="009760AE"/>
    <w:rsid w:val="00976C76"/>
    <w:rsid w:val="00980B78"/>
    <w:rsid w:val="00980F2E"/>
    <w:rsid w:val="00981053"/>
    <w:rsid w:val="00982497"/>
    <w:rsid w:val="009825A1"/>
    <w:rsid w:val="00982F54"/>
    <w:rsid w:val="00983D01"/>
    <w:rsid w:val="0098413B"/>
    <w:rsid w:val="009848D0"/>
    <w:rsid w:val="00984F1D"/>
    <w:rsid w:val="00996D91"/>
    <w:rsid w:val="009A0547"/>
    <w:rsid w:val="009A1A19"/>
    <w:rsid w:val="009A3F95"/>
    <w:rsid w:val="009A4023"/>
    <w:rsid w:val="009A4CAF"/>
    <w:rsid w:val="009A6C3B"/>
    <w:rsid w:val="009B382C"/>
    <w:rsid w:val="009B40BE"/>
    <w:rsid w:val="009C0C74"/>
    <w:rsid w:val="009C37D0"/>
    <w:rsid w:val="009C43D1"/>
    <w:rsid w:val="009C49CD"/>
    <w:rsid w:val="009C59C7"/>
    <w:rsid w:val="009C74B4"/>
    <w:rsid w:val="009D0932"/>
    <w:rsid w:val="009D58E6"/>
    <w:rsid w:val="009D68F9"/>
    <w:rsid w:val="009F0315"/>
    <w:rsid w:val="009F6A53"/>
    <w:rsid w:val="009F7347"/>
    <w:rsid w:val="00A010B1"/>
    <w:rsid w:val="00A03AE5"/>
    <w:rsid w:val="00A06876"/>
    <w:rsid w:val="00A10DF3"/>
    <w:rsid w:val="00A11AB4"/>
    <w:rsid w:val="00A15E57"/>
    <w:rsid w:val="00A2011D"/>
    <w:rsid w:val="00A20773"/>
    <w:rsid w:val="00A2218E"/>
    <w:rsid w:val="00A257CC"/>
    <w:rsid w:val="00A34961"/>
    <w:rsid w:val="00A3728E"/>
    <w:rsid w:val="00A374FD"/>
    <w:rsid w:val="00A408D1"/>
    <w:rsid w:val="00A413AA"/>
    <w:rsid w:val="00A44ACB"/>
    <w:rsid w:val="00A512BD"/>
    <w:rsid w:val="00A565BA"/>
    <w:rsid w:val="00A56E26"/>
    <w:rsid w:val="00A56F9A"/>
    <w:rsid w:val="00A6105A"/>
    <w:rsid w:val="00A6783D"/>
    <w:rsid w:val="00A911FC"/>
    <w:rsid w:val="00A922A0"/>
    <w:rsid w:val="00A9238A"/>
    <w:rsid w:val="00A94D6F"/>
    <w:rsid w:val="00A96472"/>
    <w:rsid w:val="00AA372C"/>
    <w:rsid w:val="00AA3EC7"/>
    <w:rsid w:val="00AA6FDE"/>
    <w:rsid w:val="00AA70F2"/>
    <w:rsid w:val="00AA77EE"/>
    <w:rsid w:val="00AB015B"/>
    <w:rsid w:val="00AB0D7B"/>
    <w:rsid w:val="00AB2A5B"/>
    <w:rsid w:val="00AB3521"/>
    <w:rsid w:val="00AB3C57"/>
    <w:rsid w:val="00AB70BA"/>
    <w:rsid w:val="00AC6FD2"/>
    <w:rsid w:val="00AD681A"/>
    <w:rsid w:val="00AE1D4F"/>
    <w:rsid w:val="00AE4D7B"/>
    <w:rsid w:val="00AE770A"/>
    <w:rsid w:val="00AF6A09"/>
    <w:rsid w:val="00AF74CB"/>
    <w:rsid w:val="00B052F1"/>
    <w:rsid w:val="00B066DD"/>
    <w:rsid w:val="00B06E9B"/>
    <w:rsid w:val="00B1336E"/>
    <w:rsid w:val="00B23C16"/>
    <w:rsid w:val="00B258A9"/>
    <w:rsid w:val="00B279F6"/>
    <w:rsid w:val="00B31669"/>
    <w:rsid w:val="00B3299C"/>
    <w:rsid w:val="00B36DAA"/>
    <w:rsid w:val="00B409E4"/>
    <w:rsid w:val="00B42D80"/>
    <w:rsid w:val="00B43A1C"/>
    <w:rsid w:val="00B43A56"/>
    <w:rsid w:val="00B44828"/>
    <w:rsid w:val="00B44AE9"/>
    <w:rsid w:val="00B513E3"/>
    <w:rsid w:val="00B51FC0"/>
    <w:rsid w:val="00B535F2"/>
    <w:rsid w:val="00B53C10"/>
    <w:rsid w:val="00B55419"/>
    <w:rsid w:val="00B5614B"/>
    <w:rsid w:val="00B56873"/>
    <w:rsid w:val="00B600FE"/>
    <w:rsid w:val="00B60886"/>
    <w:rsid w:val="00B633E9"/>
    <w:rsid w:val="00B63F84"/>
    <w:rsid w:val="00B64A5A"/>
    <w:rsid w:val="00B66CA9"/>
    <w:rsid w:val="00B8097F"/>
    <w:rsid w:val="00B86405"/>
    <w:rsid w:val="00B86EBA"/>
    <w:rsid w:val="00B9105A"/>
    <w:rsid w:val="00B9519C"/>
    <w:rsid w:val="00BA055B"/>
    <w:rsid w:val="00BA17F2"/>
    <w:rsid w:val="00BA3B5F"/>
    <w:rsid w:val="00BA7014"/>
    <w:rsid w:val="00BA7054"/>
    <w:rsid w:val="00BB4A88"/>
    <w:rsid w:val="00BB4FC9"/>
    <w:rsid w:val="00BB5E02"/>
    <w:rsid w:val="00BC1081"/>
    <w:rsid w:val="00BC2D73"/>
    <w:rsid w:val="00BC4463"/>
    <w:rsid w:val="00BD3B6B"/>
    <w:rsid w:val="00BD486B"/>
    <w:rsid w:val="00BE08DE"/>
    <w:rsid w:val="00BE1CF4"/>
    <w:rsid w:val="00BF1AFF"/>
    <w:rsid w:val="00BF67AC"/>
    <w:rsid w:val="00BF7018"/>
    <w:rsid w:val="00C07810"/>
    <w:rsid w:val="00C12D83"/>
    <w:rsid w:val="00C12FC3"/>
    <w:rsid w:val="00C24E20"/>
    <w:rsid w:val="00C34F99"/>
    <w:rsid w:val="00C37B45"/>
    <w:rsid w:val="00C43EE7"/>
    <w:rsid w:val="00C44ED9"/>
    <w:rsid w:val="00C51819"/>
    <w:rsid w:val="00C51BA9"/>
    <w:rsid w:val="00C62470"/>
    <w:rsid w:val="00C63256"/>
    <w:rsid w:val="00C64E92"/>
    <w:rsid w:val="00C659E1"/>
    <w:rsid w:val="00C77A05"/>
    <w:rsid w:val="00C825F5"/>
    <w:rsid w:val="00C91E51"/>
    <w:rsid w:val="00C92275"/>
    <w:rsid w:val="00C928AA"/>
    <w:rsid w:val="00C9517B"/>
    <w:rsid w:val="00CA4DBB"/>
    <w:rsid w:val="00CA585C"/>
    <w:rsid w:val="00CB02AD"/>
    <w:rsid w:val="00CB20C0"/>
    <w:rsid w:val="00CB5E80"/>
    <w:rsid w:val="00CB760D"/>
    <w:rsid w:val="00CC09AC"/>
    <w:rsid w:val="00CC1E74"/>
    <w:rsid w:val="00CD0C48"/>
    <w:rsid w:val="00CD0F5E"/>
    <w:rsid w:val="00CD3DC9"/>
    <w:rsid w:val="00CE24BC"/>
    <w:rsid w:val="00CE26C3"/>
    <w:rsid w:val="00CE2863"/>
    <w:rsid w:val="00CF15B6"/>
    <w:rsid w:val="00CF60C7"/>
    <w:rsid w:val="00CF7E66"/>
    <w:rsid w:val="00D01DDD"/>
    <w:rsid w:val="00D02B10"/>
    <w:rsid w:val="00D10D03"/>
    <w:rsid w:val="00D12B16"/>
    <w:rsid w:val="00D12F38"/>
    <w:rsid w:val="00D1380A"/>
    <w:rsid w:val="00D14E57"/>
    <w:rsid w:val="00D1774A"/>
    <w:rsid w:val="00D210C1"/>
    <w:rsid w:val="00D2699F"/>
    <w:rsid w:val="00D3090C"/>
    <w:rsid w:val="00D313BB"/>
    <w:rsid w:val="00D36461"/>
    <w:rsid w:val="00D42C19"/>
    <w:rsid w:val="00D54EE9"/>
    <w:rsid w:val="00D56F63"/>
    <w:rsid w:val="00D57216"/>
    <w:rsid w:val="00D62E34"/>
    <w:rsid w:val="00D6360A"/>
    <w:rsid w:val="00D64B6F"/>
    <w:rsid w:val="00D657CC"/>
    <w:rsid w:val="00D66052"/>
    <w:rsid w:val="00D70947"/>
    <w:rsid w:val="00D72692"/>
    <w:rsid w:val="00D72B7F"/>
    <w:rsid w:val="00D860E5"/>
    <w:rsid w:val="00D9206B"/>
    <w:rsid w:val="00D94522"/>
    <w:rsid w:val="00D96405"/>
    <w:rsid w:val="00DA4155"/>
    <w:rsid w:val="00DA5E61"/>
    <w:rsid w:val="00DB046A"/>
    <w:rsid w:val="00DB1920"/>
    <w:rsid w:val="00DB527C"/>
    <w:rsid w:val="00DB5CF5"/>
    <w:rsid w:val="00DB73F1"/>
    <w:rsid w:val="00DC13DA"/>
    <w:rsid w:val="00DC30D5"/>
    <w:rsid w:val="00DC4078"/>
    <w:rsid w:val="00DD5B60"/>
    <w:rsid w:val="00DE00BF"/>
    <w:rsid w:val="00DE07C6"/>
    <w:rsid w:val="00DE0C65"/>
    <w:rsid w:val="00DE1D15"/>
    <w:rsid w:val="00DE41AF"/>
    <w:rsid w:val="00DF15E1"/>
    <w:rsid w:val="00DF39EE"/>
    <w:rsid w:val="00DF4515"/>
    <w:rsid w:val="00DF4BBF"/>
    <w:rsid w:val="00DF4C35"/>
    <w:rsid w:val="00E004B5"/>
    <w:rsid w:val="00E02983"/>
    <w:rsid w:val="00E131CF"/>
    <w:rsid w:val="00E173CF"/>
    <w:rsid w:val="00E17D28"/>
    <w:rsid w:val="00E213B0"/>
    <w:rsid w:val="00E30CE0"/>
    <w:rsid w:val="00E340B0"/>
    <w:rsid w:val="00E351B5"/>
    <w:rsid w:val="00E369FD"/>
    <w:rsid w:val="00E36CF1"/>
    <w:rsid w:val="00E40806"/>
    <w:rsid w:val="00E4648C"/>
    <w:rsid w:val="00E47050"/>
    <w:rsid w:val="00E5064C"/>
    <w:rsid w:val="00E568CF"/>
    <w:rsid w:val="00E57681"/>
    <w:rsid w:val="00E623FF"/>
    <w:rsid w:val="00E65102"/>
    <w:rsid w:val="00E65239"/>
    <w:rsid w:val="00E66A62"/>
    <w:rsid w:val="00E730E7"/>
    <w:rsid w:val="00E7485B"/>
    <w:rsid w:val="00E751DB"/>
    <w:rsid w:val="00E75FD6"/>
    <w:rsid w:val="00E77089"/>
    <w:rsid w:val="00E809E8"/>
    <w:rsid w:val="00E84AFB"/>
    <w:rsid w:val="00E86226"/>
    <w:rsid w:val="00E86D0C"/>
    <w:rsid w:val="00E87AC9"/>
    <w:rsid w:val="00E91BB8"/>
    <w:rsid w:val="00E950AF"/>
    <w:rsid w:val="00EA099B"/>
    <w:rsid w:val="00EA0DBE"/>
    <w:rsid w:val="00EA507C"/>
    <w:rsid w:val="00EA6B33"/>
    <w:rsid w:val="00EB4527"/>
    <w:rsid w:val="00EC0857"/>
    <w:rsid w:val="00EC4805"/>
    <w:rsid w:val="00EC5F29"/>
    <w:rsid w:val="00ED5799"/>
    <w:rsid w:val="00ED7079"/>
    <w:rsid w:val="00EE2495"/>
    <w:rsid w:val="00EE2CF5"/>
    <w:rsid w:val="00EE3C96"/>
    <w:rsid w:val="00EE41EE"/>
    <w:rsid w:val="00EE766F"/>
    <w:rsid w:val="00EF761C"/>
    <w:rsid w:val="00EF7A12"/>
    <w:rsid w:val="00EF7D2F"/>
    <w:rsid w:val="00F01896"/>
    <w:rsid w:val="00F06062"/>
    <w:rsid w:val="00F06AB5"/>
    <w:rsid w:val="00F216BC"/>
    <w:rsid w:val="00F217B7"/>
    <w:rsid w:val="00F25B73"/>
    <w:rsid w:val="00F26267"/>
    <w:rsid w:val="00F27648"/>
    <w:rsid w:val="00F31709"/>
    <w:rsid w:val="00F35D4A"/>
    <w:rsid w:val="00F3768B"/>
    <w:rsid w:val="00F4026C"/>
    <w:rsid w:val="00F44C76"/>
    <w:rsid w:val="00F45172"/>
    <w:rsid w:val="00F47AF5"/>
    <w:rsid w:val="00F611DE"/>
    <w:rsid w:val="00F6680D"/>
    <w:rsid w:val="00F7192D"/>
    <w:rsid w:val="00F74A4A"/>
    <w:rsid w:val="00F75803"/>
    <w:rsid w:val="00F848CB"/>
    <w:rsid w:val="00F87ACD"/>
    <w:rsid w:val="00F928DB"/>
    <w:rsid w:val="00FA4F90"/>
    <w:rsid w:val="00FA4F98"/>
    <w:rsid w:val="00FA588C"/>
    <w:rsid w:val="00FB04FE"/>
    <w:rsid w:val="00FB1B23"/>
    <w:rsid w:val="00FB309A"/>
    <w:rsid w:val="00FB50F2"/>
    <w:rsid w:val="00FB60E2"/>
    <w:rsid w:val="00FC1BD4"/>
    <w:rsid w:val="00FC71ED"/>
    <w:rsid w:val="00FD12DF"/>
    <w:rsid w:val="00FD49B1"/>
    <w:rsid w:val="00FD60C9"/>
    <w:rsid w:val="00FE2258"/>
    <w:rsid w:val="00FE25EF"/>
    <w:rsid w:val="00FE3CBB"/>
    <w:rsid w:val="00FF096E"/>
    <w:rsid w:val="00FF429D"/>
    <w:rsid w:val="00FF5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E1531D"/>
  <w15:docId w15:val="{2C643387-C189-486A-BECA-5983EC851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D41DD"/>
    <w:pPr>
      <w:spacing w:after="120" w:line="264" w:lineRule="auto"/>
      <w:jc w:val="both"/>
    </w:pPr>
    <w:rPr>
      <w:rFonts w:ascii="Arial Narrow" w:hAnsi="Arial Narrow"/>
      <w:spacing w:val="-2"/>
      <w:sz w:val="20"/>
    </w:rPr>
  </w:style>
  <w:style w:type="paragraph" w:styleId="Nadpis1">
    <w:name w:val="heading 1"/>
    <w:basedOn w:val="Nadpis01"/>
    <w:next w:val="Normln"/>
    <w:link w:val="Nadpis1Char"/>
    <w:uiPriority w:val="9"/>
    <w:qFormat/>
    <w:rsid w:val="00FB50F2"/>
    <w:pPr>
      <w:numPr>
        <w:numId w:val="45"/>
      </w:numPr>
      <w:spacing w:before="240" w:after="240" w:line="240" w:lineRule="auto"/>
      <w:jc w:val="left"/>
      <w:outlineLvl w:val="0"/>
    </w:pPr>
    <w:rPr>
      <w:sz w:val="48"/>
      <w:szCs w:val="48"/>
    </w:rPr>
  </w:style>
  <w:style w:type="paragraph" w:styleId="Nadpis2">
    <w:name w:val="heading 2"/>
    <w:basedOn w:val="Normln"/>
    <w:next w:val="Normln"/>
    <w:link w:val="Nadpis2Char"/>
    <w:uiPriority w:val="9"/>
    <w:unhideWhenUsed/>
    <w:qFormat/>
    <w:rsid w:val="003E320C"/>
    <w:pPr>
      <w:keepNext/>
      <w:keepLines/>
      <w:numPr>
        <w:ilvl w:val="1"/>
        <w:numId w:val="45"/>
      </w:numPr>
      <w:spacing w:before="360"/>
      <w:outlineLvl w:val="1"/>
    </w:pPr>
    <w:rPr>
      <w:rFonts w:eastAsiaTheme="majorEastAsia" w:cstheme="majorBidi"/>
      <w:color w:val="009FE3"/>
      <w:sz w:val="32"/>
      <w:szCs w:val="32"/>
    </w:rPr>
  </w:style>
  <w:style w:type="paragraph" w:styleId="Nadpis3">
    <w:name w:val="heading 3"/>
    <w:basedOn w:val="Nadpis2"/>
    <w:next w:val="Normln"/>
    <w:link w:val="Nadpis3Char"/>
    <w:uiPriority w:val="9"/>
    <w:unhideWhenUsed/>
    <w:qFormat/>
    <w:rsid w:val="003E320C"/>
    <w:pPr>
      <w:numPr>
        <w:ilvl w:val="2"/>
      </w:numPr>
      <w:ind w:left="567" w:hanging="578"/>
      <w:outlineLvl w:val="2"/>
    </w:pPr>
    <w:rPr>
      <w:sz w:val="24"/>
      <w:szCs w:val="24"/>
    </w:rPr>
  </w:style>
  <w:style w:type="paragraph" w:styleId="Nadpis4">
    <w:name w:val="heading 4"/>
    <w:basedOn w:val="Normln"/>
    <w:next w:val="Normln"/>
    <w:link w:val="Nadpis4Char"/>
    <w:uiPriority w:val="9"/>
    <w:semiHidden/>
    <w:unhideWhenUsed/>
    <w:qFormat/>
    <w:rsid w:val="00F7192D"/>
    <w:pPr>
      <w:keepNext/>
      <w:keepLines/>
      <w:numPr>
        <w:ilvl w:val="3"/>
        <w:numId w:val="45"/>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F7192D"/>
    <w:pPr>
      <w:keepNext/>
      <w:keepLines/>
      <w:numPr>
        <w:ilvl w:val="4"/>
        <w:numId w:val="45"/>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F7192D"/>
    <w:pPr>
      <w:keepNext/>
      <w:keepLines/>
      <w:numPr>
        <w:ilvl w:val="5"/>
        <w:numId w:val="45"/>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F7192D"/>
    <w:pPr>
      <w:keepNext/>
      <w:keepLines/>
      <w:numPr>
        <w:ilvl w:val="6"/>
        <w:numId w:val="45"/>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F7192D"/>
    <w:pPr>
      <w:keepNext/>
      <w:keepLines/>
      <w:numPr>
        <w:ilvl w:val="7"/>
        <w:numId w:val="45"/>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F7192D"/>
    <w:pPr>
      <w:keepNext/>
      <w:keepLines/>
      <w:numPr>
        <w:ilvl w:val="8"/>
        <w:numId w:val="4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01">
    <w:name w:val="Nadpis01"/>
    <w:basedOn w:val="Normln"/>
    <w:qFormat/>
    <w:rsid w:val="00947734"/>
    <w:pPr>
      <w:numPr>
        <w:numId w:val="40"/>
      </w:numPr>
    </w:pPr>
    <w:rPr>
      <w:color w:val="009FE3"/>
      <w:sz w:val="52"/>
    </w:rPr>
  </w:style>
  <w:style w:type="character" w:customStyle="1" w:styleId="Nadpis1Char">
    <w:name w:val="Nadpis 1 Char"/>
    <w:basedOn w:val="Standardnpsmoodstavce"/>
    <w:link w:val="Nadpis1"/>
    <w:uiPriority w:val="9"/>
    <w:rsid w:val="00FB50F2"/>
    <w:rPr>
      <w:rFonts w:ascii="Arial Narrow" w:hAnsi="Arial Narrow"/>
      <w:color w:val="009FE3"/>
      <w:spacing w:val="-2"/>
      <w:sz w:val="48"/>
      <w:szCs w:val="48"/>
    </w:rPr>
  </w:style>
  <w:style w:type="character" w:customStyle="1" w:styleId="Nadpis2Char">
    <w:name w:val="Nadpis 2 Char"/>
    <w:basedOn w:val="Standardnpsmoodstavce"/>
    <w:link w:val="Nadpis2"/>
    <w:uiPriority w:val="9"/>
    <w:rsid w:val="003E320C"/>
    <w:rPr>
      <w:rFonts w:ascii="Arial Narrow" w:eastAsiaTheme="majorEastAsia" w:hAnsi="Arial Narrow" w:cstheme="majorBidi"/>
      <w:color w:val="009FE3"/>
      <w:spacing w:val="-2"/>
      <w:sz w:val="32"/>
      <w:szCs w:val="32"/>
    </w:rPr>
  </w:style>
  <w:style w:type="character" w:customStyle="1" w:styleId="Nadpis3Char">
    <w:name w:val="Nadpis 3 Char"/>
    <w:basedOn w:val="Standardnpsmoodstavce"/>
    <w:link w:val="Nadpis3"/>
    <w:uiPriority w:val="9"/>
    <w:rsid w:val="003E320C"/>
    <w:rPr>
      <w:rFonts w:ascii="Arial Narrow" w:eastAsiaTheme="majorEastAsia" w:hAnsi="Arial Narrow" w:cstheme="majorBidi"/>
      <w:color w:val="009FE3"/>
      <w:spacing w:val="-2"/>
      <w:sz w:val="24"/>
      <w:szCs w:val="24"/>
    </w:rPr>
  </w:style>
  <w:style w:type="paragraph" w:styleId="Zhlav">
    <w:name w:val="header"/>
    <w:basedOn w:val="Normln"/>
    <w:link w:val="ZhlavChar"/>
    <w:uiPriority w:val="99"/>
    <w:unhideWhenUsed/>
    <w:rsid w:val="0024707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707B"/>
  </w:style>
  <w:style w:type="paragraph" w:styleId="Zpat">
    <w:name w:val="footer"/>
    <w:basedOn w:val="Normln"/>
    <w:link w:val="ZpatChar"/>
    <w:uiPriority w:val="99"/>
    <w:unhideWhenUsed/>
    <w:rsid w:val="00342CEC"/>
    <w:pPr>
      <w:tabs>
        <w:tab w:val="center" w:pos="4536"/>
        <w:tab w:val="right" w:pos="9072"/>
      </w:tabs>
      <w:spacing w:after="0" w:line="240" w:lineRule="auto"/>
    </w:pPr>
    <w:rPr>
      <w:color w:val="FFFFFF" w:themeColor="background1"/>
    </w:rPr>
  </w:style>
  <w:style w:type="character" w:customStyle="1" w:styleId="ZpatChar">
    <w:name w:val="Zápatí Char"/>
    <w:basedOn w:val="Standardnpsmoodstavce"/>
    <w:link w:val="Zpat"/>
    <w:uiPriority w:val="99"/>
    <w:rsid w:val="00342CEC"/>
    <w:rPr>
      <w:rFonts w:ascii="Arial Narrow" w:hAnsi="Arial Narrow"/>
      <w:color w:val="FFFFFF" w:themeColor="background1"/>
    </w:rPr>
  </w:style>
  <w:style w:type="paragraph" w:styleId="Bezmezer">
    <w:name w:val="No Spacing"/>
    <w:link w:val="BezmezerChar"/>
    <w:uiPriority w:val="1"/>
    <w:qFormat/>
    <w:rsid w:val="0024707B"/>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24707B"/>
    <w:rPr>
      <w:rFonts w:eastAsiaTheme="minorEastAsia"/>
      <w:lang w:eastAsia="cs-CZ"/>
    </w:rPr>
  </w:style>
  <w:style w:type="paragraph" w:customStyle="1" w:styleId="Nzevdokumentu">
    <w:name w:val="Název dokumentu"/>
    <w:basedOn w:val="Bezmezer"/>
    <w:qFormat/>
    <w:rsid w:val="00981053"/>
    <w:pPr>
      <w:pBdr>
        <w:top w:val="single" w:sz="6" w:space="6" w:color="009FE3"/>
        <w:bottom w:val="single" w:sz="6" w:space="6" w:color="009FE3"/>
      </w:pBdr>
      <w:spacing w:after="240"/>
      <w:jc w:val="center"/>
    </w:pPr>
    <w:rPr>
      <w:rFonts w:ascii="Arial Narrow" w:eastAsiaTheme="majorEastAsia" w:hAnsi="Arial Narrow" w:cstheme="majorBidi"/>
      <w:color w:val="009FE3"/>
      <w:sz w:val="72"/>
      <w:szCs w:val="72"/>
    </w:rPr>
  </w:style>
  <w:style w:type="character" w:styleId="Zstupntext">
    <w:name w:val="Placeholder Text"/>
    <w:basedOn w:val="Standardnpsmoodstavce"/>
    <w:uiPriority w:val="99"/>
    <w:semiHidden/>
    <w:rsid w:val="00B535F2"/>
    <w:rPr>
      <w:color w:val="808080"/>
    </w:rPr>
  </w:style>
  <w:style w:type="paragraph" w:customStyle="1" w:styleId="Zkladn">
    <w:name w:val="Základní"/>
    <w:basedOn w:val="Normln"/>
    <w:qFormat/>
    <w:rsid w:val="0014429A"/>
  </w:style>
  <w:style w:type="paragraph" w:customStyle="1" w:styleId="Zvraznn1">
    <w:name w:val="Zvýraznění1"/>
    <w:basedOn w:val="Normln"/>
    <w:qFormat/>
    <w:rsid w:val="0075232E"/>
    <w:pPr>
      <w:pBdr>
        <w:top w:val="single" w:sz="6" w:space="6" w:color="009FE3"/>
        <w:left w:val="single" w:sz="6" w:space="4" w:color="009FE3"/>
        <w:bottom w:val="single" w:sz="6" w:space="6" w:color="009FE3"/>
        <w:right w:val="single" w:sz="6" w:space="4" w:color="009FE3"/>
      </w:pBdr>
      <w:shd w:val="clear" w:color="auto" w:fill="009FE3"/>
      <w:jc w:val="center"/>
    </w:pPr>
    <w:rPr>
      <w:b/>
      <w:color w:val="FFFFFF" w:themeColor="background1"/>
    </w:rPr>
  </w:style>
  <w:style w:type="paragraph" w:styleId="Odstavecseseznamem">
    <w:name w:val="List Paragraph"/>
    <w:basedOn w:val="Normln"/>
    <w:uiPriority w:val="34"/>
    <w:qFormat/>
    <w:rsid w:val="00606FA3"/>
    <w:pPr>
      <w:ind w:left="720"/>
      <w:contextualSpacing/>
    </w:pPr>
  </w:style>
  <w:style w:type="paragraph" w:styleId="Textbubliny">
    <w:name w:val="Balloon Text"/>
    <w:basedOn w:val="Normln"/>
    <w:link w:val="TextbublinyChar"/>
    <w:uiPriority w:val="99"/>
    <w:semiHidden/>
    <w:unhideWhenUsed/>
    <w:rsid w:val="00A201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011D"/>
    <w:rPr>
      <w:rFonts w:ascii="Tahoma" w:hAnsi="Tahoma" w:cs="Tahoma"/>
      <w:sz w:val="16"/>
      <w:szCs w:val="16"/>
    </w:rPr>
  </w:style>
  <w:style w:type="character" w:styleId="Odkaznakoment">
    <w:name w:val="annotation reference"/>
    <w:basedOn w:val="Standardnpsmoodstavce"/>
    <w:uiPriority w:val="99"/>
    <w:semiHidden/>
    <w:unhideWhenUsed/>
    <w:rsid w:val="00A2011D"/>
    <w:rPr>
      <w:sz w:val="16"/>
      <w:szCs w:val="16"/>
    </w:rPr>
  </w:style>
  <w:style w:type="paragraph" w:styleId="Textkomente">
    <w:name w:val="annotation text"/>
    <w:basedOn w:val="Normln"/>
    <w:link w:val="TextkomenteChar"/>
    <w:uiPriority w:val="99"/>
    <w:semiHidden/>
    <w:unhideWhenUsed/>
    <w:rsid w:val="00A2011D"/>
    <w:pPr>
      <w:spacing w:line="240" w:lineRule="auto"/>
    </w:pPr>
    <w:rPr>
      <w:szCs w:val="20"/>
    </w:rPr>
  </w:style>
  <w:style w:type="character" w:customStyle="1" w:styleId="TextkomenteChar">
    <w:name w:val="Text komentáře Char"/>
    <w:basedOn w:val="Standardnpsmoodstavce"/>
    <w:link w:val="Textkomente"/>
    <w:uiPriority w:val="99"/>
    <w:semiHidden/>
    <w:rsid w:val="00A2011D"/>
    <w:rPr>
      <w:rFonts w:ascii="Arial Narrow" w:hAnsi="Arial Narrow"/>
      <w:sz w:val="20"/>
      <w:szCs w:val="20"/>
    </w:rPr>
  </w:style>
  <w:style w:type="paragraph" w:styleId="Pedmtkomente">
    <w:name w:val="annotation subject"/>
    <w:basedOn w:val="Textkomente"/>
    <w:next w:val="Textkomente"/>
    <w:link w:val="PedmtkomenteChar"/>
    <w:uiPriority w:val="99"/>
    <w:semiHidden/>
    <w:unhideWhenUsed/>
    <w:rsid w:val="00A2011D"/>
    <w:rPr>
      <w:b/>
      <w:bCs/>
    </w:rPr>
  </w:style>
  <w:style w:type="character" w:customStyle="1" w:styleId="PedmtkomenteChar">
    <w:name w:val="Předmět komentáře Char"/>
    <w:basedOn w:val="TextkomenteChar"/>
    <w:link w:val="Pedmtkomente"/>
    <w:uiPriority w:val="99"/>
    <w:semiHidden/>
    <w:rsid w:val="00A2011D"/>
    <w:rPr>
      <w:rFonts w:ascii="Arial Narrow" w:hAnsi="Arial Narrow"/>
      <w:b/>
      <w:bCs/>
      <w:sz w:val="20"/>
      <w:szCs w:val="20"/>
    </w:rPr>
  </w:style>
  <w:style w:type="paragraph" w:customStyle="1" w:styleId="Vchoz">
    <w:name w:val="Výchozí"/>
    <w:rsid w:val="00A408D1"/>
    <w:pPr>
      <w:suppressAutoHyphens/>
      <w:spacing w:line="312" w:lineRule="auto"/>
      <w:jc w:val="both"/>
    </w:pPr>
    <w:rPr>
      <w:rFonts w:ascii="Arial Narrow" w:eastAsia="SimSun" w:hAnsi="Arial Narrow" w:cs="Calibri"/>
      <w:color w:val="00000A"/>
      <w:sz w:val="20"/>
    </w:rPr>
  </w:style>
  <w:style w:type="table" w:customStyle="1" w:styleId="Mkatabulky5tmav-akcent11">
    <w:name w:val="Mřížka tabulky 5 tmavá - akcent 11"/>
    <w:basedOn w:val="Normlntabulka"/>
    <w:uiPriority w:val="50"/>
    <w:rsid w:val="00B64A5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Mkatabulky5tmav-akcent51">
    <w:name w:val="Mřížka tabulky 5 tmavá - akcent 51"/>
    <w:basedOn w:val="Normlntabulka"/>
    <w:uiPriority w:val="50"/>
    <w:rsid w:val="00EC0857"/>
    <w:pPr>
      <w:spacing w:after="0" w:line="240" w:lineRule="auto"/>
    </w:pPr>
    <w:rPr>
      <w:rFonts w:ascii="Arial Narrow" w:hAnsi="Arial Narrow"/>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Nadpisobsahu">
    <w:name w:val="TOC Heading"/>
    <w:basedOn w:val="Nadpis1"/>
    <w:next w:val="Normln"/>
    <w:uiPriority w:val="39"/>
    <w:unhideWhenUsed/>
    <w:qFormat/>
    <w:rsid w:val="000702D1"/>
    <w:pPr>
      <w:keepNext/>
      <w:keepLines/>
      <w:spacing w:after="0" w:line="259" w:lineRule="auto"/>
      <w:ind w:left="0" w:firstLine="0"/>
      <w:outlineLvl w:val="9"/>
    </w:pPr>
    <w:rPr>
      <w:rFonts w:asciiTheme="majorHAnsi" w:eastAsiaTheme="majorEastAsia" w:hAnsiTheme="majorHAnsi" w:cstheme="majorBidi"/>
      <w:color w:val="2F5496" w:themeColor="accent1" w:themeShade="BF"/>
      <w:sz w:val="32"/>
      <w:szCs w:val="32"/>
      <w:lang w:eastAsia="cs-CZ"/>
    </w:rPr>
  </w:style>
  <w:style w:type="paragraph" w:styleId="Obsah1">
    <w:name w:val="toc 1"/>
    <w:basedOn w:val="Normln"/>
    <w:next w:val="Normln"/>
    <w:autoRedefine/>
    <w:uiPriority w:val="39"/>
    <w:unhideWhenUsed/>
    <w:rsid w:val="00F7192D"/>
    <w:pPr>
      <w:tabs>
        <w:tab w:val="right" w:leader="dot" w:pos="9062"/>
      </w:tabs>
      <w:spacing w:before="240" w:after="100"/>
      <w:ind w:left="425" w:hanging="425"/>
    </w:pPr>
    <w:rPr>
      <w:b/>
      <w:noProof/>
      <w:color w:val="009FE3"/>
      <w:sz w:val="24"/>
    </w:rPr>
  </w:style>
  <w:style w:type="paragraph" w:styleId="Obsah2">
    <w:name w:val="toc 2"/>
    <w:basedOn w:val="Normln"/>
    <w:next w:val="Normln"/>
    <w:autoRedefine/>
    <w:uiPriority w:val="39"/>
    <w:unhideWhenUsed/>
    <w:rsid w:val="00242988"/>
    <w:pPr>
      <w:tabs>
        <w:tab w:val="left" w:pos="993"/>
        <w:tab w:val="right" w:leader="dot" w:pos="9062"/>
      </w:tabs>
      <w:spacing w:after="100"/>
      <w:ind w:left="993" w:hanging="567"/>
      <w:jc w:val="left"/>
    </w:pPr>
    <w:rPr>
      <w:noProof/>
      <w:sz w:val="22"/>
    </w:rPr>
  </w:style>
  <w:style w:type="character" w:styleId="Hypertextovodkaz">
    <w:name w:val="Hyperlink"/>
    <w:basedOn w:val="Standardnpsmoodstavce"/>
    <w:uiPriority w:val="99"/>
    <w:unhideWhenUsed/>
    <w:rsid w:val="000702D1"/>
    <w:rPr>
      <w:color w:val="0563C1" w:themeColor="hyperlink"/>
      <w:u w:val="single"/>
    </w:rPr>
  </w:style>
  <w:style w:type="character" w:customStyle="1" w:styleId="Nevyeenzmnka1">
    <w:name w:val="Nevyřešená zmínka1"/>
    <w:basedOn w:val="Standardnpsmoodstavce"/>
    <w:uiPriority w:val="99"/>
    <w:semiHidden/>
    <w:unhideWhenUsed/>
    <w:rsid w:val="006628E6"/>
    <w:rPr>
      <w:color w:val="605E5C"/>
      <w:shd w:val="clear" w:color="auto" w:fill="E1DFDD"/>
    </w:rPr>
  </w:style>
  <w:style w:type="paragraph" w:customStyle="1" w:styleId="Odtavecsesznamemsamotn">
    <w:name w:val="Odtavec se sznamem – samotný"/>
    <w:basedOn w:val="Odstavecseseznamem"/>
    <w:qFormat/>
    <w:rsid w:val="001D6B8E"/>
    <w:pPr>
      <w:numPr>
        <w:numId w:val="2"/>
      </w:numPr>
      <w:spacing w:after="0"/>
      <w:ind w:left="260" w:hanging="260"/>
    </w:pPr>
  </w:style>
  <w:style w:type="paragraph" w:styleId="Obsah3">
    <w:name w:val="toc 3"/>
    <w:basedOn w:val="Normln"/>
    <w:next w:val="Normln"/>
    <w:autoRedefine/>
    <w:uiPriority w:val="39"/>
    <w:unhideWhenUsed/>
    <w:rsid w:val="00C12FC3"/>
    <w:pPr>
      <w:spacing w:after="100"/>
      <w:ind w:left="400"/>
    </w:pPr>
  </w:style>
  <w:style w:type="paragraph" w:customStyle="1" w:styleId="Odstavecseseznamemseln">
    <w:name w:val="Odstavec se seznamem číselný"/>
    <w:basedOn w:val="Odstavecseseznamem"/>
    <w:qFormat/>
    <w:rsid w:val="00172D85"/>
    <w:pPr>
      <w:numPr>
        <w:numId w:val="4"/>
      </w:numPr>
    </w:pPr>
  </w:style>
  <w:style w:type="character" w:styleId="Zdraznnintenzivn">
    <w:name w:val="Intense Emphasis"/>
    <w:basedOn w:val="Standardnpsmoodstavce"/>
    <w:uiPriority w:val="21"/>
    <w:qFormat/>
    <w:rsid w:val="005C5E14"/>
    <w:rPr>
      <w:i/>
      <w:iCs/>
      <w:color w:val="4472C4" w:themeColor="accent1"/>
    </w:rPr>
  </w:style>
  <w:style w:type="character" w:styleId="Zdraznn">
    <w:name w:val="Emphasis"/>
    <w:basedOn w:val="Standardnpsmoodstavce"/>
    <w:uiPriority w:val="20"/>
    <w:qFormat/>
    <w:rsid w:val="005C5E14"/>
    <w:rPr>
      <w:i/>
      <w:iCs/>
    </w:rPr>
  </w:style>
  <w:style w:type="character" w:styleId="Zdraznnjemn">
    <w:name w:val="Subtle Emphasis"/>
    <w:basedOn w:val="Standardnpsmoodstavce"/>
    <w:uiPriority w:val="19"/>
    <w:qFormat/>
    <w:rsid w:val="005C5E14"/>
    <w:rPr>
      <w:i/>
      <w:iCs/>
      <w:color w:val="404040" w:themeColor="text1" w:themeTint="BF"/>
    </w:rPr>
  </w:style>
  <w:style w:type="character" w:customStyle="1" w:styleId="Inteligentnhypertextovodkaz1">
    <w:name w:val="Inteligentní hypertextový odkaz1"/>
    <w:basedOn w:val="Standardnpsmoodstavce"/>
    <w:uiPriority w:val="99"/>
    <w:semiHidden/>
    <w:unhideWhenUsed/>
    <w:rsid w:val="004B04FB"/>
    <w:rPr>
      <w:color w:val="009FE3"/>
      <w:u w:val="dotted"/>
    </w:rPr>
  </w:style>
  <w:style w:type="paragraph" w:styleId="Revize">
    <w:name w:val="Revision"/>
    <w:hidden/>
    <w:uiPriority w:val="99"/>
    <w:semiHidden/>
    <w:rsid w:val="004C638E"/>
    <w:pPr>
      <w:spacing w:after="0" w:line="240" w:lineRule="auto"/>
    </w:pPr>
    <w:rPr>
      <w:rFonts w:ascii="Arial Narrow" w:hAnsi="Arial Narrow"/>
      <w:spacing w:val="-2"/>
      <w:sz w:val="20"/>
    </w:rPr>
  </w:style>
  <w:style w:type="paragraph" w:styleId="Rozloendokumentu">
    <w:name w:val="Document Map"/>
    <w:basedOn w:val="Normln"/>
    <w:link w:val="RozloendokumentuChar"/>
    <w:uiPriority w:val="99"/>
    <w:semiHidden/>
    <w:unhideWhenUsed/>
    <w:rsid w:val="00FB04FE"/>
    <w:pPr>
      <w:spacing w:after="0" w:line="240" w:lineRule="auto"/>
    </w:pPr>
    <w:rPr>
      <w:rFonts w:ascii="Times New Roman" w:hAnsi="Times New Roman" w:cs="Times New Roman"/>
      <w:sz w:val="24"/>
      <w:szCs w:val="24"/>
    </w:rPr>
  </w:style>
  <w:style w:type="character" w:customStyle="1" w:styleId="RozloendokumentuChar">
    <w:name w:val="Rozložení dokumentu Char"/>
    <w:basedOn w:val="Standardnpsmoodstavce"/>
    <w:link w:val="Rozloendokumentu"/>
    <w:uiPriority w:val="99"/>
    <w:semiHidden/>
    <w:rsid w:val="00FB04FE"/>
    <w:rPr>
      <w:rFonts w:ascii="Times New Roman" w:hAnsi="Times New Roman" w:cs="Times New Roman"/>
      <w:spacing w:val="-2"/>
      <w:sz w:val="24"/>
      <w:szCs w:val="24"/>
    </w:rPr>
  </w:style>
  <w:style w:type="character" w:customStyle="1" w:styleId="Nadpis4Char">
    <w:name w:val="Nadpis 4 Char"/>
    <w:basedOn w:val="Standardnpsmoodstavce"/>
    <w:link w:val="Nadpis4"/>
    <w:uiPriority w:val="9"/>
    <w:semiHidden/>
    <w:rsid w:val="00F7192D"/>
    <w:rPr>
      <w:rFonts w:asciiTheme="majorHAnsi" w:eastAsiaTheme="majorEastAsia" w:hAnsiTheme="majorHAnsi" w:cstheme="majorBidi"/>
      <w:i/>
      <w:iCs/>
      <w:color w:val="2F5496" w:themeColor="accent1" w:themeShade="BF"/>
      <w:spacing w:val="-2"/>
      <w:sz w:val="20"/>
    </w:rPr>
  </w:style>
  <w:style w:type="character" w:customStyle="1" w:styleId="Nadpis5Char">
    <w:name w:val="Nadpis 5 Char"/>
    <w:basedOn w:val="Standardnpsmoodstavce"/>
    <w:link w:val="Nadpis5"/>
    <w:uiPriority w:val="9"/>
    <w:semiHidden/>
    <w:rsid w:val="00F7192D"/>
    <w:rPr>
      <w:rFonts w:asciiTheme="majorHAnsi" w:eastAsiaTheme="majorEastAsia" w:hAnsiTheme="majorHAnsi" w:cstheme="majorBidi"/>
      <w:color w:val="2F5496" w:themeColor="accent1" w:themeShade="BF"/>
      <w:spacing w:val="-2"/>
      <w:sz w:val="20"/>
    </w:rPr>
  </w:style>
  <w:style w:type="character" w:customStyle="1" w:styleId="Nadpis6Char">
    <w:name w:val="Nadpis 6 Char"/>
    <w:basedOn w:val="Standardnpsmoodstavce"/>
    <w:link w:val="Nadpis6"/>
    <w:uiPriority w:val="9"/>
    <w:semiHidden/>
    <w:rsid w:val="00F7192D"/>
    <w:rPr>
      <w:rFonts w:asciiTheme="majorHAnsi" w:eastAsiaTheme="majorEastAsia" w:hAnsiTheme="majorHAnsi" w:cstheme="majorBidi"/>
      <w:color w:val="1F3763" w:themeColor="accent1" w:themeShade="7F"/>
      <w:spacing w:val="-2"/>
      <w:sz w:val="20"/>
    </w:rPr>
  </w:style>
  <w:style w:type="character" w:customStyle="1" w:styleId="Nadpis7Char">
    <w:name w:val="Nadpis 7 Char"/>
    <w:basedOn w:val="Standardnpsmoodstavce"/>
    <w:link w:val="Nadpis7"/>
    <w:uiPriority w:val="9"/>
    <w:semiHidden/>
    <w:rsid w:val="00F7192D"/>
    <w:rPr>
      <w:rFonts w:asciiTheme="majorHAnsi" w:eastAsiaTheme="majorEastAsia" w:hAnsiTheme="majorHAnsi" w:cstheme="majorBidi"/>
      <w:i/>
      <w:iCs/>
      <w:color w:val="1F3763" w:themeColor="accent1" w:themeShade="7F"/>
      <w:spacing w:val="-2"/>
      <w:sz w:val="20"/>
    </w:rPr>
  </w:style>
  <w:style w:type="character" w:customStyle="1" w:styleId="Nadpis8Char">
    <w:name w:val="Nadpis 8 Char"/>
    <w:basedOn w:val="Standardnpsmoodstavce"/>
    <w:link w:val="Nadpis8"/>
    <w:uiPriority w:val="9"/>
    <w:semiHidden/>
    <w:rsid w:val="00F7192D"/>
    <w:rPr>
      <w:rFonts w:asciiTheme="majorHAnsi" w:eastAsiaTheme="majorEastAsia" w:hAnsiTheme="majorHAnsi" w:cstheme="majorBidi"/>
      <w:color w:val="272727" w:themeColor="text1" w:themeTint="D8"/>
      <w:spacing w:val="-2"/>
      <w:sz w:val="21"/>
      <w:szCs w:val="21"/>
    </w:rPr>
  </w:style>
  <w:style w:type="character" w:customStyle="1" w:styleId="Nadpis9Char">
    <w:name w:val="Nadpis 9 Char"/>
    <w:basedOn w:val="Standardnpsmoodstavce"/>
    <w:link w:val="Nadpis9"/>
    <w:uiPriority w:val="9"/>
    <w:semiHidden/>
    <w:rsid w:val="00F7192D"/>
    <w:rPr>
      <w:rFonts w:asciiTheme="majorHAnsi" w:eastAsiaTheme="majorEastAsia" w:hAnsiTheme="majorHAnsi" w:cstheme="majorBidi"/>
      <w:i/>
      <w:iCs/>
      <w:color w:val="272727" w:themeColor="text1" w:themeTint="D8"/>
      <w:spacing w:val="-2"/>
      <w:sz w:val="21"/>
      <w:szCs w:val="21"/>
    </w:rPr>
  </w:style>
  <w:style w:type="table" w:styleId="Mkatabulky">
    <w:name w:val="Table Grid"/>
    <w:basedOn w:val="Normlntabulka"/>
    <w:uiPriority w:val="39"/>
    <w:rsid w:val="00BA05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37022">
      <w:bodyDiv w:val="1"/>
      <w:marLeft w:val="0"/>
      <w:marRight w:val="0"/>
      <w:marTop w:val="0"/>
      <w:marBottom w:val="0"/>
      <w:divBdr>
        <w:top w:val="none" w:sz="0" w:space="0" w:color="auto"/>
        <w:left w:val="none" w:sz="0" w:space="0" w:color="auto"/>
        <w:bottom w:val="none" w:sz="0" w:space="0" w:color="auto"/>
        <w:right w:val="none" w:sz="0" w:space="0" w:color="auto"/>
      </w:divBdr>
    </w:div>
    <w:div w:id="72893903">
      <w:bodyDiv w:val="1"/>
      <w:marLeft w:val="0"/>
      <w:marRight w:val="0"/>
      <w:marTop w:val="0"/>
      <w:marBottom w:val="0"/>
      <w:divBdr>
        <w:top w:val="none" w:sz="0" w:space="0" w:color="auto"/>
        <w:left w:val="none" w:sz="0" w:space="0" w:color="auto"/>
        <w:bottom w:val="none" w:sz="0" w:space="0" w:color="auto"/>
        <w:right w:val="none" w:sz="0" w:space="0" w:color="auto"/>
      </w:divBdr>
    </w:div>
    <w:div w:id="90050545">
      <w:bodyDiv w:val="1"/>
      <w:marLeft w:val="0"/>
      <w:marRight w:val="0"/>
      <w:marTop w:val="0"/>
      <w:marBottom w:val="0"/>
      <w:divBdr>
        <w:top w:val="none" w:sz="0" w:space="0" w:color="auto"/>
        <w:left w:val="none" w:sz="0" w:space="0" w:color="auto"/>
        <w:bottom w:val="none" w:sz="0" w:space="0" w:color="auto"/>
        <w:right w:val="none" w:sz="0" w:space="0" w:color="auto"/>
      </w:divBdr>
    </w:div>
    <w:div w:id="111871326">
      <w:bodyDiv w:val="1"/>
      <w:marLeft w:val="0"/>
      <w:marRight w:val="0"/>
      <w:marTop w:val="0"/>
      <w:marBottom w:val="0"/>
      <w:divBdr>
        <w:top w:val="none" w:sz="0" w:space="0" w:color="auto"/>
        <w:left w:val="none" w:sz="0" w:space="0" w:color="auto"/>
        <w:bottom w:val="none" w:sz="0" w:space="0" w:color="auto"/>
        <w:right w:val="none" w:sz="0" w:space="0" w:color="auto"/>
      </w:divBdr>
    </w:div>
    <w:div w:id="147866954">
      <w:bodyDiv w:val="1"/>
      <w:marLeft w:val="0"/>
      <w:marRight w:val="0"/>
      <w:marTop w:val="0"/>
      <w:marBottom w:val="0"/>
      <w:divBdr>
        <w:top w:val="none" w:sz="0" w:space="0" w:color="auto"/>
        <w:left w:val="none" w:sz="0" w:space="0" w:color="auto"/>
        <w:bottom w:val="none" w:sz="0" w:space="0" w:color="auto"/>
        <w:right w:val="none" w:sz="0" w:space="0" w:color="auto"/>
      </w:divBdr>
    </w:div>
    <w:div w:id="272515206">
      <w:bodyDiv w:val="1"/>
      <w:marLeft w:val="0"/>
      <w:marRight w:val="0"/>
      <w:marTop w:val="0"/>
      <w:marBottom w:val="0"/>
      <w:divBdr>
        <w:top w:val="none" w:sz="0" w:space="0" w:color="auto"/>
        <w:left w:val="none" w:sz="0" w:space="0" w:color="auto"/>
        <w:bottom w:val="none" w:sz="0" w:space="0" w:color="auto"/>
        <w:right w:val="none" w:sz="0" w:space="0" w:color="auto"/>
      </w:divBdr>
    </w:div>
    <w:div w:id="325986686">
      <w:bodyDiv w:val="1"/>
      <w:marLeft w:val="0"/>
      <w:marRight w:val="0"/>
      <w:marTop w:val="0"/>
      <w:marBottom w:val="0"/>
      <w:divBdr>
        <w:top w:val="none" w:sz="0" w:space="0" w:color="auto"/>
        <w:left w:val="none" w:sz="0" w:space="0" w:color="auto"/>
        <w:bottom w:val="none" w:sz="0" w:space="0" w:color="auto"/>
        <w:right w:val="none" w:sz="0" w:space="0" w:color="auto"/>
      </w:divBdr>
    </w:div>
    <w:div w:id="345637192">
      <w:bodyDiv w:val="1"/>
      <w:marLeft w:val="0"/>
      <w:marRight w:val="0"/>
      <w:marTop w:val="0"/>
      <w:marBottom w:val="0"/>
      <w:divBdr>
        <w:top w:val="none" w:sz="0" w:space="0" w:color="auto"/>
        <w:left w:val="none" w:sz="0" w:space="0" w:color="auto"/>
        <w:bottom w:val="none" w:sz="0" w:space="0" w:color="auto"/>
        <w:right w:val="none" w:sz="0" w:space="0" w:color="auto"/>
      </w:divBdr>
    </w:div>
    <w:div w:id="378436762">
      <w:bodyDiv w:val="1"/>
      <w:marLeft w:val="0"/>
      <w:marRight w:val="0"/>
      <w:marTop w:val="0"/>
      <w:marBottom w:val="0"/>
      <w:divBdr>
        <w:top w:val="none" w:sz="0" w:space="0" w:color="auto"/>
        <w:left w:val="none" w:sz="0" w:space="0" w:color="auto"/>
        <w:bottom w:val="none" w:sz="0" w:space="0" w:color="auto"/>
        <w:right w:val="none" w:sz="0" w:space="0" w:color="auto"/>
      </w:divBdr>
    </w:div>
    <w:div w:id="396437529">
      <w:bodyDiv w:val="1"/>
      <w:marLeft w:val="0"/>
      <w:marRight w:val="0"/>
      <w:marTop w:val="0"/>
      <w:marBottom w:val="0"/>
      <w:divBdr>
        <w:top w:val="none" w:sz="0" w:space="0" w:color="auto"/>
        <w:left w:val="none" w:sz="0" w:space="0" w:color="auto"/>
        <w:bottom w:val="none" w:sz="0" w:space="0" w:color="auto"/>
        <w:right w:val="none" w:sz="0" w:space="0" w:color="auto"/>
      </w:divBdr>
    </w:div>
    <w:div w:id="447743755">
      <w:bodyDiv w:val="1"/>
      <w:marLeft w:val="0"/>
      <w:marRight w:val="0"/>
      <w:marTop w:val="0"/>
      <w:marBottom w:val="0"/>
      <w:divBdr>
        <w:top w:val="none" w:sz="0" w:space="0" w:color="auto"/>
        <w:left w:val="none" w:sz="0" w:space="0" w:color="auto"/>
        <w:bottom w:val="none" w:sz="0" w:space="0" w:color="auto"/>
        <w:right w:val="none" w:sz="0" w:space="0" w:color="auto"/>
      </w:divBdr>
    </w:div>
    <w:div w:id="510221045">
      <w:bodyDiv w:val="1"/>
      <w:marLeft w:val="0"/>
      <w:marRight w:val="0"/>
      <w:marTop w:val="0"/>
      <w:marBottom w:val="0"/>
      <w:divBdr>
        <w:top w:val="none" w:sz="0" w:space="0" w:color="auto"/>
        <w:left w:val="none" w:sz="0" w:space="0" w:color="auto"/>
        <w:bottom w:val="none" w:sz="0" w:space="0" w:color="auto"/>
        <w:right w:val="none" w:sz="0" w:space="0" w:color="auto"/>
      </w:divBdr>
    </w:div>
    <w:div w:id="884948633">
      <w:bodyDiv w:val="1"/>
      <w:marLeft w:val="0"/>
      <w:marRight w:val="0"/>
      <w:marTop w:val="0"/>
      <w:marBottom w:val="0"/>
      <w:divBdr>
        <w:top w:val="none" w:sz="0" w:space="0" w:color="auto"/>
        <w:left w:val="none" w:sz="0" w:space="0" w:color="auto"/>
        <w:bottom w:val="none" w:sz="0" w:space="0" w:color="auto"/>
        <w:right w:val="none" w:sz="0" w:space="0" w:color="auto"/>
      </w:divBdr>
    </w:div>
    <w:div w:id="888612631">
      <w:bodyDiv w:val="1"/>
      <w:marLeft w:val="0"/>
      <w:marRight w:val="0"/>
      <w:marTop w:val="0"/>
      <w:marBottom w:val="0"/>
      <w:divBdr>
        <w:top w:val="none" w:sz="0" w:space="0" w:color="auto"/>
        <w:left w:val="none" w:sz="0" w:space="0" w:color="auto"/>
        <w:bottom w:val="none" w:sz="0" w:space="0" w:color="auto"/>
        <w:right w:val="none" w:sz="0" w:space="0" w:color="auto"/>
      </w:divBdr>
    </w:div>
    <w:div w:id="916599763">
      <w:bodyDiv w:val="1"/>
      <w:marLeft w:val="0"/>
      <w:marRight w:val="0"/>
      <w:marTop w:val="0"/>
      <w:marBottom w:val="0"/>
      <w:divBdr>
        <w:top w:val="none" w:sz="0" w:space="0" w:color="auto"/>
        <w:left w:val="none" w:sz="0" w:space="0" w:color="auto"/>
        <w:bottom w:val="none" w:sz="0" w:space="0" w:color="auto"/>
        <w:right w:val="none" w:sz="0" w:space="0" w:color="auto"/>
      </w:divBdr>
    </w:div>
    <w:div w:id="997225481">
      <w:bodyDiv w:val="1"/>
      <w:marLeft w:val="0"/>
      <w:marRight w:val="0"/>
      <w:marTop w:val="0"/>
      <w:marBottom w:val="0"/>
      <w:divBdr>
        <w:top w:val="none" w:sz="0" w:space="0" w:color="auto"/>
        <w:left w:val="none" w:sz="0" w:space="0" w:color="auto"/>
        <w:bottom w:val="none" w:sz="0" w:space="0" w:color="auto"/>
        <w:right w:val="none" w:sz="0" w:space="0" w:color="auto"/>
      </w:divBdr>
    </w:div>
    <w:div w:id="1049573235">
      <w:bodyDiv w:val="1"/>
      <w:marLeft w:val="0"/>
      <w:marRight w:val="0"/>
      <w:marTop w:val="0"/>
      <w:marBottom w:val="0"/>
      <w:divBdr>
        <w:top w:val="none" w:sz="0" w:space="0" w:color="auto"/>
        <w:left w:val="none" w:sz="0" w:space="0" w:color="auto"/>
        <w:bottom w:val="none" w:sz="0" w:space="0" w:color="auto"/>
        <w:right w:val="none" w:sz="0" w:space="0" w:color="auto"/>
      </w:divBdr>
    </w:div>
    <w:div w:id="1273055901">
      <w:bodyDiv w:val="1"/>
      <w:marLeft w:val="0"/>
      <w:marRight w:val="0"/>
      <w:marTop w:val="0"/>
      <w:marBottom w:val="0"/>
      <w:divBdr>
        <w:top w:val="none" w:sz="0" w:space="0" w:color="auto"/>
        <w:left w:val="none" w:sz="0" w:space="0" w:color="auto"/>
        <w:bottom w:val="none" w:sz="0" w:space="0" w:color="auto"/>
        <w:right w:val="none" w:sz="0" w:space="0" w:color="auto"/>
      </w:divBdr>
    </w:div>
    <w:div w:id="1534151080">
      <w:bodyDiv w:val="1"/>
      <w:marLeft w:val="0"/>
      <w:marRight w:val="0"/>
      <w:marTop w:val="0"/>
      <w:marBottom w:val="0"/>
      <w:divBdr>
        <w:top w:val="none" w:sz="0" w:space="0" w:color="auto"/>
        <w:left w:val="none" w:sz="0" w:space="0" w:color="auto"/>
        <w:bottom w:val="none" w:sz="0" w:space="0" w:color="auto"/>
        <w:right w:val="none" w:sz="0" w:space="0" w:color="auto"/>
      </w:divBdr>
    </w:div>
    <w:div w:id="1558393141">
      <w:bodyDiv w:val="1"/>
      <w:marLeft w:val="0"/>
      <w:marRight w:val="0"/>
      <w:marTop w:val="0"/>
      <w:marBottom w:val="0"/>
      <w:divBdr>
        <w:top w:val="none" w:sz="0" w:space="0" w:color="auto"/>
        <w:left w:val="none" w:sz="0" w:space="0" w:color="auto"/>
        <w:bottom w:val="none" w:sz="0" w:space="0" w:color="auto"/>
        <w:right w:val="none" w:sz="0" w:space="0" w:color="auto"/>
      </w:divBdr>
    </w:div>
    <w:div w:id="1629429757">
      <w:bodyDiv w:val="1"/>
      <w:marLeft w:val="0"/>
      <w:marRight w:val="0"/>
      <w:marTop w:val="0"/>
      <w:marBottom w:val="0"/>
      <w:divBdr>
        <w:top w:val="none" w:sz="0" w:space="0" w:color="auto"/>
        <w:left w:val="none" w:sz="0" w:space="0" w:color="auto"/>
        <w:bottom w:val="none" w:sz="0" w:space="0" w:color="auto"/>
        <w:right w:val="none" w:sz="0" w:space="0" w:color="auto"/>
      </w:divBdr>
    </w:div>
    <w:div w:id="1874077805">
      <w:bodyDiv w:val="1"/>
      <w:marLeft w:val="0"/>
      <w:marRight w:val="0"/>
      <w:marTop w:val="0"/>
      <w:marBottom w:val="0"/>
      <w:divBdr>
        <w:top w:val="none" w:sz="0" w:space="0" w:color="auto"/>
        <w:left w:val="none" w:sz="0" w:space="0" w:color="auto"/>
        <w:bottom w:val="none" w:sz="0" w:space="0" w:color="auto"/>
        <w:right w:val="none" w:sz="0" w:space="0" w:color="auto"/>
      </w:divBdr>
    </w:div>
    <w:div w:id="2049181298">
      <w:bodyDiv w:val="1"/>
      <w:marLeft w:val="0"/>
      <w:marRight w:val="0"/>
      <w:marTop w:val="0"/>
      <w:marBottom w:val="0"/>
      <w:divBdr>
        <w:top w:val="none" w:sz="0" w:space="0" w:color="auto"/>
        <w:left w:val="none" w:sz="0" w:space="0" w:color="auto"/>
        <w:bottom w:val="none" w:sz="0" w:space="0" w:color="auto"/>
        <w:right w:val="none" w:sz="0" w:space="0" w:color="auto"/>
      </w:divBdr>
    </w:div>
    <w:div w:id="212398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93D9E-AFA2-472D-AC6D-67288B623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3392</Words>
  <Characters>20014</Characters>
  <Application>Microsoft Office Word</Application>
  <DocSecurity>0</DocSecurity>
  <Lines>166</Lines>
  <Paragraphs>46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ČESKO V DIGITÁLNÍ EVROPĚ</vt:lpstr>
      <vt:lpstr>Název hlavního cíle</vt:lpstr>
    </vt:vector>
  </TitlesOfParts>
  <Company>Úřad vlády ČR</Company>
  <LinksUpToDate>false</LinksUpToDate>
  <CharactersWithSpaces>23360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ČESKO V DIGITÁLNÍ EVROPĚ</dc:title>
  <dc:subject>Zajištění účinné komunikace o aktuálních tématech a příležitostech v digitální agendě EU                                                                                                                         Implementační plán hlavního cíle č.2 - ČDE</dc:subject>
  <dc:creator>Vladimír Dzurilla a tým Digitální Česko (M. Tax, M. D. Iľko)</dc:creator>
  <cp:lastModifiedBy>Iľko Michael</cp:lastModifiedBy>
  <cp:revision>6</cp:revision>
  <cp:lastPrinted>2019-01-31T10:12:00Z</cp:lastPrinted>
  <dcterms:created xsi:type="dcterms:W3CDTF">2019-01-29T20:18:00Z</dcterms:created>
  <dcterms:modified xsi:type="dcterms:W3CDTF">2019-01-31T10:12:00Z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33fbad-f6f4-45bd-b8c1-f46f3711dcc6_Enabled">
    <vt:lpwstr>True</vt:lpwstr>
  </property>
  <property fmtid="{D5CDD505-2E9C-101B-9397-08002B2CF9AE}" pid="3" name="MSIP_Label_8b33fbad-f6f4-45bd-b8c1-f46f3711dcc6_SiteId">
    <vt:lpwstr>8ef2ef64-61e6-4033-9f7f-48ccd5d03c90</vt:lpwstr>
  </property>
  <property fmtid="{D5CDD505-2E9C-101B-9397-08002B2CF9AE}" pid="4" name="MSIP_Label_8b33fbad-f6f4-45bd-b8c1-f46f3711dcc6_Owner">
    <vt:lpwstr>pavel.david@spcss.cz</vt:lpwstr>
  </property>
  <property fmtid="{D5CDD505-2E9C-101B-9397-08002B2CF9AE}" pid="5" name="MSIP_Label_8b33fbad-f6f4-45bd-b8c1-f46f3711dcc6_SetDate">
    <vt:lpwstr>2018-09-06T21:29:28.1200200Z</vt:lpwstr>
  </property>
  <property fmtid="{D5CDD505-2E9C-101B-9397-08002B2CF9AE}" pid="6" name="MSIP_Label_8b33fbad-f6f4-45bd-b8c1-f46f3711dcc6_Name">
    <vt:lpwstr>Veřejné</vt:lpwstr>
  </property>
  <property fmtid="{D5CDD505-2E9C-101B-9397-08002B2CF9AE}" pid="7" name="MSIP_Label_8b33fbad-f6f4-45bd-b8c1-f46f3711dcc6_Application">
    <vt:lpwstr>Microsoft Azure Information Protection</vt:lpwstr>
  </property>
  <property fmtid="{D5CDD505-2E9C-101B-9397-08002B2CF9AE}" pid="8" name="MSIP_Label_8b33fbad-f6f4-45bd-b8c1-f46f3711dcc6_Extended_MSFT_Method">
    <vt:lpwstr>Automatic</vt:lpwstr>
  </property>
  <property fmtid="{D5CDD505-2E9C-101B-9397-08002B2CF9AE}" pid="9" name="Sensitivity">
    <vt:lpwstr>Veřejné</vt:lpwstr>
  </property>
</Properties>
</file>